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350E8" w:rsidRDefault="00E67FD5" w:rsidP="000A562A">
      <w:pPr>
        <w:ind w:right="71"/>
        <w:jc w:val="both"/>
        <w:rPr>
          <w:rFonts w:ascii="Arial Narrow" w:hAnsi="Arial Narrow"/>
          <w:b/>
          <w:bCs/>
          <w:sz w:val="22"/>
          <w:lang w:val="sk-SK" w:eastAsia="en-US"/>
        </w:rPr>
      </w:pPr>
      <w:r>
        <w:rPr>
          <w:rFonts w:ascii="Arial Narrow" w:hAnsi="Arial Narrow"/>
          <w:b/>
          <w:bCs/>
          <w:sz w:val="22"/>
          <w:lang w:val="sk-SK" w:eastAsia="en-US"/>
        </w:rPr>
        <w:t>ÚčPOD3-01</w:t>
      </w:r>
      <w:r>
        <w:rPr>
          <w:rFonts w:ascii="Arial Narrow" w:hAnsi="Arial Narrow"/>
          <w:b/>
          <w:bCs/>
          <w:sz w:val="22"/>
          <w:lang w:val="sk-SK" w:eastAsia="en-US"/>
        </w:rPr>
        <w:tab/>
      </w:r>
      <w:r>
        <w:rPr>
          <w:rFonts w:ascii="Arial Narrow" w:hAnsi="Arial Narrow"/>
          <w:b/>
          <w:bCs/>
          <w:sz w:val="22"/>
          <w:lang w:val="sk-SK" w:eastAsia="en-US"/>
        </w:rPr>
        <w:tab/>
      </w:r>
      <w:r>
        <w:rPr>
          <w:rFonts w:ascii="Arial Narrow" w:hAnsi="Arial Narrow"/>
          <w:b/>
          <w:bCs/>
          <w:sz w:val="22"/>
          <w:lang w:val="sk-SK" w:eastAsia="en-US"/>
        </w:rPr>
        <w:tab/>
      </w:r>
      <w:r>
        <w:rPr>
          <w:rFonts w:ascii="Arial Narrow" w:hAnsi="Arial Narrow"/>
          <w:b/>
          <w:bCs/>
          <w:sz w:val="22"/>
          <w:lang w:val="sk-SK" w:eastAsia="en-US"/>
        </w:rPr>
        <w:tab/>
      </w:r>
      <w:r>
        <w:rPr>
          <w:rFonts w:ascii="Arial Narrow" w:hAnsi="Arial Narrow"/>
          <w:b/>
          <w:bCs/>
          <w:sz w:val="22"/>
          <w:lang w:val="sk-SK" w:eastAsia="en-US"/>
        </w:rPr>
        <w:tab/>
      </w:r>
      <w:r>
        <w:rPr>
          <w:rFonts w:ascii="Arial Narrow" w:hAnsi="Arial Narrow"/>
          <w:b/>
          <w:bCs/>
          <w:sz w:val="22"/>
          <w:lang w:val="sk-SK" w:eastAsia="en-US"/>
        </w:rPr>
        <w:tab/>
        <w:t xml:space="preserve">                       </w:t>
      </w:r>
      <w:r w:rsidR="00A350E8">
        <w:rPr>
          <w:rFonts w:ascii="Arial Narrow" w:hAnsi="Arial Narrow"/>
          <w:b/>
          <w:bCs/>
          <w:sz w:val="22"/>
          <w:lang w:val="sk-SK" w:eastAsia="en-US"/>
        </w:rPr>
        <w:t>IČO:</w:t>
      </w:r>
      <w:r>
        <w:rPr>
          <w:rFonts w:ascii="Arial Narrow" w:hAnsi="Arial Narrow"/>
          <w:b/>
          <w:bCs/>
          <w:sz w:val="22"/>
          <w:lang w:val="sk-SK" w:eastAsia="en-US"/>
        </w:rPr>
        <w:t>36638315</w:t>
      </w:r>
      <w:r w:rsidR="00A350E8">
        <w:rPr>
          <w:rFonts w:ascii="Arial Narrow" w:hAnsi="Arial Narrow"/>
          <w:b/>
          <w:bCs/>
          <w:sz w:val="22"/>
          <w:lang w:val="sk-SK" w:eastAsia="en-US"/>
        </w:rPr>
        <w:t>, DIČ:</w:t>
      </w:r>
      <w:r>
        <w:rPr>
          <w:rFonts w:ascii="Arial Narrow" w:hAnsi="Arial Narrow"/>
          <w:b/>
          <w:bCs/>
          <w:sz w:val="22"/>
          <w:lang w:val="sk-SK" w:eastAsia="en-US"/>
        </w:rPr>
        <w:t>2022017613</w:t>
      </w:r>
      <w:r w:rsidR="00A350E8">
        <w:rPr>
          <w:rFonts w:ascii="Arial Narrow" w:hAnsi="Arial Narrow"/>
          <w:b/>
          <w:bCs/>
          <w:sz w:val="22"/>
          <w:lang w:val="sk-SK" w:eastAsia="en-US"/>
        </w:rPr>
        <w:t xml:space="preserve"> </w:t>
      </w:r>
      <w:r w:rsidR="000A562A" w:rsidRPr="008F4849">
        <w:rPr>
          <w:rFonts w:ascii="Arial Narrow" w:hAnsi="Arial Narrow"/>
          <w:b/>
          <w:bCs/>
          <w:sz w:val="22"/>
          <w:lang w:val="sk-SK" w:eastAsia="en-US"/>
        </w:rPr>
        <w:tab/>
      </w:r>
    </w:p>
    <w:p w:rsidR="000A562A" w:rsidRPr="008F4849" w:rsidRDefault="000A562A" w:rsidP="000A562A">
      <w:pPr>
        <w:ind w:right="71"/>
        <w:jc w:val="both"/>
        <w:rPr>
          <w:rFonts w:ascii="Arial Narrow" w:hAnsi="Arial Narrow"/>
          <w:b/>
          <w:bCs/>
          <w:sz w:val="22"/>
          <w:u w:val="single"/>
          <w:lang w:val="sk-SK" w:eastAsia="en-US"/>
        </w:rPr>
      </w:pPr>
      <w:r w:rsidRPr="008F4849">
        <w:rPr>
          <w:rFonts w:ascii="Arial Narrow" w:hAnsi="Arial Narrow"/>
          <w:b/>
          <w:bCs/>
          <w:sz w:val="22"/>
          <w:u w:val="single"/>
          <w:lang w:val="sk-SK" w:eastAsia="en-US"/>
        </w:rPr>
        <w:t>Požadované informácie podľa prílohy č. 3 a 3a</w:t>
      </w:r>
    </w:p>
    <w:p w:rsidR="000A562A" w:rsidRPr="008F4849" w:rsidRDefault="000A562A" w:rsidP="000A562A">
      <w:pPr>
        <w:ind w:right="71"/>
        <w:jc w:val="both"/>
        <w:rPr>
          <w:rFonts w:ascii="Arial Narrow" w:hAnsi="Arial Narrow"/>
          <w:b/>
          <w:bCs/>
          <w:sz w:val="22"/>
          <w:u w:val="single"/>
          <w:lang w:val="sk-SK" w:eastAsia="en-US"/>
        </w:rPr>
      </w:pPr>
    </w:p>
    <w:p w:rsidR="000A562A" w:rsidRPr="008F4849" w:rsidRDefault="000A562A" w:rsidP="000A562A">
      <w:pPr>
        <w:ind w:right="71"/>
        <w:jc w:val="both"/>
        <w:rPr>
          <w:bCs/>
          <w:sz w:val="22"/>
          <w:lang w:val="sk-SK" w:eastAsia="en-US"/>
        </w:rPr>
      </w:pPr>
      <w:r w:rsidRPr="008F4849">
        <w:rPr>
          <w:rFonts w:ascii="Arial Narrow" w:hAnsi="Arial Narrow"/>
          <w:b/>
          <w:bCs/>
          <w:sz w:val="22"/>
          <w:lang w:val="sk-SK" w:eastAsia="en-US"/>
        </w:rPr>
        <w:t xml:space="preserve">A.  </w:t>
      </w:r>
      <w:r w:rsidRPr="008F4849">
        <w:rPr>
          <w:b/>
          <w:bCs/>
          <w:sz w:val="22"/>
          <w:lang w:val="sk-SK" w:eastAsia="en-US"/>
        </w:rPr>
        <w:t>Poznámky obsahujú tieto informácie o účtovnej jednotke:</w:t>
      </w:r>
    </w:p>
    <w:p w:rsidR="000A562A" w:rsidRPr="008F4849" w:rsidRDefault="000A562A" w:rsidP="000A562A">
      <w:pPr>
        <w:ind w:left="360" w:right="71"/>
        <w:rPr>
          <w:b/>
          <w:bCs/>
          <w:sz w:val="22"/>
          <w:lang w:val="sk-SK" w:eastAsia="en-US"/>
        </w:rPr>
      </w:pPr>
    </w:p>
    <w:p w:rsidR="000A562A" w:rsidRPr="003117A0" w:rsidRDefault="000A562A" w:rsidP="000A562A">
      <w:pPr>
        <w:rPr>
          <w:rFonts w:ascii="Arial Narrow" w:hAnsi="Arial Narrow"/>
          <w:b/>
          <w:sz w:val="22"/>
          <w:highlight w:val="yellow"/>
          <w:u w:val="single"/>
          <w:lang w:val="sk-SK" w:eastAsia="en-US"/>
        </w:rPr>
      </w:pPr>
    </w:p>
    <w:p w:rsidR="000A562A" w:rsidRPr="0020205E" w:rsidRDefault="000A562A" w:rsidP="000A562A">
      <w:pPr>
        <w:numPr>
          <w:ilvl w:val="0"/>
          <w:numId w:val="3"/>
        </w:numPr>
        <w:rPr>
          <w:rFonts w:ascii="Arial Narrow" w:hAnsi="Arial Narrow"/>
          <w:sz w:val="22"/>
          <w:lang w:val="sk-SK" w:eastAsia="en-US"/>
        </w:rPr>
      </w:pPr>
      <w:r w:rsidRPr="0020205E">
        <w:rPr>
          <w:rFonts w:ascii="Arial Narrow" w:hAnsi="Arial Narrow"/>
          <w:sz w:val="22"/>
          <w:lang w:val="sk-SK" w:eastAsia="en-US"/>
        </w:rPr>
        <w:t xml:space="preserve">Obchodná spoločnosť </w:t>
      </w:r>
      <w:proofErr w:type="spellStart"/>
      <w:r w:rsidRPr="0020205E">
        <w:rPr>
          <w:rFonts w:ascii="Arial Narrow" w:hAnsi="Arial Narrow"/>
          <w:sz w:val="22"/>
          <w:lang w:val="sk-SK" w:eastAsia="en-US"/>
        </w:rPr>
        <w:t>WorldWood</w:t>
      </w:r>
      <w:proofErr w:type="spellEnd"/>
      <w:r w:rsidRPr="0020205E">
        <w:rPr>
          <w:rFonts w:ascii="Arial Narrow" w:hAnsi="Arial Narrow"/>
          <w:sz w:val="22"/>
          <w:lang w:val="sk-SK" w:eastAsia="en-US"/>
        </w:rPr>
        <w:t xml:space="preserve"> Slovakia,  s.r.o. bola založená dňa </w:t>
      </w:r>
      <w:r>
        <w:rPr>
          <w:rFonts w:ascii="Arial Narrow" w:hAnsi="Arial Narrow"/>
          <w:sz w:val="22"/>
          <w:lang w:val="sk-SK" w:eastAsia="en-US"/>
        </w:rPr>
        <w:t>19</w:t>
      </w:r>
      <w:r w:rsidRPr="002523F2">
        <w:rPr>
          <w:rFonts w:ascii="Arial Narrow" w:hAnsi="Arial Narrow"/>
          <w:sz w:val="22"/>
          <w:lang w:val="sk-SK" w:eastAsia="en-US"/>
        </w:rPr>
        <w:t>.5. 2005</w:t>
      </w:r>
      <w:r w:rsidRPr="0020205E">
        <w:rPr>
          <w:rFonts w:ascii="Arial Narrow" w:hAnsi="Arial Narrow"/>
          <w:sz w:val="22"/>
          <w:lang w:val="sk-SK" w:eastAsia="en-US"/>
        </w:rPr>
        <w:t xml:space="preserve"> a do obchodného registra bola zapísaná  2.6. 2005 na Obchodnom registri Okresného súdu Banská Bystrica v Banskej Bystrici, oddiel: </w:t>
      </w:r>
      <w:proofErr w:type="spellStart"/>
      <w:r w:rsidRPr="0020205E">
        <w:rPr>
          <w:rFonts w:ascii="Arial Narrow" w:hAnsi="Arial Narrow"/>
          <w:sz w:val="22"/>
          <w:lang w:val="sk-SK" w:eastAsia="en-US"/>
        </w:rPr>
        <w:t>Sro</w:t>
      </w:r>
      <w:proofErr w:type="spellEnd"/>
      <w:r w:rsidRPr="0020205E">
        <w:rPr>
          <w:rFonts w:ascii="Arial Narrow" w:hAnsi="Arial Narrow"/>
          <w:sz w:val="22"/>
          <w:lang w:val="sk-SK" w:eastAsia="en-US"/>
        </w:rPr>
        <w:t>, vložka číslo: 10488/S.</w:t>
      </w:r>
    </w:p>
    <w:p w:rsidR="000A562A" w:rsidRPr="0020205E" w:rsidRDefault="000A562A" w:rsidP="000A562A">
      <w:pPr>
        <w:numPr>
          <w:ilvl w:val="0"/>
          <w:numId w:val="3"/>
        </w:numPr>
        <w:rPr>
          <w:rFonts w:ascii="Arial Narrow" w:hAnsi="Arial Narrow"/>
          <w:sz w:val="22"/>
          <w:lang w:val="sk-SK" w:eastAsia="en-US"/>
        </w:rPr>
      </w:pPr>
      <w:r w:rsidRPr="0020205E">
        <w:rPr>
          <w:rFonts w:ascii="Arial Narrow" w:hAnsi="Arial Narrow"/>
          <w:sz w:val="22"/>
          <w:lang w:val="sk-SK" w:eastAsia="en-US"/>
        </w:rPr>
        <w:t>Hlavné činnosti obchodnej spoločnosti sú:</w:t>
      </w:r>
    </w:p>
    <w:p w:rsidR="000A562A" w:rsidRPr="0020205E" w:rsidRDefault="000A562A" w:rsidP="000A562A">
      <w:pPr>
        <w:ind w:left="720"/>
        <w:rPr>
          <w:rFonts w:ascii="Arial Narrow" w:hAnsi="Arial Narrow"/>
          <w:sz w:val="22"/>
          <w:lang w:val="sk-SK" w:eastAsia="en-US"/>
        </w:rPr>
      </w:pPr>
      <w:r w:rsidRPr="0020205E">
        <w:rPr>
          <w:rFonts w:ascii="Arial Narrow" w:hAnsi="Arial Narrow"/>
          <w:sz w:val="22"/>
          <w:lang w:val="sk-SK" w:eastAsia="en-US"/>
        </w:rPr>
        <w:t>-  kúpa tovaru na účely jeho predaja konečnému spotrebiteľovi /maloobchod/ v rozsahu voľných živností,</w:t>
      </w:r>
    </w:p>
    <w:p w:rsidR="000A562A" w:rsidRPr="0020205E" w:rsidRDefault="000A562A" w:rsidP="000A562A">
      <w:pPr>
        <w:ind w:left="720"/>
        <w:rPr>
          <w:rFonts w:ascii="Arial Narrow" w:hAnsi="Arial Narrow"/>
          <w:sz w:val="22"/>
          <w:lang w:val="sk-SK" w:eastAsia="en-US"/>
        </w:rPr>
      </w:pPr>
      <w:r w:rsidRPr="0020205E">
        <w:rPr>
          <w:rFonts w:ascii="Arial Narrow" w:hAnsi="Arial Narrow"/>
          <w:sz w:val="22"/>
          <w:lang w:val="sk-SK" w:eastAsia="en-US"/>
        </w:rPr>
        <w:t>-  kúpa tovaru na účely jeho predaja iným prevádzkovateľom živností / veľkoobchod/ v rozsahu voľných          živností,</w:t>
      </w:r>
    </w:p>
    <w:p w:rsidR="000A562A" w:rsidRPr="0020205E" w:rsidRDefault="000A562A" w:rsidP="000A562A">
      <w:pPr>
        <w:ind w:left="720"/>
        <w:rPr>
          <w:rFonts w:ascii="Arial Narrow" w:hAnsi="Arial Narrow"/>
          <w:sz w:val="22"/>
          <w:lang w:val="sk-SK" w:eastAsia="en-US"/>
        </w:rPr>
      </w:pPr>
      <w:r w:rsidRPr="0020205E">
        <w:rPr>
          <w:rFonts w:ascii="Arial Narrow" w:hAnsi="Arial Narrow"/>
          <w:sz w:val="22"/>
          <w:lang w:val="sk-SK" w:eastAsia="en-US"/>
        </w:rPr>
        <w:t xml:space="preserve">-  spracovanie dreva sekaním, </w:t>
      </w:r>
    </w:p>
    <w:p w:rsidR="000A562A" w:rsidRPr="0020205E" w:rsidRDefault="000A562A" w:rsidP="000A562A">
      <w:pPr>
        <w:ind w:left="720"/>
        <w:rPr>
          <w:rFonts w:ascii="Arial Narrow" w:hAnsi="Arial Narrow"/>
          <w:sz w:val="22"/>
          <w:lang w:val="sk-SK" w:eastAsia="en-US"/>
        </w:rPr>
      </w:pPr>
      <w:r w:rsidRPr="0020205E">
        <w:rPr>
          <w:rFonts w:ascii="Arial Narrow" w:hAnsi="Arial Narrow"/>
          <w:sz w:val="22"/>
          <w:lang w:val="sk-SK" w:eastAsia="en-US"/>
        </w:rPr>
        <w:t>-  vnútroštátna a medzinárodná nákladná cestná doprava.</w:t>
      </w:r>
    </w:p>
    <w:p w:rsidR="000A562A" w:rsidRPr="0020205E" w:rsidRDefault="000A562A" w:rsidP="000A562A">
      <w:pPr>
        <w:numPr>
          <w:ilvl w:val="0"/>
          <w:numId w:val="3"/>
        </w:numPr>
        <w:rPr>
          <w:rFonts w:ascii="Arial Narrow" w:hAnsi="Arial Narrow"/>
          <w:sz w:val="22"/>
          <w:lang w:val="sk-SK" w:eastAsia="en-US"/>
        </w:rPr>
      </w:pPr>
      <w:r w:rsidRPr="0020205E">
        <w:rPr>
          <w:rFonts w:ascii="Arial Narrow" w:hAnsi="Arial Narrow"/>
          <w:sz w:val="22"/>
          <w:lang w:val="sk-SK" w:eastAsia="en-US"/>
        </w:rPr>
        <w:t>Priemerný prepočítaný počet zamestnancov:</w:t>
      </w:r>
      <w:r>
        <w:rPr>
          <w:rFonts w:ascii="Arial Narrow" w:hAnsi="Arial Narrow"/>
          <w:sz w:val="22"/>
          <w:lang w:val="sk-SK" w:eastAsia="en-US"/>
        </w:rPr>
        <w:t xml:space="preserve"> 22</w:t>
      </w:r>
      <w:r w:rsidRPr="0020205E">
        <w:rPr>
          <w:rFonts w:ascii="Arial Narrow" w:hAnsi="Arial Narrow"/>
          <w:sz w:val="22"/>
          <w:szCs w:val="22"/>
          <w:lang w:val="sk-SK"/>
        </w:rPr>
        <w:t xml:space="preserve">    </w:t>
      </w:r>
    </w:p>
    <w:p w:rsidR="000A562A" w:rsidRPr="0020205E" w:rsidRDefault="000A562A" w:rsidP="000A562A">
      <w:pPr>
        <w:rPr>
          <w:rFonts w:ascii="Arial Narrow" w:hAnsi="Arial Narrow"/>
          <w:sz w:val="22"/>
          <w:lang w:val="sk-SK" w:eastAsia="en-US"/>
        </w:rPr>
      </w:pPr>
    </w:p>
    <w:p w:rsidR="000A562A" w:rsidRPr="0020205E" w:rsidRDefault="000A562A" w:rsidP="000A562A">
      <w:pPr>
        <w:numPr>
          <w:ilvl w:val="0"/>
          <w:numId w:val="3"/>
        </w:numPr>
        <w:rPr>
          <w:rFonts w:ascii="Arial Narrow" w:hAnsi="Arial Narrow"/>
          <w:sz w:val="22"/>
          <w:u w:val="single"/>
          <w:lang w:val="sk-SK" w:eastAsia="en-US"/>
        </w:rPr>
      </w:pPr>
      <w:r w:rsidRPr="0020205E">
        <w:rPr>
          <w:rFonts w:ascii="Arial Narrow" w:hAnsi="Arial Narrow"/>
          <w:sz w:val="22"/>
          <w:u w:val="single"/>
          <w:lang w:val="sk-SK" w:eastAsia="en-US"/>
        </w:rPr>
        <w:t>Stav zamestnancov ku dňu, ku ktorému sa zostavuje účtovná závierka : 2</w:t>
      </w:r>
      <w:r>
        <w:rPr>
          <w:rFonts w:ascii="Arial Narrow" w:hAnsi="Arial Narrow"/>
          <w:sz w:val="22"/>
          <w:u w:val="single"/>
          <w:lang w:val="sk-SK" w:eastAsia="en-US"/>
        </w:rPr>
        <w:t>2</w:t>
      </w:r>
    </w:p>
    <w:p w:rsidR="000A562A" w:rsidRPr="0020205E" w:rsidRDefault="000A562A" w:rsidP="000A562A">
      <w:pPr>
        <w:ind w:left="720"/>
        <w:rPr>
          <w:rFonts w:ascii="Arial Narrow" w:hAnsi="Arial Narrow"/>
          <w:sz w:val="22"/>
          <w:lang w:val="sk-SK" w:eastAsia="en-US"/>
        </w:rPr>
      </w:pPr>
    </w:p>
    <w:p w:rsidR="000A562A" w:rsidRPr="0020205E" w:rsidRDefault="000A562A" w:rsidP="000A562A">
      <w:pPr>
        <w:numPr>
          <w:ilvl w:val="0"/>
          <w:numId w:val="3"/>
        </w:numPr>
        <w:rPr>
          <w:rFonts w:ascii="Arial Narrow" w:hAnsi="Arial Narrow"/>
          <w:sz w:val="22"/>
          <w:u w:val="single"/>
          <w:lang w:val="sk-SK" w:eastAsia="en-US"/>
        </w:rPr>
      </w:pPr>
      <w:r w:rsidRPr="0020205E">
        <w:rPr>
          <w:rFonts w:ascii="Arial Narrow" w:hAnsi="Arial Narrow"/>
          <w:sz w:val="22"/>
          <w:u w:val="single"/>
          <w:lang w:val="sk-SK" w:eastAsia="en-US"/>
        </w:rPr>
        <w:t>Neobmedzene ručiacim spoločníkom v inej účtovnej jednotke</w:t>
      </w:r>
    </w:p>
    <w:p w:rsidR="000A562A" w:rsidRPr="0020205E" w:rsidRDefault="000A562A" w:rsidP="000A562A">
      <w:pPr>
        <w:ind w:left="720"/>
        <w:rPr>
          <w:rFonts w:ascii="Arial Narrow" w:hAnsi="Arial Narrow"/>
          <w:sz w:val="22"/>
          <w:lang w:val="sk-SK" w:eastAsia="en-US"/>
        </w:rPr>
      </w:pPr>
      <w:r w:rsidRPr="0020205E">
        <w:rPr>
          <w:rFonts w:ascii="Arial Narrow" w:hAnsi="Arial Narrow"/>
          <w:sz w:val="22"/>
          <w:lang w:val="sk-SK" w:eastAsia="en-US"/>
        </w:rPr>
        <w:t>Obchodná spoločnosť nie je neobmedzene ručiacim spoločníkom v žiadnej spoločnosti.</w:t>
      </w:r>
    </w:p>
    <w:p w:rsidR="000A562A" w:rsidRPr="008F4849" w:rsidRDefault="000A562A" w:rsidP="000A562A">
      <w:pPr>
        <w:ind w:left="720"/>
        <w:rPr>
          <w:rFonts w:ascii="Arial Narrow" w:hAnsi="Arial Narrow"/>
          <w:sz w:val="22"/>
          <w:lang w:val="sk-SK" w:eastAsia="en-US"/>
        </w:rPr>
      </w:pPr>
      <w:r w:rsidRPr="0020205E">
        <w:rPr>
          <w:rFonts w:ascii="Arial Narrow" w:hAnsi="Arial Narrow"/>
          <w:sz w:val="22"/>
          <w:lang w:val="sk-SK" w:eastAsia="en-US"/>
        </w:rPr>
        <w:t>Podľa § 56 ods. 5 Obchodného zákonníka fyzická osoba  alebo právnická osoba môže byť spoločníkom s neobmedzeným ručením iba v jednej spoločnosti.</w:t>
      </w:r>
      <w:r w:rsidRPr="008F4849">
        <w:rPr>
          <w:rFonts w:ascii="Arial Narrow" w:hAnsi="Arial Narrow"/>
          <w:sz w:val="22"/>
          <w:lang w:val="sk-SK" w:eastAsia="en-US"/>
        </w:rPr>
        <w:t xml:space="preserve"> </w:t>
      </w:r>
    </w:p>
    <w:p w:rsidR="000A562A" w:rsidRPr="008F4849" w:rsidRDefault="000A562A" w:rsidP="000A562A">
      <w:pPr>
        <w:ind w:left="720"/>
        <w:rPr>
          <w:rFonts w:ascii="Arial Narrow" w:hAnsi="Arial Narrow"/>
          <w:sz w:val="22"/>
          <w:lang w:val="sk-SK" w:eastAsia="en-US"/>
        </w:rPr>
      </w:pPr>
    </w:p>
    <w:p w:rsidR="000A562A" w:rsidRPr="008F4849" w:rsidRDefault="000A562A" w:rsidP="000A562A">
      <w:pPr>
        <w:numPr>
          <w:ilvl w:val="0"/>
          <w:numId w:val="3"/>
        </w:numPr>
        <w:rPr>
          <w:rFonts w:ascii="Arial Narrow" w:hAnsi="Arial Narrow"/>
          <w:sz w:val="22"/>
          <w:u w:val="single"/>
          <w:lang w:val="sk-SK" w:eastAsia="en-US"/>
        </w:rPr>
      </w:pPr>
      <w:r w:rsidRPr="008F4849">
        <w:rPr>
          <w:rFonts w:ascii="Arial Narrow" w:hAnsi="Arial Narrow"/>
          <w:sz w:val="22"/>
          <w:u w:val="single"/>
          <w:lang w:val="sk-SK" w:eastAsia="en-US"/>
        </w:rPr>
        <w:t>Právne dôvody na zostavenie účtovnej závierky</w:t>
      </w:r>
    </w:p>
    <w:p w:rsidR="000A562A" w:rsidRPr="008F4849" w:rsidRDefault="000A562A" w:rsidP="000A562A">
      <w:pPr>
        <w:ind w:left="720"/>
        <w:rPr>
          <w:rFonts w:ascii="Arial Narrow" w:hAnsi="Arial Narrow"/>
          <w:sz w:val="22"/>
          <w:lang w:val="sk-SK" w:eastAsia="en-US"/>
        </w:rPr>
      </w:pPr>
      <w:r w:rsidRPr="008F4849">
        <w:rPr>
          <w:rFonts w:ascii="Arial Narrow" w:hAnsi="Arial Narrow"/>
          <w:sz w:val="22"/>
          <w:lang w:val="sk-SK" w:eastAsia="en-US"/>
        </w:rPr>
        <w:t>Účtovná závierka obchodnej spoločnosti zostavená k 31. decembru 201</w:t>
      </w:r>
      <w:r>
        <w:rPr>
          <w:rFonts w:ascii="Arial Narrow" w:hAnsi="Arial Narrow"/>
          <w:sz w:val="22"/>
          <w:lang w:val="sk-SK" w:eastAsia="en-US"/>
        </w:rPr>
        <w:t>2</w:t>
      </w:r>
      <w:r w:rsidRPr="008F4849">
        <w:rPr>
          <w:rFonts w:ascii="Arial Narrow" w:hAnsi="Arial Narrow"/>
          <w:sz w:val="22"/>
          <w:lang w:val="sk-SK" w:eastAsia="en-US"/>
        </w:rPr>
        <w:t xml:space="preserve"> je zostavená ako riadna účtovná závierka podľa § 17 ods. 6 zákona č. 431/2002 Z. z. o účtovníctve v znení neskorších predpisov.</w:t>
      </w:r>
    </w:p>
    <w:p w:rsidR="000A562A" w:rsidRPr="008F4849" w:rsidRDefault="000A562A" w:rsidP="000A562A">
      <w:pPr>
        <w:ind w:left="720"/>
        <w:rPr>
          <w:rFonts w:ascii="Arial Narrow" w:hAnsi="Arial Narrow"/>
          <w:sz w:val="22"/>
          <w:lang w:val="sk-SK" w:eastAsia="en-US"/>
        </w:rPr>
      </w:pPr>
    </w:p>
    <w:p w:rsidR="000A562A" w:rsidRPr="008F4849" w:rsidRDefault="000A562A" w:rsidP="000A562A">
      <w:pPr>
        <w:numPr>
          <w:ilvl w:val="0"/>
          <w:numId w:val="3"/>
        </w:numPr>
        <w:rPr>
          <w:rFonts w:ascii="Arial Narrow" w:hAnsi="Arial Narrow"/>
          <w:sz w:val="22"/>
          <w:u w:val="single"/>
          <w:lang w:val="sk-SK" w:eastAsia="en-US"/>
        </w:rPr>
      </w:pPr>
      <w:r w:rsidRPr="008F4849">
        <w:rPr>
          <w:rFonts w:ascii="Arial Narrow" w:hAnsi="Arial Narrow"/>
          <w:sz w:val="22"/>
          <w:u w:val="single"/>
          <w:lang w:val="sk-SK" w:eastAsia="en-US"/>
        </w:rPr>
        <w:t>Dátum schválenia účtovnej závierky za predchádzajúce účtovné obdobie</w:t>
      </w:r>
    </w:p>
    <w:p w:rsidR="000A562A" w:rsidRPr="008F4849" w:rsidRDefault="000A562A" w:rsidP="000A562A">
      <w:pPr>
        <w:ind w:left="720"/>
        <w:rPr>
          <w:rFonts w:ascii="Arial Narrow" w:hAnsi="Arial Narrow"/>
          <w:sz w:val="22"/>
          <w:lang w:val="sk-SK" w:eastAsia="en-US"/>
        </w:rPr>
      </w:pPr>
      <w:r w:rsidRPr="008F4849">
        <w:rPr>
          <w:rFonts w:ascii="Arial Narrow" w:hAnsi="Arial Narrow"/>
          <w:sz w:val="22"/>
          <w:lang w:val="sk-SK" w:eastAsia="en-US"/>
        </w:rPr>
        <w:t>Účtovná závierka obchodnej spoločnosti k 31. 12. 201</w:t>
      </w:r>
      <w:r>
        <w:rPr>
          <w:rFonts w:ascii="Arial Narrow" w:hAnsi="Arial Narrow"/>
          <w:sz w:val="22"/>
          <w:lang w:val="sk-SK" w:eastAsia="en-US"/>
        </w:rPr>
        <w:t>2</w:t>
      </w:r>
      <w:r w:rsidRPr="008F4849">
        <w:rPr>
          <w:rFonts w:ascii="Arial Narrow" w:hAnsi="Arial Narrow"/>
          <w:sz w:val="22"/>
          <w:lang w:val="sk-SK" w:eastAsia="en-US"/>
        </w:rPr>
        <w:t xml:space="preserve"> bola  schválená za predchádzajúce účtovné obdobie  </w:t>
      </w:r>
      <w:r>
        <w:rPr>
          <w:rFonts w:ascii="Arial Narrow" w:hAnsi="Arial Narrow"/>
          <w:sz w:val="22"/>
          <w:lang w:val="sk-SK" w:eastAsia="en-US"/>
        </w:rPr>
        <w:t xml:space="preserve">rozhodnutím jedného spoločníka </w:t>
      </w:r>
      <w:r w:rsidRPr="008F4849">
        <w:rPr>
          <w:rFonts w:ascii="Arial Narrow" w:hAnsi="Arial Narrow"/>
          <w:sz w:val="22"/>
          <w:lang w:val="sk-SK" w:eastAsia="en-US"/>
        </w:rPr>
        <w:t xml:space="preserve">obchodnej spoločnosti dňa </w:t>
      </w:r>
      <w:r>
        <w:rPr>
          <w:rFonts w:ascii="Arial Narrow" w:hAnsi="Arial Narrow"/>
          <w:sz w:val="22"/>
          <w:lang w:val="sk-SK" w:eastAsia="en-US"/>
        </w:rPr>
        <w:t>29</w:t>
      </w:r>
      <w:r w:rsidRPr="008F4849">
        <w:rPr>
          <w:rFonts w:ascii="Arial Narrow" w:hAnsi="Arial Narrow"/>
          <w:sz w:val="22"/>
          <w:lang w:val="sk-SK" w:eastAsia="en-US"/>
        </w:rPr>
        <w:t xml:space="preserve">. </w:t>
      </w:r>
      <w:r>
        <w:rPr>
          <w:rFonts w:ascii="Arial Narrow" w:hAnsi="Arial Narrow"/>
          <w:sz w:val="22"/>
          <w:lang w:val="sk-SK" w:eastAsia="en-US"/>
        </w:rPr>
        <w:t>4</w:t>
      </w:r>
      <w:r w:rsidRPr="008F4849">
        <w:rPr>
          <w:rFonts w:ascii="Arial Narrow" w:hAnsi="Arial Narrow"/>
          <w:sz w:val="22"/>
          <w:lang w:val="sk-SK" w:eastAsia="en-US"/>
        </w:rPr>
        <w:t>. 201</w:t>
      </w:r>
      <w:r>
        <w:rPr>
          <w:rFonts w:ascii="Arial Narrow" w:hAnsi="Arial Narrow"/>
          <w:sz w:val="22"/>
          <w:lang w:val="sk-SK" w:eastAsia="en-US"/>
        </w:rPr>
        <w:t>3</w:t>
      </w:r>
      <w:r w:rsidRPr="008F4849">
        <w:rPr>
          <w:rFonts w:ascii="Arial Narrow" w:hAnsi="Arial Narrow"/>
          <w:sz w:val="22"/>
          <w:lang w:val="sk-SK" w:eastAsia="en-US"/>
        </w:rPr>
        <w:t xml:space="preserve">. </w:t>
      </w:r>
    </w:p>
    <w:p w:rsidR="000A562A" w:rsidRPr="008F4849" w:rsidRDefault="000A562A" w:rsidP="000A562A">
      <w:pPr>
        <w:ind w:left="720"/>
        <w:rPr>
          <w:rFonts w:ascii="Arial Narrow" w:hAnsi="Arial Narrow"/>
          <w:sz w:val="22"/>
          <w:lang w:val="sk-SK" w:eastAsia="en-US"/>
        </w:rPr>
      </w:pPr>
      <w:r w:rsidRPr="008F4849">
        <w:rPr>
          <w:rFonts w:ascii="Arial Narrow" w:hAnsi="Arial Narrow"/>
          <w:sz w:val="22"/>
          <w:lang w:val="sk-SK" w:eastAsia="en-US"/>
        </w:rPr>
        <w:t>Účtovná závierka spolu s výročnou správou  a správou audítora  o overení účtovnej závierky k 31.12.201</w:t>
      </w:r>
      <w:r>
        <w:rPr>
          <w:rFonts w:ascii="Arial Narrow" w:hAnsi="Arial Narrow"/>
          <w:sz w:val="22"/>
          <w:lang w:val="sk-SK" w:eastAsia="en-US"/>
        </w:rPr>
        <w:t>2</w:t>
      </w:r>
      <w:r w:rsidRPr="008F4849">
        <w:rPr>
          <w:rFonts w:ascii="Arial Narrow" w:hAnsi="Arial Narrow"/>
          <w:sz w:val="22"/>
          <w:lang w:val="sk-SK" w:eastAsia="en-US"/>
        </w:rPr>
        <w:t xml:space="preserve"> bola uložená do zbierky listín obchodného registra </w:t>
      </w:r>
      <w:r>
        <w:rPr>
          <w:rFonts w:ascii="Arial Narrow" w:hAnsi="Arial Narrow"/>
          <w:sz w:val="22"/>
          <w:lang w:val="sk-SK" w:eastAsia="en-US"/>
        </w:rPr>
        <w:t>15</w:t>
      </w:r>
      <w:r w:rsidRPr="008F4849">
        <w:rPr>
          <w:rFonts w:ascii="Arial Narrow" w:hAnsi="Arial Narrow"/>
          <w:sz w:val="22"/>
          <w:lang w:val="sk-SK" w:eastAsia="en-US"/>
        </w:rPr>
        <w:t xml:space="preserve">. </w:t>
      </w:r>
      <w:r>
        <w:rPr>
          <w:rFonts w:ascii="Arial Narrow" w:hAnsi="Arial Narrow"/>
          <w:sz w:val="22"/>
          <w:lang w:val="sk-SK" w:eastAsia="en-US"/>
        </w:rPr>
        <w:t>5</w:t>
      </w:r>
      <w:r w:rsidRPr="008F4849">
        <w:rPr>
          <w:rFonts w:ascii="Arial Narrow" w:hAnsi="Arial Narrow"/>
          <w:sz w:val="22"/>
          <w:lang w:val="sk-SK" w:eastAsia="en-US"/>
        </w:rPr>
        <w:t>. 201</w:t>
      </w:r>
      <w:r>
        <w:rPr>
          <w:rFonts w:ascii="Arial Narrow" w:hAnsi="Arial Narrow"/>
          <w:sz w:val="22"/>
          <w:lang w:val="sk-SK" w:eastAsia="en-US"/>
        </w:rPr>
        <w:t>3</w:t>
      </w:r>
      <w:r w:rsidRPr="008F4849">
        <w:rPr>
          <w:rFonts w:ascii="Arial Narrow" w:hAnsi="Arial Narrow"/>
          <w:sz w:val="22"/>
          <w:lang w:val="sk-SK" w:eastAsia="en-US"/>
        </w:rPr>
        <w:t>. Súvaha a výkaz ziskov a strát boli za predchádzajúce obdobie  z</w:t>
      </w:r>
      <w:r>
        <w:rPr>
          <w:rFonts w:ascii="Arial Narrow" w:hAnsi="Arial Narrow"/>
          <w:sz w:val="22"/>
          <w:lang w:val="sk-SK" w:eastAsia="en-US"/>
        </w:rPr>
        <w:t>verejnené v Obchodnom registri 0</w:t>
      </w:r>
      <w:r w:rsidRPr="008F4849">
        <w:rPr>
          <w:rFonts w:ascii="Arial Narrow" w:hAnsi="Arial Narrow"/>
          <w:sz w:val="22"/>
          <w:lang w:val="sk-SK" w:eastAsia="en-US"/>
        </w:rPr>
        <w:t xml:space="preserve">2. </w:t>
      </w:r>
      <w:r>
        <w:rPr>
          <w:rFonts w:ascii="Arial Narrow" w:hAnsi="Arial Narrow"/>
          <w:sz w:val="22"/>
          <w:lang w:val="sk-SK" w:eastAsia="en-US"/>
        </w:rPr>
        <w:t>5</w:t>
      </w:r>
      <w:r w:rsidRPr="008F4849">
        <w:rPr>
          <w:rFonts w:ascii="Arial Narrow" w:hAnsi="Arial Narrow"/>
          <w:sz w:val="22"/>
          <w:lang w:val="sk-SK" w:eastAsia="en-US"/>
        </w:rPr>
        <w:t>. 201</w:t>
      </w:r>
      <w:r>
        <w:rPr>
          <w:rFonts w:ascii="Arial Narrow" w:hAnsi="Arial Narrow"/>
          <w:sz w:val="22"/>
          <w:lang w:val="sk-SK" w:eastAsia="en-US"/>
        </w:rPr>
        <w:t>3</w:t>
      </w:r>
      <w:r w:rsidRPr="008F4849">
        <w:rPr>
          <w:rFonts w:ascii="Arial Narrow" w:hAnsi="Arial Narrow"/>
          <w:sz w:val="22"/>
          <w:lang w:val="sk-SK" w:eastAsia="en-US"/>
        </w:rPr>
        <w:t>.</w:t>
      </w:r>
    </w:p>
    <w:p w:rsidR="000A562A" w:rsidRPr="008F4849" w:rsidRDefault="000A562A" w:rsidP="000A562A">
      <w:pPr>
        <w:ind w:left="720"/>
        <w:rPr>
          <w:rFonts w:ascii="Arial Narrow" w:hAnsi="Arial Narrow"/>
          <w:sz w:val="22"/>
          <w:lang w:val="sk-SK" w:eastAsia="en-US"/>
        </w:rPr>
      </w:pPr>
    </w:p>
    <w:p w:rsidR="000A562A" w:rsidRPr="0020205E" w:rsidRDefault="000A562A" w:rsidP="000A562A">
      <w:pPr>
        <w:numPr>
          <w:ilvl w:val="0"/>
          <w:numId w:val="3"/>
        </w:numPr>
        <w:rPr>
          <w:rFonts w:ascii="Arial Narrow" w:hAnsi="Arial Narrow"/>
          <w:sz w:val="22"/>
          <w:u w:val="single"/>
          <w:lang w:val="sk-SK" w:eastAsia="en-US"/>
        </w:rPr>
      </w:pPr>
      <w:r w:rsidRPr="0020205E">
        <w:rPr>
          <w:rFonts w:ascii="Arial Narrow" w:hAnsi="Arial Narrow"/>
          <w:sz w:val="22"/>
          <w:u w:val="single"/>
          <w:lang w:val="sk-SK" w:eastAsia="en-US"/>
        </w:rPr>
        <w:t>Schválenie audítora:</w:t>
      </w:r>
    </w:p>
    <w:p w:rsidR="000A562A" w:rsidRPr="008F4849" w:rsidRDefault="000A562A" w:rsidP="000A562A">
      <w:pPr>
        <w:ind w:left="720"/>
        <w:rPr>
          <w:rFonts w:ascii="Arial Narrow" w:hAnsi="Arial Narrow"/>
          <w:sz w:val="22"/>
          <w:lang w:val="sk-SK" w:eastAsia="en-US"/>
        </w:rPr>
      </w:pPr>
      <w:r w:rsidRPr="00437885">
        <w:rPr>
          <w:rFonts w:ascii="Arial Narrow" w:hAnsi="Arial Narrow"/>
          <w:sz w:val="22"/>
          <w:lang w:val="sk-SK" w:eastAsia="en-US"/>
        </w:rPr>
        <w:t>Rozhodnutie jedného spoločníka zo</w:t>
      </w:r>
      <w:r>
        <w:rPr>
          <w:rFonts w:ascii="Arial Narrow" w:hAnsi="Arial Narrow"/>
          <w:sz w:val="22"/>
          <w:lang w:val="sk-SK" w:eastAsia="en-US"/>
        </w:rPr>
        <w:t xml:space="preserve"> dňa 29</w:t>
      </w:r>
      <w:r w:rsidRPr="00437885">
        <w:rPr>
          <w:rFonts w:ascii="Arial Narrow" w:hAnsi="Arial Narrow"/>
          <w:sz w:val="22"/>
          <w:lang w:val="sk-SK" w:eastAsia="en-US"/>
        </w:rPr>
        <w:t>.</w:t>
      </w:r>
      <w:r>
        <w:rPr>
          <w:rFonts w:ascii="Arial Narrow" w:hAnsi="Arial Narrow"/>
          <w:sz w:val="22"/>
          <w:lang w:val="sk-SK" w:eastAsia="en-US"/>
        </w:rPr>
        <w:t>4</w:t>
      </w:r>
      <w:r w:rsidRPr="00437885">
        <w:rPr>
          <w:rFonts w:ascii="Arial Narrow" w:hAnsi="Arial Narrow"/>
          <w:sz w:val="22"/>
          <w:lang w:val="sk-SK" w:eastAsia="en-US"/>
        </w:rPr>
        <w:t>.201</w:t>
      </w:r>
      <w:r>
        <w:rPr>
          <w:rFonts w:ascii="Arial Narrow" w:hAnsi="Arial Narrow"/>
          <w:sz w:val="22"/>
          <w:lang w:val="sk-SK" w:eastAsia="en-US"/>
        </w:rPr>
        <w:t>3</w:t>
      </w:r>
      <w:r w:rsidRPr="00437885">
        <w:rPr>
          <w:rFonts w:ascii="Arial Narrow" w:hAnsi="Arial Narrow"/>
          <w:sz w:val="22"/>
          <w:lang w:val="sk-SK" w:eastAsia="en-US"/>
        </w:rPr>
        <w:t xml:space="preserve"> schválilo  Ing. Tatianu Kleinovú ako audítora na overenie  účtovnej závierky  za účtovné obdobie  od 1. januára 201</w:t>
      </w:r>
      <w:r>
        <w:rPr>
          <w:rFonts w:ascii="Arial Narrow" w:hAnsi="Arial Narrow"/>
          <w:sz w:val="22"/>
          <w:lang w:val="sk-SK" w:eastAsia="en-US"/>
        </w:rPr>
        <w:t>2</w:t>
      </w:r>
      <w:r w:rsidRPr="00437885">
        <w:rPr>
          <w:rFonts w:ascii="Arial Narrow" w:hAnsi="Arial Narrow"/>
          <w:sz w:val="22"/>
          <w:lang w:val="sk-SK" w:eastAsia="en-US"/>
        </w:rPr>
        <w:t xml:space="preserve"> do 31. decembra 201</w:t>
      </w:r>
      <w:r>
        <w:rPr>
          <w:rFonts w:ascii="Arial Narrow" w:hAnsi="Arial Narrow"/>
          <w:sz w:val="22"/>
          <w:lang w:val="sk-SK" w:eastAsia="en-US"/>
        </w:rPr>
        <w:t>2</w:t>
      </w:r>
      <w:r w:rsidRPr="00437885">
        <w:rPr>
          <w:rFonts w:ascii="Arial Narrow" w:hAnsi="Arial Narrow"/>
          <w:sz w:val="22"/>
          <w:lang w:val="sk-SK" w:eastAsia="en-US"/>
        </w:rPr>
        <w:t>.</w:t>
      </w:r>
    </w:p>
    <w:p w:rsidR="000A562A" w:rsidRPr="008F4849" w:rsidRDefault="000A562A" w:rsidP="000A562A">
      <w:pPr>
        <w:ind w:left="720"/>
        <w:rPr>
          <w:rFonts w:ascii="Arial Narrow" w:hAnsi="Arial Narrow"/>
          <w:sz w:val="22"/>
          <w:lang w:val="sk-SK" w:eastAsia="en-US"/>
        </w:rPr>
      </w:pPr>
    </w:p>
    <w:p w:rsidR="000A562A" w:rsidRPr="008F4849" w:rsidRDefault="000A562A" w:rsidP="000A562A">
      <w:pPr>
        <w:ind w:left="720"/>
        <w:rPr>
          <w:rFonts w:ascii="Arial Narrow" w:hAnsi="Arial Narrow"/>
          <w:sz w:val="22"/>
          <w:lang w:val="sk-SK" w:eastAsia="en-US"/>
        </w:rPr>
      </w:pPr>
    </w:p>
    <w:p w:rsidR="000A562A" w:rsidRPr="008F4849" w:rsidRDefault="000A562A" w:rsidP="000A562A">
      <w:pPr>
        <w:ind w:left="720"/>
        <w:rPr>
          <w:rFonts w:ascii="Arial Narrow" w:hAnsi="Arial Narrow"/>
          <w:sz w:val="22"/>
          <w:lang w:val="sk-SK" w:eastAsia="en-US"/>
        </w:rPr>
      </w:pPr>
      <w:r w:rsidRPr="008F4849">
        <w:rPr>
          <w:rFonts w:ascii="Arial Narrow" w:hAnsi="Arial Narrow"/>
          <w:sz w:val="22"/>
          <w:lang w:val="sk-SK" w:eastAsia="en-US"/>
        </w:rPr>
        <w:t xml:space="preserve">    </w:t>
      </w:r>
    </w:p>
    <w:p w:rsidR="000A562A" w:rsidRPr="008F4849" w:rsidRDefault="000A562A" w:rsidP="000A562A">
      <w:pPr>
        <w:keepNext/>
        <w:spacing w:after="60"/>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1.  Informácie k časti A. písm. c) prílohy č. 3 o počte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3693"/>
        <w:gridCol w:w="2645"/>
        <w:gridCol w:w="2874"/>
      </w:tblGrid>
      <w:tr w:rsidR="000A562A" w:rsidRPr="00951D30" w:rsidTr="00EA6B72">
        <w:trPr>
          <w:jc w:val="center"/>
        </w:trPr>
        <w:tc>
          <w:tcPr>
            <w:tcW w:w="3675" w:type="dxa"/>
            <w:tcBorders>
              <w:top w:val="single" w:sz="12" w:space="0" w:color="auto"/>
              <w:bottom w:val="nil"/>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Názov položky</w:t>
            </w:r>
          </w:p>
        </w:tc>
        <w:tc>
          <w:tcPr>
            <w:tcW w:w="2632" w:type="dxa"/>
            <w:tcBorders>
              <w:top w:val="single" w:sz="12" w:space="0" w:color="auto"/>
              <w:left w:val="single" w:sz="12" w:space="0" w:color="auto"/>
              <w:bottom w:val="nil"/>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Bežné účtovné obdobie</w:t>
            </w:r>
          </w:p>
        </w:tc>
        <w:tc>
          <w:tcPr>
            <w:tcW w:w="2860" w:type="dxa"/>
            <w:tcBorders>
              <w:top w:val="single" w:sz="12" w:space="0" w:color="auto"/>
              <w:left w:val="single" w:sz="12" w:space="0" w:color="auto"/>
              <w:bottom w:val="nil"/>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Bezprostredne predchádzajúce účtovné obdobie</w:t>
            </w:r>
          </w:p>
        </w:tc>
      </w:tr>
      <w:tr w:rsidR="000A562A" w:rsidRPr="00951D30" w:rsidTr="00EA6B72">
        <w:trPr>
          <w:jc w:val="center"/>
        </w:trPr>
        <w:tc>
          <w:tcPr>
            <w:tcW w:w="3675" w:type="dxa"/>
            <w:tcBorders>
              <w:top w:val="single" w:sz="12" w:space="0" w:color="auto"/>
              <w:right w:val="single" w:sz="12" w:space="0" w:color="auto"/>
            </w:tcBorders>
            <w:vAlign w:val="center"/>
          </w:tcPr>
          <w:p w:rsidR="000A562A" w:rsidRPr="00951D30" w:rsidRDefault="000A562A" w:rsidP="00EA6B72">
            <w:pPr>
              <w:rPr>
                <w:rFonts w:ascii="Arial Narrow" w:hAnsi="Arial Narrow" w:cs="Arial"/>
                <w:sz w:val="20"/>
                <w:szCs w:val="20"/>
                <w:lang w:val="sk-SK" w:eastAsia="en-US"/>
              </w:rPr>
            </w:pPr>
            <w:r w:rsidRPr="00951D30">
              <w:rPr>
                <w:rFonts w:ascii="Arial Narrow" w:hAnsi="Arial Narrow" w:cs="Arial"/>
                <w:sz w:val="20"/>
                <w:szCs w:val="20"/>
                <w:lang w:val="sk-SK" w:eastAsia="en-US"/>
              </w:rPr>
              <w:t>Priemerný prepočítaný počet zamestnancov</w:t>
            </w:r>
          </w:p>
        </w:tc>
        <w:tc>
          <w:tcPr>
            <w:tcW w:w="2632" w:type="dxa"/>
            <w:tcBorders>
              <w:top w:val="single" w:sz="12" w:space="0" w:color="auto"/>
              <w:left w:val="single" w:sz="12" w:space="0" w:color="auto"/>
              <w:right w:val="single" w:sz="12" w:space="0" w:color="auto"/>
            </w:tcBorders>
          </w:tcPr>
          <w:p w:rsidR="000A562A" w:rsidRPr="00951D30" w:rsidRDefault="000A562A" w:rsidP="00EA6B72">
            <w:pPr>
              <w:spacing w:line="360" w:lineRule="auto"/>
              <w:jc w:val="center"/>
              <w:rPr>
                <w:rFonts w:ascii="Arial Narrow" w:hAnsi="Arial Narrow" w:cs="Arial"/>
                <w:sz w:val="20"/>
                <w:szCs w:val="20"/>
                <w:lang w:val="sk-SK" w:eastAsia="en-US"/>
              </w:rPr>
            </w:pPr>
            <w:r w:rsidRPr="00951D30">
              <w:rPr>
                <w:rFonts w:ascii="Arial Narrow" w:hAnsi="Arial Narrow" w:cs="Arial"/>
                <w:sz w:val="20"/>
                <w:szCs w:val="20"/>
                <w:lang w:val="sk-SK" w:eastAsia="en-US"/>
              </w:rPr>
              <w:t>2</w:t>
            </w:r>
            <w:r>
              <w:rPr>
                <w:rFonts w:ascii="Arial Narrow" w:hAnsi="Arial Narrow" w:cs="Arial"/>
                <w:sz w:val="20"/>
                <w:szCs w:val="20"/>
                <w:lang w:val="sk-SK" w:eastAsia="en-US"/>
              </w:rPr>
              <w:t>4</w:t>
            </w:r>
          </w:p>
        </w:tc>
        <w:tc>
          <w:tcPr>
            <w:tcW w:w="2860" w:type="dxa"/>
            <w:tcBorders>
              <w:top w:val="single" w:sz="12" w:space="0" w:color="auto"/>
              <w:left w:val="single" w:sz="12" w:space="0" w:color="auto"/>
            </w:tcBorders>
          </w:tcPr>
          <w:p w:rsidR="000A562A" w:rsidRPr="00951D30" w:rsidRDefault="000A562A" w:rsidP="00EA6B72">
            <w:pPr>
              <w:spacing w:line="360" w:lineRule="auto"/>
              <w:jc w:val="center"/>
              <w:rPr>
                <w:rFonts w:ascii="Arial Narrow" w:hAnsi="Arial Narrow" w:cs="Arial"/>
                <w:sz w:val="20"/>
                <w:szCs w:val="20"/>
                <w:lang w:val="sk-SK" w:eastAsia="en-US"/>
              </w:rPr>
            </w:pPr>
            <w:r w:rsidRPr="00951D30">
              <w:rPr>
                <w:rFonts w:ascii="Arial Narrow" w:hAnsi="Arial Narrow" w:cs="Arial"/>
                <w:sz w:val="20"/>
                <w:szCs w:val="20"/>
                <w:lang w:val="sk-SK" w:eastAsia="en-US"/>
              </w:rPr>
              <w:t>2</w:t>
            </w:r>
            <w:r>
              <w:rPr>
                <w:rFonts w:ascii="Arial Narrow" w:hAnsi="Arial Narrow" w:cs="Arial"/>
                <w:sz w:val="20"/>
                <w:szCs w:val="20"/>
                <w:lang w:val="sk-SK" w:eastAsia="en-US"/>
              </w:rPr>
              <w:t>2</w:t>
            </w:r>
          </w:p>
        </w:tc>
      </w:tr>
      <w:tr w:rsidR="000A562A" w:rsidRPr="00951D30" w:rsidTr="00EA6B72">
        <w:trPr>
          <w:trHeight w:val="285"/>
          <w:jc w:val="center"/>
        </w:trPr>
        <w:tc>
          <w:tcPr>
            <w:tcW w:w="3675" w:type="dxa"/>
            <w:tcBorders>
              <w:right w:val="single" w:sz="12" w:space="0" w:color="auto"/>
            </w:tcBorders>
            <w:vAlign w:val="center"/>
          </w:tcPr>
          <w:p w:rsidR="000A562A" w:rsidRPr="00951D30" w:rsidRDefault="000A562A" w:rsidP="00EA6B72">
            <w:pPr>
              <w:rPr>
                <w:rFonts w:ascii="Arial Narrow" w:hAnsi="Arial Narrow" w:cs="Arial"/>
                <w:sz w:val="20"/>
                <w:szCs w:val="20"/>
                <w:lang w:val="sk-SK" w:eastAsia="en-US"/>
              </w:rPr>
            </w:pPr>
            <w:r w:rsidRPr="00951D30">
              <w:rPr>
                <w:rFonts w:ascii="Arial Narrow" w:hAnsi="Arial Narrow" w:cs="Arial"/>
                <w:sz w:val="20"/>
                <w:szCs w:val="20"/>
                <w:lang w:val="sk-SK" w:eastAsia="en-US"/>
              </w:rPr>
              <w:t>Stav zamestnancov ku dňu, ku ktorému sa zostavuje účtovná závierka, z toho:</w:t>
            </w:r>
          </w:p>
        </w:tc>
        <w:tc>
          <w:tcPr>
            <w:tcW w:w="2632" w:type="dxa"/>
            <w:tcBorders>
              <w:left w:val="single" w:sz="12" w:space="0" w:color="auto"/>
              <w:right w:val="single" w:sz="12" w:space="0" w:color="auto"/>
            </w:tcBorders>
          </w:tcPr>
          <w:p w:rsidR="000A562A" w:rsidRPr="00951D30" w:rsidRDefault="000A562A" w:rsidP="00EA6B72">
            <w:pPr>
              <w:spacing w:line="360" w:lineRule="auto"/>
              <w:jc w:val="center"/>
              <w:rPr>
                <w:rFonts w:ascii="Arial Narrow" w:hAnsi="Arial Narrow" w:cs="Arial"/>
                <w:sz w:val="20"/>
                <w:szCs w:val="20"/>
                <w:lang w:val="sk-SK" w:eastAsia="en-US"/>
              </w:rPr>
            </w:pPr>
            <w:r w:rsidRPr="00951D30">
              <w:rPr>
                <w:rFonts w:ascii="Arial Narrow" w:hAnsi="Arial Narrow" w:cs="Arial"/>
                <w:sz w:val="20"/>
                <w:szCs w:val="20"/>
                <w:lang w:val="sk-SK" w:eastAsia="en-US"/>
              </w:rPr>
              <w:t>2</w:t>
            </w:r>
            <w:r>
              <w:rPr>
                <w:rFonts w:ascii="Arial Narrow" w:hAnsi="Arial Narrow" w:cs="Arial"/>
                <w:sz w:val="20"/>
                <w:szCs w:val="20"/>
                <w:lang w:val="sk-SK" w:eastAsia="en-US"/>
              </w:rPr>
              <w:t>4</w:t>
            </w:r>
          </w:p>
        </w:tc>
        <w:tc>
          <w:tcPr>
            <w:tcW w:w="2860" w:type="dxa"/>
            <w:tcBorders>
              <w:left w:val="single" w:sz="12" w:space="0" w:color="auto"/>
            </w:tcBorders>
          </w:tcPr>
          <w:p w:rsidR="000A562A" w:rsidRPr="00951D30" w:rsidRDefault="000A562A" w:rsidP="00EA6B72">
            <w:pPr>
              <w:spacing w:line="360" w:lineRule="auto"/>
              <w:jc w:val="center"/>
              <w:rPr>
                <w:rFonts w:ascii="Arial Narrow" w:hAnsi="Arial Narrow" w:cs="Arial"/>
                <w:sz w:val="20"/>
                <w:szCs w:val="20"/>
                <w:lang w:val="sk-SK" w:eastAsia="en-US"/>
              </w:rPr>
            </w:pPr>
            <w:r w:rsidRPr="00951D30">
              <w:rPr>
                <w:rFonts w:ascii="Arial Narrow" w:hAnsi="Arial Narrow" w:cs="Arial"/>
                <w:sz w:val="20"/>
                <w:szCs w:val="20"/>
                <w:lang w:val="sk-SK" w:eastAsia="en-US"/>
              </w:rPr>
              <w:t>2</w:t>
            </w:r>
            <w:r>
              <w:rPr>
                <w:rFonts w:ascii="Arial Narrow" w:hAnsi="Arial Narrow" w:cs="Arial"/>
                <w:sz w:val="20"/>
                <w:szCs w:val="20"/>
                <w:lang w:val="sk-SK" w:eastAsia="en-US"/>
              </w:rPr>
              <w:t>2</w:t>
            </w:r>
          </w:p>
        </w:tc>
      </w:tr>
      <w:tr w:rsidR="000A562A" w:rsidRPr="00951D30" w:rsidTr="00EA6B72">
        <w:trPr>
          <w:trHeight w:val="285"/>
          <w:jc w:val="center"/>
        </w:trPr>
        <w:tc>
          <w:tcPr>
            <w:tcW w:w="3675" w:type="dxa"/>
            <w:tcBorders>
              <w:bottom w:val="single" w:sz="12" w:space="0" w:color="auto"/>
              <w:right w:val="single" w:sz="12" w:space="0" w:color="auto"/>
            </w:tcBorders>
            <w:vAlign w:val="center"/>
          </w:tcPr>
          <w:p w:rsidR="000A562A" w:rsidRPr="00951D30" w:rsidRDefault="000A562A" w:rsidP="00EA6B72">
            <w:pPr>
              <w:rPr>
                <w:rFonts w:ascii="Arial Narrow" w:hAnsi="Arial Narrow" w:cs="Arial"/>
                <w:sz w:val="20"/>
                <w:szCs w:val="20"/>
                <w:highlight w:val="green"/>
                <w:lang w:val="sk-SK" w:eastAsia="en-US"/>
              </w:rPr>
            </w:pPr>
            <w:r w:rsidRPr="00951D30">
              <w:rPr>
                <w:rFonts w:ascii="Arial Narrow" w:hAnsi="Arial Narrow" w:cs="Arial"/>
                <w:sz w:val="20"/>
                <w:szCs w:val="20"/>
                <w:lang w:val="sk-SK" w:eastAsia="en-US"/>
              </w:rPr>
              <w:t>počet vedúcich zamestnancov</w:t>
            </w:r>
          </w:p>
        </w:tc>
        <w:tc>
          <w:tcPr>
            <w:tcW w:w="2632" w:type="dxa"/>
            <w:tcBorders>
              <w:left w:val="single" w:sz="12" w:space="0" w:color="auto"/>
              <w:bottom w:val="single" w:sz="12" w:space="0" w:color="auto"/>
              <w:right w:val="single" w:sz="12" w:space="0" w:color="auto"/>
            </w:tcBorders>
          </w:tcPr>
          <w:p w:rsidR="000A562A" w:rsidRPr="00951D30" w:rsidRDefault="000A562A" w:rsidP="00EA6B72">
            <w:pPr>
              <w:spacing w:line="360" w:lineRule="auto"/>
              <w:jc w:val="center"/>
              <w:rPr>
                <w:rFonts w:ascii="Arial Narrow" w:hAnsi="Arial Narrow" w:cs="Arial"/>
                <w:sz w:val="20"/>
                <w:szCs w:val="20"/>
                <w:highlight w:val="green"/>
                <w:lang w:val="sk-SK" w:eastAsia="en-US"/>
              </w:rPr>
            </w:pPr>
            <w:r w:rsidRPr="00951D30">
              <w:rPr>
                <w:rFonts w:ascii="Arial Narrow" w:hAnsi="Arial Narrow" w:cs="Arial"/>
                <w:sz w:val="20"/>
                <w:szCs w:val="20"/>
                <w:lang w:val="sk-SK" w:eastAsia="en-US"/>
              </w:rPr>
              <w:t>2</w:t>
            </w:r>
          </w:p>
        </w:tc>
        <w:tc>
          <w:tcPr>
            <w:tcW w:w="2860" w:type="dxa"/>
            <w:tcBorders>
              <w:left w:val="single" w:sz="12" w:space="0" w:color="auto"/>
              <w:bottom w:val="single" w:sz="12" w:space="0" w:color="auto"/>
            </w:tcBorders>
          </w:tcPr>
          <w:p w:rsidR="000A562A" w:rsidRPr="00951D30" w:rsidRDefault="000A562A" w:rsidP="00EA6B72">
            <w:pPr>
              <w:spacing w:line="360" w:lineRule="auto"/>
              <w:jc w:val="center"/>
              <w:rPr>
                <w:rFonts w:ascii="Arial Narrow" w:hAnsi="Arial Narrow" w:cs="Arial"/>
                <w:sz w:val="20"/>
                <w:szCs w:val="20"/>
                <w:lang w:val="sk-SK" w:eastAsia="en-US"/>
              </w:rPr>
            </w:pPr>
            <w:r w:rsidRPr="00951D30">
              <w:rPr>
                <w:rFonts w:ascii="Arial Narrow" w:hAnsi="Arial Narrow" w:cs="Arial"/>
                <w:sz w:val="20"/>
                <w:szCs w:val="20"/>
                <w:lang w:val="sk-SK" w:eastAsia="en-US"/>
              </w:rPr>
              <w:t>2</w:t>
            </w:r>
          </w:p>
        </w:tc>
      </w:tr>
    </w:tbl>
    <w:p w:rsidR="000A562A" w:rsidRPr="00951D30" w:rsidRDefault="000A562A" w:rsidP="000A562A">
      <w:pPr>
        <w:keepNext/>
        <w:outlineLvl w:val="0"/>
        <w:rPr>
          <w:rFonts w:ascii="Arial Narrow" w:hAnsi="Arial Narrow"/>
          <w:b/>
          <w:bCs/>
          <w:color w:val="006600"/>
          <w:kern w:val="28"/>
          <w:sz w:val="20"/>
          <w:szCs w:val="20"/>
          <w:lang w:val="sk-SK" w:eastAsia="en-US"/>
        </w:rPr>
      </w:pPr>
    </w:p>
    <w:p w:rsidR="000A562A" w:rsidRPr="00951D30" w:rsidRDefault="000A562A" w:rsidP="000A562A">
      <w:pPr>
        <w:rPr>
          <w:rFonts w:ascii="Arial Narrow" w:hAnsi="Arial Narrow"/>
          <w:sz w:val="20"/>
          <w:szCs w:val="20"/>
          <w:lang w:val="sk-SK" w:eastAsia="en-US"/>
        </w:rPr>
      </w:pPr>
    </w:p>
    <w:p w:rsidR="000A562A" w:rsidRPr="00951D30" w:rsidRDefault="000A562A" w:rsidP="000A562A">
      <w:pPr>
        <w:rPr>
          <w:rFonts w:ascii="Arial Narrow" w:hAnsi="Arial Narrow"/>
          <w:sz w:val="20"/>
          <w:szCs w:val="20"/>
          <w:lang w:val="sk-SK" w:eastAsia="en-US"/>
        </w:rPr>
      </w:pPr>
    </w:p>
    <w:p w:rsidR="000A562A" w:rsidRPr="00951D30" w:rsidRDefault="000A562A" w:rsidP="000A562A">
      <w:pPr>
        <w:rPr>
          <w:rFonts w:ascii="Arial Narrow" w:hAnsi="Arial Narrow"/>
          <w:sz w:val="20"/>
          <w:szCs w:val="20"/>
          <w:lang w:val="sk-SK" w:eastAsia="en-US"/>
        </w:rPr>
      </w:pPr>
    </w:p>
    <w:p w:rsidR="000A562A" w:rsidRPr="00951D30" w:rsidRDefault="000A562A" w:rsidP="000A562A">
      <w:pPr>
        <w:ind w:left="360" w:right="71" w:hanging="360"/>
        <w:jc w:val="both"/>
        <w:rPr>
          <w:b/>
          <w:bCs/>
          <w:sz w:val="20"/>
          <w:szCs w:val="20"/>
          <w:lang w:val="sk-SK" w:eastAsia="en-US"/>
        </w:rPr>
      </w:pPr>
      <w:r w:rsidRPr="00951D30">
        <w:rPr>
          <w:rFonts w:ascii="Arial Narrow" w:hAnsi="Arial Narrow"/>
          <w:b/>
          <w:bCs/>
          <w:sz w:val="20"/>
          <w:szCs w:val="20"/>
          <w:lang w:val="sk-SK" w:eastAsia="en-US"/>
        </w:rPr>
        <w:lastRenderedPageBreak/>
        <w:t xml:space="preserve">B. </w:t>
      </w:r>
      <w:r w:rsidRPr="00951D30">
        <w:rPr>
          <w:b/>
          <w:bCs/>
          <w:sz w:val="20"/>
          <w:szCs w:val="20"/>
          <w:lang w:val="sk-SK" w:eastAsia="en-US"/>
        </w:rPr>
        <w:t>Poznámky ďalej obsahujú</w:t>
      </w:r>
      <w:r w:rsidRPr="00951D30">
        <w:rPr>
          <w:bCs/>
          <w:sz w:val="20"/>
          <w:szCs w:val="20"/>
          <w:lang w:val="sk-SK" w:eastAsia="en-US"/>
        </w:rPr>
        <w:t xml:space="preserve"> </w:t>
      </w:r>
      <w:r w:rsidRPr="00951D30">
        <w:rPr>
          <w:b/>
          <w:bCs/>
          <w:sz w:val="20"/>
          <w:szCs w:val="20"/>
          <w:lang w:val="sk-SK" w:eastAsia="en-US"/>
        </w:rPr>
        <w:t>tieto</w:t>
      </w:r>
      <w:r w:rsidRPr="00951D30">
        <w:rPr>
          <w:bCs/>
          <w:sz w:val="20"/>
          <w:szCs w:val="20"/>
          <w:lang w:val="sk-SK" w:eastAsia="en-US"/>
        </w:rPr>
        <w:t xml:space="preserve"> </w:t>
      </w:r>
      <w:r w:rsidRPr="00951D30">
        <w:rPr>
          <w:b/>
          <w:bCs/>
          <w:sz w:val="20"/>
          <w:szCs w:val="20"/>
          <w:lang w:val="sk-SK" w:eastAsia="en-US"/>
        </w:rPr>
        <w:t>informácie o členoch štatutárnych orgánov, dozorných orgánov a iných orgánov  účtovnej jednotky:</w:t>
      </w:r>
    </w:p>
    <w:p w:rsidR="000A562A" w:rsidRPr="00951D30" w:rsidRDefault="000A562A" w:rsidP="000A562A">
      <w:pPr>
        <w:rPr>
          <w:rFonts w:ascii="Arial Narrow" w:hAnsi="Arial Narrow"/>
          <w:sz w:val="20"/>
          <w:szCs w:val="20"/>
          <w:highlight w:val="yellow"/>
          <w:lang w:val="sk-SK" w:eastAsia="en-US"/>
        </w:rPr>
      </w:pPr>
    </w:p>
    <w:p w:rsidR="000A562A" w:rsidRPr="00951D30" w:rsidRDefault="000A562A" w:rsidP="000A562A">
      <w:pPr>
        <w:numPr>
          <w:ilvl w:val="0"/>
          <w:numId w:val="7"/>
        </w:numPr>
        <w:rPr>
          <w:rFonts w:ascii="Arial Narrow" w:hAnsi="Arial Narrow"/>
          <w:sz w:val="20"/>
          <w:szCs w:val="20"/>
          <w:lang w:val="sk-SK" w:eastAsia="en-US"/>
        </w:rPr>
      </w:pPr>
      <w:r w:rsidRPr="00951D30">
        <w:rPr>
          <w:rFonts w:ascii="Arial Narrow" w:hAnsi="Arial Narrow"/>
          <w:sz w:val="20"/>
          <w:szCs w:val="20"/>
          <w:lang w:val="sk-SK" w:eastAsia="en-US"/>
        </w:rPr>
        <w:t xml:space="preserve">Marek </w:t>
      </w:r>
      <w:proofErr w:type="spellStart"/>
      <w:r w:rsidRPr="00951D30">
        <w:rPr>
          <w:rFonts w:ascii="Arial Narrow" w:hAnsi="Arial Narrow"/>
          <w:sz w:val="20"/>
          <w:szCs w:val="20"/>
          <w:lang w:val="sk-SK" w:eastAsia="en-US"/>
        </w:rPr>
        <w:t>Danko</w:t>
      </w:r>
      <w:proofErr w:type="spellEnd"/>
    </w:p>
    <w:p w:rsidR="000A562A" w:rsidRPr="00951D30" w:rsidRDefault="000A562A" w:rsidP="000A562A">
      <w:pPr>
        <w:numPr>
          <w:ilvl w:val="0"/>
          <w:numId w:val="7"/>
        </w:numPr>
        <w:rPr>
          <w:rFonts w:ascii="Arial Narrow" w:hAnsi="Arial Narrow"/>
          <w:sz w:val="20"/>
          <w:szCs w:val="20"/>
          <w:lang w:val="sk-SK" w:eastAsia="en-US"/>
        </w:rPr>
      </w:pPr>
      <w:r w:rsidRPr="00951D30">
        <w:rPr>
          <w:rFonts w:ascii="Arial Narrow" w:hAnsi="Arial Narrow"/>
          <w:sz w:val="20"/>
          <w:szCs w:val="20"/>
          <w:lang w:val="sk-SK" w:eastAsia="en-US"/>
        </w:rPr>
        <w:t xml:space="preserve">Marek </w:t>
      </w:r>
      <w:proofErr w:type="spellStart"/>
      <w:r w:rsidRPr="00951D30">
        <w:rPr>
          <w:rFonts w:ascii="Arial Narrow" w:hAnsi="Arial Narrow"/>
          <w:sz w:val="20"/>
          <w:szCs w:val="20"/>
          <w:lang w:val="sk-SK" w:eastAsia="en-US"/>
        </w:rPr>
        <w:t>Danko</w:t>
      </w:r>
      <w:proofErr w:type="spellEnd"/>
      <w:r w:rsidRPr="00951D30">
        <w:rPr>
          <w:rFonts w:ascii="Arial Narrow" w:hAnsi="Arial Narrow"/>
          <w:sz w:val="20"/>
          <w:szCs w:val="20"/>
          <w:lang w:val="sk-SK" w:eastAsia="en-US"/>
        </w:rPr>
        <w:t xml:space="preserve"> od 02.06.2005 </w:t>
      </w:r>
    </w:p>
    <w:p w:rsidR="000A562A" w:rsidRPr="00951D30" w:rsidRDefault="000A562A" w:rsidP="000A562A">
      <w:pPr>
        <w:rPr>
          <w:rFonts w:ascii="Arial Narrow" w:hAnsi="Arial Narrow"/>
          <w:sz w:val="20"/>
          <w:szCs w:val="20"/>
          <w:lang w:val="sk-SK" w:eastAsia="en-US"/>
        </w:rPr>
      </w:pPr>
    </w:p>
    <w:p w:rsidR="000A562A" w:rsidRPr="00951D30" w:rsidRDefault="000A562A" w:rsidP="000A562A">
      <w:pPr>
        <w:keepNext/>
        <w:jc w:val="both"/>
        <w:outlineLvl w:val="0"/>
        <w:rPr>
          <w:rFonts w:ascii="Arial Narrow" w:hAnsi="Arial Narrow"/>
          <w:b/>
          <w:bCs/>
          <w:kern w:val="28"/>
          <w:sz w:val="20"/>
          <w:szCs w:val="20"/>
          <w:lang w:val="sk-SK" w:eastAsia="en-US"/>
        </w:rPr>
      </w:pPr>
      <w:r w:rsidRPr="00951D30">
        <w:rPr>
          <w:rFonts w:ascii="Arial Narrow" w:hAnsi="Arial Narrow"/>
          <w:b/>
          <w:bCs/>
          <w:kern w:val="28"/>
          <w:sz w:val="20"/>
          <w:szCs w:val="20"/>
          <w:lang w:val="sk-SK" w:eastAsia="en-US"/>
        </w:rPr>
        <w:t>2. Informácie k časti B. písm. b) prílohy č. 3 o štruktúre spoločníkov, akcionárov ku dňu, ku ktorému sa zostavuje účtovná závierka a o štruktúre spoločníkov, akcionárov do dňa jej zmeny  vzniknutej v priebehu účtovného obdobia</w:t>
      </w:r>
    </w:p>
    <w:p w:rsidR="000A562A" w:rsidRPr="00951D30" w:rsidRDefault="000A562A" w:rsidP="000A562A">
      <w:pPr>
        <w:rPr>
          <w:rFonts w:ascii="Arial Narrow" w:hAnsi="Arial Narrow"/>
          <w:sz w:val="20"/>
          <w:szCs w:val="20"/>
          <w:lang w:val="sk-SK" w:eastAsia="en-US"/>
        </w:rPr>
      </w:pPr>
      <w:r w:rsidRPr="00951D30">
        <w:rPr>
          <w:rFonts w:ascii="Arial Narrow" w:hAnsi="Arial Narrow"/>
          <w:sz w:val="20"/>
          <w:szCs w:val="20"/>
          <w:lang w:val="sk-SK" w:eastAsia="en-US"/>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A0"/>
      </w:tblPr>
      <w:tblGrid>
        <w:gridCol w:w="2808"/>
        <w:gridCol w:w="1584"/>
        <w:gridCol w:w="1584"/>
        <w:gridCol w:w="1728"/>
        <w:gridCol w:w="1584"/>
      </w:tblGrid>
      <w:tr w:rsidR="000A562A" w:rsidRPr="00951D30" w:rsidTr="00EA6B72">
        <w:trPr>
          <w:trHeight w:val="231"/>
          <w:jc w:val="center"/>
        </w:trPr>
        <w:tc>
          <w:tcPr>
            <w:tcW w:w="2764" w:type="dxa"/>
            <w:vMerge w:val="restart"/>
            <w:tcBorders>
              <w:top w:val="single" w:sz="12" w:space="0" w:color="auto"/>
              <w:bottom w:val="single" w:sz="12" w:space="0" w:color="auto"/>
              <w:right w:val="single" w:sz="12" w:space="0" w:color="auto"/>
            </w:tcBorders>
            <w:vAlign w:val="center"/>
          </w:tcPr>
          <w:p w:rsidR="000A562A" w:rsidRPr="00951D30" w:rsidRDefault="000A562A" w:rsidP="00EA6B72">
            <w:pPr>
              <w:jc w:val="center"/>
              <w:rPr>
                <w:rFonts w:ascii="Arial Narrow" w:hAnsi="Arial Narrow"/>
                <w:b/>
                <w:sz w:val="20"/>
                <w:szCs w:val="20"/>
                <w:lang w:val="sk-SK" w:eastAsia="en-US"/>
              </w:rPr>
            </w:pPr>
            <w:r w:rsidRPr="00951D30">
              <w:rPr>
                <w:rFonts w:ascii="Arial Narrow" w:hAnsi="Arial Narrow"/>
                <w:b/>
                <w:sz w:val="20"/>
                <w:szCs w:val="20"/>
                <w:lang w:val="sk-SK" w:eastAsia="en-US"/>
              </w:rPr>
              <w:t>Spoločník, akcionár</w:t>
            </w:r>
          </w:p>
        </w:tc>
        <w:tc>
          <w:tcPr>
            <w:tcW w:w="3118" w:type="dxa"/>
            <w:gridSpan w:val="2"/>
            <w:tcBorders>
              <w:top w:val="single" w:sz="12" w:space="0" w:color="auto"/>
              <w:left w:val="single" w:sz="12" w:space="0" w:color="auto"/>
              <w:bottom w:val="single" w:sz="12" w:space="0" w:color="auto"/>
              <w:right w:val="single" w:sz="12" w:space="0" w:color="auto"/>
            </w:tcBorders>
            <w:vAlign w:val="center"/>
          </w:tcPr>
          <w:p w:rsidR="000A562A" w:rsidRPr="00951D30" w:rsidRDefault="000A562A" w:rsidP="00EA6B72">
            <w:pPr>
              <w:jc w:val="center"/>
              <w:rPr>
                <w:rFonts w:ascii="Arial Narrow" w:hAnsi="Arial Narrow"/>
                <w:b/>
                <w:sz w:val="20"/>
                <w:szCs w:val="20"/>
                <w:lang w:val="sk-SK" w:eastAsia="en-US"/>
              </w:rPr>
            </w:pPr>
            <w:r w:rsidRPr="00951D30">
              <w:rPr>
                <w:rFonts w:ascii="Arial Narrow" w:hAnsi="Arial Narrow"/>
                <w:b/>
                <w:sz w:val="20"/>
                <w:szCs w:val="20"/>
                <w:lang w:val="sk-SK" w:eastAsia="en-US"/>
              </w:rPr>
              <w:t>Výška podielu na základnom imaní</w:t>
            </w:r>
          </w:p>
        </w:tc>
        <w:tc>
          <w:tcPr>
            <w:tcW w:w="1701" w:type="dxa"/>
            <w:vMerge w:val="restart"/>
            <w:tcBorders>
              <w:top w:val="single" w:sz="12" w:space="0" w:color="auto"/>
              <w:left w:val="single" w:sz="12" w:space="0" w:color="auto"/>
              <w:bottom w:val="single" w:sz="12" w:space="0" w:color="auto"/>
              <w:right w:val="single" w:sz="12" w:space="0" w:color="auto"/>
            </w:tcBorders>
            <w:vAlign w:val="center"/>
          </w:tcPr>
          <w:p w:rsidR="000A562A" w:rsidRPr="00951D30" w:rsidRDefault="000A562A" w:rsidP="00EA6B72">
            <w:pPr>
              <w:jc w:val="center"/>
              <w:rPr>
                <w:rFonts w:ascii="Arial Narrow" w:hAnsi="Arial Narrow"/>
                <w:b/>
                <w:sz w:val="20"/>
                <w:szCs w:val="20"/>
                <w:lang w:val="sk-SK" w:eastAsia="en-US"/>
              </w:rPr>
            </w:pPr>
            <w:r w:rsidRPr="00951D30">
              <w:rPr>
                <w:rFonts w:ascii="Arial Narrow" w:hAnsi="Arial Narrow"/>
                <w:b/>
                <w:sz w:val="20"/>
                <w:szCs w:val="20"/>
                <w:lang w:val="sk-SK" w:eastAsia="en-US"/>
              </w:rPr>
              <w:t>Podiel na hlasovacích právach v %</w:t>
            </w:r>
          </w:p>
        </w:tc>
        <w:tc>
          <w:tcPr>
            <w:tcW w:w="1559" w:type="dxa"/>
            <w:vMerge w:val="restart"/>
            <w:tcBorders>
              <w:top w:val="single" w:sz="12" w:space="0" w:color="auto"/>
              <w:left w:val="single" w:sz="12" w:space="0" w:color="auto"/>
              <w:bottom w:val="single" w:sz="12" w:space="0" w:color="auto"/>
            </w:tcBorders>
            <w:vAlign w:val="center"/>
          </w:tcPr>
          <w:p w:rsidR="000A562A" w:rsidRPr="00951D30" w:rsidRDefault="000A562A" w:rsidP="00EA6B72">
            <w:pPr>
              <w:jc w:val="center"/>
              <w:rPr>
                <w:rFonts w:ascii="Arial Narrow" w:hAnsi="Arial Narrow"/>
                <w:b/>
                <w:sz w:val="20"/>
                <w:szCs w:val="20"/>
                <w:lang w:val="sk-SK" w:eastAsia="en-US"/>
              </w:rPr>
            </w:pPr>
            <w:r w:rsidRPr="00951D30">
              <w:rPr>
                <w:rFonts w:ascii="Arial Narrow" w:hAnsi="Arial Narrow"/>
                <w:b/>
                <w:sz w:val="20"/>
                <w:szCs w:val="20"/>
                <w:lang w:val="sk-SK" w:eastAsia="en-US"/>
              </w:rPr>
              <w:t>Iný podiel na ostatných položkách VI ako na ZI</w:t>
            </w:r>
          </w:p>
          <w:p w:rsidR="000A562A" w:rsidRPr="00951D30" w:rsidRDefault="000A562A" w:rsidP="00EA6B72">
            <w:pPr>
              <w:jc w:val="center"/>
              <w:rPr>
                <w:rFonts w:ascii="Arial Narrow" w:hAnsi="Arial Narrow"/>
                <w:b/>
                <w:sz w:val="20"/>
                <w:szCs w:val="20"/>
                <w:lang w:val="sk-SK" w:eastAsia="en-US"/>
              </w:rPr>
            </w:pPr>
            <w:r w:rsidRPr="00951D30">
              <w:rPr>
                <w:rFonts w:ascii="Arial Narrow" w:hAnsi="Arial Narrow"/>
                <w:b/>
                <w:sz w:val="20"/>
                <w:szCs w:val="20"/>
                <w:lang w:val="sk-SK" w:eastAsia="en-US"/>
              </w:rPr>
              <w:t>v %</w:t>
            </w:r>
          </w:p>
        </w:tc>
      </w:tr>
      <w:tr w:rsidR="000A562A" w:rsidRPr="00951D30" w:rsidTr="00EA6B72">
        <w:trPr>
          <w:trHeight w:val="231"/>
          <w:jc w:val="center"/>
        </w:trPr>
        <w:tc>
          <w:tcPr>
            <w:tcW w:w="2764" w:type="dxa"/>
            <w:vMerge/>
            <w:tcBorders>
              <w:top w:val="single" w:sz="12" w:space="0" w:color="auto"/>
              <w:bottom w:val="nil"/>
              <w:right w:val="single" w:sz="12" w:space="0" w:color="auto"/>
            </w:tcBorders>
          </w:tcPr>
          <w:p w:rsidR="000A562A" w:rsidRPr="00951D30" w:rsidRDefault="000A562A" w:rsidP="00EA6B72">
            <w:pPr>
              <w:rPr>
                <w:rFonts w:ascii="Arial Narrow" w:hAnsi="Arial Narrow"/>
                <w:sz w:val="20"/>
                <w:szCs w:val="20"/>
                <w:lang w:val="sk-SK" w:eastAsia="en-US"/>
              </w:rPr>
            </w:pPr>
          </w:p>
        </w:tc>
        <w:tc>
          <w:tcPr>
            <w:tcW w:w="1559" w:type="dxa"/>
            <w:tcBorders>
              <w:top w:val="single" w:sz="12" w:space="0" w:color="auto"/>
              <w:left w:val="single" w:sz="12" w:space="0" w:color="auto"/>
              <w:bottom w:val="nil"/>
              <w:right w:val="single" w:sz="12" w:space="0" w:color="auto"/>
            </w:tcBorders>
            <w:vAlign w:val="center"/>
          </w:tcPr>
          <w:p w:rsidR="000A562A" w:rsidRPr="00951D30" w:rsidRDefault="000A562A" w:rsidP="00EA6B72">
            <w:pPr>
              <w:jc w:val="center"/>
              <w:rPr>
                <w:rFonts w:ascii="Arial Narrow" w:hAnsi="Arial Narrow"/>
                <w:b/>
                <w:sz w:val="20"/>
                <w:szCs w:val="20"/>
                <w:lang w:val="sk-SK" w:eastAsia="en-US"/>
              </w:rPr>
            </w:pPr>
            <w:r w:rsidRPr="00951D30">
              <w:rPr>
                <w:rFonts w:ascii="Arial Narrow" w:hAnsi="Arial Narrow"/>
                <w:b/>
                <w:sz w:val="20"/>
                <w:szCs w:val="20"/>
                <w:lang w:val="sk-SK" w:eastAsia="en-US"/>
              </w:rPr>
              <w:t>absolútne</w:t>
            </w:r>
          </w:p>
        </w:tc>
        <w:tc>
          <w:tcPr>
            <w:tcW w:w="1559" w:type="dxa"/>
            <w:tcBorders>
              <w:top w:val="single" w:sz="12" w:space="0" w:color="auto"/>
              <w:left w:val="single" w:sz="12" w:space="0" w:color="auto"/>
              <w:bottom w:val="nil"/>
              <w:right w:val="single" w:sz="12" w:space="0" w:color="auto"/>
            </w:tcBorders>
            <w:vAlign w:val="center"/>
          </w:tcPr>
          <w:p w:rsidR="000A562A" w:rsidRPr="00951D30" w:rsidRDefault="000A562A" w:rsidP="00EA6B72">
            <w:pPr>
              <w:jc w:val="center"/>
              <w:rPr>
                <w:rFonts w:ascii="Arial Narrow" w:hAnsi="Arial Narrow"/>
                <w:b/>
                <w:sz w:val="20"/>
                <w:szCs w:val="20"/>
                <w:lang w:val="sk-SK" w:eastAsia="en-US"/>
              </w:rPr>
            </w:pPr>
            <w:r w:rsidRPr="00951D30">
              <w:rPr>
                <w:rFonts w:ascii="Arial Narrow" w:hAnsi="Arial Narrow"/>
                <w:b/>
                <w:sz w:val="20"/>
                <w:szCs w:val="20"/>
                <w:lang w:val="sk-SK" w:eastAsia="en-US"/>
              </w:rPr>
              <w:t>v %</w:t>
            </w:r>
          </w:p>
        </w:tc>
        <w:tc>
          <w:tcPr>
            <w:tcW w:w="1701" w:type="dxa"/>
            <w:vMerge/>
            <w:tcBorders>
              <w:top w:val="single" w:sz="12" w:space="0" w:color="auto"/>
              <w:left w:val="single" w:sz="12" w:space="0" w:color="auto"/>
              <w:bottom w:val="nil"/>
              <w:right w:val="single" w:sz="12" w:space="0" w:color="auto"/>
            </w:tcBorders>
          </w:tcPr>
          <w:p w:rsidR="000A562A" w:rsidRPr="00951D30" w:rsidRDefault="000A562A" w:rsidP="00EA6B72">
            <w:pPr>
              <w:rPr>
                <w:rFonts w:ascii="Arial Narrow" w:hAnsi="Arial Narrow"/>
                <w:sz w:val="20"/>
                <w:szCs w:val="20"/>
                <w:lang w:val="sk-SK" w:eastAsia="en-US"/>
              </w:rPr>
            </w:pPr>
          </w:p>
        </w:tc>
        <w:tc>
          <w:tcPr>
            <w:tcW w:w="1559" w:type="dxa"/>
            <w:vMerge/>
            <w:tcBorders>
              <w:top w:val="single" w:sz="12" w:space="0" w:color="auto"/>
              <w:left w:val="single" w:sz="12" w:space="0" w:color="auto"/>
              <w:bottom w:val="nil"/>
            </w:tcBorders>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107"/>
          <w:jc w:val="center"/>
        </w:trPr>
        <w:tc>
          <w:tcPr>
            <w:tcW w:w="2764" w:type="dxa"/>
            <w:tcBorders>
              <w:top w:val="nil"/>
              <w:bottom w:val="single" w:sz="12" w:space="0" w:color="auto"/>
              <w:right w:val="single" w:sz="12" w:space="0" w:color="auto"/>
            </w:tcBorders>
          </w:tcPr>
          <w:p w:rsidR="000A562A" w:rsidRPr="00951D30" w:rsidRDefault="000A562A" w:rsidP="00EA6B72">
            <w:pPr>
              <w:jc w:val="center"/>
              <w:rPr>
                <w:rFonts w:ascii="Arial Narrow" w:hAnsi="Arial Narrow"/>
                <w:sz w:val="20"/>
                <w:szCs w:val="20"/>
                <w:lang w:val="sk-SK" w:eastAsia="en-US"/>
              </w:rPr>
            </w:pPr>
            <w:r w:rsidRPr="00951D30">
              <w:rPr>
                <w:rFonts w:ascii="Arial Narrow" w:hAnsi="Arial Narrow"/>
                <w:sz w:val="20"/>
                <w:szCs w:val="20"/>
                <w:lang w:val="sk-SK" w:eastAsia="en-US"/>
              </w:rPr>
              <w:t>a</w:t>
            </w:r>
          </w:p>
        </w:tc>
        <w:tc>
          <w:tcPr>
            <w:tcW w:w="1559" w:type="dxa"/>
            <w:tcBorders>
              <w:top w:val="nil"/>
              <w:left w:val="single" w:sz="12" w:space="0" w:color="auto"/>
              <w:bottom w:val="single" w:sz="12" w:space="0" w:color="auto"/>
              <w:right w:val="single" w:sz="12" w:space="0" w:color="auto"/>
            </w:tcBorders>
            <w:vAlign w:val="bottom"/>
          </w:tcPr>
          <w:p w:rsidR="000A562A" w:rsidRPr="00951D30" w:rsidRDefault="000A562A" w:rsidP="00EA6B72">
            <w:pPr>
              <w:jc w:val="center"/>
              <w:rPr>
                <w:rFonts w:ascii="Arial Narrow" w:hAnsi="Arial Narrow" w:cs="Arial"/>
                <w:sz w:val="20"/>
                <w:szCs w:val="20"/>
                <w:lang w:val="sk-SK" w:eastAsia="sk-SK"/>
              </w:rPr>
            </w:pPr>
            <w:r w:rsidRPr="00951D30">
              <w:rPr>
                <w:rFonts w:ascii="Arial Narrow" w:hAnsi="Arial Narrow" w:cs="Arial"/>
                <w:sz w:val="20"/>
                <w:szCs w:val="20"/>
                <w:lang w:val="sk-SK" w:eastAsia="sk-SK"/>
              </w:rPr>
              <w:t>B</w:t>
            </w:r>
          </w:p>
        </w:tc>
        <w:tc>
          <w:tcPr>
            <w:tcW w:w="1559" w:type="dxa"/>
            <w:tcBorders>
              <w:top w:val="nil"/>
              <w:left w:val="single" w:sz="12" w:space="0" w:color="auto"/>
              <w:bottom w:val="single" w:sz="12" w:space="0" w:color="auto"/>
              <w:right w:val="single" w:sz="12" w:space="0" w:color="auto"/>
            </w:tcBorders>
            <w:vAlign w:val="bottom"/>
          </w:tcPr>
          <w:p w:rsidR="000A562A" w:rsidRPr="00951D30" w:rsidRDefault="000A562A" w:rsidP="00EA6B72">
            <w:pPr>
              <w:jc w:val="center"/>
              <w:rPr>
                <w:rFonts w:ascii="Arial Narrow" w:hAnsi="Arial Narrow" w:cs="Arial"/>
                <w:sz w:val="20"/>
                <w:szCs w:val="20"/>
                <w:lang w:val="sk-SK" w:eastAsia="sk-SK"/>
              </w:rPr>
            </w:pPr>
            <w:r w:rsidRPr="00951D30">
              <w:rPr>
                <w:rFonts w:ascii="Arial Narrow" w:hAnsi="Arial Narrow" w:cs="Arial"/>
                <w:sz w:val="20"/>
                <w:szCs w:val="20"/>
                <w:lang w:val="sk-SK" w:eastAsia="sk-SK"/>
              </w:rPr>
              <w:t>C</w:t>
            </w:r>
          </w:p>
        </w:tc>
        <w:tc>
          <w:tcPr>
            <w:tcW w:w="1701" w:type="dxa"/>
            <w:tcBorders>
              <w:top w:val="nil"/>
              <w:left w:val="single" w:sz="12" w:space="0" w:color="auto"/>
              <w:bottom w:val="single" w:sz="12" w:space="0" w:color="auto"/>
              <w:right w:val="single" w:sz="12" w:space="0" w:color="auto"/>
            </w:tcBorders>
          </w:tcPr>
          <w:p w:rsidR="000A562A" w:rsidRPr="00951D30" w:rsidRDefault="000A562A" w:rsidP="00EA6B72">
            <w:pPr>
              <w:jc w:val="center"/>
              <w:rPr>
                <w:rFonts w:ascii="Arial Narrow" w:hAnsi="Arial Narrow"/>
                <w:sz w:val="20"/>
                <w:szCs w:val="20"/>
                <w:lang w:val="sk-SK" w:eastAsia="en-US"/>
              </w:rPr>
            </w:pPr>
            <w:r w:rsidRPr="00951D30">
              <w:rPr>
                <w:rFonts w:ascii="Arial Narrow" w:hAnsi="Arial Narrow"/>
                <w:sz w:val="20"/>
                <w:szCs w:val="20"/>
                <w:lang w:val="sk-SK" w:eastAsia="en-US"/>
              </w:rPr>
              <w:t>d</w:t>
            </w:r>
          </w:p>
        </w:tc>
        <w:tc>
          <w:tcPr>
            <w:tcW w:w="1559" w:type="dxa"/>
            <w:tcBorders>
              <w:top w:val="nil"/>
              <w:left w:val="single" w:sz="12" w:space="0" w:color="auto"/>
              <w:bottom w:val="single" w:sz="12" w:space="0" w:color="auto"/>
            </w:tcBorders>
          </w:tcPr>
          <w:p w:rsidR="000A562A" w:rsidRPr="00951D30" w:rsidRDefault="000A562A" w:rsidP="00EA6B72">
            <w:pPr>
              <w:jc w:val="center"/>
              <w:rPr>
                <w:rFonts w:ascii="Arial Narrow" w:hAnsi="Arial Narrow"/>
                <w:sz w:val="20"/>
                <w:szCs w:val="20"/>
                <w:lang w:val="sk-SK" w:eastAsia="en-US"/>
              </w:rPr>
            </w:pPr>
            <w:r w:rsidRPr="00951D30">
              <w:rPr>
                <w:rFonts w:ascii="Arial Narrow" w:hAnsi="Arial Narrow"/>
                <w:sz w:val="20"/>
                <w:szCs w:val="20"/>
                <w:lang w:val="sk-SK" w:eastAsia="en-US"/>
              </w:rPr>
              <w:t>e</w:t>
            </w:r>
          </w:p>
        </w:tc>
      </w:tr>
      <w:tr w:rsidR="000A562A" w:rsidRPr="00951D30" w:rsidTr="00EA6B72">
        <w:trPr>
          <w:trHeight w:val="278"/>
          <w:jc w:val="center"/>
        </w:trPr>
        <w:tc>
          <w:tcPr>
            <w:tcW w:w="2764" w:type="dxa"/>
            <w:tcBorders>
              <w:top w:val="single" w:sz="12" w:space="0" w:color="auto"/>
              <w:bottom w:val="single" w:sz="6" w:space="0" w:color="auto"/>
              <w:right w:val="single" w:sz="12" w:space="0" w:color="auto"/>
            </w:tcBorders>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xml:space="preserve">Marek </w:t>
            </w:r>
            <w:proofErr w:type="spellStart"/>
            <w:r w:rsidRPr="00951D30">
              <w:rPr>
                <w:rFonts w:ascii="Arial Narrow" w:hAnsi="Arial Narrow"/>
                <w:sz w:val="20"/>
                <w:szCs w:val="20"/>
                <w:lang w:val="sk-SK" w:eastAsia="en-US"/>
              </w:rPr>
              <w:t>Danko</w:t>
            </w:r>
            <w:proofErr w:type="spellEnd"/>
          </w:p>
        </w:tc>
        <w:tc>
          <w:tcPr>
            <w:tcW w:w="1559" w:type="dxa"/>
            <w:tcBorders>
              <w:top w:val="single" w:sz="12" w:space="0" w:color="auto"/>
              <w:left w:val="single" w:sz="12" w:space="0" w:color="auto"/>
              <w:bottom w:val="single" w:sz="6" w:space="0" w:color="auto"/>
              <w:right w:val="single" w:sz="6" w:space="0" w:color="auto"/>
            </w:tcBorders>
            <w:vAlign w:val="bottom"/>
          </w:tcPr>
          <w:p w:rsidR="000A562A" w:rsidRPr="00951D30" w:rsidRDefault="000A562A" w:rsidP="00EA6B72">
            <w:pPr>
              <w:rPr>
                <w:rFonts w:ascii="Arial Narrow" w:hAnsi="Arial Narrow" w:cs="Arial"/>
                <w:sz w:val="20"/>
                <w:szCs w:val="20"/>
                <w:lang w:val="sk-SK" w:eastAsia="sk-SK"/>
              </w:rPr>
            </w:pPr>
            <w:r w:rsidRPr="00951D30">
              <w:rPr>
                <w:rFonts w:ascii="Arial Narrow" w:hAnsi="Arial Narrow" w:cs="Arial"/>
                <w:sz w:val="20"/>
                <w:szCs w:val="20"/>
                <w:lang w:val="sk-SK" w:eastAsia="sk-SK"/>
              </w:rPr>
              <w:t>6639 EUR</w:t>
            </w:r>
          </w:p>
        </w:tc>
        <w:tc>
          <w:tcPr>
            <w:tcW w:w="1559" w:type="dxa"/>
            <w:tcBorders>
              <w:top w:val="single" w:sz="12" w:space="0" w:color="auto"/>
              <w:left w:val="single" w:sz="6" w:space="0" w:color="auto"/>
              <w:bottom w:val="single" w:sz="6" w:space="0" w:color="auto"/>
              <w:right w:val="single" w:sz="6" w:space="0" w:color="auto"/>
            </w:tcBorders>
            <w:vAlign w:val="bottom"/>
          </w:tcPr>
          <w:p w:rsidR="000A562A" w:rsidRPr="00951D30" w:rsidRDefault="000A562A" w:rsidP="00EA6B72">
            <w:pPr>
              <w:rPr>
                <w:rFonts w:ascii="Arial Narrow" w:hAnsi="Arial Narrow" w:cs="Arial"/>
                <w:sz w:val="20"/>
                <w:szCs w:val="20"/>
                <w:lang w:val="sk-SK" w:eastAsia="sk-SK"/>
              </w:rPr>
            </w:pPr>
            <w:r w:rsidRPr="00951D30">
              <w:rPr>
                <w:rFonts w:ascii="Arial Narrow" w:hAnsi="Arial Narrow" w:cs="Arial"/>
                <w:sz w:val="20"/>
                <w:szCs w:val="20"/>
                <w:lang w:val="sk-SK" w:eastAsia="sk-SK"/>
              </w:rPr>
              <w:t>100</w:t>
            </w:r>
          </w:p>
        </w:tc>
        <w:tc>
          <w:tcPr>
            <w:tcW w:w="1701" w:type="dxa"/>
            <w:tcBorders>
              <w:top w:val="single" w:sz="12" w:space="0" w:color="auto"/>
              <w:left w:val="single" w:sz="6" w:space="0" w:color="auto"/>
              <w:bottom w:val="single" w:sz="6" w:space="0" w:color="auto"/>
              <w:right w:val="single" w:sz="6" w:space="0" w:color="auto"/>
            </w:tcBorders>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100</w:t>
            </w:r>
          </w:p>
        </w:tc>
        <w:tc>
          <w:tcPr>
            <w:tcW w:w="1559" w:type="dxa"/>
            <w:tcBorders>
              <w:top w:val="single" w:sz="12" w:space="0" w:color="auto"/>
              <w:left w:val="single" w:sz="6" w:space="0" w:color="auto"/>
              <w:bottom w:val="single" w:sz="6" w:space="0" w:color="auto"/>
            </w:tcBorders>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278"/>
          <w:jc w:val="center"/>
        </w:trPr>
        <w:tc>
          <w:tcPr>
            <w:tcW w:w="2764" w:type="dxa"/>
            <w:tcBorders>
              <w:top w:val="single" w:sz="6" w:space="0" w:color="auto"/>
              <w:bottom w:val="single" w:sz="6" w:space="0" w:color="auto"/>
              <w:right w:val="single" w:sz="12" w:space="0" w:color="auto"/>
            </w:tcBorders>
          </w:tcPr>
          <w:p w:rsidR="000A562A" w:rsidRPr="00951D30" w:rsidRDefault="000A562A" w:rsidP="00EA6B72">
            <w:pPr>
              <w:rPr>
                <w:rFonts w:ascii="Arial Narrow" w:hAnsi="Arial Narrow"/>
                <w:sz w:val="20"/>
                <w:szCs w:val="20"/>
                <w:lang w:val="sk-SK" w:eastAsia="en-US"/>
              </w:rPr>
            </w:pPr>
          </w:p>
        </w:tc>
        <w:tc>
          <w:tcPr>
            <w:tcW w:w="1559" w:type="dxa"/>
            <w:tcBorders>
              <w:top w:val="single" w:sz="6" w:space="0" w:color="auto"/>
              <w:left w:val="single" w:sz="12" w:space="0" w:color="auto"/>
              <w:bottom w:val="single" w:sz="6" w:space="0" w:color="auto"/>
              <w:right w:val="single" w:sz="6" w:space="0" w:color="auto"/>
            </w:tcBorders>
            <w:vAlign w:val="bottom"/>
          </w:tcPr>
          <w:p w:rsidR="000A562A" w:rsidRPr="00951D30" w:rsidRDefault="000A562A" w:rsidP="00EA6B72">
            <w:pPr>
              <w:rPr>
                <w:rFonts w:ascii="Arial Narrow" w:hAnsi="Arial Narrow" w:cs="Arial"/>
                <w:sz w:val="20"/>
                <w:szCs w:val="20"/>
                <w:lang w:val="sk-SK" w:eastAsia="sk-SK"/>
              </w:rPr>
            </w:pPr>
          </w:p>
        </w:tc>
        <w:tc>
          <w:tcPr>
            <w:tcW w:w="1559" w:type="dxa"/>
            <w:tcBorders>
              <w:top w:val="single" w:sz="6" w:space="0" w:color="auto"/>
              <w:left w:val="single" w:sz="6" w:space="0" w:color="auto"/>
              <w:bottom w:val="single" w:sz="6" w:space="0" w:color="auto"/>
              <w:right w:val="single" w:sz="6" w:space="0" w:color="auto"/>
            </w:tcBorders>
            <w:vAlign w:val="bottom"/>
          </w:tcPr>
          <w:p w:rsidR="000A562A" w:rsidRPr="00951D30" w:rsidRDefault="000A562A" w:rsidP="00EA6B72">
            <w:pPr>
              <w:rPr>
                <w:rFonts w:ascii="Arial Narrow" w:hAnsi="Arial Narrow" w:cs="Arial"/>
                <w:sz w:val="20"/>
                <w:szCs w:val="20"/>
                <w:lang w:val="sk-SK" w:eastAsia="sk-SK"/>
              </w:rPr>
            </w:pPr>
          </w:p>
        </w:tc>
        <w:tc>
          <w:tcPr>
            <w:tcW w:w="1701" w:type="dxa"/>
            <w:tcBorders>
              <w:top w:val="single" w:sz="6" w:space="0" w:color="auto"/>
              <w:left w:val="single" w:sz="6" w:space="0" w:color="auto"/>
              <w:bottom w:val="single" w:sz="6" w:space="0" w:color="auto"/>
              <w:right w:val="single" w:sz="6" w:space="0" w:color="auto"/>
            </w:tcBorders>
          </w:tcPr>
          <w:p w:rsidR="000A562A" w:rsidRPr="00951D30" w:rsidRDefault="000A562A" w:rsidP="00EA6B72">
            <w:pPr>
              <w:rPr>
                <w:rFonts w:ascii="Arial Narrow" w:hAnsi="Arial Narrow"/>
                <w:sz w:val="20"/>
                <w:szCs w:val="20"/>
                <w:lang w:val="sk-SK" w:eastAsia="en-US"/>
              </w:rPr>
            </w:pPr>
          </w:p>
        </w:tc>
        <w:tc>
          <w:tcPr>
            <w:tcW w:w="1559" w:type="dxa"/>
            <w:tcBorders>
              <w:top w:val="single" w:sz="6" w:space="0" w:color="auto"/>
              <w:left w:val="single" w:sz="6" w:space="0" w:color="auto"/>
              <w:bottom w:val="single" w:sz="6" w:space="0" w:color="auto"/>
            </w:tcBorders>
          </w:tcPr>
          <w:p w:rsidR="000A562A" w:rsidRPr="00951D30" w:rsidRDefault="000A562A" w:rsidP="00EA6B72">
            <w:pPr>
              <w:rPr>
                <w:rFonts w:ascii="Arial Narrow" w:hAnsi="Arial Narrow"/>
                <w:sz w:val="20"/>
                <w:szCs w:val="20"/>
                <w:lang w:val="sk-SK" w:eastAsia="en-US"/>
              </w:rPr>
            </w:pPr>
          </w:p>
        </w:tc>
      </w:tr>
      <w:tr w:rsidR="000A562A" w:rsidRPr="00951D30" w:rsidTr="00EA6B72">
        <w:trPr>
          <w:trHeight w:hRule="exact" w:val="278"/>
          <w:jc w:val="center"/>
        </w:trPr>
        <w:tc>
          <w:tcPr>
            <w:tcW w:w="2764" w:type="dxa"/>
            <w:tcBorders>
              <w:top w:val="single" w:sz="6" w:space="0" w:color="auto"/>
              <w:bottom w:val="single" w:sz="6" w:space="0" w:color="auto"/>
              <w:right w:val="single" w:sz="12" w:space="0" w:color="auto"/>
            </w:tcBorders>
          </w:tcPr>
          <w:p w:rsidR="000A562A" w:rsidRPr="00951D30" w:rsidRDefault="000A562A" w:rsidP="00EA6B72">
            <w:pPr>
              <w:rPr>
                <w:rFonts w:ascii="Arial Narrow" w:hAnsi="Arial Narrow"/>
                <w:sz w:val="20"/>
                <w:szCs w:val="20"/>
                <w:lang w:val="sk-SK" w:eastAsia="en-US"/>
              </w:rPr>
            </w:pPr>
          </w:p>
        </w:tc>
        <w:tc>
          <w:tcPr>
            <w:tcW w:w="1559" w:type="dxa"/>
            <w:tcBorders>
              <w:top w:val="single" w:sz="6" w:space="0" w:color="auto"/>
              <w:left w:val="single" w:sz="12" w:space="0" w:color="auto"/>
              <w:bottom w:val="single" w:sz="6" w:space="0" w:color="auto"/>
              <w:right w:val="single" w:sz="6" w:space="0" w:color="auto"/>
            </w:tcBorders>
            <w:vAlign w:val="bottom"/>
          </w:tcPr>
          <w:p w:rsidR="000A562A" w:rsidRPr="00951D30" w:rsidRDefault="000A562A" w:rsidP="00EA6B72">
            <w:pPr>
              <w:rPr>
                <w:rFonts w:ascii="Arial Narrow" w:hAnsi="Arial Narrow" w:cs="Arial"/>
                <w:sz w:val="20"/>
                <w:szCs w:val="20"/>
                <w:lang w:val="sk-SK" w:eastAsia="sk-SK"/>
              </w:rPr>
            </w:pPr>
          </w:p>
        </w:tc>
        <w:tc>
          <w:tcPr>
            <w:tcW w:w="1559" w:type="dxa"/>
            <w:tcBorders>
              <w:top w:val="single" w:sz="6" w:space="0" w:color="auto"/>
              <w:left w:val="single" w:sz="6" w:space="0" w:color="auto"/>
              <w:bottom w:val="single" w:sz="6" w:space="0" w:color="auto"/>
              <w:right w:val="single" w:sz="6" w:space="0" w:color="auto"/>
            </w:tcBorders>
            <w:vAlign w:val="bottom"/>
          </w:tcPr>
          <w:p w:rsidR="000A562A" w:rsidRPr="00951D30" w:rsidRDefault="000A562A" w:rsidP="00EA6B72">
            <w:pPr>
              <w:rPr>
                <w:rFonts w:ascii="Arial Narrow" w:hAnsi="Arial Narrow" w:cs="Arial"/>
                <w:sz w:val="20"/>
                <w:szCs w:val="20"/>
                <w:lang w:val="sk-SK" w:eastAsia="sk-SK"/>
              </w:rPr>
            </w:pPr>
          </w:p>
        </w:tc>
        <w:tc>
          <w:tcPr>
            <w:tcW w:w="1701" w:type="dxa"/>
            <w:tcBorders>
              <w:top w:val="single" w:sz="6" w:space="0" w:color="auto"/>
              <w:left w:val="single" w:sz="6" w:space="0" w:color="auto"/>
              <w:bottom w:val="single" w:sz="6" w:space="0" w:color="auto"/>
              <w:right w:val="single" w:sz="6" w:space="0" w:color="auto"/>
            </w:tcBorders>
          </w:tcPr>
          <w:p w:rsidR="000A562A" w:rsidRPr="00951D30" w:rsidRDefault="000A562A" w:rsidP="00EA6B72">
            <w:pPr>
              <w:rPr>
                <w:rFonts w:ascii="Arial Narrow" w:hAnsi="Arial Narrow"/>
                <w:sz w:val="20"/>
                <w:szCs w:val="20"/>
                <w:lang w:val="sk-SK" w:eastAsia="en-US"/>
              </w:rPr>
            </w:pPr>
          </w:p>
        </w:tc>
        <w:tc>
          <w:tcPr>
            <w:tcW w:w="1559" w:type="dxa"/>
            <w:tcBorders>
              <w:top w:val="single" w:sz="6" w:space="0" w:color="auto"/>
              <w:left w:val="single" w:sz="6" w:space="0" w:color="auto"/>
              <w:bottom w:val="single" w:sz="6" w:space="0" w:color="auto"/>
            </w:tcBorders>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278"/>
          <w:jc w:val="center"/>
        </w:trPr>
        <w:tc>
          <w:tcPr>
            <w:tcW w:w="2764" w:type="dxa"/>
            <w:tcBorders>
              <w:top w:val="single" w:sz="6" w:space="0" w:color="auto"/>
              <w:bottom w:val="single" w:sz="6" w:space="0" w:color="auto"/>
              <w:right w:val="single" w:sz="12" w:space="0" w:color="auto"/>
            </w:tcBorders>
          </w:tcPr>
          <w:p w:rsidR="000A562A" w:rsidRPr="00951D30" w:rsidRDefault="000A562A" w:rsidP="00EA6B72">
            <w:pPr>
              <w:rPr>
                <w:rFonts w:ascii="Arial Narrow" w:hAnsi="Arial Narrow"/>
                <w:sz w:val="20"/>
                <w:szCs w:val="20"/>
                <w:lang w:val="sk-SK" w:eastAsia="en-US"/>
              </w:rPr>
            </w:pPr>
          </w:p>
        </w:tc>
        <w:tc>
          <w:tcPr>
            <w:tcW w:w="1559" w:type="dxa"/>
            <w:tcBorders>
              <w:top w:val="single" w:sz="6" w:space="0" w:color="auto"/>
              <w:left w:val="single" w:sz="12" w:space="0" w:color="auto"/>
              <w:bottom w:val="single" w:sz="6" w:space="0" w:color="auto"/>
              <w:right w:val="single" w:sz="6" w:space="0" w:color="auto"/>
            </w:tcBorders>
            <w:vAlign w:val="bottom"/>
          </w:tcPr>
          <w:p w:rsidR="000A562A" w:rsidRPr="00951D30" w:rsidRDefault="000A562A" w:rsidP="00EA6B72">
            <w:pPr>
              <w:rPr>
                <w:rFonts w:ascii="Arial Narrow" w:hAnsi="Arial Narrow" w:cs="Arial"/>
                <w:sz w:val="20"/>
                <w:szCs w:val="20"/>
                <w:lang w:val="sk-SK" w:eastAsia="sk-SK"/>
              </w:rPr>
            </w:pPr>
            <w:r w:rsidRPr="00951D30">
              <w:rPr>
                <w:rFonts w:ascii="Arial Narrow" w:hAnsi="Arial Narrow" w:cs="Arial"/>
                <w:sz w:val="20"/>
                <w:szCs w:val="20"/>
                <w:lang w:val="sk-SK" w:eastAsia="sk-SK"/>
              </w:rPr>
              <w:t> </w:t>
            </w:r>
          </w:p>
        </w:tc>
        <w:tc>
          <w:tcPr>
            <w:tcW w:w="1559" w:type="dxa"/>
            <w:tcBorders>
              <w:top w:val="single" w:sz="6" w:space="0" w:color="auto"/>
              <w:left w:val="single" w:sz="6" w:space="0" w:color="auto"/>
              <w:bottom w:val="single" w:sz="6" w:space="0" w:color="auto"/>
              <w:right w:val="single" w:sz="6" w:space="0" w:color="auto"/>
            </w:tcBorders>
            <w:vAlign w:val="bottom"/>
          </w:tcPr>
          <w:p w:rsidR="000A562A" w:rsidRPr="00951D30" w:rsidRDefault="000A562A" w:rsidP="00EA6B72">
            <w:pPr>
              <w:rPr>
                <w:rFonts w:ascii="Arial Narrow" w:hAnsi="Arial Narrow" w:cs="Arial"/>
                <w:sz w:val="20"/>
                <w:szCs w:val="20"/>
                <w:lang w:val="sk-SK" w:eastAsia="sk-SK"/>
              </w:rPr>
            </w:pPr>
          </w:p>
        </w:tc>
        <w:tc>
          <w:tcPr>
            <w:tcW w:w="1701" w:type="dxa"/>
            <w:tcBorders>
              <w:top w:val="single" w:sz="6" w:space="0" w:color="auto"/>
              <w:left w:val="single" w:sz="6" w:space="0" w:color="auto"/>
              <w:bottom w:val="single" w:sz="6" w:space="0" w:color="auto"/>
              <w:right w:val="single" w:sz="6" w:space="0" w:color="auto"/>
            </w:tcBorders>
          </w:tcPr>
          <w:p w:rsidR="000A562A" w:rsidRPr="00951D30" w:rsidRDefault="000A562A" w:rsidP="00EA6B72">
            <w:pPr>
              <w:rPr>
                <w:rFonts w:ascii="Arial Narrow" w:hAnsi="Arial Narrow"/>
                <w:sz w:val="20"/>
                <w:szCs w:val="20"/>
                <w:lang w:val="sk-SK" w:eastAsia="en-US"/>
              </w:rPr>
            </w:pPr>
          </w:p>
        </w:tc>
        <w:tc>
          <w:tcPr>
            <w:tcW w:w="1559" w:type="dxa"/>
            <w:tcBorders>
              <w:top w:val="single" w:sz="6" w:space="0" w:color="auto"/>
              <w:left w:val="single" w:sz="6" w:space="0" w:color="auto"/>
              <w:bottom w:val="single" w:sz="6" w:space="0" w:color="auto"/>
            </w:tcBorders>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278"/>
          <w:jc w:val="center"/>
        </w:trPr>
        <w:tc>
          <w:tcPr>
            <w:tcW w:w="2764" w:type="dxa"/>
            <w:tcBorders>
              <w:top w:val="single" w:sz="6" w:space="0" w:color="auto"/>
              <w:bottom w:val="single" w:sz="6" w:space="0" w:color="auto"/>
              <w:right w:val="single" w:sz="12" w:space="0" w:color="auto"/>
            </w:tcBorders>
          </w:tcPr>
          <w:p w:rsidR="000A562A" w:rsidRPr="00951D30" w:rsidRDefault="000A562A" w:rsidP="00EA6B72">
            <w:pPr>
              <w:rPr>
                <w:rFonts w:ascii="Arial Narrow" w:hAnsi="Arial Narrow"/>
                <w:sz w:val="20"/>
                <w:szCs w:val="20"/>
                <w:lang w:val="sk-SK" w:eastAsia="en-US"/>
              </w:rPr>
            </w:pPr>
          </w:p>
        </w:tc>
        <w:tc>
          <w:tcPr>
            <w:tcW w:w="1559" w:type="dxa"/>
            <w:tcBorders>
              <w:top w:val="single" w:sz="6" w:space="0" w:color="auto"/>
              <w:left w:val="single" w:sz="12" w:space="0" w:color="auto"/>
              <w:bottom w:val="single" w:sz="6" w:space="0" w:color="auto"/>
              <w:right w:val="single" w:sz="6" w:space="0" w:color="auto"/>
            </w:tcBorders>
            <w:vAlign w:val="bottom"/>
          </w:tcPr>
          <w:p w:rsidR="000A562A" w:rsidRPr="00951D30" w:rsidRDefault="000A562A" w:rsidP="00EA6B72">
            <w:pPr>
              <w:rPr>
                <w:rFonts w:ascii="Arial Narrow" w:hAnsi="Arial Narrow" w:cs="Arial"/>
                <w:sz w:val="20"/>
                <w:szCs w:val="20"/>
                <w:lang w:val="sk-SK" w:eastAsia="sk-SK"/>
              </w:rPr>
            </w:pPr>
            <w:r w:rsidRPr="00951D30">
              <w:rPr>
                <w:rFonts w:ascii="Arial Narrow" w:hAnsi="Arial Narrow" w:cs="Arial"/>
                <w:sz w:val="20"/>
                <w:szCs w:val="20"/>
                <w:lang w:val="sk-SK" w:eastAsia="sk-SK"/>
              </w:rPr>
              <w:t> </w:t>
            </w:r>
          </w:p>
        </w:tc>
        <w:tc>
          <w:tcPr>
            <w:tcW w:w="1559" w:type="dxa"/>
            <w:tcBorders>
              <w:top w:val="single" w:sz="6" w:space="0" w:color="auto"/>
              <w:left w:val="single" w:sz="6" w:space="0" w:color="auto"/>
              <w:bottom w:val="single" w:sz="6" w:space="0" w:color="auto"/>
              <w:right w:val="single" w:sz="6" w:space="0" w:color="auto"/>
            </w:tcBorders>
            <w:vAlign w:val="bottom"/>
          </w:tcPr>
          <w:p w:rsidR="000A562A" w:rsidRPr="00951D30" w:rsidRDefault="000A562A" w:rsidP="00EA6B72">
            <w:pPr>
              <w:rPr>
                <w:rFonts w:ascii="Arial Narrow" w:hAnsi="Arial Narrow" w:cs="Arial"/>
                <w:sz w:val="20"/>
                <w:szCs w:val="20"/>
                <w:lang w:val="sk-SK" w:eastAsia="sk-SK"/>
              </w:rPr>
            </w:pPr>
          </w:p>
        </w:tc>
        <w:tc>
          <w:tcPr>
            <w:tcW w:w="1701" w:type="dxa"/>
            <w:tcBorders>
              <w:top w:val="single" w:sz="6" w:space="0" w:color="auto"/>
              <w:left w:val="single" w:sz="6" w:space="0" w:color="auto"/>
              <w:bottom w:val="single" w:sz="6" w:space="0" w:color="auto"/>
              <w:right w:val="single" w:sz="6" w:space="0" w:color="auto"/>
            </w:tcBorders>
          </w:tcPr>
          <w:p w:rsidR="000A562A" w:rsidRPr="00951D30" w:rsidRDefault="000A562A" w:rsidP="00EA6B72">
            <w:pPr>
              <w:rPr>
                <w:rFonts w:ascii="Arial Narrow" w:hAnsi="Arial Narrow"/>
                <w:sz w:val="20"/>
                <w:szCs w:val="20"/>
                <w:lang w:val="sk-SK" w:eastAsia="en-US"/>
              </w:rPr>
            </w:pPr>
          </w:p>
        </w:tc>
        <w:tc>
          <w:tcPr>
            <w:tcW w:w="1559" w:type="dxa"/>
            <w:tcBorders>
              <w:top w:val="single" w:sz="6" w:space="0" w:color="auto"/>
              <w:left w:val="single" w:sz="6" w:space="0" w:color="auto"/>
              <w:bottom w:val="single" w:sz="6" w:space="0" w:color="auto"/>
            </w:tcBorders>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278"/>
          <w:jc w:val="center"/>
        </w:trPr>
        <w:tc>
          <w:tcPr>
            <w:tcW w:w="2764" w:type="dxa"/>
            <w:tcBorders>
              <w:top w:val="single" w:sz="6" w:space="0" w:color="auto"/>
              <w:bottom w:val="single" w:sz="12" w:space="0" w:color="auto"/>
              <w:right w:val="single" w:sz="12" w:space="0" w:color="auto"/>
            </w:tcBorders>
          </w:tcPr>
          <w:p w:rsidR="000A562A" w:rsidRPr="00951D30" w:rsidRDefault="000A562A" w:rsidP="00EA6B72">
            <w:pPr>
              <w:rPr>
                <w:rFonts w:ascii="Arial Narrow" w:hAnsi="Arial Narrow"/>
                <w:b/>
                <w:sz w:val="20"/>
                <w:szCs w:val="20"/>
                <w:lang w:val="sk-SK" w:eastAsia="en-US"/>
              </w:rPr>
            </w:pPr>
            <w:r w:rsidRPr="00951D30">
              <w:rPr>
                <w:rFonts w:ascii="Arial Narrow" w:hAnsi="Arial Narrow"/>
                <w:b/>
                <w:sz w:val="20"/>
                <w:szCs w:val="20"/>
                <w:lang w:val="sk-SK" w:eastAsia="en-US"/>
              </w:rPr>
              <w:t>Spolu</w:t>
            </w:r>
          </w:p>
        </w:tc>
        <w:tc>
          <w:tcPr>
            <w:tcW w:w="1559" w:type="dxa"/>
            <w:tcBorders>
              <w:top w:val="single" w:sz="6" w:space="0" w:color="auto"/>
              <w:left w:val="single" w:sz="12" w:space="0" w:color="auto"/>
              <w:bottom w:val="single" w:sz="12" w:space="0" w:color="auto"/>
              <w:right w:val="single" w:sz="6" w:space="0" w:color="auto"/>
            </w:tcBorders>
            <w:vAlign w:val="bottom"/>
          </w:tcPr>
          <w:p w:rsidR="000A562A" w:rsidRPr="00951D30" w:rsidRDefault="000A562A" w:rsidP="00EA6B72">
            <w:pPr>
              <w:rPr>
                <w:rFonts w:ascii="Arial Narrow" w:hAnsi="Arial Narrow" w:cs="Arial"/>
                <w:sz w:val="20"/>
                <w:szCs w:val="20"/>
                <w:lang w:val="sk-SK" w:eastAsia="sk-SK"/>
              </w:rPr>
            </w:pPr>
            <w:r w:rsidRPr="00951D30">
              <w:rPr>
                <w:rFonts w:ascii="Arial Narrow" w:hAnsi="Arial Narrow" w:cs="Arial"/>
                <w:sz w:val="20"/>
                <w:szCs w:val="20"/>
                <w:lang w:val="sk-SK" w:eastAsia="sk-SK"/>
              </w:rPr>
              <w:t> 6639 EUR</w:t>
            </w:r>
          </w:p>
        </w:tc>
        <w:tc>
          <w:tcPr>
            <w:tcW w:w="1559" w:type="dxa"/>
            <w:tcBorders>
              <w:top w:val="single" w:sz="6" w:space="0" w:color="auto"/>
              <w:left w:val="single" w:sz="6" w:space="0" w:color="auto"/>
              <w:bottom w:val="single" w:sz="12" w:space="0" w:color="auto"/>
              <w:right w:val="single" w:sz="6" w:space="0" w:color="auto"/>
            </w:tcBorders>
            <w:vAlign w:val="bottom"/>
          </w:tcPr>
          <w:p w:rsidR="000A562A" w:rsidRPr="00951D30" w:rsidRDefault="000A562A" w:rsidP="00EA6B72">
            <w:pPr>
              <w:rPr>
                <w:rFonts w:ascii="Arial Narrow" w:hAnsi="Arial Narrow" w:cs="Arial"/>
                <w:sz w:val="20"/>
                <w:szCs w:val="20"/>
                <w:lang w:val="sk-SK" w:eastAsia="sk-SK"/>
              </w:rPr>
            </w:pPr>
            <w:r w:rsidRPr="00951D30">
              <w:rPr>
                <w:rFonts w:ascii="Arial Narrow" w:hAnsi="Arial Narrow" w:cs="Arial"/>
                <w:sz w:val="20"/>
                <w:szCs w:val="20"/>
                <w:lang w:val="sk-SK" w:eastAsia="sk-SK"/>
              </w:rPr>
              <w:t>100</w:t>
            </w:r>
          </w:p>
        </w:tc>
        <w:tc>
          <w:tcPr>
            <w:tcW w:w="1701" w:type="dxa"/>
            <w:tcBorders>
              <w:top w:val="single" w:sz="6" w:space="0" w:color="auto"/>
              <w:left w:val="single" w:sz="6" w:space="0" w:color="auto"/>
              <w:bottom w:val="single" w:sz="12" w:space="0" w:color="auto"/>
              <w:right w:val="single" w:sz="6" w:space="0" w:color="auto"/>
            </w:tcBorders>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100</w:t>
            </w:r>
          </w:p>
        </w:tc>
        <w:tc>
          <w:tcPr>
            <w:tcW w:w="1559" w:type="dxa"/>
            <w:tcBorders>
              <w:top w:val="single" w:sz="6" w:space="0" w:color="auto"/>
              <w:left w:val="single" w:sz="6" w:space="0" w:color="auto"/>
              <w:bottom w:val="single" w:sz="12" w:space="0" w:color="auto"/>
            </w:tcBorders>
          </w:tcPr>
          <w:p w:rsidR="000A562A" w:rsidRPr="00951D30" w:rsidRDefault="000A562A" w:rsidP="00EA6B72">
            <w:pPr>
              <w:rPr>
                <w:rFonts w:ascii="Arial Narrow" w:hAnsi="Arial Narrow"/>
                <w:sz w:val="20"/>
                <w:szCs w:val="20"/>
                <w:lang w:val="sk-SK" w:eastAsia="en-US"/>
              </w:rPr>
            </w:pPr>
          </w:p>
        </w:tc>
      </w:tr>
    </w:tbl>
    <w:p w:rsidR="000A562A" w:rsidRPr="00951D30" w:rsidRDefault="000A562A" w:rsidP="000A562A">
      <w:pPr>
        <w:rPr>
          <w:rFonts w:ascii="Arial Narrow" w:hAnsi="Arial Narrow"/>
          <w:sz w:val="20"/>
          <w:szCs w:val="20"/>
          <w:lang w:val="sk-SK" w:eastAsia="en-US"/>
        </w:rPr>
      </w:pPr>
    </w:p>
    <w:p w:rsidR="000A562A" w:rsidRPr="00951D30" w:rsidRDefault="000A562A" w:rsidP="000A562A">
      <w:pPr>
        <w:rPr>
          <w:rFonts w:ascii="Arial Narrow" w:hAnsi="Arial Narrow"/>
          <w:sz w:val="20"/>
          <w:szCs w:val="20"/>
          <w:lang w:val="sk-SK" w:eastAsia="en-US"/>
        </w:rPr>
      </w:pPr>
      <w:r w:rsidRPr="00951D30">
        <w:rPr>
          <w:rFonts w:ascii="Arial Narrow" w:hAnsi="Arial Narrow"/>
          <w:sz w:val="20"/>
          <w:szCs w:val="20"/>
          <w:lang w:val="sk-SK" w:eastAsia="en-US"/>
        </w:rPr>
        <w:t>V roku 2013 neboli zmeny v štruktúre spoločníkov</w:t>
      </w:r>
    </w:p>
    <w:p w:rsidR="000A562A" w:rsidRPr="00951D30" w:rsidRDefault="000A562A" w:rsidP="000A562A">
      <w:pPr>
        <w:rPr>
          <w:rFonts w:ascii="Arial Narrow" w:hAnsi="Arial Narrow"/>
          <w:i/>
          <w:sz w:val="20"/>
          <w:szCs w:val="20"/>
          <w:lang w:val="sk-SK" w:eastAsia="en-US"/>
        </w:rPr>
      </w:pPr>
    </w:p>
    <w:p w:rsidR="000A562A" w:rsidRPr="00951D30" w:rsidRDefault="000A562A" w:rsidP="000A562A">
      <w:pPr>
        <w:ind w:left="360" w:right="71" w:hanging="360"/>
        <w:rPr>
          <w:rFonts w:ascii="Arial Narrow" w:hAnsi="Arial Narrow"/>
          <w:b/>
          <w:bCs/>
          <w:sz w:val="20"/>
          <w:szCs w:val="20"/>
          <w:lang w:val="sk-SK" w:eastAsia="en-US"/>
        </w:rPr>
      </w:pPr>
      <w:r w:rsidRPr="00951D30">
        <w:rPr>
          <w:rFonts w:ascii="Arial Narrow" w:hAnsi="Arial Narrow"/>
          <w:b/>
          <w:bCs/>
          <w:sz w:val="20"/>
          <w:szCs w:val="20"/>
          <w:lang w:val="sk-SK" w:eastAsia="en-US"/>
        </w:rPr>
        <w:t>C. Účtovná jednotka nie je súčasťou konsolidovaného celku</w:t>
      </w:r>
    </w:p>
    <w:p w:rsidR="000A562A" w:rsidRPr="00951D30" w:rsidRDefault="000A562A" w:rsidP="000A562A">
      <w:pPr>
        <w:ind w:left="360" w:right="71" w:hanging="360"/>
        <w:rPr>
          <w:b/>
          <w:sz w:val="20"/>
          <w:szCs w:val="20"/>
          <w:highlight w:val="yellow"/>
          <w:lang w:val="sk-SK" w:eastAsia="en-US"/>
        </w:rPr>
      </w:pPr>
    </w:p>
    <w:p w:rsidR="000A562A" w:rsidRPr="00951D30" w:rsidRDefault="000A562A" w:rsidP="000A562A">
      <w:pPr>
        <w:ind w:right="71"/>
        <w:jc w:val="both"/>
        <w:rPr>
          <w:rFonts w:ascii="Arial Narrow" w:hAnsi="Arial Narrow"/>
          <w:b/>
          <w:bCs/>
          <w:i/>
          <w:sz w:val="20"/>
          <w:szCs w:val="20"/>
          <w:lang w:val="sk-SK" w:eastAsia="en-US"/>
        </w:rPr>
      </w:pPr>
      <w:r w:rsidRPr="00951D30">
        <w:rPr>
          <w:rFonts w:ascii="Arial Narrow" w:hAnsi="Arial Narrow"/>
          <w:b/>
          <w:bCs/>
          <w:i/>
          <w:sz w:val="20"/>
          <w:szCs w:val="20"/>
          <w:lang w:val="sk-SK" w:eastAsia="en-US"/>
        </w:rPr>
        <w:t>D. Informácie o použitých účtovných zásadách a účtovných metódach</w:t>
      </w:r>
    </w:p>
    <w:p w:rsidR="000A562A" w:rsidRPr="00951D30" w:rsidRDefault="000A562A" w:rsidP="000A562A">
      <w:pPr>
        <w:ind w:right="71"/>
        <w:jc w:val="both"/>
        <w:rPr>
          <w:rFonts w:ascii="Arial Narrow" w:hAnsi="Arial Narrow"/>
          <w:bCs/>
          <w:color w:val="4F81BD"/>
          <w:sz w:val="20"/>
          <w:szCs w:val="20"/>
          <w:lang w:val="sk-SK" w:eastAsia="en-US"/>
        </w:rPr>
      </w:pPr>
    </w:p>
    <w:p w:rsidR="000A562A" w:rsidRPr="00951D30" w:rsidRDefault="000A562A" w:rsidP="000A562A">
      <w:pPr>
        <w:ind w:right="71"/>
        <w:jc w:val="both"/>
        <w:rPr>
          <w:rFonts w:ascii="Arial Narrow" w:hAnsi="Arial Narrow"/>
          <w:bCs/>
          <w:sz w:val="20"/>
          <w:szCs w:val="20"/>
          <w:lang w:val="sk-SK" w:eastAsia="en-US"/>
        </w:rPr>
      </w:pPr>
      <w:r w:rsidRPr="00951D30">
        <w:rPr>
          <w:rFonts w:ascii="Arial Narrow" w:hAnsi="Arial Narrow"/>
          <w:bCs/>
          <w:sz w:val="20"/>
          <w:szCs w:val="20"/>
          <w:lang w:val="sk-SK" w:eastAsia="en-US"/>
        </w:rPr>
        <w:t>Základné účtovné metódy použité pri zostavovaní  tejto individuálnej účtovnej závierky sú opísané nižšie. Tieto metódy sa uplatňujú konzistentne počas  všetkých účtovných období, ak nie je uvedené inak.</w:t>
      </w:r>
    </w:p>
    <w:p w:rsidR="000A562A" w:rsidRPr="00951D30" w:rsidRDefault="000A562A" w:rsidP="000A562A">
      <w:pPr>
        <w:ind w:right="71"/>
        <w:jc w:val="both"/>
        <w:rPr>
          <w:rFonts w:ascii="Arial Narrow" w:hAnsi="Arial Narrow"/>
          <w:b/>
          <w:bCs/>
          <w:sz w:val="20"/>
          <w:szCs w:val="20"/>
          <w:u w:val="single"/>
          <w:lang w:val="sk-SK" w:eastAsia="en-US"/>
        </w:rPr>
      </w:pPr>
    </w:p>
    <w:p w:rsidR="000A562A" w:rsidRPr="00951D30" w:rsidRDefault="000A562A" w:rsidP="000A562A">
      <w:pPr>
        <w:ind w:left="360" w:right="71" w:hanging="360"/>
        <w:jc w:val="both"/>
        <w:rPr>
          <w:b/>
          <w:bCs/>
          <w:sz w:val="20"/>
          <w:szCs w:val="20"/>
          <w:lang w:val="sk-SK" w:eastAsia="en-US"/>
        </w:rPr>
      </w:pPr>
      <w:r w:rsidRPr="00951D30">
        <w:rPr>
          <w:b/>
          <w:bCs/>
          <w:sz w:val="20"/>
          <w:szCs w:val="20"/>
          <w:lang w:val="sk-SK" w:eastAsia="en-US"/>
        </w:rPr>
        <w:t xml:space="preserve">E. Použité účtovné zásady a účtovné metódy </w:t>
      </w:r>
    </w:p>
    <w:p w:rsidR="000A562A" w:rsidRPr="00951D30" w:rsidRDefault="000A562A" w:rsidP="000A562A">
      <w:pPr>
        <w:ind w:left="360" w:right="71" w:hanging="360"/>
        <w:jc w:val="both"/>
        <w:rPr>
          <w:bCs/>
          <w:sz w:val="20"/>
          <w:szCs w:val="20"/>
          <w:lang w:val="sk-SK" w:eastAsia="en-US"/>
        </w:rPr>
      </w:pPr>
    </w:p>
    <w:p w:rsidR="000A562A" w:rsidRPr="00951D30" w:rsidRDefault="000A562A" w:rsidP="000A562A">
      <w:pPr>
        <w:ind w:left="360" w:right="71" w:hanging="360"/>
        <w:jc w:val="both"/>
        <w:rPr>
          <w:bCs/>
          <w:sz w:val="20"/>
          <w:szCs w:val="20"/>
          <w:lang w:val="sk-SK" w:eastAsia="en-US"/>
        </w:rPr>
      </w:pPr>
      <w:r w:rsidRPr="00951D30">
        <w:rPr>
          <w:bCs/>
          <w:sz w:val="20"/>
          <w:szCs w:val="20"/>
          <w:lang w:val="sk-SK" w:eastAsia="en-US"/>
        </w:rPr>
        <w:t>Účtovná závierka bola zostavená za predpokladu nepretržitého trvania.</w:t>
      </w:r>
    </w:p>
    <w:p w:rsidR="000A562A" w:rsidRPr="00951D30" w:rsidRDefault="000A562A" w:rsidP="000A562A">
      <w:pPr>
        <w:ind w:left="360" w:right="71" w:hanging="360"/>
        <w:jc w:val="both"/>
        <w:rPr>
          <w:bCs/>
          <w:sz w:val="20"/>
          <w:szCs w:val="20"/>
          <w:lang w:val="sk-SK" w:eastAsia="en-US"/>
        </w:rPr>
      </w:pPr>
    </w:p>
    <w:p w:rsidR="000A562A" w:rsidRPr="00951D30" w:rsidRDefault="000A562A" w:rsidP="000A562A">
      <w:pPr>
        <w:keepNext/>
        <w:spacing w:after="120"/>
        <w:ind w:right="71"/>
        <w:jc w:val="both"/>
        <w:outlineLvl w:val="1"/>
        <w:rPr>
          <w:rFonts w:ascii="Arial Narrow" w:hAnsi="Arial Narrow"/>
          <w:b/>
          <w:bCs/>
          <w:sz w:val="20"/>
          <w:szCs w:val="20"/>
          <w:u w:val="single"/>
          <w:lang w:val="sk-SK" w:eastAsia="en-US"/>
        </w:rPr>
      </w:pPr>
      <w:r w:rsidRPr="00951D30">
        <w:rPr>
          <w:rFonts w:ascii="Arial Narrow" w:hAnsi="Arial Narrow"/>
          <w:b/>
          <w:bCs/>
          <w:sz w:val="20"/>
          <w:szCs w:val="20"/>
          <w:u w:val="single"/>
          <w:lang w:val="sk-SK" w:eastAsia="en-US"/>
        </w:rPr>
        <w:t xml:space="preserve"> </w:t>
      </w:r>
    </w:p>
    <w:p w:rsidR="000A562A" w:rsidRPr="00951D30" w:rsidRDefault="000A562A" w:rsidP="000A562A">
      <w:pPr>
        <w:ind w:right="71"/>
        <w:jc w:val="both"/>
        <w:rPr>
          <w:rFonts w:ascii="Arial Narrow" w:hAnsi="Arial Narrow"/>
          <w:b/>
          <w:bCs/>
          <w:sz w:val="20"/>
          <w:szCs w:val="20"/>
          <w:lang w:val="sk-SK" w:eastAsia="en-US"/>
        </w:rPr>
      </w:pPr>
      <w:r w:rsidRPr="00951D30">
        <w:rPr>
          <w:rFonts w:ascii="Arial Narrow" w:hAnsi="Arial Narrow"/>
          <w:b/>
          <w:bCs/>
          <w:sz w:val="20"/>
          <w:szCs w:val="20"/>
          <w:lang w:val="sk-SK" w:eastAsia="en-US"/>
        </w:rPr>
        <w:t>Dlhodobý nehmotný majetok</w:t>
      </w:r>
    </w:p>
    <w:p w:rsidR="000A562A" w:rsidRPr="00951D30" w:rsidRDefault="000A562A" w:rsidP="000A562A">
      <w:pPr>
        <w:ind w:right="71"/>
        <w:jc w:val="both"/>
        <w:rPr>
          <w:rFonts w:ascii="Arial Narrow" w:hAnsi="Arial Narrow"/>
          <w:bCs/>
          <w:sz w:val="20"/>
          <w:szCs w:val="20"/>
          <w:lang w:val="sk-SK" w:eastAsia="en-US"/>
        </w:rPr>
      </w:pPr>
    </w:p>
    <w:p w:rsidR="000A562A" w:rsidRPr="00951D30" w:rsidRDefault="000A562A" w:rsidP="000A562A">
      <w:pPr>
        <w:numPr>
          <w:ilvl w:val="0"/>
          <w:numId w:val="9"/>
        </w:numPr>
        <w:ind w:right="71"/>
        <w:jc w:val="both"/>
        <w:rPr>
          <w:rFonts w:ascii="Arial Narrow" w:hAnsi="Arial Narrow"/>
          <w:bCs/>
          <w:sz w:val="20"/>
          <w:szCs w:val="20"/>
          <w:lang w:val="sk-SK" w:eastAsia="en-US"/>
        </w:rPr>
      </w:pPr>
      <w:r w:rsidRPr="00951D30">
        <w:rPr>
          <w:rFonts w:ascii="Arial Narrow" w:hAnsi="Arial Narrow"/>
          <w:bCs/>
          <w:sz w:val="20"/>
          <w:szCs w:val="20"/>
          <w:lang w:val="sk-SK" w:eastAsia="en-US"/>
        </w:rPr>
        <w:t>Dlhodobý nehmotný majetok nakupovaný sa oceňuje obstarávacou cenou, ktorá zahŕňa cenu obstarania a náklady súvisiace s obstaraním (clo, prepravu, montáž, poistné a pod.) Súčasťou obstarávacej ceny dlhodobého nehmotného majetku nie sú úroky z úverov súvisiacich s obstaraním majetku, ktoré vznikli do momentu zaradenia majetku do užívania.</w:t>
      </w:r>
    </w:p>
    <w:p w:rsidR="000A562A" w:rsidRPr="00951D30" w:rsidRDefault="000A562A" w:rsidP="000A562A">
      <w:pPr>
        <w:numPr>
          <w:ilvl w:val="0"/>
          <w:numId w:val="9"/>
        </w:numPr>
        <w:ind w:right="71"/>
        <w:jc w:val="both"/>
        <w:rPr>
          <w:rFonts w:ascii="Arial Narrow" w:hAnsi="Arial Narrow"/>
          <w:bCs/>
          <w:sz w:val="20"/>
          <w:szCs w:val="20"/>
          <w:lang w:val="sk-SK" w:eastAsia="en-US"/>
        </w:rPr>
      </w:pPr>
      <w:r w:rsidRPr="00951D30">
        <w:rPr>
          <w:rFonts w:ascii="Arial Narrow" w:hAnsi="Arial Narrow"/>
          <w:bCs/>
          <w:sz w:val="20"/>
          <w:szCs w:val="20"/>
          <w:lang w:val="sk-SK" w:eastAsia="en-US"/>
        </w:rPr>
        <w:t>Dlhodobý  nehmotný majetok vytvorený vlastnou činnosťou sa oceňuje vlastnými nákladmi. Vlastnými nákladmi sú všetky priame náklady vynaložené na výrobu alebo inú činnosť a nepriame náklady, ktoré sa vzťahujú na výrobu a činnosť.</w:t>
      </w:r>
    </w:p>
    <w:p w:rsidR="000A562A" w:rsidRPr="00951D30" w:rsidRDefault="000A562A" w:rsidP="000A562A">
      <w:pPr>
        <w:ind w:left="720" w:right="71"/>
        <w:jc w:val="both"/>
        <w:rPr>
          <w:rFonts w:ascii="Arial Narrow" w:hAnsi="Arial Narrow"/>
          <w:bCs/>
          <w:sz w:val="20"/>
          <w:szCs w:val="20"/>
          <w:lang w:val="sk-SK" w:eastAsia="en-US"/>
        </w:rPr>
      </w:pPr>
    </w:p>
    <w:p w:rsidR="000A562A" w:rsidRPr="00951D30" w:rsidRDefault="000A562A" w:rsidP="000A562A">
      <w:pPr>
        <w:numPr>
          <w:ilvl w:val="0"/>
          <w:numId w:val="9"/>
        </w:numPr>
        <w:ind w:right="71"/>
        <w:jc w:val="both"/>
        <w:rPr>
          <w:rFonts w:ascii="Arial Narrow" w:hAnsi="Arial Narrow"/>
          <w:bCs/>
          <w:sz w:val="20"/>
          <w:szCs w:val="20"/>
          <w:lang w:val="sk-SK" w:eastAsia="en-US"/>
        </w:rPr>
      </w:pPr>
      <w:r w:rsidRPr="00951D30">
        <w:rPr>
          <w:rFonts w:ascii="Arial Narrow" w:hAnsi="Arial Narrow"/>
          <w:bCs/>
          <w:sz w:val="20"/>
          <w:szCs w:val="20"/>
          <w:lang w:val="sk-SK" w:eastAsia="en-US"/>
        </w:rP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spoločnosť má dostatočné zdroje na dokončenie projektu, jeho predaj alebo vnútorné využitie jeho výsledkov, sa aktivujú, a to vo výške, ktorá je pravdepodobná, že sa získa späť z budúcich ekonomických úžitkov.</w:t>
      </w:r>
    </w:p>
    <w:p w:rsidR="000A562A" w:rsidRPr="00951D30" w:rsidRDefault="000A562A" w:rsidP="000A562A">
      <w:pPr>
        <w:ind w:left="708"/>
        <w:rPr>
          <w:rFonts w:ascii="Arial Narrow" w:hAnsi="Arial Narrow"/>
          <w:bCs/>
          <w:sz w:val="20"/>
          <w:szCs w:val="20"/>
          <w:lang w:val="sk-SK" w:eastAsia="en-US"/>
        </w:rPr>
      </w:pPr>
    </w:p>
    <w:p w:rsidR="000A562A" w:rsidRPr="00951D30" w:rsidRDefault="000A562A" w:rsidP="000A562A">
      <w:pPr>
        <w:numPr>
          <w:ilvl w:val="0"/>
          <w:numId w:val="9"/>
        </w:numPr>
        <w:ind w:right="71"/>
        <w:jc w:val="both"/>
        <w:rPr>
          <w:rFonts w:ascii="Arial Narrow" w:hAnsi="Arial Narrow"/>
          <w:bCs/>
          <w:sz w:val="20"/>
          <w:szCs w:val="20"/>
          <w:lang w:val="sk-SK" w:eastAsia="en-US"/>
        </w:rPr>
      </w:pPr>
      <w:r w:rsidRPr="00951D30">
        <w:rPr>
          <w:rFonts w:ascii="Arial Narrow" w:hAnsi="Arial Narrow"/>
          <w:bCs/>
          <w:sz w:val="20"/>
          <w:szCs w:val="20"/>
          <w:lang w:val="sk-SK" w:eastAsia="en-US"/>
        </w:rPr>
        <w:t>Odpisy dlhodobého nehmotného majetku sú stanovené podľa predpokladanej doby používania a predpokladaného priebehu opotrebenia. Odpisovať sa začína v mesiaci zaradenia dlhodobo nehmotného majetku do používania.  Nehmotný majetok, ktorého obstarávacia cena je 1660 eur a od 1. marca 2009 2 400 eur a nižšia s dobou použiteľnosti dlhšou ako jeden rok sa účtuje na účet 518 – Ostatné služby. Dlhodobý nehmotný majetok, ktorý  bol uvedený do používania najneskôr do 28. 2. 2009 v ocenení rovnom alebo  nižšom ako 2400 eur, sa považuje za dlhodobý nehmotný majetok a pokračuje sa v jeho odpisovaní.</w:t>
      </w:r>
    </w:p>
    <w:p w:rsidR="000A562A" w:rsidRPr="00951D30" w:rsidRDefault="000A562A" w:rsidP="000A562A">
      <w:pPr>
        <w:ind w:right="71"/>
        <w:jc w:val="both"/>
        <w:rPr>
          <w:rFonts w:ascii="Arial Narrow" w:hAnsi="Arial Narrow"/>
          <w:bCs/>
          <w:sz w:val="20"/>
          <w:szCs w:val="20"/>
          <w:lang w:val="sk-SK" w:eastAsia="en-US"/>
        </w:rPr>
      </w:pPr>
    </w:p>
    <w:p w:rsidR="000A562A" w:rsidRPr="00951D30" w:rsidRDefault="000A562A" w:rsidP="000A562A">
      <w:pPr>
        <w:numPr>
          <w:ilvl w:val="0"/>
          <w:numId w:val="9"/>
        </w:numPr>
        <w:ind w:right="71"/>
        <w:jc w:val="both"/>
        <w:rPr>
          <w:rFonts w:ascii="Arial Narrow" w:hAnsi="Arial Narrow"/>
          <w:bCs/>
          <w:sz w:val="20"/>
          <w:szCs w:val="20"/>
          <w:lang w:val="sk-SK" w:eastAsia="en-US"/>
        </w:rPr>
      </w:pPr>
      <w:r w:rsidRPr="00951D30">
        <w:rPr>
          <w:rFonts w:ascii="Arial Narrow" w:hAnsi="Arial Narrow"/>
          <w:bCs/>
          <w:sz w:val="20"/>
          <w:szCs w:val="20"/>
          <w:lang w:val="sk-SK" w:eastAsia="en-US"/>
        </w:rPr>
        <w:t>Vypracuje sa tabuľka podľa jednotlivého dlhodobého nehmotného majetku, so stanovenou  metódou odpisovania, ročnou odpisovou sadzbou.</w:t>
      </w:r>
    </w:p>
    <w:p w:rsidR="000A562A" w:rsidRPr="00951D30" w:rsidRDefault="000A562A" w:rsidP="000A562A">
      <w:pPr>
        <w:ind w:left="360" w:right="71"/>
        <w:jc w:val="both"/>
        <w:rPr>
          <w:rFonts w:ascii="Arial Narrow" w:hAnsi="Arial Narrow"/>
          <w:bCs/>
          <w:sz w:val="20"/>
          <w:szCs w:val="20"/>
          <w:lang w:val="sk-SK" w:eastAsia="en-US"/>
        </w:rPr>
      </w:pPr>
    </w:p>
    <w:p w:rsidR="000A562A" w:rsidRPr="00951D30" w:rsidRDefault="000A562A" w:rsidP="000A562A">
      <w:pPr>
        <w:ind w:left="360" w:right="71"/>
        <w:jc w:val="both"/>
        <w:rPr>
          <w:rFonts w:ascii="Arial Narrow" w:hAnsi="Arial Narrow"/>
          <w:b/>
          <w:bCs/>
          <w:sz w:val="20"/>
          <w:szCs w:val="20"/>
          <w:lang w:val="sk-SK" w:eastAsia="en-US"/>
        </w:rPr>
      </w:pPr>
      <w:r w:rsidRPr="00951D30">
        <w:rPr>
          <w:rFonts w:ascii="Arial Narrow" w:hAnsi="Arial Narrow"/>
          <w:b/>
          <w:bCs/>
          <w:sz w:val="20"/>
          <w:szCs w:val="20"/>
          <w:lang w:val="sk-SK" w:eastAsia="en-US"/>
        </w:rPr>
        <w:t>Dlhodobý hmotný majetok</w:t>
      </w:r>
    </w:p>
    <w:p w:rsidR="000A562A" w:rsidRPr="00951D30" w:rsidRDefault="000A562A" w:rsidP="000A562A">
      <w:pPr>
        <w:ind w:left="360" w:right="71"/>
        <w:jc w:val="both"/>
        <w:rPr>
          <w:rFonts w:ascii="Arial Narrow" w:hAnsi="Arial Narrow"/>
          <w:b/>
          <w:bCs/>
          <w:sz w:val="20"/>
          <w:szCs w:val="20"/>
          <w:lang w:val="sk-SK" w:eastAsia="en-US"/>
        </w:rPr>
      </w:pPr>
    </w:p>
    <w:p w:rsidR="000A562A" w:rsidRPr="00951D30" w:rsidRDefault="000A562A" w:rsidP="000A562A">
      <w:pPr>
        <w:numPr>
          <w:ilvl w:val="0"/>
          <w:numId w:val="10"/>
        </w:numPr>
        <w:ind w:right="71"/>
        <w:jc w:val="both"/>
        <w:rPr>
          <w:rFonts w:ascii="Arial Narrow" w:hAnsi="Arial Narrow"/>
          <w:bCs/>
          <w:sz w:val="20"/>
          <w:szCs w:val="20"/>
          <w:lang w:val="sk-SK" w:eastAsia="en-US"/>
        </w:rPr>
      </w:pPr>
      <w:r w:rsidRPr="00951D30">
        <w:rPr>
          <w:rFonts w:ascii="Arial Narrow" w:hAnsi="Arial Narrow"/>
          <w:bCs/>
          <w:sz w:val="20"/>
          <w:szCs w:val="20"/>
          <w:lang w:val="sk-SK" w:eastAsia="en-US"/>
        </w:rPr>
        <w:t>Dlhodobý hmotný majetok  nakupovaný sa oceňuje obstarávacou cenou, ktorá zahŕňa cenu obstarania a náklady súvisiace s obstaraním (clo, prepravu, montáž, poistné a pod.) Súčasťou obstarávacej ceny dlhodobého nehmotného majetku nie sú úroky z úverov súvisiacich s obstaraním majetku, ktoré vznikli do momentu zaradenia majetku do užívania.</w:t>
      </w:r>
    </w:p>
    <w:p w:rsidR="000A562A" w:rsidRPr="00951D30" w:rsidRDefault="000A562A" w:rsidP="000A562A">
      <w:pPr>
        <w:ind w:left="720" w:right="71"/>
        <w:jc w:val="both"/>
        <w:rPr>
          <w:rFonts w:ascii="Arial Narrow" w:hAnsi="Arial Narrow"/>
          <w:bCs/>
          <w:sz w:val="20"/>
          <w:szCs w:val="20"/>
          <w:lang w:val="sk-SK" w:eastAsia="en-US"/>
        </w:rPr>
      </w:pPr>
    </w:p>
    <w:p w:rsidR="000A562A" w:rsidRPr="00951D30" w:rsidRDefault="000A562A" w:rsidP="000A562A">
      <w:pPr>
        <w:numPr>
          <w:ilvl w:val="0"/>
          <w:numId w:val="10"/>
        </w:numPr>
        <w:ind w:right="71"/>
        <w:jc w:val="both"/>
        <w:rPr>
          <w:rFonts w:ascii="Arial Narrow" w:hAnsi="Arial Narrow"/>
          <w:bCs/>
          <w:sz w:val="20"/>
          <w:szCs w:val="20"/>
          <w:lang w:val="sk-SK" w:eastAsia="en-US"/>
        </w:rPr>
      </w:pPr>
      <w:r w:rsidRPr="00951D30">
        <w:rPr>
          <w:rFonts w:ascii="Arial Narrow" w:hAnsi="Arial Narrow"/>
          <w:bCs/>
          <w:sz w:val="20"/>
          <w:szCs w:val="20"/>
          <w:lang w:val="sk-SK" w:eastAsia="en-US"/>
        </w:rPr>
        <w:t xml:space="preserve">Do dlhodobého hmotného majetku patrí majetok, ku ktorému má účtovná jednotka vlastnícke právo. Ďalej do dlhodobého hmotného majetku v roku 2011 bol zaradený nehnuteľný majetok, ktorý účtovná jednotka užíva, ale vlastnícke právo nadobudne až povolením vkladu do katastra nehnuteľnosti. </w:t>
      </w:r>
    </w:p>
    <w:p w:rsidR="000A562A" w:rsidRPr="00951D30" w:rsidRDefault="000A562A" w:rsidP="000A562A">
      <w:pPr>
        <w:ind w:left="360" w:right="71"/>
        <w:jc w:val="both"/>
        <w:rPr>
          <w:rFonts w:ascii="Arial Narrow" w:hAnsi="Arial Narrow"/>
          <w:bCs/>
          <w:sz w:val="20"/>
          <w:szCs w:val="20"/>
          <w:lang w:val="sk-SK" w:eastAsia="en-US"/>
        </w:rPr>
      </w:pPr>
    </w:p>
    <w:p w:rsidR="000A562A" w:rsidRPr="00951D30" w:rsidRDefault="000A562A" w:rsidP="000A562A">
      <w:pPr>
        <w:numPr>
          <w:ilvl w:val="0"/>
          <w:numId w:val="10"/>
        </w:numPr>
        <w:ind w:right="71"/>
        <w:jc w:val="both"/>
        <w:rPr>
          <w:rFonts w:ascii="Arial Narrow" w:hAnsi="Arial Narrow"/>
          <w:bCs/>
          <w:sz w:val="20"/>
          <w:szCs w:val="20"/>
          <w:lang w:val="sk-SK" w:eastAsia="en-US"/>
        </w:rPr>
      </w:pPr>
      <w:r w:rsidRPr="00951D30">
        <w:rPr>
          <w:rFonts w:ascii="Arial Narrow" w:hAnsi="Arial Narrow"/>
          <w:bCs/>
          <w:sz w:val="20"/>
          <w:szCs w:val="20"/>
          <w:lang w:val="sk-SK" w:eastAsia="en-US"/>
        </w:rPr>
        <w:t>Odpisy dlhodobého hmotného majetku sú stanovené podľa predpokladanej doby jeho používania a predpokladaného priebehu jeho opotrebovania.  Odpisovať sa začne v mesiaci zaradenia dlhodobého hmotného majetku do používania. O dlhodobom hmotnom majetku, ktorého obstarávacia cena  je 996 eur, od 1.3. 2009 v ocenení rovnom alebo nižšom ako 1700 eur a zároveň s dobou použiteľnosti dlhšou ako jeden rok, sa účtuje ako o zásobách.  Pozemky, umelecké diela a zbierky sa neodpisujú. Dlhodobý hmotný majetok vrátane technického zhodnotenia, ktorý bol uvedený do používania do 28. 2. 2009 v ocenení rovnom alebo nižšom ako 1700 eur sa považuje za dlhodobý hmotný majetok aj po tomto dátume a pokračuje sa v jeho odpisovaní.</w:t>
      </w:r>
    </w:p>
    <w:p w:rsidR="000A562A" w:rsidRPr="00951D30" w:rsidRDefault="000A562A" w:rsidP="000A562A">
      <w:pPr>
        <w:ind w:left="708"/>
        <w:rPr>
          <w:rFonts w:ascii="Arial Narrow" w:hAnsi="Arial Narrow"/>
          <w:bCs/>
          <w:sz w:val="20"/>
          <w:szCs w:val="20"/>
          <w:lang w:val="sk-SK" w:eastAsia="en-US"/>
        </w:rPr>
      </w:pPr>
    </w:p>
    <w:p w:rsidR="000A562A" w:rsidRPr="00951D30" w:rsidRDefault="000A562A" w:rsidP="000A562A">
      <w:pPr>
        <w:ind w:left="720" w:right="71"/>
        <w:jc w:val="both"/>
        <w:rPr>
          <w:rFonts w:ascii="Arial Narrow" w:hAnsi="Arial Narrow"/>
          <w:bCs/>
          <w:sz w:val="20"/>
          <w:szCs w:val="20"/>
          <w:lang w:val="sk-SK" w:eastAsia="en-US"/>
        </w:rPr>
      </w:pPr>
    </w:p>
    <w:p w:rsidR="000A562A" w:rsidRPr="00951D30" w:rsidRDefault="000A562A" w:rsidP="000A562A">
      <w:pPr>
        <w:numPr>
          <w:ilvl w:val="0"/>
          <w:numId w:val="10"/>
        </w:numPr>
        <w:ind w:right="71"/>
        <w:jc w:val="both"/>
        <w:rPr>
          <w:rFonts w:ascii="Arial Narrow" w:hAnsi="Arial Narrow"/>
          <w:bCs/>
          <w:sz w:val="20"/>
          <w:szCs w:val="20"/>
          <w:lang w:val="sk-SK" w:eastAsia="en-US"/>
        </w:rPr>
      </w:pPr>
      <w:r w:rsidRPr="00951D30">
        <w:rPr>
          <w:rFonts w:ascii="Arial Narrow" w:hAnsi="Arial Narrow"/>
          <w:bCs/>
          <w:sz w:val="20"/>
          <w:szCs w:val="20"/>
          <w:lang w:val="sk-SK" w:eastAsia="en-US"/>
        </w:rPr>
        <w:t>Vypracuje sa tabuľka podľa jednotlivého dlhodobého hmotného majetku,  so stanovenou metódou odpisovania, ročnou odpisovou sadzbou.</w:t>
      </w:r>
    </w:p>
    <w:p w:rsidR="000A562A" w:rsidRPr="00951D30" w:rsidRDefault="000A562A" w:rsidP="000A562A">
      <w:pPr>
        <w:ind w:left="720" w:right="71"/>
        <w:jc w:val="both"/>
        <w:rPr>
          <w:rFonts w:ascii="Arial Narrow" w:hAnsi="Arial Narrow"/>
          <w:bCs/>
          <w:sz w:val="20"/>
          <w:szCs w:val="20"/>
          <w:lang w:val="sk-SK" w:eastAsia="en-US"/>
        </w:rPr>
      </w:pPr>
    </w:p>
    <w:p w:rsidR="000A562A" w:rsidRPr="00951D30" w:rsidRDefault="000A562A" w:rsidP="000A562A">
      <w:pPr>
        <w:numPr>
          <w:ilvl w:val="0"/>
          <w:numId w:val="10"/>
        </w:numPr>
        <w:ind w:right="71"/>
        <w:jc w:val="both"/>
        <w:rPr>
          <w:rFonts w:ascii="Arial Narrow" w:hAnsi="Arial Narrow"/>
          <w:bCs/>
          <w:sz w:val="20"/>
          <w:szCs w:val="20"/>
          <w:lang w:val="sk-SK" w:eastAsia="en-US"/>
        </w:rPr>
      </w:pPr>
      <w:r w:rsidRPr="00951D30">
        <w:rPr>
          <w:rFonts w:ascii="Arial Narrow" w:hAnsi="Arial Narrow"/>
          <w:bCs/>
          <w:sz w:val="20"/>
          <w:szCs w:val="20"/>
          <w:lang w:val="sk-SK" w:eastAsia="en-US"/>
        </w:rPr>
        <w:t>Odhadovaná  doba životnosti a odpisový plán sú prehodnotené na konci každého účtovného obdobia.</w:t>
      </w:r>
    </w:p>
    <w:p w:rsidR="000A562A" w:rsidRPr="00951D30" w:rsidRDefault="000A562A" w:rsidP="000A562A">
      <w:pPr>
        <w:ind w:left="720" w:right="71"/>
        <w:jc w:val="both"/>
        <w:rPr>
          <w:rFonts w:ascii="Arial Narrow" w:hAnsi="Arial Narrow"/>
          <w:bCs/>
          <w:sz w:val="20"/>
          <w:szCs w:val="20"/>
          <w:lang w:val="sk-SK" w:eastAsia="en-US"/>
        </w:rPr>
      </w:pPr>
    </w:p>
    <w:p w:rsidR="000A562A" w:rsidRPr="00951D30" w:rsidRDefault="000A562A" w:rsidP="000A562A">
      <w:pPr>
        <w:numPr>
          <w:ilvl w:val="0"/>
          <w:numId w:val="10"/>
        </w:numPr>
        <w:ind w:right="71"/>
        <w:jc w:val="both"/>
        <w:rPr>
          <w:rFonts w:ascii="Arial Narrow" w:hAnsi="Arial Narrow"/>
          <w:bCs/>
          <w:sz w:val="20"/>
          <w:szCs w:val="20"/>
          <w:lang w:val="sk-SK" w:eastAsia="en-US"/>
        </w:rPr>
      </w:pPr>
      <w:r w:rsidRPr="00951D30">
        <w:rPr>
          <w:rFonts w:ascii="Arial Narrow" w:hAnsi="Arial Narrow"/>
          <w:bCs/>
          <w:sz w:val="20"/>
          <w:szCs w:val="20"/>
          <w:lang w:val="sk-SK" w:eastAsia="en-US"/>
        </w:rPr>
        <w:t>V prípade zníženia  úžitkovej hodnoty dlhodobého majetku zisteného pri inventarizácii, pokiaľ je zistená úžitková hodnota dlhodobého majetku výrazne nižšia ako jeho ocenenie v účtovníctve po odpočítaní oprávok, je k dlhodobému majetku vytvorená opravná položka na úroveň jeho zistenej úžitkovej hodnoty.</w:t>
      </w:r>
    </w:p>
    <w:p w:rsidR="000A562A" w:rsidRPr="00951D30" w:rsidRDefault="000A562A" w:rsidP="000A562A">
      <w:pPr>
        <w:ind w:left="708"/>
        <w:rPr>
          <w:rFonts w:ascii="Arial Narrow" w:hAnsi="Arial Narrow"/>
          <w:bCs/>
          <w:sz w:val="20"/>
          <w:szCs w:val="20"/>
          <w:lang w:val="sk-SK" w:eastAsia="en-US"/>
        </w:rPr>
      </w:pPr>
    </w:p>
    <w:p w:rsidR="000A562A" w:rsidRPr="00951D30" w:rsidRDefault="000A562A" w:rsidP="000A562A">
      <w:pPr>
        <w:ind w:left="720" w:right="71"/>
        <w:jc w:val="both"/>
        <w:rPr>
          <w:rFonts w:ascii="Arial Narrow" w:hAnsi="Arial Narrow"/>
          <w:bCs/>
          <w:sz w:val="20"/>
          <w:szCs w:val="20"/>
          <w:lang w:val="sk-SK" w:eastAsia="en-US"/>
        </w:rPr>
      </w:pPr>
    </w:p>
    <w:p w:rsidR="000A562A" w:rsidRPr="00951D30" w:rsidRDefault="000A562A" w:rsidP="000A562A">
      <w:pPr>
        <w:numPr>
          <w:ilvl w:val="0"/>
          <w:numId w:val="10"/>
        </w:numPr>
        <w:ind w:right="71"/>
        <w:jc w:val="both"/>
        <w:rPr>
          <w:rFonts w:ascii="Arial Narrow" w:hAnsi="Arial Narrow"/>
          <w:bCs/>
          <w:sz w:val="20"/>
          <w:szCs w:val="20"/>
          <w:lang w:val="sk-SK" w:eastAsia="en-US"/>
        </w:rPr>
      </w:pPr>
      <w:r w:rsidRPr="00951D30">
        <w:rPr>
          <w:rFonts w:ascii="Arial Narrow" w:hAnsi="Arial Narrow"/>
          <w:bCs/>
          <w:sz w:val="20"/>
          <w:szCs w:val="20"/>
          <w:lang w:val="sk-SK" w:eastAsia="en-US"/>
        </w:rPr>
        <w:t>Technické zhodnotenie dlhodobého hmotného majetku nie je technickým zhodnotením, ak neprevyšuje  úhrne za účtovné obdobie sumu 1700 eur.</w:t>
      </w:r>
    </w:p>
    <w:p w:rsidR="000A562A" w:rsidRPr="00951D30" w:rsidRDefault="000A562A" w:rsidP="000A562A">
      <w:pPr>
        <w:ind w:right="71"/>
        <w:jc w:val="both"/>
        <w:rPr>
          <w:rFonts w:ascii="Arial Narrow" w:hAnsi="Arial Narrow"/>
          <w:bCs/>
          <w:sz w:val="20"/>
          <w:szCs w:val="20"/>
          <w:lang w:val="sk-SK" w:eastAsia="en-US"/>
        </w:rPr>
      </w:pPr>
    </w:p>
    <w:p w:rsidR="000A562A" w:rsidRPr="00951D30" w:rsidRDefault="000A562A" w:rsidP="000A562A">
      <w:pPr>
        <w:ind w:right="71"/>
        <w:jc w:val="both"/>
        <w:rPr>
          <w:rFonts w:ascii="Arial Narrow" w:hAnsi="Arial Narrow"/>
          <w:bCs/>
          <w:sz w:val="20"/>
          <w:szCs w:val="20"/>
          <w:lang w:val="sk-SK" w:eastAsia="en-US"/>
        </w:rPr>
      </w:pPr>
    </w:p>
    <w:p w:rsidR="000A562A" w:rsidRPr="00951D30" w:rsidRDefault="000A562A" w:rsidP="000A562A">
      <w:pPr>
        <w:ind w:right="71"/>
        <w:jc w:val="both"/>
        <w:rPr>
          <w:rFonts w:ascii="Arial Narrow" w:hAnsi="Arial Narrow"/>
          <w:b/>
          <w:bCs/>
          <w:sz w:val="20"/>
          <w:szCs w:val="20"/>
          <w:lang w:val="sk-SK" w:eastAsia="en-US"/>
        </w:rPr>
      </w:pPr>
      <w:r w:rsidRPr="00951D30">
        <w:rPr>
          <w:rFonts w:ascii="Arial Narrow" w:hAnsi="Arial Narrow"/>
          <w:b/>
          <w:bCs/>
          <w:sz w:val="20"/>
          <w:szCs w:val="20"/>
          <w:lang w:val="sk-SK" w:eastAsia="en-US"/>
        </w:rPr>
        <w:t>Cenné papiere a podiely</w:t>
      </w:r>
    </w:p>
    <w:p w:rsidR="000A562A" w:rsidRPr="00951D30" w:rsidRDefault="000A562A" w:rsidP="000A562A">
      <w:pPr>
        <w:ind w:right="71"/>
        <w:jc w:val="both"/>
        <w:rPr>
          <w:rFonts w:ascii="Arial Narrow" w:hAnsi="Arial Narrow"/>
          <w:b/>
          <w:bCs/>
          <w:sz w:val="20"/>
          <w:szCs w:val="20"/>
          <w:lang w:val="sk-SK" w:eastAsia="en-US"/>
        </w:rPr>
      </w:pPr>
    </w:p>
    <w:p w:rsidR="000A562A" w:rsidRPr="00951D30" w:rsidRDefault="000A562A" w:rsidP="000A562A">
      <w:pPr>
        <w:ind w:right="71"/>
        <w:jc w:val="both"/>
        <w:rPr>
          <w:rFonts w:ascii="Arial Narrow" w:hAnsi="Arial Narrow"/>
          <w:bCs/>
          <w:sz w:val="20"/>
          <w:szCs w:val="20"/>
          <w:lang w:val="sk-SK" w:eastAsia="en-US"/>
        </w:rPr>
      </w:pPr>
      <w:r w:rsidRPr="00951D30">
        <w:rPr>
          <w:rFonts w:ascii="Arial Narrow" w:hAnsi="Arial Narrow"/>
          <w:b/>
          <w:bCs/>
          <w:sz w:val="20"/>
          <w:szCs w:val="20"/>
          <w:lang w:val="sk-SK" w:eastAsia="en-US"/>
        </w:rPr>
        <w:tab/>
      </w:r>
      <w:r w:rsidRPr="00951D30">
        <w:rPr>
          <w:rFonts w:ascii="Arial Narrow" w:hAnsi="Arial Narrow"/>
          <w:bCs/>
          <w:sz w:val="20"/>
          <w:szCs w:val="20"/>
          <w:lang w:val="sk-SK" w:eastAsia="en-US"/>
        </w:rPr>
        <w:t>Spoločnosť v súčasnej dobe neúčtuje o cenných papieroch a podieloch.</w:t>
      </w:r>
    </w:p>
    <w:p w:rsidR="000A562A" w:rsidRPr="00951D30" w:rsidRDefault="000A562A" w:rsidP="000A562A">
      <w:pPr>
        <w:ind w:right="71"/>
        <w:jc w:val="both"/>
        <w:rPr>
          <w:rFonts w:ascii="Arial Narrow" w:hAnsi="Arial Narrow"/>
          <w:bCs/>
          <w:sz w:val="20"/>
          <w:szCs w:val="20"/>
          <w:lang w:val="sk-SK" w:eastAsia="en-US"/>
        </w:rPr>
      </w:pPr>
    </w:p>
    <w:p w:rsidR="000A562A" w:rsidRPr="00951D30" w:rsidRDefault="000A562A" w:rsidP="000A562A">
      <w:pPr>
        <w:ind w:right="71"/>
        <w:jc w:val="both"/>
        <w:rPr>
          <w:rFonts w:ascii="Arial Narrow" w:hAnsi="Arial Narrow"/>
          <w:bCs/>
          <w:sz w:val="20"/>
          <w:szCs w:val="20"/>
          <w:lang w:val="sk-SK" w:eastAsia="en-US"/>
        </w:rPr>
      </w:pPr>
    </w:p>
    <w:p w:rsidR="000A562A" w:rsidRPr="00951D30" w:rsidRDefault="000A562A" w:rsidP="000A562A">
      <w:pPr>
        <w:ind w:right="71"/>
        <w:jc w:val="both"/>
        <w:rPr>
          <w:rFonts w:ascii="Arial Narrow" w:hAnsi="Arial Narrow"/>
          <w:bCs/>
          <w:sz w:val="20"/>
          <w:szCs w:val="20"/>
          <w:lang w:val="sk-SK" w:eastAsia="en-US"/>
        </w:rPr>
      </w:pPr>
    </w:p>
    <w:p w:rsidR="000A562A" w:rsidRPr="00951D30" w:rsidRDefault="000A562A" w:rsidP="000A562A">
      <w:pPr>
        <w:ind w:right="71"/>
        <w:jc w:val="both"/>
        <w:rPr>
          <w:rFonts w:ascii="Arial Narrow" w:hAnsi="Arial Narrow"/>
          <w:bCs/>
          <w:sz w:val="20"/>
          <w:szCs w:val="20"/>
          <w:lang w:val="sk-SK" w:eastAsia="en-US"/>
        </w:rPr>
      </w:pPr>
    </w:p>
    <w:p w:rsidR="000A562A" w:rsidRPr="00951D30" w:rsidRDefault="000A562A" w:rsidP="000A562A">
      <w:pPr>
        <w:ind w:left="360" w:right="71"/>
        <w:jc w:val="both"/>
        <w:rPr>
          <w:rFonts w:ascii="Arial Narrow" w:hAnsi="Arial Narrow"/>
          <w:b/>
          <w:bCs/>
          <w:sz w:val="20"/>
          <w:szCs w:val="20"/>
          <w:lang w:val="sk-SK" w:eastAsia="en-US"/>
        </w:rPr>
      </w:pPr>
      <w:r w:rsidRPr="00951D30">
        <w:rPr>
          <w:rFonts w:ascii="Arial Narrow" w:hAnsi="Arial Narrow"/>
          <w:b/>
          <w:bCs/>
          <w:sz w:val="20"/>
          <w:szCs w:val="20"/>
          <w:lang w:val="sk-SK" w:eastAsia="en-US"/>
        </w:rPr>
        <w:t>Zásoby</w:t>
      </w:r>
    </w:p>
    <w:p w:rsidR="000A562A" w:rsidRPr="00951D30" w:rsidRDefault="000A562A" w:rsidP="000A562A">
      <w:pPr>
        <w:ind w:left="360" w:right="71"/>
        <w:jc w:val="both"/>
        <w:rPr>
          <w:rFonts w:ascii="Arial Narrow" w:hAnsi="Arial Narrow"/>
          <w:bCs/>
          <w:sz w:val="20"/>
          <w:szCs w:val="20"/>
          <w:lang w:val="sk-SK" w:eastAsia="en-US"/>
        </w:rPr>
      </w:pPr>
    </w:p>
    <w:p w:rsidR="000A562A" w:rsidRPr="00951D30" w:rsidRDefault="000A562A" w:rsidP="000A562A">
      <w:pPr>
        <w:numPr>
          <w:ilvl w:val="0"/>
          <w:numId w:val="13"/>
        </w:numPr>
        <w:ind w:right="71"/>
        <w:jc w:val="both"/>
        <w:rPr>
          <w:rFonts w:ascii="Arial Narrow" w:hAnsi="Arial Narrow"/>
          <w:bCs/>
          <w:sz w:val="20"/>
          <w:szCs w:val="20"/>
          <w:lang w:val="sk-SK" w:eastAsia="en-US"/>
        </w:rPr>
      </w:pPr>
      <w:r w:rsidRPr="00951D30">
        <w:rPr>
          <w:rFonts w:ascii="Arial Narrow" w:hAnsi="Arial Narrow"/>
          <w:bCs/>
          <w:sz w:val="20"/>
          <w:szCs w:val="20"/>
          <w:lang w:val="sk-SK" w:eastAsia="en-US"/>
        </w:rPr>
        <w:t xml:space="preserve">Do zásob účtovnej jednotky patrí skladovaný materiál a skladovaný tovar </w:t>
      </w:r>
    </w:p>
    <w:p w:rsidR="000A562A" w:rsidRPr="00951D30" w:rsidRDefault="000A562A" w:rsidP="000A562A">
      <w:pPr>
        <w:numPr>
          <w:ilvl w:val="0"/>
          <w:numId w:val="13"/>
        </w:numPr>
        <w:ind w:right="71"/>
        <w:jc w:val="both"/>
        <w:rPr>
          <w:rFonts w:ascii="Arial Narrow" w:hAnsi="Arial Narrow"/>
          <w:bCs/>
          <w:sz w:val="20"/>
          <w:szCs w:val="20"/>
          <w:lang w:val="sk-SK" w:eastAsia="en-US"/>
        </w:rPr>
      </w:pPr>
      <w:r w:rsidRPr="00951D30">
        <w:rPr>
          <w:rFonts w:ascii="Arial Narrow" w:hAnsi="Arial Narrow"/>
          <w:bCs/>
          <w:sz w:val="20"/>
          <w:szCs w:val="20"/>
          <w:lang w:val="sk-SK" w:eastAsia="en-US"/>
        </w:rPr>
        <w:t xml:space="preserve">Materiál a tovar sa  prvotne oceňujú obstarávacou cenou, ktorú tvorí cena obstarania a náklady súvisiace s obstaraním (prepravné, poistné, provízie, skonto). Úroky z úverov nie sú súčasťou obstarávacej ceny. </w:t>
      </w:r>
    </w:p>
    <w:p w:rsidR="000A562A" w:rsidRPr="00951D30" w:rsidRDefault="000A562A" w:rsidP="000A562A">
      <w:pPr>
        <w:ind w:left="708"/>
        <w:rPr>
          <w:rFonts w:ascii="Arial Narrow" w:hAnsi="Arial Narrow"/>
          <w:bCs/>
          <w:sz w:val="20"/>
          <w:szCs w:val="20"/>
          <w:lang w:val="sk-SK" w:eastAsia="en-US"/>
        </w:rPr>
      </w:pPr>
    </w:p>
    <w:p w:rsidR="000A562A" w:rsidRPr="00951D30" w:rsidRDefault="000A562A" w:rsidP="000A562A">
      <w:pPr>
        <w:numPr>
          <w:ilvl w:val="0"/>
          <w:numId w:val="13"/>
        </w:numPr>
        <w:ind w:right="71"/>
        <w:jc w:val="both"/>
        <w:rPr>
          <w:rFonts w:ascii="Arial Narrow" w:hAnsi="Arial Narrow"/>
          <w:bCs/>
          <w:sz w:val="20"/>
          <w:szCs w:val="20"/>
          <w:lang w:val="sk-SK" w:eastAsia="en-US"/>
        </w:rPr>
      </w:pPr>
      <w:r w:rsidRPr="00951D30">
        <w:rPr>
          <w:rFonts w:ascii="Arial Narrow" w:hAnsi="Arial Narrow"/>
          <w:bCs/>
          <w:sz w:val="20"/>
          <w:szCs w:val="20"/>
          <w:lang w:val="sk-SK" w:eastAsia="en-US"/>
        </w:rPr>
        <w:t>Nakupované zásoby sa</w:t>
      </w:r>
    </w:p>
    <w:p w:rsidR="000A562A" w:rsidRPr="00951D30" w:rsidRDefault="000A562A" w:rsidP="000A562A">
      <w:pPr>
        <w:ind w:left="708"/>
        <w:rPr>
          <w:rFonts w:ascii="Arial Narrow" w:hAnsi="Arial Narrow"/>
          <w:bCs/>
          <w:sz w:val="20"/>
          <w:szCs w:val="20"/>
          <w:lang w:val="sk-SK" w:eastAsia="en-US"/>
        </w:rPr>
      </w:pPr>
    </w:p>
    <w:p w:rsidR="000A562A" w:rsidRPr="00951D30" w:rsidRDefault="000A562A" w:rsidP="000A562A">
      <w:pPr>
        <w:numPr>
          <w:ilvl w:val="0"/>
          <w:numId w:val="20"/>
        </w:numPr>
        <w:ind w:right="71"/>
        <w:jc w:val="both"/>
        <w:rPr>
          <w:rFonts w:ascii="Arial Narrow" w:hAnsi="Arial Narrow"/>
          <w:bCs/>
          <w:sz w:val="20"/>
          <w:szCs w:val="20"/>
          <w:lang w:val="sk-SK" w:eastAsia="en-US"/>
        </w:rPr>
      </w:pPr>
      <w:r w:rsidRPr="00951D30">
        <w:rPr>
          <w:rFonts w:ascii="Arial Narrow" w:hAnsi="Arial Narrow"/>
          <w:bCs/>
          <w:sz w:val="20"/>
          <w:szCs w:val="20"/>
          <w:lang w:val="sk-SK" w:eastAsia="en-US"/>
        </w:rPr>
        <w:t>vyskladňujú váženým aritmetickým priemerom z obstarávacích cien alebo</w:t>
      </w:r>
    </w:p>
    <w:p w:rsidR="000A562A" w:rsidRPr="00951D30" w:rsidRDefault="000A562A" w:rsidP="000A562A">
      <w:pPr>
        <w:numPr>
          <w:ilvl w:val="0"/>
          <w:numId w:val="20"/>
        </w:numPr>
        <w:ind w:right="71"/>
        <w:jc w:val="both"/>
        <w:rPr>
          <w:rFonts w:ascii="Arial Narrow" w:hAnsi="Arial Narrow"/>
          <w:bCs/>
          <w:sz w:val="20"/>
          <w:szCs w:val="20"/>
          <w:lang w:val="sk-SK" w:eastAsia="en-US"/>
        </w:rPr>
      </w:pPr>
      <w:r w:rsidRPr="00951D30">
        <w:rPr>
          <w:rFonts w:ascii="Arial Narrow" w:hAnsi="Arial Narrow"/>
          <w:bCs/>
          <w:sz w:val="20"/>
          <w:szCs w:val="20"/>
          <w:lang w:val="sk-SK" w:eastAsia="en-US"/>
        </w:rPr>
        <w:t xml:space="preserve"> vyskladňujú vo vopred stanovej cene. Pri vyskladnení  zásob sa náklady pripadajúce na úbytky  </w:t>
      </w:r>
      <w:proofErr w:type="spellStart"/>
      <w:r w:rsidRPr="00951D30">
        <w:rPr>
          <w:rFonts w:ascii="Arial Narrow" w:hAnsi="Arial Narrow"/>
          <w:bCs/>
          <w:sz w:val="20"/>
          <w:szCs w:val="20"/>
          <w:lang w:val="sk-SK" w:eastAsia="en-US"/>
        </w:rPr>
        <w:t>odchyliek</w:t>
      </w:r>
      <w:proofErr w:type="spellEnd"/>
      <w:r w:rsidRPr="00951D30">
        <w:rPr>
          <w:rFonts w:ascii="Arial Narrow" w:hAnsi="Arial Narrow"/>
          <w:bCs/>
          <w:sz w:val="20"/>
          <w:szCs w:val="20"/>
          <w:lang w:val="sk-SK" w:eastAsia="en-US"/>
        </w:rPr>
        <w:t xml:space="preserve">  od  vopred stanovenej ceny vypočítajú vždy k poslednému dňu kalendárneho mesiaca (po zaúčtovaní všetkých pohybov zásob za mesiac)  a to za každý analytický účet zásob.  Úbytok vedľajších nákladov, pripadajúcich na spotrebované zásoby sa určí:</w:t>
      </w:r>
    </w:p>
    <w:p w:rsidR="000A562A" w:rsidRPr="00951D30" w:rsidRDefault="000A562A" w:rsidP="000A562A">
      <w:pPr>
        <w:ind w:left="774" w:right="71" w:firstLine="720"/>
        <w:jc w:val="both"/>
        <w:rPr>
          <w:rFonts w:ascii="Arial Narrow" w:hAnsi="Arial Narrow"/>
          <w:bCs/>
          <w:sz w:val="20"/>
          <w:szCs w:val="20"/>
          <w:lang w:val="sk-SK" w:eastAsia="en-US"/>
        </w:rPr>
      </w:pPr>
      <w:r w:rsidRPr="00951D30">
        <w:rPr>
          <w:rFonts w:ascii="Arial Narrow" w:hAnsi="Arial Narrow"/>
          <w:bCs/>
          <w:sz w:val="20"/>
          <w:szCs w:val="20"/>
          <w:lang w:val="sk-SK" w:eastAsia="en-US"/>
        </w:rPr>
        <w:t>Úbytok zásob za mesiac * priemerné percento/100.</w:t>
      </w:r>
    </w:p>
    <w:p w:rsidR="000A562A" w:rsidRPr="00951D30" w:rsidRDefault="000A562A" w:rsidP="000A562A">
      <w:pPr>
        <w:ind w:left="720" w:right="71"/>
        <w:jc w:val="both"/>
        <w:rPr>
          <w:rFonts w:ascii="Arial Narrow" w:hAnsi="Arial Narrow"/>
          <w:bCs/>
          <w:sz w:val="20"/>
          <w:szCs w:val="20"/>
          <w:lang w:val="sk-SK" w:eastAsia="en-US"/>
        </w:rPr>
      </w:pPr>
    </w:p>
    <w:p w:rsidR="000A562A" w:rsidRPr="00951D30" w:rsidRDefault="000A562A" w:rsidP="000A562A">
      <w:pPr>
        <w:ind w:left="720" w:right="71"/>
        <w:jc w:val="both"/>
        <w:rPr>
          <w:rFonts w:ascii="Arial Narrow" w:hAnsi="Arial Narrow"/>
          <w:bCs/>
          <w:sz w:val="20"/>
          <w:szCs w:val="20"/>
          <w:lang w:val="sk-SK" w:eastAsia="en-US"/>
        </w:rPr>
      </w:pPr>
    </w:p>
    <w:p w:rsidR="000A562A" w:rsidRPr="00951D30" w:rsidRDefault="000A562A" w:rsidP="000A562A">
      <w:pPr>
        <w:numPr>
          <w:ilvl w:val="0"/>
          <w:numId w:val="13"/>
        </w:numPr>
        <w:ind w:right="71"/>
        <w:jc w:val="both"/>
        <w:rPr>
          <w:rFonts w:ascii="Arial Narrow" w:hAnsi="Arial Narrow"/>
          <w:bCs/>
          <w:sz w:val="20"/>
          <w:szCs w:val="20"/>
          <w:lang w:val="sk-SK" w:eastAsia="en-US"/>
        </w:rPr>
      </w:pPr>
      <w:r w:rsidRPr="00951D30">
        <w:rPr>
          <w:rFonts w:ascii="Arial Narrow" w:hAnsi="Arial Narrow"/>
          <w:bCs/>
          <w:sz w:val="20"/>
          <w:szCs w:val="20"/>
          <w:lang w:val="sk-SK" w:eastAsia="en-US"/>
        </w:rPr>
        <w:lastRenderedPageBreak/>
        <w:t>Zásoby sa v účtovnej závierke vykazujú ocenením  nižšou z nasledujúcich hodnôt: obstarávacou cenou (nakupované zásoby) alebo vlastnými nákladmi (zásoby vytvorené vlastnou činnosťou) alebo čistou realizačnou hodnotou.</w:t>
      </w:r>
    </w:p>
    <w:p w:rsidR="000A562A" w:rsidRPr="00951D30" w:rsidRDefault="000A562A" w:rsidP="000A562A">
      <w:pPr>
        <w:ind w:left="708"/>
        <w:rPr>
          <w:rFonts w:ascii="Arial Narrow" w:hAnsi="Arial Narrow"/>
          <w:bCs/>
          <w:sz w:val="20"/>
          <w:szCs w:val="20"/>
          <w:lang w:val="sk-SK" w:eastAsia="en-US"/>
        </w:rPr>
      </w:pPr>
    </w:p>
    <w:p w:rsidR="000A562A" w:rsidRPr="00951D30" w:rsidRDefault="000A562A" w:rsidP="000A562A">
      <w:pPr>
        <w:numPr>
          <w:ilvl w:val="0"/>
          <w:numId w:val="13"/>
        </w:numPr>
        <w:ind w:right="71"/>
        <w:jc w:val="both"/>
        <w:rPr>
          <w:rFonts w:ascii="Arial Narrow" w:hAnsi="Arial Narrow"/>
          <w:bCs/>
          <w:sz w:val="20"/>
          <w:szCs w:val="20"/>
          <w:lang w:val="sk-SK" w:eastAsia="en-US"/>
        </w:rPr>
      </w:pPr>
      <w:r w:rsidRPr="00951D30">
        <w:rPr>
          <w:rFonts w:ascii="Arial Narrow" w:hAnsi="Arial Narrow"/>
          <w:bCs/>
          <w:sz w:val="20"/>
          <w:szCs w:val="20"/>
          <w:lang w:val="sk-SK" w:eastAsia="en-US"/>
        </w:rPr>
        <w:t>Neskladovateľnými zásobami (účtujú sa priamo do spotreby) sú:</w:t>
      </w:r>
    </w:p>
    <w:p w:rsidR="000A562A" w:rsidRPr="00951D30" w:rsidRDefault="000A562A" w:rsidP="000A562A">
      <w:pPr>
        <w:ind w:left="708"/>
        <w:rPr>
          <w:rFonts w:ascii="Arial Narrow" w:hAnsi="Arial Narrow"/>
          <w:bCs/>
          <w:sz w:val="20"/>
          <w:szCs w:val="20"/>
          <w:lang w:val="sk-SK" w:eastAsia="en-US"/>
        </w:rPr>
      </w:pPr>
    </w:p>
    <w:p w:rsidR="000A562A" w:rsidRPr="00951D30" w:rsidRDefault="000A562A" w:rsidP="000A562A">
      <w:pPr>
        <w:numPr>
          <w:ilvl w:val="0"/>
          <w:numId w:val="15"/>
        </w:numPr>
        <w:ind w:right="71"/>
        <w:jc w:val="both"/>
        <w:rPr>
          <w:rFonts w:ascii="Arial Narrow" w:hAnsi="Arial Narrow"/>
          <w:bCs/>
          <w:sz w:val="20"/>
          <w:szCs w:val="20"/>
          <w:lang w:val="sk-SK" w:eastAsia="en-US"/>
        </w:rPr>
      </w:pPr>
      <w:r w:rsidRPr="00951D30">
        <w:rPr>
          <w:rFonts w:ascii="Arial Narrow" w:hAnsi="Arial Narrow"/>
          <w:bCs/>
          <w:sz w:val="20"/>
          <w:szCs w:val="20"/>
          <w:lang w:val="sk-SK" w:eastAsia="en-US"/>
        </w:rPr>
        <w:t xml:space="preserve">náhradné diely na stroje, prístroje, zariadenia alebo na dopravné prostriedky, pracovné  náradia a to za podmienky, že inými dokladmi je </w:t>
      </w:r>
      <w:proofErr w:type="spellStart"/>
      <w:r w:rsidRPr="00951D30">
        <w:rPr>
          <w:rFonts w:ascii="Arial Narrow" w:hAnsi="Arial Narrow"/>
          <w:bCs/>
          <w:sz w:val="20"/>
          <w:szCs w:val="20"/>
          <w:lang w:val="sk-SK" w:eastAsia="en-US"/>
        </w:rPr>
        <w:t>preukazateľná</w:t>
      </w:r>
      <w:proofErr w:type="spellEnd"/>
      <w:r w:rsidRPr="00951D30">
        <w:rPr>
          <w:rFonts w:ascii="Arial Narrow" w:hAnsi="Arial Narrow"/>
          <w:bCs/>
          <w:sz w:val="20"/>
          <w:szCs w:val="20"/>
          <w:lang w:val="sk-SK" w:eastAsia="en-US"/>
        </w:rPr>
        <w:t xml:space="preserve"> montáž alebo inštalácia takéhoto materiálu a že jeho spotreba  priamo alebo nepriamo vyplýva zo servisných záznamov,</w:t>
      </w:r>
    </w:p>
    <w:p w:rsidR="000A562A" w:rsidRPr="00951D30" w:rsidRDefault="000A562A" w:rsidP="000A562A">
      <w:pPr>
        <w:numPr>
          <w:ilvl w:val="0"/>
          <w:numId w:val="15"/>
        </w:numPr>
        <w:ind w:right="71"/>
        <w:jc w:val="both"/>
        <w:rPr>
          <w:rFonts w:ascii="Arial Narrow" w:hAnsi="Arial Narrow"/>
          <w:bCs/>
          <w:sz w:val="20"/>
          <w:szCs w:val="20"/>
          <w:lang w:val="sk-SK" w:eastAsia="en-US"/>
        </w:rPr>
      </w:pPr>
      <w:r w:rsidRPr="00951D30">
        <w:rPr>
          <w:rFonts w:ascii="Arial Narrow" w:hAnsi="Arial Narrow"/>
          <w:bCs/>
          <w:sz w:val="20"/>
          <w:szCs w:val="20"/>
          <w:lang w:val="sk-SK" w:eastAsia="en-US"/>
        </w:rPr>
        <w:t>kancelárske potreby, hygienické čistiaci materiál, knihy, odborné časopisy, noviny a iné publikácie vrátane novín a periodík</w:t>
      </w:r>
    </w:p>
    <w:p w:rsidR="000A562A" w:rsidRPr="00951D30" w:rsidRDefault="000A562A" w:rsidP="000A562A">
      <w:pPr>
        <w:numPr>
          <w:ilvl w:val="0"/>
          <w:numId w:val="15"/>
        </w:numPr>
        <w:ind w:right="71"/>
        <w:jc w:val="both"/>
        <w:rPr>
          <w:rFonts w:ascii="Arial Narrow" w:hAnsi="Arial Narrow"/>
          <w:bCs/>
          <w:sz w:val="20"/>
          <w:szCs w:val="20"/>
          <w:lang w:val="sk-SK" w:eastAsia="en-US"/>
        </w:rPr>
      </w:pPr>
      <w:r w:rsidRPr="00951D30">
        <w:rPr>
          <w:rFonts w:ascii="Arial Narrow" w:hAnsi="Arial Narrow"/>
          <w:bCs/>
          <w:sz w:val="20"/>
          <w:szCs w:val="20"/>
          <w:lang w:val="sk-SK" w:eastAsia="en-US"/>
        </w:rPr>
        <w:t>ochranné pracovné pomôcky ( ochranný odev, obuv a iné pomôcky),</w:t>
      </w:r>
    </w:p>
    <w:p w:rsidR="000A562A" w:rsidRPr="00951D30" w:rsidRDefault="000A562A" w:rsidP="000A562A">
      <w:pPr>
        <w:numPr>
          <w:ilvl w:val="0"/>
          <w:numId w:val="15"/>
        </w:numPr>
        <w:ind w:right="71"/>
        <w:jc w:val="both"/>
        <w:rPr>
          <w:rFonts w:ascii="Arial Narrow" w:hAnsi="Arial Narrow"/>
          <w:bCs/>
          <w:sz w:val="20"/>
          <w:szCs w:val="20"/>
          <w:lang w:val="sk-SK" w:eastAsia="en-US"/>
        </w:rPr>
      </w:pPr>
      <w:r w:rsidRPr="00951D30">
        <w:rPr>
          <w:rFonts w:ascii="Arial Narrow" w:hAnsi="Arial Narrow"/>
          <w:bCs/>
          <w:sz w:val="20"/>
          <w:szCs w:val="20"/>
          <w:lang w:val="sk-SK" w:eastAsia="en-US"/>
        </w:rPr>
        <w:t>ochranné prospekty, plagáty, samolepky, obalové štítky a podobne</w:t>
      </w:r>
    </w:p>
    <w:p w:rsidR="000A562A" w:rsidRPr="00951D30" w:rsidRDefault="000A562A" w:rsidP="000A562A">
      <w:pPr>
        <w:ind w:left="1440" w:right="71"/>
        <w:jc w:val="both"/>
        <w:rPr>
          <w:rFonts w:ascii="Arial Narrow" w:hAnsi="Arial Narrow"/>
          <w:bCs/>
          <w:sz w:val="20"/>
          <w:szCs w:val="20"/>
          <w:lang w:val="sk-SK" w:eastAsia="en-US"/>
        </w:rPr>
      </w:pPr>
    </w:p>
    <w:p w:rsidR="000A562A" w:rsidRPr="00951D30" w:rsidRDefault="000A562A" w:rsidP="000A562A">
      <w:pPr>
        <w:rPr>
          <w:rFonts w:ascii="Arial Narrow" w:hAnsi="Arial Narrow"/>
          <w:bCs/>
          <w:sz w:val="20"/>
          <w:szCs w:val="20"/>
          <w:lang w:val="sk-SK" w:eastAsia="en-US"/>
        </w:rPr>
      </w:pPr>
    </w:p>
    <w:p w:rsidR="000A562A" w:rsidRPr="00951D30" w:rsidRDefault="000A562A" w:rsidP="000A562A">
      <w:pPr>
        <w:numPr>
          <w:ilvl w:val="0"/>
          <w:numId w:val="13"/>
        </w:numPr>
        <w:ind w:right="71"/>
        <w:jc w:val="both"/>
        <w:rPr>
          <w:rFonts w:ascii="Arial Narrow" w:hAnsi="Arial Narrow"/>
          <w:bCs/>
          <w:sz w:val="20"/>
          <w:szCs w:val="20"/>
          <w:lang w:val="sk-SK" w:eastAsia="en-US"/>
        </w:rPr>
      </w:pPr>
      <w:r w:rsidRPr="00951D30">
        <w:rPr>
          <w:rFonts w:ascii="Arial Narrow" w:hAnsi="Arial Narrow"/>
          <w:bCs/>
          <w:sz w:val="20"/>
          <w:szCs w:val="20"/>
          <w:lang w:val="sk-SK" w:eastAsia="en-US"/>
        </w:rPr>
        <w:t>Opravné položky k zásobám sa tvoria, ak je opodstatnené predpokladať, že budúce ekonomické úžitky z tohto majetku sú nižšie ako ich ocenenie v účtovníctve. Opravné položky sa zastaraných zásobách a pri pomaly obratových zásobách.</w:t>
      </w:r>
    </w:p>
    <w:p w:rsidR="000A562A" w:rsidRPr="00951D30" w:rsidRDefault="000A562A" w:rsidP="000A562A">
      <w:pPr>
        <w:ind w:left="708"/>
        <w:rPr>
          <w:rFonts w:ascii="Arial Narrow" w:hAnsi="Arial Narrow"/>
          <w:bCs/>
          <w:sz w:val="20"/>
          <w:szCs w:val="20"/>
          <w:lang w:val="sk-SK" w:eastAsia="en-US"/>
        </w:rPr>
      </w:pPr>
    </w:p>
    <w:p w:rsidR="000A562A" w:rsidRPr="00951D30" w:rsidRDefault="000A562A" w:rsidP="000A562A">
      <w:pPr>
        <w:ind w:right="71" w:firstLine="360"/>
        <w:jc w:val="both"/>
        <w:rPr>
          <w:rFonts w:ascii="Arial Narrow" w:hAnsi="Arial Narrow"/>
          <w:b/>
          <w:bCs/>
          <w:sz w:val="20"/>
          <w:szCs w:val="20"/>
          <w:lang w:val="sk-SK" w:eastAsia="en-US"/>
        </w:rPr>
      </w:pPr>
      <w:r w:rsidRPr="00951D30">
        <w:rPr>
          <w:rFonts w:ascii="Arial Narrow" w:hAnsi="Arial Narrow"/>
          <w:b/>
          <w:bCs/>
          <w:sz w:val="20"/>
          <w:szCs w:val="20"/>
          <w:lang w:val="sk-SK" w:eastAsia="en-US"/>
        </w:rPr>
        <w:t>Pohľadávky</w:t>
      </w:r>
    </w:p>
    <w:p w:rsidR="000A562A" w:rsidRPr="00951D30" w:rsidRDefault="000A562A" w:rsidP="000A562A">
      <w:pPr>
        <w:ind w:right="71"/>
        <w:jc w:val="both"/>
        <w:rPr>
          <w:rFonts w:ascii="Arial Narrow" w:hAnsi="Arial Narrow"/>
          <w:b/>
          <w:bCs/>
          <w:sz w:val="20"/>
          <w:szCs w:val="20"/>
          <w:lang w:val="sk-SK" w:eastAsia="en-US"/>
        </w:rPr>
      </w:pPr>
    </w:p>
    <w:p w:rsidR="000A562A" w:rsidRPr="00951D30" w:rsidRDefault="000A562A" w:rsidP="000A562A">
      <w:pPr>
        <w:numPr>
          <w:ilvl w:val="0"/>
          <w:numId w:val="14"/>
        </w:numPr>
        <w:ind w:right="71"/>
        <w:jc w:val="both"/>
        <w:rPr>
          <w:rFonts w:ascii="Arial Narrow" w:hAnsi="Arial Narrow"/>
          <w:bCs/>
          <w:sz w:val="20"/>
          <w:szCs w:val="20"/>
          <w:lang w:val="sk-SK" w:eastAsia="en-US"/>
        </w:rPr>
      </w:pPr>
      <w:r w:rsidRPr="00951D30">
        <w:rPr>
          <w:rFonts w:ascii="Arial Narrow" w:hAnsi="Arial Narrow"/>
          <w:bCs/>
          <w:sz w:val="20"/>
          <w:szCs w:val="20"/>
          <w:lang w:val="sk-SK" w:eastAsia="en-US"/>
        </w:rPr>
        <w:t>Pohľadávky pri ich vzniku sa oceňujú menovitou hodnotou. Postúpené pohľadávky sa oceňujú obstarávacou cenou vrátane nákladov súvisiacich s obstaraním. Zníženie ocenenia pohľadávok prostredníctvom tvorby opravných položiek sa tvorí k pochybným pohľadávkam a nevymožiteľným pohľadávkam.</w:t>
      </w:r>
    </w:p>
    <w:p w:rsidR="000A562A" w:rsidRPr="00951D30" w:rsidRDefault="000A562A" w:rsidP="000A562A">
      <w:pPr>
        <w:numPr>
          <w:ilvl w:val="0"/>
          <w:numId w:val="14"/>
        </w:numPr>
        <w:ind w:right="71"/>
        <w:jc w:val="both"/>
        <w:rPr>
          <w:rFonts w:ascii="Arial Narrow" w:hAnsi="Arial Narrow"/>
          <w:bCs/>
          <w:sz w:val="20"/>
          <w:szCs w:val="20"/>
          <w:lang w:val="sk-SK" w:eastAsia="en-US"/>
        </w:rPr>
      </w:pPr>
      <w:r w:rsidRPr="00951D30">
        <w:rPr>
          <w:rFonts w:ascii="Arial Narrow" w:hAnsi="Arial Narrow"/>
          <w:bCs/>
          <w:sz w:val="20"/>
          <w:szCs w:val="20"/>
          <w:lang w:val="sk-SK" w:eastAsia="en-US"/>
        </w:rPr>
        <w:t>Pohľadávky s dobou splatnosti od dňa,  ktorému sa zostavuje účtovná závierka viac ako 12 mesiacov sú dlhodobé a pohľadávky s dobou splatnosti odo dňa ku ktorému sa zostavuje účtovná závierka menej ako 12 mesiacov sa vykazujú ako krátkodobé.</w:t>
      </w:r>
    </w:p>
    <w:p w:rsidR="000A562A" w:rsidRPr="00951D30" w:rsidRDefault="000A562A" w:rsidP="000A562A">
      <w:pPr>
        <w:numPr>
          <w:ilvl w:val="0"/>
          <w:numId w:val="14"/>
        </w:numPr>
        <w:ind w:right="71"/>
        <w:jc w:val="both"/>
        <w:rPr>
          <w:rFonts w:ascii="Arial Narrow" w:hAnsi="Arial Narrow"/>
          <w:bCs/>
          <w:sz w:val="20"/>
          <w:szCs w:val="20"/>
          <w:lang w:val="sk-SK" w:eastAsia="en-US"/>
        </w:rPr>
      </w:pPr>
      <w:r w:rsidRPr="00951D30">
        <w:rPr>
          <w:rFonts w:ascii="Arial Narrow" w:hAnsi="Arial Narrow"/>
          <w:bCs/>
          <w:sz w:val="20"/>
          <w:szCs w:val="20"/>
          <w:lang w:val="sk-SK" w:eastAsia="en-US"/>
        </w:rPr>
        <w:t>Ak je zostatková doba splatnosti pohľadávky dlhšia ako jeden rok, vytvára sa opravná položka, ktorá predstavuje rozdiel medzi menovitou a súčasnou hodnotou pohľadávky.</w:t>
      </w:r>
    </w:p>
    <w:p w:rsidR="000A562A" w:rsidRPr="00951D30" w:rsidRDefault="000A562A" w:rsidP="000A562A">
      <w:pPr>
        <w:numPr>
          <w:ilvl w:val="0"/>
          <w:numId w:val="14"/>
        </w:numPr>
        <w:ind w:right="71"/>
        <w:jc w:val="both"/>
        <w:rPr>
          <w:rFonts w:ascii="Arial Narrow" w:hAnsi="Arial Narrow"/>
          <w:bCs/>
          <w:sz w:val="20"/>
          <w:szCs w:val="20"/>
          <w:lang w:val="sk-SK" w:eastAsia="en-US"/>
        </w:rPr>
      </w:pPr>
      <w:r w:rsidRPr="00951D30">
        <w:rPr>
          <w:rFonts w:ascii="Arial Narrow" w:hAnsi="Arial Narrow"/>
          <w:bCs/>
          <w:sz w:val="20"/>
          <w:szCs w:val="20"/>
          <w:lang w:val="sk-SK" w:eastAsia="en-US"/>
        </w:rPr>
        <w:t>Opravná položka na pohľadávky z obchodného styku sa vytvára vtedy, ak existuje objektívny dôkaz, že obchodná spoločnosť nebude schopná  zinkasovať všetky dlžné čiastky podľa pôvodných podmienok pohľadávok.  Významné finančné problémy dlžníka, pravdepodobnosť, že dlžník vstúpi do konkurzu, platobná neschopnosť alebo omeškanie platieb sa považujú za indikátory toho, že pohľadávka z obchodného styku je znehodnotená. Výška opravnej položky predstavuje rozdiel medzi účtovnou hodnotou daného majetku a hodnotou predpokladaných budúcich peňažných tokov.</w:t>
      </w:r>
    </w:p>
    <w:p w:rsidR="000A562A" w:rsidRPr="00951D30" w:rsidRDefault="000A562A" w:rsidP="000A562A">
      <w:pPr>
        <w:ind w:left="720" w:right="71"/>
        <w:jc w:val="both"/>
        <w:rPr>
          <w:rFonts w:ascii="Arial Narrow" w:hAnsi="Arial Narrow"/>
          <w:bCs/>
          <w:sz w:val="20"/>
          <w:szCs w:val="20"/>
          <w:lang w:val="sk-SK" w:eastAsia="en-US"/>
        </w:rPr>
      </w:pPr>
    </w:p>
    <w:p w:rsidR="000A562A" w:rsidRPr="00951D30" w:rsidRDefault="000A562A" w:rsidP="000A562A">
      <w:pPr>
        <w:ind w:right="71" w:firstLine="360"/>
        <w:jc w:val="both"/>
        <w:rPr>
          <w:rFonts w:ascii="Arial Narrow" w:hAnsi="Arial Narrow"/>
          <w:b/>
          <w:bCs/>
          <w:sz w:val="20"/>
          <w:szCs w:val="20"/>
          <w:lang w:val="sk-SK" w:eastAsia="en-US"/>
        </w:rPr>
      </w:pPr>
      <w:r w:rsidRPr="00951D30">
        <w:rPr>
          <w:rFonts w:ascii="Arial Narrow" w:hAnsi="Arial Narrow"/>
          <w:b/>
          <w:bCs/>
          <w:sz w:val="20"/>
          <w:szCs w:val="20"/>
          <w:lang w:val="sk-SK" w:eastAsia="en-US"/>
        </w:rPr>
        <w:t>Peňažné prostriedky, ekvivalenty peňažných prostriedkov  a peňažné ekvivalenty</w:t>
      </w:r>
    </w:p>
    <w:p w:rsidR="000A562A" w:rsidRPr="00951D30" w:rsidRDefault="000A562A" w:rsidP="000A562A">
      <w:pPr>
        <w:ind w:left="720" w:right="71"/>
        <w:jc w:val="both"/>
        <w:rPr>
          <w:rFonts w:ascii="Arial Narrow" w:hAnsi="Arial Narrow"/>
          <w:b/>
          <w:bCs/>
          <w:sz w:val="20"/>
          <w:szCs w:val="20"/>
          <w:lang w:val="sk-SK" w:eastAsia="en-US"/>
        </w:rPr>
      </w:pPr>
    </w:p>
    <w:p w:rsidR="000A562A" w:rsidRPr="00951D30" w:rsidRDefault="000A562A" w:rsidP="000A562A">
      <w:pPr>
        <w:ind w:left="720" w:right="71"/>
        <w:jc w:val="both"/>
        <w:rPr>
          <w:rFonts w:ascii="Arial Narrow" w:hAnsi="Arial Narrow"/>
          <w:bCs/>
          <w:sz w:val="20"/>
          <w:szCs w:val="20"/>
          <w:lang w:val="sk-SK" w:eastAsia="en-US"/>
        </w:rPr>
      </w:pPr>
      <w:r w:rsidRPr="00951D30">
        <w:rPr>
          <w:rFonts w:ascii="Arial Narrow" w:hAnsi="Arial Narrow"/>
          <w:bCs/>
          <w:sz w:val="20"/>
          <w:szCs w:val="20"/>
          <w:lang w:val="sk-SK" w:eastAsia="en-US"/>
        </w:rPr>
        <w:t>Peňažné prostriedky a ceniny sa oceňujú ich menovitou hodnotou. Zníženie ich hodnoty sa vyjadruje opravnou položkou.</w:t>
      </w:r>
    </w:p>
    <w:p w:rsidR="000A562A" w:rsidRPr="00951D30" w:rsidRDefault="000A562A" w:rsidP="000A562A">
      <w:pPr>
        <w:ind w:left="720" w:right="71"/>
        <w:jc w:val="both"/>
        <w:rPr>
          <w:rFonts w:ascii="Arial Narrow" w:hAnsi="Arial Narrow"/>
          <w:bCs/>
          <w:sz w:val="20"/>
          <w:szCs w:val="20"/>
          <w:lang w:val="sk-SK" w:eastAsia="en-US"/>
        </w:rPr>
      </w:pPr>
      <w:r w:rsidRPr="00951D30">
        <w:rPr>
          <w:rFonts w:ascii="Arial Narrow" w:hAnsi="Arial Narrow"/>
          <w:bCs/>
          <w:sz w:val="20"/>
          <w:szCs w:val="20"/>
          <w:lang w:val="sk-SK" w:eastAsia="en-US"/>
        </w:rPr>
        <w:t>Peňažné prostriedky a peňažné ekvivalenty zahŕňajú peňažnú hotovosť, termínované vklady v bankách, iné krátkodobé vysoko likvidné investície s pôvodnou lehotou splatnosti do troch mesiacov a kontokorentné úvery. V súvahe sú kontokorentné úvery vykázané ako krátkodobé bankové úvery.</w:t>
      </w:r>
    </w:p>
    <w:p w:rsidR="000A562A" w:rsidRPr="00951D30" w:rsidRDefault="000A562A" w:rsidP="000A562A">
      <w:pPr>
        <w:ind w:left="720" w:right="71"/>
        <w:jc w:val="both"/>
        <w:rPr>
          <w:rFonts w:ascii="Arial Narrow" w:hAnsi="Arial Narrow"/>
          <w:bCs/>
          <w:sz w:val="20"/>
          <w:szCs w:val="20"/>
          <w:lang w:val="sk-SK" w:eastAsia="en-US"/>
        </w:rPr>
      </w:pPr>
    </w:p>
    <w:p w:rsidR="000A562A" w:rsidRPr="00951D30" w:rsidRDefault="000A562A" w:rsidP="000A562A">
      <w:pPr>
        <w:ind w:right="71" w:firstLine="720"/>
        <w:jc w:val="both"/>
        <w:rPr>
          <w:rFonts w:ascii="Arial Narrow" w:hAnsi="Arial Narrow"/>
          <w:b/>
          <w:bCs/>
          <w:sz w:val="20"/>
          <w:szCs w:val="20"/>
          <w:lang w:val="sk-SK" w:eastAsia="en-US"/>
        </w:rPr>
      </w:pPr>
      <w:r w:rsidRPr="00951D30">
        <w:rPr>
          <w:rFonts w:ascii="Arial Narrow" w:hAnsi="Arial Narrow"/>
          <w:b/>
          <w:bCs/>
          <w:sz w:val="20"/>
          <w:szCs w:val="20"/>
          <w:lang w:val="sk-SK" w:eastAsia="en-US"/>
        </w:rPr>
        <w:t>Náklady budúcich období  a príjmy budúcich období</w:t>
      </w:r>
    </w:p>
    <w:p w:rsidR="000A562A" w:rsidRPr="00951D30" w:rsidRDefault="000A562A" w:rsidP="000A562A">
      <w:pPr>
        <w:ind w:right="71" w:firstLine="720"/>
        <w:jc w:val="both"/>
        <w:rPr>
          <w:rFonts w:ascii="Arial Narrow" w:hAnsi="Arial Narrow"/>
          <w:b/>
          <w:bCs/>
          <w:sz w:val="20"/>
          <w:szCs w:val="20"/>
          <w:lang w:val="sk-SK" w:eastAsia="en-US"/>
        </w:rPr>
      </w:pPr>
    </w:p>
    <w:p w:rsidR="000A562A" w:rsidRPr="00951D30" w:rsidRDefault="000A562A" w:rsidP="000A562A">
      <w:pPr>
        <w:ind w:left="720" w:right="71"/>
        <w:jc w:val="both"/>
        <w:rPr>
          <w:rFonts w:ascii="Arial Narrow" w:hAnsi="Arial Narrow"/>
          <w:bCs/>
          <w:sz w:val="20"/>
          <w:szCs w:val="20"/>
          <w:lang w:val="sk-SK" w:eastAsia="en-US"/>
        </w:rPr>
      </w:pPr>
      <w:r w:rsidRPr="00951D30">
        <w:rPr>
          <w:rFonts w:ascii="Arial Narrow" w:hAnsi="Arial Narrow"/>
          <w:bCs/>
          <w:sz w:val="20"/>
          <w:szCs w:val="20"/>
          <w:lang w:val="sk-SK" w:eastAsia="en-US"/>
        </w:rPr>
        <w:t>Náklady  budúcich období a príjmy budúcich období sa vykazujú vo výške, ktorá je potrebná na dodržanie zásady vecnej a časovej súvislosti s účtovným obdobím.</w:t>
      </w:r>
    </w:p>
    <w:p w:rsidR="000A562A" w:rsidRPr="00951D30" w:rsidRDefault="000A562A" w:rsidP="000A562A">
      <w:pPr>
        <w:ind w:left="720" w:right="71"/>
        <w:jc w:val="both"/>
        <w:rPr>
          <w:rFonts w:ascii="Arial Narrow" w:hAnsi="Arial Narrow"/>
          <w:bCs/>
          <w:sz w:val="20"/>
          <w:szCs w:val="20"/>
          <w:lang w:val="sk-SK" w:eastAsia="en-US"/>
        </w:rPr>
      </w:pPr>
    </w:p>
    <w:p w:rsidR="000A562A" w:rsidRPr="00951D30" w:rsidRDefault="000A562A" w:rsidP="000A562A">
      <w:pPr>
        <w:ind w:left="720" w:right="71"/>
        <w:jc w:val="both"/>
        <w:rPr>
          <w:rFonts w:ascii="Arial Narrow" w:hAnsi="Arial Narrow"/>
          <w:b/>
          <w:bCs/>
          <w:sz w:val="20"/>
          <w:szCs w:val="20"/>
          <w:lang w:val="sk-SK" w:eastAsia="en-US"/>
        </w:rPr>
      </w:pPr>
      <w:r w:rsidRPr="00951D30">
        <w:rPr>
          <w:rFonts w:ascii="Arial Narrow" w:hAnsi="Arial Narrow"/>
          <w:b/>
          <w:bCs/>
          <w:sz w:val="20"/>
          <w:szCs w:val="20"/>
          <w:lang w:val="sk-SK" w:eastAsia="en-US"/>
        </w:rPr>
        <w:t>Rezervy</w:t>
      </w:r>
    </w:p>
    <w:p w:rsidR="000A562A" w:rsidRPr="00951D30" w:rsidRDefault="000A562A" w:rsidP="000A562A">
      <w:pPr>
        <w:ind w:left="720" w:right="71"/>
        <w:jc w:val="both"/>
        <w:rPr>
          <w:rFonts w:ascii="Arial Narrow" w:hAnsi="Arial Narrow"/>
          <w:b/>
          <w:bCs/>
          <w:sz w:val="20"/>
          <w:szCs w:val="20"/>
          <w:lang w:val="sk-SK" w:eastAsia="en-US"/>
        </w:rPr>
      </w:pPr>
    </w:p>
    <w:p w:rsidR="000A562A" w:rsidRPr="00951D30" w:rsidRDefault="000A562A" w:rsidP="000A562A">
      <w:pPr>
        <w:ind w:left="720" w:right="71"/>
        <w:jc w:val="both"/>
        <w:rPr>
          <w:rFonts w:ascii="Arial Narrow" w:hAnsi="Arial Narrow"/>
          <w:bCs/>
          <w:sz w:val="20"/>
          <w:szCs w:val="20"/>
          <w:lang w:val="sk-SK" w:eastAsia="en-US"/>
        </w:rPr>
      </w:pPr>
      <w:r w:rsidRPr="00951D30">
        <w:rPr>
          <w:rFonts w:ascii="Arial Narrow" w:hAnsi="Arial Narrow"/>
          <w:bCs/>
          <w:sz w:val="20"/>
          <w:szCs w:val="20"/>
          <w:lang w:val="sk-SK" w:eastAsia="en-US"/>
        </w:rPr>
        <w:t xml:space="preserve">Rezervy sa vytvárajú, ak má obchodná spoločnosť súčasný zákonný, zmluvný alebo mimozmluvný záväzok, ktorý je dôsledkom minulých udalostí a na základe ktorého je  pravdepodobne dôjde k úbytku ekonomických úžitkov, a zároveň je možné vykonať spoľahlivý odhad  výšky týchto záväzkov. </w:t>
      </w:r>
    </w:p>
    <w:p w:rsidR="000A562A" w:rsidRPr="00951D30" w:rsidRDefault="000A562A" w:rsidP="000A562A">
      <w:pPr>
        <w:ind w:left="720" w:right="71"/>
        <w:jc w:val="both"/>
        <w:rPr>
          <w:rFonts w:ascii="Arial Narrow" w:hAnsi="Arial Narrow"/>
          <w:bCs/>
          <w:sz w:val="20"/>
          <w:szCs w:val="20"/>
          <w:lang w:val="sk-SK" w:eastAsia="en-US"/>
        </w:rPr>
      </w:pPr>
      <w:r w:rsidRPr="00951D30">
        <w:rPr>
          <w:rFonts w:ascii="Arial Narrow" w:hAnsi="Arial Narrow"/>
          <w:bCs/>
          <w:sz w:val="20"/>
          <w:szCs w:val="20"/>
          <w:lang w:val="sk-SK" w:eastAsia="en-US"/>
        </w:rPr>
        <w:t>Rezervy sú záväzky s neurčitým časovým vymedzením alebo výškou, tvoria sa na krytie známych rizík alebo strát z podnikania. Oceňujú sa v očakávanej výške záväzku.</w:t>
      </w:r>
    </w:p>
    <w:p w:rsidR="000A562A" w:rsidRPr="00951D30" w:rsidRDefault="000A562A" w:rsidP="000A562A">
      <w:pPr>
        <w:ind w:left="720" w:right="71"/>
        <w:jc w:val="both"/>
        <w:rPr>
          <w:rFonts w:ascii="Arial Narrow" w:hAnsi="Arial Narrow"/>
          <w:bCs/>
          <w:sz w:val="20"/>
          <w:szCs w:val="20"/>
          <w:lang w:val="sk-SK" w:eastAsia="en-US"/>
        </w:rPr>
      </w:pPr>
      <w:r w:rsidRPr="00951D30">
        <w:rPr>
          <w:rFonts w:ascii="Arial Narrow" w:hAnsi="Arial Narrow"/>
          <w:bCs/>
          <w:sz w:val="20"/>
          <w:szCs w:val="20"/>
          <w:lang w:val="sk-SK" w:eastAsia="en-US"/>
        </w:rPr>
        <w:t>Rezervy sa oceňujú odhadom v sume dostatočnej  na splnenie existujúcej povinnosti ku dňu, ku ktorému sa zostavuje  účtovná závierka pri zohľadnení rizík a neistôt.</w:t>
      </w:r>
    </w:p>
    <w:p w:rsidR="000A562A" w:rsidRPr="00951D30" w:rsidRDefault="000A562A" w:rsidP="000A562A">
      <w:pPr>
        <w:ind w:right="71"/>
        <w:jc w:val="both"/>
        <w:rPr>
          <w:rFonts w:ascii="Arial Narrow" w:hAnsi="Arial Narrow"/>
          <w:bCs/>
          <w:sz w:val="20"/>
          <w:szCs w:val="20"/>
          <w:lang w:val="sk-SK" w:eastAsia="en-US"/>
        </w:rPr>
      </w:pPr>
    </w:p>
    <w:p w:rsidR="000A562A" w:rsidRPr="00951D30" w:rsidRDefault="000A562A" w:rsidP="000A562A">
      <w:pPr>
        <w:ind w:left="720" w:right="71"/>
        <w:jc w:val="both"/>
        <w:rPr>
          <w:rFonts w:ascii="Arial Narrow" w:hAnsi="Arial Narrow"/>
          <w:bCs/>
          <w:sz w:val="20"/>
          <w:szCs w:val="20"/>
          <w:u w:val="single"/>
          <w:lang w:val="sk-SK" w:eastAsia="en-US"/>
        </w:rPr>
      </w:pPr>
      <w:r w:rsidRPr="00951D30">
        <w:rPr>
          <w:rFonts w:ascii="Arial Narrow" w:hAnsi="Arial Narrow"/>
          <w:bCs/>
          <w:sz w:val="20"/>
          <w:szCs w:val="20"/>
          <w:u w:val="single"/>
          <w:lang w:val="sk-SK" w:eastAsia="en-US"/>
        </w:rPr>
        <w:t>Rezerva na nevyčerpané dovolenky vrátane sociálneho poistenia</w:t>
      </w:r>
    </w:p>
    <w:p w:rsidR="000A562A" w:rsidRPr="00951D30" w:rsidRDefault="000A562A" w:rsidP="000A562A">
      <w:pPr>
        <w:ind w:left="720" w:right="71"/>
        <w:jc w:val="both"/>
        <w:rPr>
          <w:rFonts w:ascii="Arial Narrow" w:hAnsi="Arial Narrow"/>
          <w:bCs/>
          <w:sz w:val="20"/>
          <w:szCs w:val="20"/>
          <w:lang w:val="sk-SK" w:eastAsia="en-US"/>
        </w:rPr>
      </w:pPr>
      <w:r w:rsidRPr="00951D30">
        <w:rPr>
          <w:rFonts w:ascii="Arial Narrow" w:hAnsi="Arial Narrow"/>
          <w:bCs/>
          <w:sz w:val="20"/>
          <w:szCs w:val="20"/>
          <w:lang w:val="sk-SK" w:eastAsia="en-US"/>
        </w:rPr>
        <w:lastRenderedPageBreak/>
        <w:t>Rezerva na mzdy a platy za dovolenku sa vytvára ku dňu, ku ktorému sa zostavuje účtovná závierka na náhradu mzdy za nevyčerpanú dovolenku zamestnancami za uplynulé účtovné obdobie. Rezerva sa vytvára vo výške hrubých miezd a platov  podľa predpokladanej výšky nároku zamestnancov v čase čerpania dovolenky. Od budúceho účtovného obdobia sa nepredpokladá zvyšovanie miezd a preto sa rezerva vypočíta na základe priemernej mzdy zamestnanca a počtu dní nevyčerpanej dovolenky.</w:t>
      </w:r>
    </w:p>
    <w:p w:rsidR="000A562A" w:rsidRPr="00951D30" w:rsidRDefault="000A562A" w:rsidP="000A562A">
      <w:pPr>
        <w:ind w:left="720" w:right="71"/>
        <w:jc w:val="both"/>
        <w:rPr>
          <w:rFonts w:ascii="Arial Narrow" w:hAnsi="Arial Narrow"/>
          <w:bCs/>
          <w:sz w:val="20"/>
          <w:szCs w:val="20"/>
          <w:lang w:val="sk-SK" w:eastAsia="en-US"/>
        </w:rPr>
      </w:pPr>
    </w:p>
    <w:p w:rsidR="000A562A" w:rsidRPr="00951D30" w:rsidRDefault="000A562A" w:rsidP="000A562A">
      <w:pPr>
        <w:ind w:left="720" w:right="71"/>
        <w:jc w:val="both"/>
        <w:rPr>
          <w:rFonts w:ascii="Arial Narrow" w:hAnsi="Arial Narrow"/>
          <w:bCs/>
          <w:sz w:val="20"/>
          <w:szCs w:val="20"/>
          <w:lang w:val="sk-SK" w:eastAsia="en-US"/>
        </w:rPr>
      </w:pPr>
    </w:p>
    <w:p w:rsidR="000A562A" w:rsidRPr="00951D30" w:rsidRDefault="000A562A" w:rsidP="000A562A">
      <w:pPr>
        <w:ind w:left="720" w:right="71"/>
        <w:jc w:val="both"/>
        <w:rPr>
          <w:rFonts w:ascii="Arial Narrow" w:hAnsi="Arial Narrow"/>
          <w:bCs/>
          <w:sz w:val="20"/>
          <w:szCs w:val="20"/>
          <w:u w:val="single"/>
          <w:lang w:val="sk-SK" w:eastAsia="en-US"/>
        </w:rPr>
      </w:pPr>
      <w:r w:rsidRPr="00951D30">
        <w:rPr>
          <w:rFonts w:ascii="Arial Narrow" w:hAnsi="Arial Narrow"/>
          <w:bCs/>
          <w:sz w:val="20"/>
          <w:szCs w:val="20"/>
          <w:u w:val="single"/>
          <w:lang w:val="sk-SK" w:eastAsia="en-US"/>
        </w:rPr>
        <w:t>Rezerva na účtovnú závierku</w:t>
      </w:r>
    </w:p>
    <w:p w:rsidR="000A562A" w:rsidRPr="00951D30" w:rsidRDefault="000A562A" w:rsidP="000A562A">
      <w:pPr>
        <w:ind w:left="720" w:right="71"/>
        <w:jc w:val="both"/>
        <w:rPr>
          <w:rFonts w:ascii="Arial Narrow" w:hAnsi="Arial Narrow"/>
          <w:bCs/>
          <w:sz w:val="20"/>
          <w:szCs w:val="20"/>
          <w:lang w:val="sk-SK" w:eastAsia="en-US"/>
        </w:rPr>
      </w:pPr>
      <w:r w:rsidRPr="00951D30">
        <w:rPr>
          <w:rFonts w:ascii="Arial Narrow" w:hAnsi="Arial Narrow"/>
          <w:bCs/>
          <w:sz w:val="20"/>
          <w:szCs w:val="20"/>
          <w:lang w:val="sk-SK" w:eastAsia="en-US"/>
        </w:rPr>
        <w:t xml:space="preserve">Obchodná spoločnosť sa rozhodla na predpokladané nevyúčtované výdavky na účtovnú závierku  ku dňu, ku ktorému sa zostavuje účtovná závierka vytvárať rezervu. </w:t>
      </w:r>
    </w:p>
    <w:p w:rsidR="000A562A" w:rsidRPr="00951D30" w:rsidRDefault="000A562A" w:rsidP="000A562A">
      <w:pPr>
        <w:ind w:left="720" w:right="71"/>
        <w:jc w:val="both"/>
        <w:rPr>
          <w:rFonts w:ascii="Arial Narrow" w:hAnsi="Arial Narrow"/>
          <w:bCs/>
          <w:sz w:val="20"/>
          <w:szCs w:val="20"/>
          <w:u w:val="single"/>
          <w:lang w:val="sk-SK" w:eastAsia="en-US"/>
        </w:rPr>
      </w:pPr>
    </w:p>
    <w:p w:rsidR="000A562A" w:rsidRPr="00951D30" w:rsidRDefault="000A562A" w:rsidP="000A562A">
      <w:pPr>
        <w:ind w:left="720" w:right="71"/>
        <w:jc w:val="both"/>
        <w:rPr>
          <w:rFonts w:ascii="Arial Narrow" w:hAnsi="Arial Narrow"/>
          <w:bCs/>
          <w:sz w:val="20"/>
          <w:szCs w:val="20"/>
          <w:lang w:val="sk-SK" w:eastAsia="en-US"/>
        </w:rPr>
      </w:pPr>
    </w:p>
    <w:p w:rsidR="000A562A" w:rsidRPr="00951D30" w:rsidRDefault="000A562A" w:rsidP="000A562A">
      <w:pPr>
        <w:ind w:left="720" w:right="71"/>
        <w:jc w:val="both"/>
        <w:rPr>
          <w:rFonts w:ascii="Arial Narrow" w:hAnsi="Arial Narrow"/>
          <w:b/>
          <w:bCs/>
          <w:sz w:val="20"/>
          <w:szCs w:val="20"/>
          <w:lang w:val="sk-SK" w:eastAsia="en-US"/>
        </w:rPr>
      </w:pPr>
      <w:r w:rsidRPr="00951D30">
        <w:rPr>
          <w:rFonts w:ascii="Arial Narrow" w:hAnsi="Arial Narrow"/>
          <w:b/>
          <w:bCs/>
          <w:sz w:val="20"/>
          <w:szCs w:val="20"/>
          <w:lang w:val="sk-SK" w:eastAsia="en-US"/>
        </w:rPr>
        <w:t>Záväzky</w:t>
      </w:r>
    </w:p>
    <w:p w:rsidR="000A562A" w:rsidRPr="00951D30" w:rsidRDefault="000A562A" w:rsidP="000A562A">
      <w:pPr>
        <w:ind w:left="720" w:right="71"/>
        <w:jc w:val="both"/>
        <w:rPr>
          <w:rFonts w:ascii="Arial Narrow" w:hAnsi="Arial Narrow"/>
          <w:b/>
          <w:bCs/>
          <w:sz w:val="20"/>
          <w:szCs w:val="20"/>
          <w:lang w:val="sk-SK" w:eastAsia="en-US"/>
        </w:rPr>
      </w:pPr>
    </w:p>
    <w:p w:rsidR="000A562A" w:rsidRPr="00951D30" w:rsidRDefault="000A562A" w:rsidP="000A562A">
      <w:pPr>
        <w:ind w:left="720" w:right="71"/>
        <w:jc w:val="both"/>
        <w:rPr>
          <w:rFonts w:ascii="Arial Narrow" w:hAnsi="Arial Narrow"/>
          <w:bCs/>
          <w:sz w:val="20"/>
          <w:szCs w:val="20"/>
          <w:lang w:val="sk-SK" w:eastAsia="en-US"/>
        </w:rPr>
      </w:pPr>
      <w:r w:rsidRPr="00951D30">
        <w:rPr>
          <w:rFonts w:ascii="Arial Narrow" w:hAnsi="Arial Narrow"/>
          <w:bCs/>
          <w:sz w:val="20"/>
          <w:szCs w:val="20"/>
          <w:lang w:val="sk-SK" w:eastAsia="en-US"/>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0A562A" w:rsidRPr="00951D30" w:rsidRDefault="000A562A" w:rsidP="000A562A">
      <w:pPr>
        <w:ind w:left="720" w:right="71"/>
        <w:jc w:val="both"/>
        <w:rPr>
          <w:rFonts w:ascii="Arial Narrow" w:hAnsi="Arial Narrow"/>
          <w:bCs/>
          <w:sz w:val="20"/>
          <w:szCs w:val="20"/>
          <w:lang w:val="sk-SK" w:eastAsia="en-US"/>
        </w:rPr>
      </w:pPr>
    </w:p>
    <w:p w:rsidR="000A562A" w:rsidRPr="00951D30" w:rsidRDefault="000A562A" w:rsidP="000A562A">
      <w:pPr>
        <w:ind w:left="720" w:right="71"/>
        <w:jc w:val="both"/>
        <w:rPr>
          <w:rFonts w:ascii="Arial Narrow" w:hAnsi="Arial Narrow"/>
          <w:b/>
          <w:bCs/>
          <w:sz w:val="20"/>
          <w:szCs w:val="20"/>
          <w:lang w:val="sk-SK" w:eastAsia="en-US"/>
        </w:rPr>
      </w:pPr>
      <w:r w:rsidRPr="00951D30">
        <w:rPr>
          <w:rFonts w:ascii="Arial Narrow" w:hAnsi="Arial Narrow"/>
          <w:b/>
          <w:bCs/>
          <w:sz w:val="20"/>
          <w:szCs w:val="20"/>
          <w:lang w:val="sk-SK" w:eastAsia="en-US"/>
        </w:rPr>
        <w:t>Odložené dane</w:t>
      </w:r>
    </w:p>
    <w:p w:rsidR="000A562A" w:rsidRPr="00951D30" w:rsidRDefault="000A562A" w:rsidP="000A562A">
      <w:pPr>
        <w:ind w:left="720" w:right="71"/>
        <w:jc w:val="both"/>
        <w:rPr>
          <w:rFonts w:ascii="Arial Narrow" w:hAnsi="Arial Narrow"/>
          <w:b/>
          <w:bCs/>
          <w:sz w:val="20"/>
          <w:szCs w:val="20"/>
          <w:lang w:val="sk-SK" w:eastAsia="en-US"/>
        </w:rPr>
      </w:pPr>
    </w:p>
    <w:p w:rsidR="000A562A" w:rsidRPr="00951D30" w:rsidRDefault="000A562A" w:rsidP="000A562A">
      <w:pPr>
        <w:ind w:left="720" w:right="71"/>
        <w:jc w:val="both"/>
        <w:rPr>
          <w:rFonts w:ascii="Arial Narrow" w:hAnsi="Arial Narrow"/>
          <w:bCs/>
          <w:sz w:val="20"/>
          <w:szCs w:val="20"/>
          <w:lang w:val="sk-SK" w:eastAsia="en-US"/>
        </w:rPr>
      </w:pPr>
      <w:r w:rsidRPr="00951D30">
        <w:rPr>
          <w:rFonts w:ascii="Arial Narrow" w:hAnsi="Arial Narrow"/>
          <w:bCs/>
          <w:sz w:val="20"/>
          <w:szCs w:val="20"/>
          <w:lang w:val="sk-SK" w:eastAsia="en-US"/>
        </w:rPr>
        <w:t>Odložené dane sa vzťahujú na:</w:t>
      </w:r>
    </w:p>
    <w:p w:rsidR="000A562A" w:rsidRPr="00951D30" w:rsidRDefault="000A562A" w:rsidP="000A562A">
      <w:pPr>
        <w:numPr>
          <w:ilvl w:val="0"/>
          <w:numId w:val="16"/>
        </w:numPr>
        <w:ind w:right="71"/>
        <w:jc w:val="both"/>
        <w:rPr>
          <w:rFonts w:ascii="Arial Narrow" w:hAnsi="Arial Narrow"/>
          <w:bCs/>
          <w:sz w:val="20"/>
          <w:szCs w:val="20"/>
          <w:lang w:val="sk-SK" w:eastAsia="en-US"/>
        </w:rPr>
      </w:pPr>
      <w:r w:rsidRPr="00951D30">
        <w:rPr>
          <w:rFonts w:ascii="Arial Narrow" w:hAnsi="Arial Narrow"/>
          <w:bCs/>
          <w:sz w:val="20"/>
          <w:szCs w:val="20"/>
          <w:lang w:val="sk-SK" w:eastAsia="en-US"/>
        </w:rPr>
        <w:t>dočasné rozdiely medzi účtovnou hodnotou  majetku a účtovnou hodnotou záväzkov vykázanou v súvahe a ich daňovou základňou,</w:t>
      </w:r>
    </w:p>
    <w:p w:rsidR="000A562A" w:rsidRPr="00951D30" w:rsidRDefault="000A562A" w:rsidP="000A562A">
      <w:pPr>
        <w:numPr>
          <w:ilvl w:val="0"/>
          <w:numId w:val="16"/>
        </w:numPr>
        <w:ind w:right="71"/>
        <w:jc w:val="both"/>
        <w:rPr>
          <w:rFonts w:ascii="Arial Narrow" w:hAnsi="Arial Narrow"/>
          <w:bCs/>
          <w:sz w:val="20"/>
          <w:szCs w:val="20"/>
          <w:lang w:val="sk-SK" w:eastAsia="en-US"/>
        </w:rPr>
      </w:pPr>
      <w:r w:rsidRPr="00951D30">
        <w:rPr>
          <w:rFonts w:ascii="Arial Narrow" w:hAnsi="Arial Narrow"/>
          <w:bCs/>
          <w:sz w:val="20"/>
          <w:szCs w:val="20"/>
          <w:lang w:val="sk-SK" w:eastAsia="en-US"/>
        </w:rPr>
        <w:t>možnosť umorovať daňovú stratu v budúcnosti, ktorou sa rozumie možnosť odpočítať daňovú stratu  od základu dane v budúcnosti,</w:t>
      </w:r>
    </w:p>
    <w:p w:rsidR="000A562A" w:rsidRPr="00951D30" w:rsidRDefault="000A562A" w:rsidP="000A562A">
      <w:pPr>
        <w:numPr>
          <w:ilvl w:val="0"/>
          <w:numId w:val="16"/>
        </w:numPr>
        <w:ind w:right="71"/>
        <w:jc w:val="both"/>
        <w:rPr>
          <w:rFonts w:ascii="Arial Narrow" w:hAnsi="Arial Narrow"/>
          <w:bCs/>
          <w:sz w:val="20"/>
          <w:szCs w:val="20"/>
          <w:lang w:val="sk-SK" w:eastAsia="en-US"/>
        </w:rPr>
      </w:pPr>
      <w:r w:rsidRPr="00951D30">
        <w:rPr>
          <w:rFonts w:ascii="Arial Narrow" w:hAnsi="Arial Narrow"/>
          <w:bCs/>
          <w:sz w:val="20"/>
          <w:szCs w:val="20"/>
          <w:lang w:val="sk-SK" w:eastAsia="en-US"/>
        </w:rPr>
        <w:t>možnosť previesť nevyužité daňové odpočty  a iné daňové nároky do budúcich období.</w:t>
      </w:r>
    </w:p>
    <w:p w:rsidR="000A562A" w:rsidRPr="00951D30" w:rsidRDefault="000A562A" w:rsidP="000A562A">
      <w:pPr>
        <w:ind w:left="720" w:right="71"/>
        <w:jc w:val="both"/>
        <w:rPr>
          <w:rFonts w:ascii="Arial Narrow" w:hAnsi="Arial Narrow"/>
          <w:bCs/>
          <w:sz w:val="20"/>
          <w:szCs w:val="20"/>
          <w:lang w:val="sk-SK" w:eastAsia="en-US"/>
        </w:rPr>
      </w:pPr>
      <w:r w:rsidRPr="00951D30">
        <w:rPr>
          <w:rFonts w:ascii="Arial Narrow" w:hAnsi="Arial Narrow"/>
          <w:bCs/>
          <w:sz w:val="20"/>
          <w:szCs w:val="20"/>
          <w:lang w:val="sk-SK" w:eastAsia="en-US"/>
        </w:rPr>
        <w:t>Odložená daň z príjmov sa účtuje použitím záväzkovej metódy.</w:t>
      </w:r>
    </w:p>
    <w:p w:rsidR="000A562A" w:rsidRPr="00951D30" w:rsidRDefault="000A562A" w:rsidP="000A562A">
      <w:pPr>
        <w:ind w:left="720" w:right="71"/>
        <w:jc w:val="both"/>
        <w:rPr>
          <w:rFonts w:ascii="Arial Narrow" w:hAnsi="Arial Narrow"/>
          <w:bCs/>
          <w:sz w:val="20"/>
          <w:szCs w:val="20"/>
          <w:lang w:val="sk-SK" w:eastAsia="en-US"/>
        </w:rPr>
      </w:pPr>
      <w:r w:rsidRPr="00951D30">
        <w:rPr>
          <w:rFonts w:ascii="Arial Narrow" w:hAnsi="Arial Narrow"/>
          <w:bCs/>
          <w:sz w:val="20"/>
          <w:szCs w:val="20"/>
          <w:lang w:val="sk-SK" w:eastAsia="en-US"/>
        </w:rPr>
        <w:t>O odloženej dani z príjmov sa neúčtuje, ak vzniká  pri prvotnom zaúčtovaní majetku alebo záväzku v účtovníctve, ak v čase prvotného zaúčtovania nemá tento účtovný prípad vplyv ani na výsledok hospodárenia ani na základ dane a zároveň nejde o účtovný prípad vznikajúci u kupujúceho pri kúpe podniku alebo časti podniku, u prijímateľa vkladu pri vklade podniku alebo časti podniku alebo u nástupníckej účtovnej jednotky pri zlúčení, splynutí alebo rozdelení.</w:t>
      </w:r>
    </w:p>
    <w:p w:rsidR="000A562A" w:rsidRPr="00951D30" w:rsidRDefault="000A562A" w:rsidP="000A562A">
      <w:pPr>
        <w:ind w:left="720" w:right="71"/>
        <w:jc w:val="both"/>
        <w:rPr>
          <w:rFonts w:ascii="Arial Narrow" w:hAnsi="Arial Narrow"/>
          <w:bCs/>
          <w:sz w:val="20"/>
          <w:szCs w:val="20"/>
          <w:lang w:val="sk-SK" w:eastAsia="en-US"/>
        </w:rPr>
      </w:pPr>
      <w:r w:rsidRPr="00951D30">
        <w:rPr>
          <w:rFonts w:ascii="Arial Narrow" w:hAnsi="Arial Narrow"/>
          <w:bCs/>
          <w:sz w:val="20"/>
          <w:szCs w:val="20"/>
          <w:lang w:val="sk-SK" w:eastAsia="en-US"/>
        </w:rPr>
        <w:t xml:space="preserve">Odložená daň z príjmov sa stanovuje pomocou </w:t>
      </w:r>
      <w:proofErr w:type="spellStart"/>
      <w:r w:rsidRPr="00951D30">
        <w:rPr>
          <w:rFonts w:ascii="Arial Narrow" w:hAnsi="Arial Narrow"/>
          <w:bCs/>
          <w:sz w:val="20"/>
          <w:szCs w:val="20"/>
          <w:lang w:val="sk-SK" w:eastAsia="en-US"/>
        </w:rPr>
        <w:t>daňovovej</w:t>
      </w:r>
      <w:proofErr w:type="spellEnd"/>
      <w:r w:rsidRPr="00951D30">
        <w:rPr>
          <w:rFonts w:ascii="Arial Narrow" w:hAnsi="Arial Narrow"/>
          <w:bCs/>
          <w:sz w:val="20"/>
          <w:szCs w:val="20"/>
          <w:lang w:val="sk-SK" w:eastAsia="en-US"/>
        </w:rPr>
        <w:t xml:space="preserve"> sadzby, ktoré boli známe ku dňu, ku ktorému sa zostavuje účtovná závierka a očakáva sa ich platnosť v čase realizácie príslušnej odloženej daňovej pohľadávky alebo vyrovnania odloženého daňového záväzku.</w:t>
      </w:r>
    </w:p>
    <w:p w:rsidR="000A562A" w:rsidRPr="00951D30" w:rsidRDefault="000A562A" w:rsidP="000A562A">
      <w:pPr>
        <w:ind w:left="720" w:right="71"/>
        <w:jc w:val="both"/>
        <w:rPr>
          <w:rFonts w:ascii="Arial Narrow" w:hAnsi="Arial Narrow"/>
          <w:bCs/>
          <w:sz w:val="20"/>
          <w:szCs w:val="20"/>
          <w:lang w:val="sk-SK" w:eastAsia="en-US"/>
        </w:rPr>
      </w:pPr>
      <w:r w:rsidRPr="00951D30">
        <w:rPr>
          <w:rFonts w:ascii="Arial Narrow" w:hAnsi="Arial Narrow"/>
          <w:bCs/>
          <w:sz w:val="20"/>
          <w:szCs w:val="20"/>
          <w:lang w:val="sk-SK" w:eastAsia="en-US"/>
        </w:rPr>
        <w:t>Odložené daňové pohľadávky sa účtujú, ak je pravdepodobné, že v budúcnosti bude generovaný zdaniteľný zisk, voči ktorému sa budú môcť dočasné rozdiely zrealizovať.</w:t>
      </w:r>
    </w:p>
    <w:p w:rsidR="000A562A" w:rsidRPr="00951D30" w:rsidRDefault="000A562A" w:rsidP="000A562A">
      <w:pPr>
        <w:ind w:left="1440" w:right="71"/>
        <w:jc w:val="both"/>
        <w:rPr>
          <w:rFonts w:ascii="Arial Narrow" w:hAnsi="Arial Narrow"/>
          <w:bCs/>
          <w:sz w:val="20"/>
          <w:szCs w:val="20"/>
          <w:lang w:val="sk-SK" w:eastAsia="en-US"/>
        </w:rPr>
      </w:pPr>
    </w:p>
    <w:p w:rsidR="000A562A" w:rsidRPr="00951D30" w:rsidRDefault="000A562A" w:rsidP="000A562A">
      <w:pPr>
        <w:ind w:left="720" w:right="71"/>
        <w:jc w:val="both"/>
        <w:rPr>
          <w:rFonts w:ascii="Arial Narrow" w:hAnsi="Arial Narrow"/>
          <w:b/>
          <w:bCs/>
          <w:sz w:val="20"/>
          <w:szCs w:val="20"/>
          <w:lang w:val="sk-SK" w:eastAsia="en-US"/>
        </w:rPr>
      </w:pPr>
      <w:r w:rsidRPr="00951D30">
        <w:rPr>
          <w:rFonts w:ascii="Arial Narrow" w:hAnsi="Arial Narrow"/>
          <w:b/>
          <w:bCs/>
          <w:sz w:val="20"/>
          <w:szCs w:val="20"/>
          <w:lang w:val="sk-SK" w:eastAsia="en-US"/>
        </w:rPr>
        <w:t>Výdavky budúcich období a výnosy budúcich období</w:t>
      </w:r>
    </w:p>
    <w:p w:rsidR="000A562A" w:rsidRPr="00951D30" w:rsidRDefault="000A562A" w:rsidP="000A562A">
      <w:pPr>
        <w:ind w:left="720" w:right="71"/>
        <w:jc w:val="both"/>
        <w:rPr>
          <w:rFonts w:ascii="Arial Narrow" w:hAnsi="Arial Narrow"/>
          <w:b/>
          <w:bCs/>
          <w:sz w:val="20"/>
          <w:szCs w:val="20"/>
          <w:lang w:val="sk-SK" w:eastAsia="en-US"/>
        </w:rPr>
      </w:pPr>
    </w:p>
    <w:p w:rsidR="000A562A" w:rsidRPr="00951D30" w:rsidRDefault="000A562A" w:rsidP="000A562A">
      <w:pPr>
        <w:ind w:left="720" w:right="71"/>
        <w:jc w:val="both"/>
        <w:rPr>
          <w:rFonts w:ascii="Arial Narrow" w:hAnsi="Arial Narrow"/>
          <w:bCs/>
          <w:sz w:val="20"/>
          <w:szCs w:val="20"/>
          <w:lang w:val="sk-SK" w:eastAsia="en-US"/>
        </w:rPr>
      </w:pPr>
      <w:r w:rsidRPr="00951D30">
        <w:rPr>
          <w:rFonts w:ascii="Arial Narrow" w:hAnsi="Arial Narrow"/>
          <w:bCs/>
          <w:sz w:val="20"/>
          <w:szCs w:val="20"/>
          <w:lang w:val="sk-SK" w:eastAsia="en-US"/>
        </w:rPr>
        <w:t>Výdavky budúcich období a výnosy budúcich období sa vykazujú vo výške, ktorá je potrebná na dodržanie zásady vecnej a časovej súvislosti v účtovným obdobím.</w:t>
      </w:r>
    </w:p>
    <w:p w:rsidR="000A562A" w:rsidRPr="00951D30" w:rsidRDefault="000A562A" w:rsidP="000A562A">
      <w:pPr>
        <w:ind w:left="720" w:right="71"/>
        <w:jc w:val="both"/>
        <w:rPr>
          <w:rFonts w:ascii="Arial Narrow" w:hAnsi="Arial Narrow"/>
          <w:bCs/>
          <w:sz w:val="20"/>
          <w:szCs w:val="20"/>
          <w:lang w:val="sk-SK" w:eastAsia="en-US"/>
        </w:rPr>
      </w:pPr>
    </w:p>
    <w:p w:rsidR="000A562A" w:rsidRPr="00951D30" w:rsidRDefault="000A562A" w:rsidP="000A562A">
      <w:pPr>
        <w:ind w:right="71"/>
        <w:jc w:val="both"/>
        <w:rPr>
          <w:rFonts w:ascii="Arial Narrow" w:hAnsi="Arial Narrow"/>
          <w:bCs/>
          <w:sz w:val="20"/>
          <w:szCs w:val="20"/>
          <w:lang w:val="sk-SK" w:eastAsia="en-US"/>
        </w:rPr>
      </w:pPr>
    </w:p>
    <w:p w:rsidR="000A562A" w:rsidRPr="00951D30" w:rsidRDefault="000A562A" w:rsidP="000A562A">
      <w:pPr>
        <w:ind w:left="720" w:right="71"/>
        <w:jc w:val="both"/>
        <w:rPr>
          <w:rFonts w:ascii="Arial Narrow" w:hAnsi="Arial Narrow"/>
          <w:b/>
          <w:bCs/>
          <w:sz w:val="20"/>
          <w:szCs w:val="20"/>
          <w:lang w:val="sk-SK" w:eastAsia="en-US"/>
        </w:rPr>
      </w:pPr>
      <w:r w:rsidRPr="00951D30">
        <w:rPr>
          <w:rFonts w:ascii="Arial Narrow" w:hAnsi="Arial Narrow"/>
          <w:b/>
          <w:bCs/>
          <w:sz w:val="20"/>
          <w:szCs w:val="20"/>
          <w:lang w:val="sk-SK" w:eastAsia="en-US"/>
        </w:rPr>
        <w:t>Prenájom</w:t>
      </w:r>
    </w:p>
    <w:p w:rsidR="000A562A" w:rsidRPr="00951D30" w:rsidRDefault="000A562A" w:rsidP="000A562A">
      <w:pPr>
        <w:ind w:left="720" w:right="71"/>
        <w:jc w:val="both"/>
        <w:rPr>
          <w:rFonts w:ascii="Arial Narrow" w:hAnsi="Arial Narrow"/>
          <w:b/>
          <w:bCs/>
          <w:sz w:val="20"/>
          <w:szCs w:val="20"/>
          <w:lang w:val="sk-SK" w:eastAsia="en-US"/>
        </w:rPr>
      </w:pPr>
    </w:p>
    <w:p w:rsidR="000A562A" w:rsidRPr="00951D30" w:rsidRDefault="000A562A" w:rsidP="000A562A">
      <w:pPr>
        <w:ind w:left="720" w:right="71"/>
        <w:jc w:val="both"/>
        <w:rPr>
          <w:rFonts w:ascii="Arial Narrow" w:hAnsi="Arial Narrow"/>
          <w:bCs/>
          <w:sz w:val="20"/>
          <w:szCs w:val="20"/>
          <w:lang w:val="sk-SK" w:eastAsia="en-US"/>
        </w:rPr>
      </w:pPr>
      <w:r w:rsidRPr="00951D30">
        <w:rPr>
          <w:rFonts w:ascii="Arial Narrow" w:hAnsi="Arial Narrow"/>
          <w:bCs/>
          <w:sz w:val="20"/>
          <w:szCs w:val="20"/>
          <w:lang w:val="sk-SK" w:eastAsia="en-US"/>
        </w:rPr>
        <w:t>Majetok prenajatý na základe operatívneho prenájmu sa uvádza len v poznámkach účtovnej závierky. Majetok obstaraný na základe zmluvy o finančnom prenájme sa účtuje na vecne príslušných účtoch majetku.</w:t>
      </w:r>
    </w:p>
    <w:p w:rsidR="000A562A" w:rsidRPr="00951D30" w:rsidRDefault="000A562A" w:rsidP="000A562A">
      <w:pPr>
        <w:ind w:left="720" w:right="71"/>
        <w:jc w:val="both"/>
        <w:rPr>
          <w:rFonts w:ascii="Arial Narrow" w:hAnsi="Arial Narrow"/>
          <w:bCs/>
          <w:sz w:val="20"/>
          <w:szCs w:val="20"/>
          <w:lang w:val="sk-SK" w:eastAsia="en-US"/>
        </w:rPr>
      </w:pPr>
    </w:p>
    <w:p w:rsidR="000A562A" w:rsidRPr="00951D30" w:rsidRDefault="000A562A" w:rsidP="000A562A">
      <w:pPr>
        <w:ind w:left="720" w:right="71"/>
        <w:jc w:val="both"/>
        <w:rPr>
          <w:rFonts w:ascii="Arial Narrow" w:hAnsi="Arial Narrow"/>
          <w:bCs/>
          <w:sz w:val="20"/>
          <w:szCs w:val="20"/>
          <w:lang w:val="sk-SK" w:eastAsia="en-US"/>
        </w:rPr>
      </w:pPr>
    </w:p>
    <w:p w:rsidR="000A562A" w:rsidRPr="00951D30" w:rsidRDefault="000A562A" w:rsidP="000A562A">
      <w:pPr>
        <w:ind w:left="720" w:right="71"/>
        <w:jc w:val="both"/>
        <w:rPr>
          <w:rFonts w:ascii="Arial Narrow" w:hAnsi="Arial Narrow"/>
          <w:bCs/>
          <w:sz w:val="20"/>
          <w:szCs w:val="20"/>
          <w:lang w:val="sk-SK" w:eastAsia="en-US"/>
        </w:rPr>
      </w:pPr>
    </w:p>
    <w:p w:rsidR="000A562A" w:rsidRPr="00951D30" w:rsidRDefault="000A562A" w:rsidP="000A562A">
      <w:pPr>
        <w:ind w:left="720" w:right="71"/>
        <w:jc w:val="both"/>
        <w:rPr>
          <w:rFonts w:ascii="Arial Narrow" w:hAnsi="Arial Narrow"/>
          <w:b/>
          <w:bCs/>
          <w:sz w:val="20"/>
          <w:szCs w:val="20"/>
          <w:lang w:val="sk-SK" w:eastAsia="en-US"/>
        </w:rPr>
      </w:pPr>
      <w:r w:rsidRPr="00951D30">
        <w:rPr>
          <w:rFonts w:ascii="Arial Narrow" w:hAnsi="Arial Narrow"/>
          <w:b/>
          <w:bCs/>
          <w:sz w:val="20"/>
          <w:szCs w:val="20"/>
          <w:lang w:val="sk-SK" w:eastAsia="en-US"/>
        </w:rPr>
        <w:t>Cudzia mena</w:t>
      </w:r>
    </w:p>
    <w:p w:rsidR="000A562A" w:rsidRPr="00951D30" w:rsidRDefault="000A562A" w:rsidP="000A562A">
      <w:pPr>
        <w:ind w:left="720" w:right="71"/>
        <w:jc w:val="both"/>
        <w:rPr>
          <w:rFonts w:ascii="Arial Narrow" w:hAnsi="Arial Narrow"/>
          <w:b/>
          <w:bCs/>
          <w:sz w:val="20"/>
          <w:szCs w:val="20"/>
          <w:lang w:val="sk-SK" w:eastAsia="en-US"/>
        </w:rPr>
      </w:pPr>
    </w:p>
    <w:p w:rsidR="000A562A" w:rsidRPr="00951D30" w:rsidRDefault="000A562A" w:rsidP="000A562A">
      <w:pPr>
        <w:ind w:left="720" w:right="71"/>
        <w:jc w:val="both"/>
        <w:rPr>
          <w:rFonts w:ascii="Arial Narrow" w:hAnsi="Arial Narrow"/>
          <w:bCs/>
          <w:sz w:val="20"/>
          <w:szCs w:val="20"/>
          <w:lang w:val="sk-SK" w:eastAsia="en-US"/>
        </w:rPr>
      </w:pPr>
      <w:r w:rsidRPr="00951D30">
        <w:rPr>
          <w:rFonts w:ascii="Arial Narrow" w:hAnsi="Arial Narrow"/>
          <w:bCs/>
          <w:sz w:val="20"/>
          <w:szCs w:val="20"/>
          <w:lang w:val="sk-SK" w:eastAsia="en-US"/>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rsidR="000A562A" w:rsidRPr="00951D30" w:rsidRDefault="000A562A" w:rsidP="000A562A">
      <w:pPr>
        <w:ind w:left="720" w:right="71"/>
        <w:jc w:val="both"/>
        <w:rPr>
          <w:rFonts w:ascii="Arial Narrow" w:hAnsi="Arial Narrow"/>
          <w:bCs/>
          <w:sz w:val="20"/>
          <w:szCs w:val="20"/>
          <w:lang w:val="sk-SK" w:eastAsia="en-US"/>
        </w:rPr>
      </w:pPr>
    </w:p>
    <w:p w:rsidR="000A562A" w:rsidRPr="00951D30" w:rsidRDefault="000A562A" w:rsidP="000A562A">
      <w:pPr>
        <w:ind w:left="720" w:right="71"/>
        <w:jc w:val="both"/>
        <w:rPr>
          <w:rFonts w:ascii="Arial Narrow" w:hAnsi="Arial Narrow"/>
          <w:bCs/>
          <w:sz w:val="20"/>
          <w:szCs w:val="20"/>
          <w:lang w:val="sk-SK" w:eastAsia="en-US"/>
        </w:rPr>
      </w:pPr>
      <w:r w:rsidRPr="00951D30">
        <w:rPr>
          <w:rFonts w:ascii="Arial Narrow" w:hAnsi="Arial Narrow"/>
          <w:bCs/>
          <w:sz w:val="20"/>
          <w:szCs w:val="20"/>
          <w:lang w:val="sk-SK" w:eastAsia="en-US"/>
        </w:rPr>
        <w:t>Majetok a záväzky vyjadrené v cudzej mene (okrem prijatých a poskytnutých preddavkov) sa ku dňu, ku ktorému sa zostavuje účtovná závierka, prepočítavajú na meno euro referenčným výmenným kurzom určeným a vyhláseným Európskou centrálnou bankou alebo Národnou bankou Slovenska v deň, ku ktorému sa zostavuje účtovná závierka a účtujú sa s vplyvom na výsledok hospodárenia.</w:t>
      </w:r>
    </w:p>
    <w:p w:rsidR="000A562A" w:rsidRPr="00951D30" w:rsidRDefault="000A562A" w:rsidP="000A562A">
      <w:pPr>
        <w:ind w:left="720" w:right="71"/>
        <w:jc w:val="both"/>
        <w:rPr>
          <w:rFonts w:ascii="Arial Narrow" w:hAnsi="Arial Narrow"/>
          <w:bCs/>
          <w:sz w:val="20"/>
          <w:szCs w:val="20"/>
          <w:lang w:val="sk-SK" w:eastAsia="en-US"/>
        </w:rPr>
      </w:pPr>
    </w:p>
    <w:p w:rsidR="000A562A" w:rsidRPr="00951D30" w:rsidRDefault="000A562A" w:rsidP="000A562A">
      <w:pPr>
        <w:ind w:left="720" w:right="71"/>
        <w:jc w:val="both"/>
        <w:rPr>
          <w:rFonts w:ascii="Arial Narrow" w:hAnsi="Arial Narrow"/>
          <w:bCs/>
          <w:sz w:val="20"/>
          <w:szCs w:val="20"/>
          <w:lang w:val="sk-SK" w:eastAsia="en-US"/>
        </w:rPr>
      </w:pPr>
      <w:r w:rsidRPr="00951D30">
        <w:rPr>
          <w:rFonts w:ascii="Arial Narrow" w:hAnsi="Arial Narrow"/>
          <w:bCs/>
          <w:sz w:val="20"/>
          <w:szCs w:val="20"/>
          <w:lang w:val="sk-SK" w:eastAsia="en-US"/>
        </w:rPr>
        <w:t>Prijaté a poskytnuté preddavky v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na menu euro neprepočítavajú.</w:t>
      </w:r>
    </w:p>
    <w:p w:rsidR="000A562A" w:rsidRPr="00951D30" w:rsidRDefault="000A562A" w:rsidP="000A562A">
      <w:pPr>
        <w:ind w:left="720" w:right="71"/>
        <w:jc w:val="both"/>
        <w:rPr>
          <w:rFonts w:ascii="Arial Narrow" w:hAnsi="Arial Narrow"/>
          <w:bCs/>
          <w:sz w:val="20"/>
          <w:szCs w:val="20"/>
          <w:lang w:val="sk-SK" w:eastAsia="en-US"/>
        </w:rPr>
      </w:pPr>
    </w:p>
    <w:p w:rsidR="000A562A" w:rsidRPr="00951D30" w:rsidRDefault="000A562A" w:rsidP="000A562A">
      <w:pPr>
        <w:ind w:left="720" w:right="71"/>
        <w:jc w:val="both"/>
        <w:rPr>
          <w:rFonts w:ascii="Arial Narrow" w:hAnsi="Arial Narrow"/>
          <w:b/>
          <w:bCs/>
          <w:sz w:val="20"/>
          <w:szCs w:val="20"/>
          <w:lang w:val="sk-SK" w:eastAsia="en-US"/>
        </w:rPr>
      </w:pPr>
      <w:r w:rsidRPr="00951D30">
        <w:rPr>
          <w:rFonts w:ascii="Arial Narrow" w:hAnsi="Arial Narrow"/>
          <w:b/>
          <w:bCs/>
          <w:sz w:val="20"/>
          <w:szCs w:val="20"/>
          <w:lang w:val="sk-SK" w:eastAsia="en-US"/>
        </w:rPr>
        <w:t>Výnosy</w:t>
      </w:r>
    </w:p>
    <w:p w:rsidR="000A562A" w:rsidRPr="00951D30" w:rsidRDefault="000A562A" w:rsidP="000A562A">
      <w:pPr>
        <w:ind w:left="720" w:right="71"/>
        <w:jc w:val="both"/>
        <w:rPr>
          <w:rFonts w:ascii="Arial Narrow" w:hAnsi="Arial Narrow"/>
          <w:b/>
          <w:bCs/>
          <w:sz w:val="20"/>
          <w:szCs w:val="20"/>
          <w:lang w:val="sk-SK" w:eastAsia="en-US"/>
        </w:rPr>
      </w:pPr>
    </w:p>
    <w:p w:rsidR="000A562A" w:rsidRPr="00951D30" w:rsidRDefault="000A562A" w:rsidP="000A562A">
      <w:pPr>
        <w:ind w:left="720" w:right="71"/>
        <w:jc w:val="both"/>
        <w:rPr>
          <w:rFonts w:ascii="Arial Narrow" w:hAnsi="Arial Narrow"/>
          <w:bCs/>
          <w:sz w:val="20"/>
          <w:szCs w:val="20"/>
          <w:lang w:val="sk-SK" w:eastAsia="en-US"/>
        </w:rPr>
      </w:pPr>
      <w:r w:rsidRPr="00951D30">
        <w:rPr>
          <w:rFonts w:ascii="Arial Narrow" w:hAnsi="Arial Narrow"/>
          <w:bCs/>
          <w:sz w:val="20"/>
          <w:szCs w:val="20"/>
          <w:lang w:val="sk-SK" w:eastAsia="en-US"/>
        </w:rPr>
        <w:t>Tržba za služby a tovar neobsahuje daň z pridanej hodnoty. Sú tiež znížené o zľavy a zrážky (rabaty, bonusy, skontá, dobropisy a pod.) bez ohľadu na to, či zákazník mal vopred nárok, alebo či ide o dodatočne uznanú zľavu.</w:t>
      </w:r>
    </w:p>
    <w:p w:rsidR="000A562A" w:rsidRPr="00951D30" w:rsidRDefault="000A562A" w:rsidP="000A562A">
      <w:pPr>
        <w:ind w:right="71"/>
        <w:jc w:val="both"/>
        <w:rPr>
          <w:rFonts w:ascii="Arial Narrow" w:hAnsi="Arial Narrow"/>
          <w:bCs/>
          <w:sz w:val="20"/>
          <w:szCs w:val="20"/>
          <w:lang w:val="sk-SK" w:eastAsia="en-US"/>
        </w:rPr>
      </w:pPr>
    </w:p>
    <w:p w:rsidR="000A562A" w:rsidRPr="00951D30" w:rsidRDefault="000A562A" w:rsidP="000A562A">
      <w:pPr>
        <w:ind w:left="720" w:right="71"/>
        <w:jc w:val="both"/>
        <w:rPr>
          <w:rFonts w:ascii="Arial Narrow" w:hAnsi="Arial Narrow"/>
          <w:bCs/>
          <w:sz w:val="20"/>
          <w:szCs w:val="20"/>
          <w:lang w:val="sk-SK" w:eastAsia="en-US"/>
        </w:rPr>
      </w:pPr>
    </w:p>
    <w:p w:rsidR="000A562A" w:rsidRPr="00951D30" w:rsidRDefault="000A562A" w:rsidP="000A562A">
      <w:pPr>
        <w:ind w:left="720" w:right="71"/>
        <w:jc w:val="both"/>
        <w:rPr>
          <w:rFonts w:ascii="Arial Narrow" w:hAnsi="Arial Narrow"/>
          <w:bCs/>
          <w:sz w:val="20"/>
          <w:szCs w:val="20"/>
          <w:lang w:val="sk-SK" w:eastAsia="en-US"/>
        </w:rPr>
      </w:pPr>
    </w:p>
    <w:p w:rsidR="000A562A" w:rsidRPr="00951D30" w:rsidRDefault="000A562A" w:rsidP="000A562A">
      <w:pPr>
        <w:ind w:right="71"/>
        <w:jc w:val="both"/>
        <w:rPr>
          <w:b/>
          <w:sz w:val="20"/>
          <w:szCs w:val="20"/>
          <w:lang w:val="sk-SK" w:eastAsia="en-US"/>
        </w:rPr>
      </w:pPr>
      <w:r w:rsidRPr="00951D30">
        <w:rPr>
          <w:b/>
          <w:bCs/>
          <w:sz w:val="20"/>
          <w:szCs w:val="20"/>
          <w:lang w:val="sk-SK" w:eastAsia="en-US"/>
        </w:rPr>
        <w:t>F. Informácie</w:t>
      </w:r>
      <w:r w:rsidRPr="00951D30">
        <w:rPr>
          <w:bCs/>
          <w:sz w:val="20"/>
          <w:szCs w:val="20"/>
          <w:lang w:val="sk-SK" w:eastAsia="en-US"/>
        </w:rPr>
        <w:t xml:space="preserve"> </w:t>
      </w:r>
      <w:r w:rsidRPr="00951D30">
        <w:rPr>
          <w:b/>
          <w:bCs/>
          <w:sz w:val="20"/>
          <w:szCs w:val="20"/>
          <w:lang w:val="sk-SK" w:eastAsia="en-US"/>
        </w:rPr>
        <w:t xml:space="preserve">o údajoch vykázaných na  strane aktív súvahy </w:t>
      </w:r>
    </w:p>
    <w:p w:rsidR="000A562A" w:rsidRPr="00951D30" w:rsidRDefault="000A562A" w:rsidP="000A562A">
      <w:pPr>
        <w:rPr>
          <w:rFonts w:ascii="Arial Narrow" w:hAnsi="Arial Narrow"/>
          <w:sz w:val="20"/>
          <w:szCs w:val="20"/>
          <w:lang w:val="sk-SK" w:eastAsia="en-US"/>
        </w:rPr>
      </w:pPr>
    </w:p>
    <w:p w:rsidR="000A562A" w:rsidRPr="00951D30" w:rsidRDefault="000A562A" w:rsidP="000A562A">
      <w:pPr>
        <w:keepNext/>
        <w:outlineLvl w:val="0"/>
        <w:rPr>
          <w:rFonts w:ascii="Arial Narrow" w:hAnsi="Arial Narrow"/>
          <w:b/>
          <w:bCs/>
          <w:kern w:val="28"/>
          <w:sz w:val="20"/>
          <w:szCs w:val="20"/>
          <w:lang w:val="sk-SK" w:eastAsia="en-US"/>
        </w:rPr>
      </w:pPr>
      <w:r w:rsidRPr="00951D30">
        <w:rPr>
          <w:rFonts w:ascii="Arial Narrow" w:hAnsi="Arial Narrow"/>
          <w:b/>
          <w:bCs/>
          <w:kern w:val="28"/>
          <w:sz w:val="20"/>
          <w:szCs w:val="20"/>
          <w:lang w:val="sk-SK" w:eastAsia="en-US"/>
        </w:rPr>
        <w:t xml:space="preserve"> Informácie k časti F. písm. a) prílohy č. 3 o dlhodobom nehmotnom majetku</w:t>
      </w:r>
    </w:p>
    <w:p w:rsidR="000A562A" w:rsidRPr="00951D30" w:rsidRDefault="000A562A" w:rsidP="000A562A">
      <w:pPr>
        <w:rPr>
          <w:rFonts w:ascii="Arial Narrow" w:hAnsi="Arial Narrow"/>
          <w:sz w:val="20"/>
          <w:szCs w:val="20"/>
          <w:lang w:val="sk-SK" w:eastAsia="en-US"/>
        </w:rPr>
      </w:pPr>
      <w:r w:rsidRPr="00951D30">
        <w:rPr>
          <w:rFonts w:ascii="Arial Narrow" w:hAnsi="Arial Narrow"/>
          <w:sz w:val="20"/>
          <w:szCs w:val="20"/>
          <w:lang w:val="sk-SK" w:eastAsia="en-US"/>
        </w:rPr>
        <w:t>Tabuľka č. 1</w:t>
      </w:r>
    </w:p>
    <w:tbl>
      <w:tblPr>
        <w:tblW w:w="5000" w:type="pct"/>
        <w:jc w:val="center"/>
        <w:tblLayout w:type="fixed"/>
        <w:tblCellMar>
          <w:left w:w="30" w:type="dxa"/>
          <w:right w:w="30" w:type="dxa"/>
        </w:tblCellMar>
        <w:tblLook w:val="0000"/>
      </w:tblPr>
      <w:tblGrid>
        <w:gridCol w:w="1864"/>
        <w:gridCol w:w="899"/>
        <w:gridCol w:w="713"/>
        <w:gridCol w:w="116"/>
        <w:gridCol w:w="773"/>
        <w:gridCol w:w="82"/>
        <w:gridCol w:w="845"/>
        <w:gridCol w:w="6"/>
        <w:gridCol w:w="28"/>
        <w:gridCol w:w="832"/>
        <w:gridCol w:w="30"/>
        <w:gridCol w:w="31"/>
        <w:gridCol w:w="14"/>
        <w:gridCol w:w="638"/>
        <w:gridCol w:w="139"/>
        <w:gridCol w:w="999"/>
        <w:gridCol w:w="1123"/>
      </w:tblGrid>
      <w:tr w:rsidR="000A562A" w:rsidRPr="00951D30" w:rsidTr="00EA6B72">
        <w:trPr>
          <w:trHeight w:val="334"/>
          <w:jc w:val="center"/>
        </w:trPr>
        <w:tc>
          <w:tcPr>
            <w:tcW w:w="1864" w:type="dxa"/>
            <w:vMerge w:val="restart"/>
            <w:tcBorders>
              <w:top w:val="single" w:sz="12" w:space="0" w:color="auto"/>
              <w:left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Dlhodobý nehmotný majetok</w:t>
            </w:r>
          </w:p>
        </w:tc>
        <w:tc>
          <w:tcPr>
            <w:tcW w:w="7268" w:type="dxa"/>
            <w:gridSpan w:val="16"/>
            <w:tcBorders>
              <w:top w:val="single" w:sz="12" w:space="0" w:color="auto"/>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Bežné účtovné obdobie</w:t>
            </w:r>
          </w:p>
        </w:tc>
      </w:tr>
      <w:tr w:rsidR="000A562A" w:rsidRPr="00951D30" w:rsidTr="00EA6B72">
        <w:trPr>
          <w:trHeight w:val="1124"/>
          <w:jc w:val="center"/>
        </w:trPr>
        <w:tc>
          <w:tcPr>
            <w:tcW w:w="1864" w:type="dxa"/>
            <w:vMerge/>
            <w:tcBorders>
              <w:left w:val="single" w:sz="12" w:space="0" w:color="auto"/>
              <w:right w:val="single" w:sz="12" w:space="0" w:color="auto"/>
            </w:tcBorders>
            <w:vAlign w:val="center"/>
          </w:tcPr>
          <w:p w:rsidR="000A562A" w:rsidRPr="00951D30" w:rsidRDefault="000A562A" w:rsidP="00EA6B72">
            <w:pPr>
              <w:autoSpaceDE w:val="0"/>
              <w:autoSpaceDN w:val="0"/>
              <w:adjustRightInd w:val="0"/>
              <w:rPr>
                <w:rFonts w:ascii="Calibri" w:hAnsi="Calibri" w:cs="Calibri"/>
                <w:sz w:val="20"/>
                <w:szCs w:val="20"/>
                <w:lang w:val="sk-SK" w:eastAsia="en-US"/>
              </w:rPr>
            </w:pPr>
          </w:p>
        </w:tc>
        <w:tc>
          <w:tcPr>
            <w:tcW w:w="899" w:type="dxa"/>
            <w:tcBorders>
              <w:top w:val="single" w:sz="12" w:space="0" w:color="auto"/>
              <w:left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
                <w:bCs/>
                <w:sz w:val="20"/>
                <w:szCs w:val="20"/>
                <w:lang w:val="sk-SK" w:eastAsia="en-US"/>
              </w:rPr>
            </w:pPr>
            <w:proofErr w:type="spellStart"/>
            <w:r w:rsidRPr="00951D30">
              <w:rPr>
                <w:rFonts w:ascii="Arial Narrow" w:hAnsi="Arial Narrow" w:cs="Arial Narrow"/>
                <w:b/>
                <w:bCs/>
                <w:sz w:val="20"/>
                <w:szCs w:val="20"/>
                <w:lang w:val="sk-SK" w:eastAsia="en-US"/>
              </w:rPr>
              <w:t>Aktivova-né</w:t>
            </w:r>
            <w:proofErr w:type="spellEnd"/>
            <w:r w:rsidRPr="00951D30">
              <w:rPr>
                <w:rFonts w:ascii="Arial Narrow" w:hAnsi="Arial Narrow" w:cs="Arial Narrow"/>
                <w:b/>
                <w:bCs/>
                <w:sz w:val="20"/>
                <w:szCs w:val="20"/>
                <w:lang w:val="sk-SK" w:eastAsia="en-US"/>
              </w:rPr>
              <w:t xml:space="preserve"> náklady na vývoj</w:t>
            </w:r>
          </w:p>
        </w:tc>
        <w:tc>
          <w:tcPr>
            <w:tcW w:w="829" w:type="dxa"/>
            <w:gridSpan w:val="2"/>
            <w:tcBorders>
              <w:top w:val="single" w:sz="12" w:space="0" w:color="auto"/>
              <w:left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Softvér</w:t>
            </w:r>
          </w:p>
        </w:tc>
        <w:tc>
          <w:tcPr>
            <w:tcW w:w="855" w:type="dxa"/>
            <w:gridSpan w:val="2"/>
            <w:tcBorders>
              <w:top w:val="single" w:sz="12" w:space="0" w:color="auto"/>
              <w:left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
                <w:bCs/>
                <w:sz w:val="20"/>
                <w:szCs w:val="20"/>
                <w:lang w:val="sk-SK" w:eastAsia="en-US"/>
              </w:rPr>
            </w:pPr>
            <w:proofErr w:type="spellStart"/>
            <w:r w:rsidRPr="00951D30">
              <w:rPr>
                <w:rFonts w:ascii="Arial Narrow" w:hAnsi="Arial Narrow" w:cs="Arial Narrow"/>
                <w:b/>
                <w:bCs/>
                <w:sz w:val="20"/>
                <w:szCs w:val="20"/>
                <w:lang w:val="sk-SK" w:eastAsia="en-US"/>
              </w:rPr>
              <w:t>Oceniteľ-né</w:t>
            </w:r>
            <w:proofErr w:type="spellEnd"/>
            <w:r w:rsidRPr="00951D30">
              <w:rPr>
                <w:rFonts w:ascii="Arial Narrow" w:hAnsi="Arial Narrow" w:cs="Arial Narrow"/>
                <w:b/>
                <w:bCs/>
                <w:sz w:val="20"/>
                <w:szCs w:val="20"/>
                <w:lang w:val="sk-SK" w:eastAsia="en-US"/>
              </w:rPr>
              <w:t xml:space="preserve"> práva</w:t>
            </w:r>
          </w:p>
        </w:tc>
        <w:tc>
          <w:tcPr>
            <w:tcW w:w="851" w:type="dxa"/>
            <w:gridSpan w:val="2"/>
            <w:tcBorders>
              <w:top w:val="single" w:sz="12" w:space="0" w:color="auto"/>
              <w:left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
                <w:bCs/>
                <w:sz w:val="20"/>
                <w:szCs w:val="20"/>
                <w:lang w:val="sk-SK" w:eastAsia="en-US"/>
              </w:rPr>
            </w:pPr>
            <w:proofErr w:type="spellStart"/>
            <w:r w:rsidRPr="00951D30">
              <w:rPr>
                <w:rFonts w:ascii="Arial Narrow" w:hAnsi="Arial Narrow" w:cs="Arial Narrow"/>
                <w:b/>
                <w:bCs/>
                <w:sz w:val="20"/>
                <w:szCs w:val="20"/>
                <w:lang w:val="sk-SK" w:eastAsia="en-US"/>
              </w:rPr>
              <w:t>Goodwill</w:t>
            </w:r>
            <w:proofErr w:type="spellEnd"/>
          </w:p>
        </w:tc>
        <w:tc>
          <w:tcPr>
            <w:tcW w:w="860" w:type="dxa"/>
            <w:gridSpan w:val="2"/>
            <w:tcBorders>
              <w:top w:val="single" w:sz="12" w:space="0" w:color="auto"/>
              <w:left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Ostatný DNM</w:t>
            </w:r>
          </w:p>
        </w:tc>
        <w:tc>
          <w:tcPr>
            <w:tcW w:w="713" w:type="dxa"/>
            <w:gridSpan w:val="4"/>
            <w:tcBorders>
              <w:top w:val="single" w:sz="12" w:space="0" w:color="auto"/>
              <w:left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
                <w:bCs/>
                <w:sz w:val="20"/>
                <w:szCs w:val="20"/>
                <w:lang w:val="sk-SK" w:eastAsia="en-US"/>
              </w:rPr>
            </w:pPr>
            <w:proofErr w:type="spellStart"/>
            <w:r w:rsidRPr="00951D30">
              <w:rPr>
                <w:rFonts w:ascii="Arial Narrow" w:hAnsi="Arial Narrow" w:cs="Arial Narrow"/>
                <w:b/>
                <w:bCs/>
                <w:sz w:val="20"/>
                <w:szCs w:val="20"/>
                <w:lang w:val="sk-SK" w:eastAsia="en-US"/>
              </w:rPr>
              <w:t>Obsta-rávaný</w:t>
            </w:r>
            <w:proofErr w:type="spellEnd"/>
            <w:r w:rsidRPr="00951D30">
              <w:rPr>
                <w:rFonts w:ascii="Arial Narrow" w:hAnsi="Arial Narrow" w:cs="Arial Narrow"/>
                <w:b/>
                <w:bCs/>
                <w:sz w:val="20"/>
                <w:szCs w:val="20"/>
                <w:lang w:val="sk-SK" w:eastAsia="en-US"/>
              </w:rPr>
              <w:t xml:space="preserve"> DNM</w:t>
            </w:r>
          </w:p>
        </w:tc>
        <w:tc>
          <w:tcPr>
            <w:tcW w:w="1138" w:type="dxa"/>
            <w:gridSpan w:val="2"/>
            <w:tcBorders>
              <w:top w:val="single" w:sz="12" w:space="0" w:color="auto"/>
              <w:left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Poskytnuté preddavky na DNM</w:t>
            </w:r>
          </w:p>
        </w:tc>
        <w:tc>
          <w:tcPr>
            <w:tcW w:w="1123" w:type="dxa"/>
            <w:tcBorders>
              <w:top w:val="single" w:sz="12" w:space="0" w:color="auto"/>
              <w:left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Spolu</w:t>
            </w:r>
          </w:p>
        </w:tc>
      </w:tr>
      <w:tr w:rsidR="000A562A" w:rsidRPr="00951D30" w:rsidTr="00EA6B72">
        <w:trPr>
          <w:trHeight w:val="80"/>
          <w:jc w:val="center"/>
        </w:trPr>
        <w:tc>
          <w:tcPr>
            <w:tcW w:w="1864" w:type="dxa"/>
            <w:tcBorders>
              <w:left w:val="single" w:sz="12" w:space="0" w:color="auto"/>
              <w:bottom w:val="single" w:sz="12"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bCs/>
                <w:sz w:val="20"/>
                <w:szCs w:val="20"/>
                <w:lang w:val="sk-SK" w:eastAsia="en-US"/>
              </w:rPr>
            </w:pPr>
            <w:r w:rsidRPr="00951D30">
              <w:rPr>
                <w:rFonts w:ascii="Arial Narrow" w:hAnsi="Arial Narrow" w:cs="Arial Narrow"/>
                <w:bCs/>
                <w:sz w:val="20"/>
                <w:szCs w:val="20"/>
                <w:lang w:val="sk-SK" w:eastAsia="en-US"/>
              </w:rPr>
              <w:t>a</w:t>
            </w:r>
          </w:p>
        </w:tc>
        <w:tc>
          <w:tcPr>
            <w:tcW w:w="899" w:type="dxa"/>
            <w:tcBorders>
              <w:left w:val="single" w:sz="12" w:space="0" w:color="auto"/>
              <w:bottom w:val="single" w:sz="12"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bCs/>
                <w:sz w:val="20"/>
                <w:szCs w:val="20"/>
                <w:lang w:val="sk-SK" w:eastAsia="en-US"/>
              </w:rPr>
            </w:pPr>
            <w:r w:rsidRPr="00951D30">
              <w:rPr>
                <w:rFonts w:ascii="Arial Narrow" w:hAnsi="Arial Narrow" w:cs="Arial Narrow"/>
                <w:bCs/>
                <w:sz w:val="20"/>
                <w:szCs w:val="20"/>
                <w:lang w:val="sk-SK" w:eastAsia="en-US"/>
              </w:rPr>
              <w:t>b</w:t>
            </w:r>
          </w:p>
        </w:tc>
        <w:tc>
          <w:tcPr>
            <w:tcW w:w="829" w:type="dxa"/>
            <w:gridSpan w:val="2"/>
            <w:tcBorders>
              <w:left w:val="single" w:sz="12" w:space="0" w:color="auto"/>
              <w:bottom w:val="single" w:sz="12"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bCs/>
                <w:sz w:val="20"/>
                <w:szCs w:val="20"/>
                <w:lang w:val="sk-SK" w:eastAsia="en-US"/>
              </w:rPr>
            </w:pPr>
            <w:r w:rsidRPr="00951D30">
              <w:rPr>
                <w:rFonts w:ascii="Arial Narrow" w:hAnsi="Arial Narrow" w:cs="Arial Narrow"/>
                <w:bCs/>
                <w:sz w:val="20"/>
                <w:szCs w:val="20"/>
                <w:lang w:val="sk-SK" w:eastAsia="en-US"/>
              </w:rPr>
              <w:t>C</w:t>
            </w:r>
          </w:p>
        </w:tc>
        <w:tc>
          <w:tcPr>
            <w:tcW w:w="855" w:type="dxa"/>
            <w:gridSpan w:val="2"/>
            <w:tcBorders>
              <w:left w:val="single" w:sz="12" w:space="0" w:color="auto"/>
              <w:bottom w:val="single" w:sz="12"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bCs/>
                <w:sz w:val="20"/>
                <w:szCs w:val="20"/>
                <w:lang w:val="sk-SK" w:eastAsia="en-US"/>
              </w:rPr>
            </w:pPr>
            <w:r w:rsidRPr="00951D30">
              <w:rPr>
                <w:rFonts w:ascii="Arial Narrow" w:hAnsi="Arial Narrow" w:cs="Arial Narrow"/>
                <w:bCs/>
                <w:sz w:val="20"/>
                <w:szCs w:val="20"/>
                <w:lang w:val="sk-SK" w:eastAsia="en-US"/>
              </w:rPr>
              <w:t>d</w:t>
            </w:r>
          </w:p>
        </w:tc>
        <w:tc>
          <w:tcPr>
            <w:tcW w:w="851" w:type="dxa"/>
            <w:gridSpan w:val="2"/>
            <w:tcBorders>
              <w:left w:val="single" w:sz="12" w:space="0" w:color="auto"/>
              <w:bottom w:val="single" w:sz="12"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bCs/>
                <w:sz w:val="20"/>
                <w:szCs w:val="20"/>
                <w:lang w:val="sk-SK" w:eastAsia="en-US"/>
              </w:rPr>
            </w:pPr>
            <w:r w:rsidRPr="00951D30">
              <w:rPr>
                <w:rFonts w:ascii="Arial Narrow" w:hAnsi="Arial Narrow" w:cs="Arial Narrow"/>
                <w:bCs/>
                <w:sz w:val="20"/>
                <w:szCs w:val="20"/>
                <w:lang w:val="sk-SK" w:eastAsia="en-US"/>
              </w:rPr>
              <w:t>e</w:t>
            </w:r>
          </w:p>
        </w:tc>
        <w:tc>
          <w:tcPr>
            <w:tcW w:w="860" w:type="dxa"/>
            <w:gridSpan w:val="2"/>
            <w:tcBorders>
              <w:left w:val="single" w:sz="12" w:space="0" w:color="auto"/>
              <w:bottom w:val="single" w:sz="12"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bCs/>
                <w:sz w:val="20"/>
                <w:szCs w:val="20"/>
                <w:lang w:val="sk-SK" w:eastAsia="en-US"/>
              </w:rPr>
            </w:pPr>
            <w:r w:rsidRPr="00951D30">
              <w:rPr>
                <w:rFonts w:ascii="Arial Narrow" w:hAnsi="Arial Narrow" w:cs="Arial Narrow"/>
                <w:bCs/>
                <w:sz w:val="20"/>
                <w:szCs w:val="20"/>
                <w:lang w:val="sk-SK" w:eastAsia="en-US"/>
              </w:rPr>
              <w:t>F</w:t>
            </w:r>
          </w:p>
        </w:tc>
        <w:tc>
          <w:tcPr>
            <w:tcW w:w="713" w:type="dxa"/>
            <w:gridSpan w:val="4"/>
            <w:tcBorders>
              <w:left w:val="single" w:sz="12" w:space="0" w:color="auto"/>
              <w:bottom w:val="single" w:sz="12"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bCs/>
                <w:sz w:val="20"/>
                <w:szCs w:val="20"/>
                <w:lang w:val="sk-SK" w:eastAsia="en-US"/>
              </w:rPr>
            </w:pPr>
            <w:r w:rsidRPr="00951D30">
              <w:rPr>
                <w:rFonts w:ascii="Arial Narrow" w:hAnsi="Arial Narrow" w:cs="Arial Narrow"/>
                <w:bCs/>
                <w:sz w:val="20"/>
                <w:szCs w:val="20"/>
                <w:lang w:val="sk-SK" w:eastAsia="en-US"/>
              </w:rPr>
              <w:t>g</w:t>
            </w:r>
          </w:p>
        </w:tc>
        <w:tc>
          <w:tcPr>
            <w:tcW w:w="1138" w:type="dxa"/>
            <w:gridSpan w:val="2"/>
            <w:tcBorders>
              <w:left w:val="single" w:sz="12" w:space="0" w:color="auto"/>
              <w:bottom w:val="single" w:sz="12"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bCs/>
                <w:sz w:val="20"/>
                <w:szCs w:val="20"/>
                <w:lang w:val="sk-SK" w:eastAsia="en-US"/>
              </w:rPr>
            </w:pPr>
            <w:r w:rsidRPr="00951D30">
              <w:rPr>
                <w:rFonts w:ascii="Arial Narrow" w:hAnsi="Arial Narrow" w:cs="Arial Narrow"/>
                <w:bCs/>
                <w:sz w:val="20"/>
                <w:szCs w:val="20"/>
                <w:lang w:val="sk-SK" w:eastAsia="en-US"/>
              </w:rPr>
              <w:t>h</w:t>
            </w:r>
          </w:p>
        </w:tc>
        <w:tc>
          <w:tcPr>
            <w:tcW w:w="1123" w:type="dxa"/>
            <w:tcBorders>
              <w:left w:val="single" w:sz="12" w:space="0" w:color="auto"/>
              <w:bottom w:val="single" w:sz="12"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bCs/>
                <w:sz w:val="20"/>
                <w:szCs w:val="20"/>
                <w:lang w:val="sk-SK" w:eastAsia="en-US"/>
              </w:rPr>
            </w:pPr>
            <w:r w:rsidRPr="00951D30">
              <w:rPr>
                <w:rFonts w:ascii="Arial Narrow" w:hAnsi="Arial Narrow" w:cs="Arial Narrow"/>
                <w:bCs/>
                <w:sz w:val="20"/>
                <w:szCs w:val="20"/>
                <w:lang w:val="sk-SK" w:eastAsia="en-US"/>
              </w:rPr>
              <w:t>I</w:t>
            </w:r>
          </w:p>
        </w:tc>
      </w:tr>
      <w:tr w:rsidR="000A562A" w:rsidRPr="00951D30" w:rsidTr="00EA6B72">
        <w:trPr>
          <w:trHeight w:val="266"/>
          <w:jc w:val="center"/>
        </w:trPr>
        <w:tc>
          <w:tcPr>
            <w:tcW w:w="9132" w:type="dxa"/>
            <w:gridSpan w:val="17"/>
            <w:tcBorders>
              <w:top w:val="single" w:sz="12" w:space="0" w:color="auto"/>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sz w:val="20"/>
                <w:szCs w:val="20"/>
                <w:lang w:val="sk-SK" w:eastAsia="en-US"/>
              </w:rPr>
            </w:pPr>
            <w:r w:rsidRPr="00951D30">
              <w:rPr>
                <w:rFonts w:ascii="Arial Narrow" w:hAnsi="Arial Narrow" w:cs="Arial Narrow"/>
                <w:sz w:val="20"/>
                <w:szCs w:val="20"/>
                <w:lang w:val="sk-SK" w:eastAsia="en-US"/>
              </w:rPr>
              <w:t>Prvotné ocenenie</w:t>
            </w:r>
          </w:p>
        </w:tc>
      </w:tr>
      <w:tr w:rsidR="000A562A" w:rsidRPr="00951D30" w:rsidTr="00EA6B72">
        <w:trPr>
          <w:trHeight w:val="278"/>
          <w:jc w:val="center"/>
        </w:trPr>
        <w:tc>
          <w:tcPr>
            <w:tcW w:w="1864" w:type="dxa"/>
            <w:tcBorders>
              <w:top w:val="single" w:sz="12" w:space="0" w:color="auto"/>
              <w:left w:val="single" w:sz="12" w:space="0" w:color="auto"/>
              <w:bottom w:val="single" w:sz="6"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Stav na začiatku účtovného obdobia</w:t>
            </w:r>
          </w:p>
        </w:tc>
        <w:tc>
          <w:tcPr>
            <w:tcW w:w="899" w:type="dxa"/>
            <w:tcBorders>
              <w:top w:val="single" w:sz="12" w:space="0" w:color="auto"/>
              <w:left w:val="single" w:sz="12"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29" w:type="dxa"/>
            <w:gridSpan w:val="2"/>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sidRPr="00951D30">
              <w:rPr>
                <w:rFonts w:ascii="Arial Narrow" w:hAnsi="Arial Narrow" w:cs="Arial Narrow"/>
                <w:sz w:val="20"/>
                <w:szCs w:val="20"/>
                <w:lang w:val="sk-SK" w:eastAsia="en-US"/>
              </w:rPr>
              <w:t>2860</w:t>
            </w:r>
          </w:p>
        </w:tc>
        <w:tc>
          <w:tcPr>
            <w:tcW w:w="773" w:type="dxa"/>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61" w:type="dxa"/>
            <w:gridSpan w:val="4"/>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32" w:type="dxa"/>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52" w:type="dxa"/>
            <w:gridSpan w:val="5"/>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99" w:type="dxa"/>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23" w:type="dxa"/>
            <w:tcBorders>
              <w:top w:val="single" w:sz="12" w:space="0" w:color="auto"/>
              <w:left w:val="single" w:sz="6" w:space="0" w:color="auto"/>
              <w:bottom w:val="single" w:sz="6"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sidRPr="00951D30">
              <w:rPr>
                <w:rFonts w:ascii="Arial Narrow" w:hAnsi="Arial Narrow" w:cs="Arial Narrow"/>
                <w:sz w:val="20"/>
                <w:szCs w:val="20"/>
                <w:lang w:val="sk-SK" w:eastAsia="en-US"/>
              </w:rPr>
              <w:t>2860</w:t>
            </w:r>
          </w:p>
        </w:tc>
      </w:tr>
      <w:tr w:rsidR="000A562A" w:rsidRPr="00951D30" w:rsidTr="00EA6B72">
        <w:trPr>
          <w:trHeight w:val="278"/>
          <w:jc w:val="center"/>
        </w:trPr>
        <w:tc>
          <w:tcPr>
            <w:tcW w:w="1864"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sz w:val="20"/>
                <w:szCs w:val="20"/>
                <w:lang w:val="sk-SK" w:eastAsia="en-US"/>
              </w:rPr>
            </w:pPr>
            <w:r w:rsidRPr="00951D30">
              <w:rPr>
                <w:rFonts w:ascii="Arial Narrow" w:hAnsi="Arial Narrow" w:cs="Arial Narrow"/>
                <w:sz w:val="20"/>
                <w:szCs w:val="20"/>
                <w:lang w:val="sk-SK" w:eastAsia="en-US"/>
              </w:rPr>
              <w:t>Prírastky</w:t>
            </w:r>
          </w:p>
        </w:tc>
        <w:tc>
          <w:tcPr>
            <w:tcW w:w="899" w:type="dxa"/>
            <w:tcBorders>
              <w:top w:val="single" w:sz="6" w:space="0" w:color="auto"/>
              <w:left w:val="single" w:sz="12"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29" w:type="dxa"/>
            <w:gridSpan w:val="2"/>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73" w:type="dxa"/>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61" w:type="dxa"/>
            <w:gridSpan w:val="4"/>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32" w:type="dxa"/>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52" w:type="dxa"/>
            <w:gridSpan w:val="5"/>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99" w:type="dxa"/>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23" w:type="dxa"/>
            <w:tcBorders>
              <w:top w:val="single" w:sz="6" w:space="0" w:color="auto"/>
              <w:left w:val="single" w:sz="6" w:space="0" w:color="auto"/>
              <w:bottom w:val="single" w:sz="6"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r>
      <w:tr w:rsidR="000A562A" w:rsidRPr="00951D30" w:rsidTr="00EA6B72">
        <w:trPr>
          <w:trHeight w:val="278"/>
          <w:jc w:val="center"/>
        </w:trPr>
        <w:tc>
          <w:tcPr>
            <w:tcW w:w="1864"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sz w:val="20"/>
                <w:szCs w:val="20"/>
                <w:lang w:val="sk-SK" w:eastAsia="en-US"/>
              </w:rPr>
            </w:pPr>
            <w:r w:rsidRPr="00951D30">
              <w:rPr>
                <w:rFonts w:ascii="Arial Narrow" w:hAnsi="Arial Narrow" w:cs="Arial Narrow"/>
                <w:sz w:val="20"/>
                <w:szCs w:val="20"/>
                <w:lang w:val="sk-SK" w:eastAsia="en-US"/>
              </w:rPr>
              <w:t>Úbytky</w:t>
            </w:r>
          </w:p>
        </w:tc>
        <w:tc>
          <w:tcPr>
            <w:tcW w:w="899" w:type="dxa"/>
            <w:tcBorders>
              <w:top w:val="single" w:sz="6" w:space="0" w:color="auto"/>
              <w:left w:val="single" w:sz="12"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29" w:type="dxa"/>
            <w:gridSpan w:val="2"/>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73" w:type="dxa"/>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61" w:type="dxa"/>
            <w:gridSpan w:val="4"/>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32" w:type="dxa"/>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52" w:type="dxa"/>
            <w:gridSpan w:val="5"/>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99" w:type="dxa"/>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23" w:type="dxa"/>
            <w:tcBorders>
              <w:top w:val="single" w:sz="6" w:space="0" w:color="auto"/>
              <w:left w:val="single" w:sz="6" w:space="0" w:color="auto"/>
              <w:bottom w:val="single" w:sz="6"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r>
      <w:tr w:rsidR="000A562A" w:rsidRPr="00951D30" w:rsidTr="00EA6B72">
        <w:trPr>
          <w:trHeight w:val="278"/>
          <w:jc w:val="center"/>
        </w:trPr>
        <w:tc>
          <w:tcPr>
            <w:tcW w:w="1864"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sz w:val="20"/>
                <w:szCs w:val="20"/>
                <w:lang w:val="sk-SK" w:eastAsia="en-US"/>
              </w:rPr>
            </w:pPr>
            <w:r w:rsidRPr="00951D30">
              <w:rPr>
                <w:rFonts w:ascii="Arial Narrow" w:hAnsi="Arial Narrow" w:cs="Arial Narrow"/>
                <w:sz w:val="20"/>
                <w:szCs w:val="20"/>
                <w:lang w:val="sk-SK" w:eastAsia="en-US"/>
              </w:rPr>
              <w:t>Presuny</w:t>
            </w:r>
          </w:p>
        </w:tc>
        <w:tc>
          <w:tcPr>
            <w:tcW w:w="899" w:type="dxa"/>
            <w:tcBorders>
              <w:top w:val="single" w:sz="6" w:space="0" w:color="auto"/>
              <w:left w:val="single" w:sz="12"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29" w:type="dxa"/>
            <w:gridSpan w:val="2"/>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73" w:type="dxa"/>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61" w:type="dxa"/>
            <w:gridSpan w:val="4"/>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32" w:type="dxa"/>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52" w:type="dxa"/>
            <w:gridSpan w:val="5"/>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99" w:type="dxa"/>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23" w:type="dxa"/>
            <w:tcBorders>
              <w:top w:val="single" w:sz="6" w:space="0" w:color="auto"/>
              <w:left w:val="single" w:sz="6" w:space="0" w:color="auto"/>
              <w:bottom w:val="single" w:sz="6"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r>
      <w:tr w:rsidR="000A562A" w:rsidRPr="00951D30" w:rsidTr="00EA6B72">
        <w:trPr>
          <w:trHeight w:val="278"/>
          <w:jc w:val="center"/>
        </w:trPr>
        <w:tc>
          <w:tcPr>
            <w:tcW w:w="1864" w:type="dxa"/>
            <w:tcBorders>
              <w:top w:val="single" w:sz="6" w:space="0" w:color="auto"/>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Stav na konci účtovného obdobia</w:t>
            </w:r>
          </w:p>
        </w:tc>
        <w:tc>
          <w:tcPr>
            <w:tcW w:w="899" w:type="dxa"/>
            <w:tcBorders>
              <w:top w:val="single" w:sz="6" w:space="0" w:color="auto"/>
              <w:left w:val="single" w:sz="12"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29" w:type="dxa"/>
            <w:gridSpan w:val="2"/>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sidRPr="00951D30">
              <w:rPr>
                <w:rFonts w:ascii="Arial Narrow" w:hAnsi="Arial Narrow" w:cs="Arial Narrow"/>
                <w:sz w:val="20"/>
                <w:szCs w:val="20"/>
                <w:lang w:val="sk-SK" w:eastAsia="en-US"/>
              </w:rPr>
              <w:t>2860</w:t>
            </w:r>
          </w:p>
        </w:tc>
        <w:tc>
          <w:tcPr>
            <w:tcW w:w="773" w:type="dxa"/>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61" w:type="dxa"/>
            <w:gridSpan w:val="4"/>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32" w:type="dxa"/>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52" w:type="dxa"/>
            <w:gridSpan w:val="5"/>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99" w:type="dxa"/>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23" w:type="dxa"/>
            <w:tcBorders>
              <w:top w:val="single" w:sz="6" w:space="0" w:color="auto"/>
              <w:left w:val="single" w:sz="6" w:space="0" w:color="auto"/>
              <w:bottom w:val="single" w:sz="12"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sidRPr="00951D30">
              <w:rPr>
                <w:rFonts w:ascii="Arial Narrow" w:hAnsi="Arial Narrow" w:cs="Arial Narrow"/>
                <w:sz w:val="20"/>
                <w:szCs w:val="20"/>
                <w:lang w:val="sk-SK" w:eastAsia="en-US"/>
              </w:rPr>
              <w:t>2860</w:t>
            </w:r>
          </w:p>
        </w:tc>
      </w:tr>
      <w:tr w:rsidR="000A562A" w:rsidRPr="00951D30" w:rsidTr="00EA6B72">
        <w:trPr>
          <w:trHeight w:val="278"/>
          <w:jc w:val="center"/>
        </w:trPr>
        <w:tc>
          <w:tcPr>
            <w:tcW w:w="9132" w:type="dxa"/>
            <w:gridSpan w:val="17"/>
            <w:tcBorders>
              <w:top w:val="single" w:sz="12" w:space="0" w:color="auto"/>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sz w:val="20"/>
                <w:szCs w:val="20"/>
                <w:lang w:val="sk-SK" w:eastAsia="en-US"/>
              </w:rPr>
            </w:pPr>
            <w:r w:rsidRPr="00951D30">
              <w:rPr>
                <w:rFonts w:ascii="Arial Narrow" w:hAnsi="Arial Narrow" w:cs="Arial Narrow"/>
                <w:sz w:val="20"/>
                <w:szCs w:val="20"/>
                <w:lang w:val="sk-SK" w:eastAsia="en-US"/>
              </w:rPr>
              <w:t>Oprávky</w:t>
            </w:r>
          </w:p>
        </w:tc>
      </w:tr>
      <w:tr w:rsidR="000A562A" w:rsidRPr="00951D30" w:rsidTr="00EA6B72">
        <w:trPr>
          <w:trHeight w:val="278"/>
          <w:jc w:val="center"/>
        </w:trPr>
        <w:tc>
          <w:tcPr>
            <w:tcW w:w="1864" w:type="dxa"/>
            <w:tcBorders>
              <w:top w:val="single" w:sz="12" w:space="0" w:color="auto"/>
              <w:left w:val="single" w:sz="12" w:space="0" w:color="auto"/>
              <w:bottom w:val="single" w:sz="6"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Stav na začiatku účtovného obdobia</w:t>
            </w:r>
          </w:p>
        </w:tc>
        <w:tc>
          <w:tcPr>
            <w:tcW w:w="899" w:type="dxa"/>
            <w:tcBorders>
              <w:top w:val="single" w:sz="12" w:space="0" w:color="auto"/>
              <w:left w:val="single" w:sz="12"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13" w:type="dxa"/>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sidRPr="00951D30">
              <w:rPr>
                <w:rFonts w:ascii="Arial Narrow" w:hAnsi="Arial Narrow" w:cs="Arial Narrow"/>
                <w:sz w:val="20"/>
                <w:szCs w:val="20"/>
                <w:lang w:val="sk-SK" w:eastAsia="en-US"/>
              </w:rPr>
              <w:t>2860</w:t>
            </w:r>
          </w:p>
        </w:tc>
        <w:tc>
          <w:tcPr>
            <w:tcW w:w="889" w:type="dxa"/>
            <w:gridSpan w:val="2"/>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33" w:type="dxa"/>
            <w:gridSpan w:val="3"/>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90" w:type="dxa"/>
            <w:gridSpan w:val="3"/>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38" w:type="dxa"/>
            <w:gridSpan w:val="2"/>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23" w:type="dxa"/>
            <w:tcBorders>
              <w:top w:val="single" w:sz="12" w:space="0" w:color="auto"/>
              <w:left w:val="single" w:sz="6" w:space="0" w:color="auto"/>
              <w:bottom w:val="single" w:sz="6"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sidRPr="00951D30">
              <w:rPr>
                <w:rFonts w:ascii="Arial Narrow" w:hAnsi="Arial Narrow" w:cs="Arial Narrow"/>
                <w:sz w:val="20"/>
                <w:szCs w:val="20"/>
                <w:lang w:val="sk-SK" w:eastAsia="en-US"/>
              </w:rPr>
              <w:t>2860</w:t>
            </w:r>
          </w:p>
        </w:tc>
      </w:tr>
      <w:tr w:rsidR="000A562A" w:rsidRPr="00951D30" w:rsidTr="00EA6B72">
        <w:trPr>
          <w:trHeight w:val="278"/>
          <w:jc w:val="center"/>
        </w:trPr>
        <w:tc>
          <w:tcPr>
            <w:tcW w:w="1864"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sz w:val="20"/>
                <w:szCs w:val="20"/>
                <w:lang w:val="sk-SK" w:eastAsia="en-US"/>
              </w:rPr>
            </w:pPr>
            <w:r w:rsidRPr="00951D30">
              <w:rPr>
                <w:rFonts w:ascii="Arial Narrow" w:hAnsi="Arial Narrow" w:cs="Arial Narrow"/>
                <w:sz w:val="20"/>
                <w:szCs w:val="20"/>
                <w:lang w:val="sk-SK" w:eastAsia="en-US"/>
              </w:rPr>
              <w:t>Prírastky</w:t>
            </w:r>
          </w:p>
        </w:tc>
        <w:tc>
          <w:tcPr>
            <w:tcW w:w="899" w:type="dxa"/>
            <w:tcBorders>
              <w:top w:val="single" w:sz="6" w:space="0" w:color="auto"/>
              <w:left w:val="single" w:sz="12"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13" w:type="dxa"/>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90" w:type="dxa"/>
            <w:gridSpan w:val="3"/>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38" w:type="dxa"/>
            <w:gridSpan w:val="2"/>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23" w:type="dxa"/>
            <w:tcBorders>
              <w:top w:val="single" w:sz="6" w:space="0" w:color="auto"/>
              <w:left w:val="single" w:sz="6" w:space="0" w:color="auto"/>
              <w:bottom w:val="single" w:sz="6"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r>
      <w:tr w:rsidR="000A562A" w:rsidRPr="00951D30" w:rsidTr="00EA6B72">
        <w:trPr>
          <w:trHeight w:val="278"/>
          <w:jc w:val="center"/>
        </w:trPr>
        <w:tc>
          <w:tcPr>
            <w:tcW w:w="1864"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sz w:val="20"/>
                <w:szCs w:val="20"/>
                <w:lang w:val="sk-SK" w:eastAsia="en-US"/>
              </w:rPr>
            </w:pPr>
            <w:r w:rsidRPr="00951D30">
              <w:rPr>
                <w:rFonts w:ascii="Arial Narrow" w:hAnsi="Arial Narrow" w:cs="Arial Narrow"/>
                <w:sz w:val="20"/>
                <w:szCs w:val="20"/>
                <w:lang w:val="sk-SK" w:eastAsia="en-US"/>
              </w:rPr>
              <w:t>Úbytky</w:t>
            </w:r>
          </w:p>
        </w:tc>
        <w:tc>
          <w:tcPr>
            <w:tcW w:w="899" w:type="dxa"/>
            <w:tcBorders>
              <w:top w:val="single" w:sz="6" w:space="0" w:color="auto"/>
              <w:left w:val="single" w:sz="12"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13" w:type="dxa"/>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90" w:type="dxa"/>
            <w:gridSpan w:val="3"/>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38" w:type="dxa"/>
            <w:gridSpan w:val="2"/>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23" w:type="dxa"/>
            <w:tcBorders>
              <w:top w:val="single" w:sz="6" w:space="0" w:color="auto"/>
              <w:left w:val="single" w:sz="6" w:space="0" w:color="auto"/>
              <w:bottom w:val="single" w:sz="6"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r>
      <w:tr w:rsidR="000A562A" w:rsidRPr="00951D30" w:rsidTr="00EA6B72">
        <w:trPr>
          <w:trHeight w:val="278"/>
          <w:jc w:val="center"/>
        </w:trPr>
        <w:tc>
          <w:tcPr>
            <w:tcW w:w="1864" w:type="dxa"/>
            <w:tcBorders>
              <w:top w:val="single" w:sz="6" w:space="0" w:color="auto"/>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Stav na konci účtovného obdobia</w:t>
            </w:r>
          </w:p>
        </w:tc>
        <w:tc>
          <w:tcPr>
            <w:tcW w:w="899" w:type="dxa"/>
            <w:tcBorders>
              <w:top w:val="single" w:sz="6" w:space="0" w:color="auto"/>
              <w:left w:val="single" w:sz="12"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13" w:type="dxa"/>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sidRPr="00951D30">
              <w:rPr>
                <w:rFonts w:ascii="Arial Narrow" w:hAnsi="Arial Narrow" w:cs="Arial Narrow"/>
                <w:sz w:val="20"/>
                <w:szCs w:val="20"/>
                <w:lang w:val="sk-SK" w:eastAsia="en-US"/>
              </w:rPr>
              <w:t>2860</w:t>
            </w:r>
          </w:p>
        </w:tc>
        <w:tc>
          <w:tcPr>
            <w:tcW w:w="889" w:type="dxa"/>
            <w:gridSpan w:val="2"/>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rPr>
                <w:rFonts w:ascii="Arial Narrow" w:hAnsi="Arial Narrow" w:cs="Arial Narrow"/>
                <w:sz w:val="20"/>
                <w:szCs w:val="20"/>
                <w:lang w:val="sk-SK" w:eastAsia="en-US"/>
              </w:rPr>
            </w:pPr>
          </w:p>
        </w:tc>
        <w:tc>
          <w:tcPr>
            <w:tcW w:w="933" w:type="dxa"/>
            <w:gridSpan w:val="3"/>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90" w:type="dxa"/>
            <w:gridSpan w:val="3"/>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38" w:type="dxa"/>
            <w:gridSpan w:val="2"/>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23" w:type="dxa"/>
            <w:tcBorders>
              <w:top w:val="single" w:sz="6" w:space="0" w:color="auto"/>
              <w:left w:val="single" w:sz="6" w:space="0" w:color="auto"/>
              <w:bottom w:val="single" w:sz="12"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sidRPr="00951D30">
              <w:rPr>
                <w:rFonts w:ascii="Arial Narrow" w:hAnsi="Arial Narrow" w:cs="Arial Narrow"/>
                <w:sz w:val="20"/>
                <w:szCs w:val="20"/>
                <w:lang w:val="sk-SK" w:eastAsia="en-US"/>
              </w:rPr>
              <w:t>2860</w:t>
            </w:r>
          </w:p>
        </w:tc>
      </w:tr>
      <w:tr w:rsidR="000A562A" w:rsidRPr="00951D30" w:rsidTr="00EA6B72">
        <w:trPr>
          <w:trHeight w:val="278"/>
          <w:jc w:val="center"/>
        </w:trPr>
        <w:tc>
          <w:tcPr>
            <w:tcW w:w="9132" w:type="dxa"/>
            <w:gridSpan w:val="17"/>
            <w:tcBorders>
              <w:top w:val="single" w:sz="12" w:space="0" w:color="auto"/>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sz w:val="20"/>
                <w:szCs w:val="20"/>
                <w:lang w:val="sk-SK" w:eastAsia="en-US"/>
              </w:rPr>
            </w:pPr>
            <w:r w:rsidRPr="00951D30">
              <w:rPr>
                <w:rFonts w:ascii="Arial Narrow" w:hAnsi="Arial Narrow" w:cs="Arial Narrow"/>
                <w:sz w:val="20"/>
                <w:szCs w:val="20"/>
                <w:lang w:val="sk-SK" w:eastAsia="en-US"/>
              </w:rPr>
              <w:t>Opravné položky</w:t>
            </w:r>
          </w:p>
        </w:tc>
      </w:tr>
      <w:tr w:rsidR="000A562A" w:rsidRPr="00951D30" w:rsidTr="00EA6B72">
        <w:trPr>
          <w:trHeight w:val="278"/>
          <w:jc w:val="center"/>
        </w:trPr>
        <w:tc>
          <w:tcPr>
            <w:tcW w:w="1864" w:type="dxa"/>
            <w:tcBorders>
              <w:top w:val="single" w:sz="12" w:space="0" w:color="auto"/>
              <w:left w:val="single" w:sz="12" w:space="0" w:color="auto"/>
              <w:bottom w:val="single" w:sz="6"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Stav na začiatku účtovného obdobia</w:t>
            </w:r>
          </w:p>
        </w:tc>
        <w:tc>
          <w:tcPr>
            <w:tcW w:w="899" w:type="dxa"/>
            <w:tcBorders>
              <w:top w:val="single" w:sz="12" w:space="0" w:color="auto"/>
              <w:left w:val="single" w:sz="12"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13" w:type="dxa"/>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27" w:type="dxa"/>
            <w:gridSpan w:val="2"/>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27" w:type="dxa"/>
            <w:gridSpan w:val="5"/>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652" w:type="dxa"/>
            <w:gridSpan w:val="2"/>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38" w:type="dxa"/>
            <w:gridSpan w:val="2"/>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23" w:type="dxa"/>
            <w:tcBorders>
              <w:top w:val="single" w:sz="12" w:space="0" w:color="auto"/>
              <w:left w:val="single" w:sz="6" w:space="0" w:color="auto"/>
              <w:bottom w:val="single" w:sz="6"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r>
      <w:tr w:rsidR="000A562A" w:rsidRPr="00951D30" w:rsidTr="00EA6B72">
        <w:trPr>
          <w:trHeight w:val="278"/>
          <w:jc w:val="center"/>
        </w:trPr>
        <w:tc>
          <w:tcPr>
            <w:tcW w:w="1864"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sz w:val="20"/>
                <w:szCs w:val="20"/>
                <w:lang w:val="sk-SK" w:eastAsia="en-US"/>
              </w:rPr>
            </w:pPr>
            <w:r w:rsidRPr="00951D30">
              <w:rPr>
                <w:rFonts w:ascii="Arial Narrow" w:hAnsi="Arial Narrow" w:cs="Arial Narrow"/>
                <w:sz w:val="20"/>
                <w:szCs w:val="20"/>
                <w:lang w:val="sk-SK" w:eastAsia="en-US"/>
              </w:rPr>
              <w:t>Prírastky</w:t>
            </w:r>
          </w:p>
        </w:tc>
        <w:tc>
          <w:tcPr>
            <w:tcW w:w="899" w:type="dxa"/>
            <w:tcBorders>
              <w:top w:val="single" w:sz="6" w:space="0" w:color="auto"/>
              <w:left w:val="single" w:sz="12"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13" w:type="dxa"/>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27" w:type="dxa"/>
            <w:gridSpan w:val="2"/>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27" w:type="dxa"/>
            <w:gridSpan w:val="5"/>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652" w:type="dxa"/>
            <w:gridSpan w:val="2"/>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38" w:type="dxa"/>
            <w:gridSpan w:val="2"/>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23" w:type="dxa"/>
            <w:tcBorders>
              <w:top w:val="single" w:sz="6" w:space="0" w:color="auto"/>
              <w:left w:val="single" w:sz="6" w:space="0" w:color="auto"/>
              <w:bottom w:val="single" w:sz="6"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r>
      <w:tr w:rsidR="000A562A" w:rsidRPr="00951D30" w:rsidTr="00EA6B72">
        <w:trPr>
          <w:trHeight w:val="278"/>
          <w:jc w:val="center"/>
        </w:trPr>
        <w:tc>
          <w:tcPr>
            <w:tcW w:w="1864"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sz w:val="20"/>
                <w:szCs w:val="20"/>
                <w:lang w:val="sk-SK" w:eastAsia="en-US"/>
              </w:rPr>
            </w:pPr>
            <w:r w:rsidRPr="00951D30">
              <w:rPr>
                <w:rFonts w:ascii="Arial Narrow" w:hAnsi="Arial Narrow" w:cs="Arial Narrow"/>
                <w:sz w:val="20"/>
                <w:szCs w:val="20"/>
                <w:lang w:val="sk-SK" w:eastAsia="en-US"/>
              </w:rPr>
              <w:t>Úbytky</w:t>
            </w:r>
          </w:p>
        </w:tc>
        <w:tc>
          <w:tcPr>
            <w:tcW w:w="899" w:type="dxa"/>
            <w:tcBorders>
              <w:top w:val="single" w:sz="6" w:space="0" w:color="auto"/>
              <w:left w:val="single" w:sz="12"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13" w:type="dxa"/>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27" w:type="dxa"/>
            <w:gridSpan w:val="2"/>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27" w:type="dxa"/>
            <w:gridSpan w:val="5"/>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652" w:type="dxa"/>
            <w:gridSpan w:val="2"/>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38" w:type="dxa"/>
            <w:gridSpan w:val="2"/>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23" w:type="dxa"/>
            <w:tcBorders>
              <w:top w:val="single" w:sz="6" w:space="0" w:color="auto"/>
              <w:left w:val="single" w:sz="6" w:space="0" w:color="auto"/>
              <w:bottom w:val="single" w:sz="6"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r>
      <w:tr w:rsidR="000A562A" w:rsidRPr="00951D30" w:rsidTr="00EA6B72">
        <w:trPr>
          <w:trHeight w:val="278"/>
          <w:jc w:val="center"/>
        </w:trPr>
        <w:tc>
          <w:tcPr>
            <w:tcW w:w="1864" w:type="dxa"/>
            <w:tcBorders>
              <w:top w:val="single" w:sz="6" w:space="0" w:color="auto"/>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Stav na konci účtovného obdobia</w:t>
            </w:r>
          </w:p>
        </w:tc>
        <w:tc>
          <w:tcPr>
            <w:tcW w:w="899" w:type="dxa"/>
            <w:tcBorders>
              <w:top w:val="single" w:sz="6" w:space="0" w:color="auto"/>
              <w:left w:val="single" w:sz="12"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13" w:type="dxa"/>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27" w:type="dxa"/>
            <w:gridSpan w:val="2"/>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27" w:type="dxa"/>
            <w:gridSpan w:val="5"/>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652" w:type="dxa"/>
            <w:gridSpan w:val="2"/>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38" w:type="dxa"/>
            <w:gridSpan w:val="2"/>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23" w:type="dxa"/>
            <w:tcBorders>
              <w:top w:val="single" w:sz="6" w:space="0" w:color="auto"/>
              <w:left w:val="single" w:sz="6" w:space="0" w:color="auto"/>
              <w:bottom w:val="single" w:sz="12"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r>
      <w:tr w:rsidR="000A562A" w:rsidRPr="00951D30" w:rsidTr="00EA6B72">
        <w:trPr>
          <w:trHeight w:val="278"/>
          <w:jc w:val="center"/>
        </w:trPr>
        <w:tc>
          <w:tcPr>
            <w:tcW w:w="9132" w:type="dxa"/>
            <w:gridSpan w:val="17"/>
            <w:tcBorders>
              <w:top w:val="single" w:sz="12" w:space="0" w:color="auto"/>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sz w:val="20"/>
                <w:szCs w:val="20"/>
                <w:lang w:val="sk-SK" w:eastAsia="en-US"/>
              </w:rPr>
            </w:pPr>
            <w:r w:rsidRPr="00951D30">
              <w:rPr>
                <w:rFonts w:ascii="Arial Narrow" w:hAnsi="Arial Narrow" w:cs="Arial Narrow"/>
                <w:sz w:val="20"/>
                <w:szCs w:val="20"/>
                <w:lang w:val="sk-SK" w:eastAsia="en-US"/>
              </w:rPr>
              <w:t>Zostatková hodnota </w:t>
            </w:r>
          </w:p>
        </w:tc>
      </w:tr>
      <w:tr w:rsidR="000A562A" w:rsidRPr="00951D30" w:rsidTr="00EA6B72">
        <w:trPr>
          <w:trHeight w:val="278"/>
          <w:jc w:val="center"/>
        </w:trPr>
        <w:tc>
          <w:tcPr>
            <w:tcW w:w="1864" w:type="dxa"/>
            <w:tcBorders>
              <w:top w:val="single" w:sz="12" w:space="0" w:color="auto"/>
              <w:left w:val="single" w:sz="12" w:space="0" w:color="auto"/>
              <w:bottom w:val="single" w:sz="6"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Stav na začiatku účtovného obdobia</w:t>
            </w:r>
          </w:p>
        </w:tc>
        <w:tc>
          <w:tcPr>
            <w:tcW w:w="899" w:type="dxa"/>
            <w:tcBorders>
              <w:top w:val="single" w:sz="12" w:space="0" w:color="auto"/>
              <w:left w:val="single" w:sz="12"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13" w:type="dxa"/>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sidRPr="00951D30">
              <w:rPr>
                <w:rFonts w:ascii="Arial Narrow" w:hAnsi="Arial Narrow" w:cs="Arial Narrow"/>
                <w:sz w:val="20"/>
                <w:szCs w:val="20"/>
                <w:lang w:val="sk-SK" w:eastAsia="en-US"/>
              </w:rPr>
              <w:t>0</w:t>
            </w:r>
          </w:p>
        </w:tc>
        <w:tc>
          <w:tcPr>
            <w:tcW w:w="889" w:type="dxa"/>
            <w:gridSpan w:val="2"/>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27" w:type="dxa"/>
            <w:gridSpan w:val="2"/>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41" w:type="dxa"/>
            <w:gridSpan w:val="6"/>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77" w:type="dxa"/>
            <w:gridSpan w:val="2"/>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99" w:type="dxa"/>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23" w:type="dxa"/>
            <w:tcBorders>
              <w:top w:val="single" w:sz="12" w:space="0" w:color="auto"/>
              <w:left w:val="single" w:sz="6" w:space="0" w:color="auto"/>
              <w:bottom w:val="single" w:sz="6"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sidRPr="00951D30">
              <w:rPr>
                <w:rFonts w:ascii="Arial Narrow" w:hAnsi="Arial Narrow" w:cs="Arial Narrow"/>
                <w:sz w:val="20"/>
                <w:szCs w:val="20"/>
                <w:lang w:val="sk-SK" w:eastAsia="en-US"/>
              </w:rPr>
              <w:t>0</w:t>
            </w:r>
          </w:p>
        </w:tc>
      </w:tr>
      <w:tr w:rsidR="000A562A" w:rsidRPr="00951D30" w:rsidTr="00EA6B72">
        <w:trPr>
          <w:trHeight w:val="290"/>
          <w:jc w:val="center"/>
        </w:trPr>
        <w:tc>
          <w:tcPr>
            <w:tcW w:w="1864" w:type="dxa"/>
            <w:tcBorders>
              <w:top w:val="single" w:sz="6" w:space="0" w:color="auto"/>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Stav na konci účtovného obdobia</w:t>
            </w:r>
          </w:p>
        </w:tc>
        <w:tc>
          <w:tcPr>
            <w:tcW w:w="899" w:type="dxa"/>
            <w:tcBorders>
              <w:top w:val="single" w:sz="6" w:space="0" w:color="auto"/>
              <w:left w:val="single" w:sz="12"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13" w:type="dxa"/>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sidRPr="00951D30">
              <w:rPr>
                <w:rFonts w:ascii="Arial Narrow" w:hAnsi="Arial Narrow" w:cs="Arial Narrow"/>
                <w:sz w:val="20"/>
                <w:szCs w:val="20"/>
                <w:lang w:val="sk-SK" w:eastAsia="en-US"/>
              </w:rPr>
              <w:t>0</w:t>
            </w:r>
          </w:p>
        </w:tc>
        <w:tc>
          <w:tcPr>
            <w:tcW w:w="889" w:type="dxa"/>
            <w:gridSpan w:val="2"/>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27" w:type="dxa"/>
            <w:gridSpan w:val="2"/>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41" w:type="dxa"/>
            <w:gridSpan w:val="6"/>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77" w:type="dxa"/>
            <w:gridSpan w:val="2"/>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99" w:type="dxa"/>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23" w:type="dxa"/>
            <w:tcBorders>
              <w:top w:val="single" w:sz="6" w:space="0" w:color="auto"/>
              <w:left w:val="single" w:sz="6" w:space="0" w:color="auto"/>
              <w:bottom w:val="single" w:sz="12"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sidRPr="00951D30">
              <w:rPr>
                <w:rFonts w:ascii="Arial Narrow" w:hAnsi="Arial Narrow" w:cs="Arial Narrow"/>
                <w:sz w:val="20"/>
                <w:szCs w:val="20"/>
                <w:lang w:val="sk-SK" w:eastAsia="en-US"/>
              </w:rPr>
              <w:t>0</w:t>
            </w:r>
          </w:p>
        </w:tc>
      </w:tr>
    </w:tbl>
    <w:p w:rsidR="000A562A" w:rsidRPr="00951D30" w:rsidRDefault="000A562A" w:rsidP="000A562A">
      <w:pPr>
        <w:rPr>
          <w:rFonts w:ascii="Arial Narrow" w:hAnsi="Arial Narrow"/>
          <w:b/>
          <w:sz w:val="20"/>
          <w:szCs w:val="20"/>
          <w:u w:val="single"/>
          <w:lang w:val="sk-SK" w:eastAsia="en-US"/>
        </w:rPr>
      </w:pPr>
    </w:p>
    <w:p w:rsidR="000A562A" w:rsidRPr="00951D30" w:rsidRDefault="000A562A" w:rsidP="000A562A">
      <w:pPr>
        <w:rPr>
          <w:rFonts w:ascii="Arial Narrow" w:hAnsi="Arial Narrow"/>
          <w:b/>
          <w:sz w:val="20"/>
          <w:szCs w:val="20"/>
          <w:u w:val="single"/>
          <w:lang w:val="sk-SK" w:eastAsia="en-US"/>
        </w:rPr>
      </w:pPr>
    </w:p>
    <w:p w:rsidR="000A562A" w:rsidRPr="00951D30" w:rsidRDefault="000A562A" w:rsidP="000A562A">
      <w:pPr>
        <w:rPr>
          <w:rFonts w:ascii="Arial Narrow" w:hAnsi="Arial Narrow"/>
          <w:b/>
          <w:sz w:val="20"/>
          <w:szCs w:val="20"/>
          <w:u w:val="single"/>
          <w:lang w:val="sk-SK" w:eastAsia="en-US"/>
        </w:rPr>
      </w:pPr>
    </w:p>
    <w:p w:rsidR="000A562A" w:rsidRPr="00951D30" w:rsidRDefault="000A562A" w:rsidP="000A562A">
      <w:pPr>
        <w:rPr>
          <w:rFonts w:ascii="Arial Narrow" w:hAnsi="Arial Narrow"/>
          <w:b/>
          <w:sz w:val="20"/>
          <w:szCs w:val="20"/>
          <w:u w:val="single"/>
          <w:lang w:val="sk-SK" w:eastAsia="en-US"/>
        </w:rPr>
      </w:pPr>
    </w:p>
    <w:p w:rsidR="00A5099B" w:rsidRDefault="00A5099B" w:rsidP="000A562A">
      <w:pPr>
        <w:rPr>
          <w:rFonts w:ascii="Arial Narrow" w:hAnsi="Arial Narrow"/>
          <w:b/>
          <w:sz w:val="20"/>
          <w:szCs w:val="20"/>
          <w:u w:val="single"/>
          <w:lang w:val="sk-SK" w:eastAsia="en-US"/>
        </w:rPr>
      </w:pPr>
    </w:p>
    <w:p w:rsidR="000A562A" w:rsidRPr="00951D30" w:rsidRDefault="000A562A" w:rsidP="000A562A">
      <w:pPr>
        <w:rPr>
          <w:rFonts w:ascii="Arial Narrow" w:hAnsi="Arial Narrow"/>
          <w:b/>
          <w:sz w:val="20"/>
          <w:szCs w:val="20"/>
          <w:u w:val="single"/>
          <w:lang w:val="sk-SK" w:eastAsia="en-US"/>
        </w:rPr>
      </w:pPr>
      <w:r w:rsidRPr="00951D30">
        <w:rPr>
          <w:rFonts w:ascii="Arial Narrow" w:hAnsi="Arial Narrow"/>
          <w:b/>
          <w:sz w:val="20"/>
          <w:szCs w:val="20"/>
          <w:u w:val="single"/>
          <w:lang w:val="sk-SK" w:eastAsia="en-US"/>
        </w:rPr>
        <w:lastRenderedPageBreak/>
        <w:t>Popis údajov a doplňujúce informácie:</w:t>
      </w:r>
    </w:p>
    <w:p w:rsidR="000A562A" w:rsidRPr="00951D30" w:rsidRDefault="000A562A" w:rsidP="000A562A">
      <w:pPr>
        <w:rPr>
          <w:rFonts w:ascii="Arial Narrow" w:hAnsi="Arial Narrow"/>
          <w:sz w:val="20"/>
          <w:szCs w:val="20"/>
          <w:lang w:val="sk-SK" w:eastAsia="en-US"/>
        </w:rPr>
      </w:pPr>
    </w:p>
    <w:p w:rsidR="000A562A" w:rsidRPr="00951D30" w:rsidRDefault="000A562A" w:rsidP="000A562A">
      <w:pPr>
        <w:keepNext/>
        <w:numPr>
          <w:ilvl w:val="0"/>
          <w:numId w:val="21"/>
        </w:numPr>
        <w:outlineLvl w:val="0"/>
        <w:rPr>
          <w:rFonts w:ascii="Arial Narrow" w:hAnsi="Arial Narrow"/>
          <w:bCs/>
          <w:color w:val="000000"/>
          <w:kern w:val="28"/>
          <w:sz w:val="20"/>
          <w:szCs w:val="20"/>
          <w:shd w:val="clear" w:color="auto" w:fill="FFFFFF"/>
          <w:lang w:val="sk-SK" w:eastAsia="en-US"/>
        </w:rPr>
      </w:pPr>
      <w:r w:rsidRPr="00951D30">
        <w:rPr>
          <w:rFonts w:ascii="Arial Narrow" w:hAnsi="Arial Narrow"/>
          <w:bCs/>
          <w:color w:val="000000"/>
          <w:kern w:val="28"/>
          <w:sz w:val="20"/>
          <w:szCs w:val="20"/>
          <w:shd w:val="clear" w:color="auto" w:fill="FFFFFF"/>
          <w:lang w:val="sk-SK" w:eastAsia="en-US"/>
        </w:rPr>
        <w:t>Obchodná spoločnosť neuzavrela žiadnu poistnú zmluvu na krytie rizík v súvislosti so svojím dlhodobým nehmotným majetkom.</w:t>
      </w:r>
    </w:p>
    <w:p w:rsidR="000A562A" w:rsidRPr="00951D30" w:rsidRDefault="000A562A" w:rsidP="000A562A">
      <w:pPr>
        <w:keepNext/>
        <w:ind w:left="720"/>
        <w:outlineLvl w:val="0"/>
        <w:rPr>
          <w:rFonts w:ascii="Arial Narrow" w:hAnsi="Arial Narrow"/>
          <w:bCs/>
          <w:color w:val="000000"/>
          <w:kern w:val="28"/>
          <w:sz w:val="20"/>
          <w:szCs w:val="20"/>
          <w:shd w:val="clear" w:color="auto" w:fill="FFFFFF"/>
          <w:lang w:val="sk-SK" w:eastAsia="en-US"/>
        </w:rPr>
      </w:pPr>
    </w:p>
    <w:p w:rsidR="000A562A" w:rsidRPr="00951D30" w:rsidRDefault="000A562A" w:rsidP="000A562A">
      <w:pPr>
        <w:keepNext/>
        <w:outlineLvl w:val="0"/>
        <w:rPr>
          <w:rFonts w:ascii="Arial Narrow" w:hAnsi="Arial Narrow"/>
          <w:bCs/>
          <w:kern w:val="28"/>
          <w:sz w:val="20"/>
          <w:szCs w:val="20"/>
          <w:lang w:val="sk-SK" w:eastAsia="en-US"/>
        </w:rPr>
      </w:pPr>
      <w:r w:rsidRPr="00951D30">
        <w:rPr>
          <w:rFonts w:ascii="Arial Narrow" w:hAnsi="Arial Narrow"/>
          <w:bCs/>
          <w:kern w:val="28"/>
          <w:sz w:val="20"/>
          <w:szCs w:val="20"/>
          <w:lang w:val="sk-SK" w:eastAsia="en-US"/>
        </w:rPr>
        <w:t>Tabuľka č. 2</w:t>
      </w:r>
    </w:p>
    <w:tbl>
      <w:tblPr>
        <w:tblW w:w="5000" w:type="pct"/>
        <w:jc w:val="center"/>
        <w:tblLayout w:type="fixed"/>
        <w:tblCellMar>
          <w:left w:w="30" w:type="dxa"/>
          <w:right w:w="30" w:type="dxa"/>
        </w:tblCellMar>
        <w:tblLook w:val="0000"/>
      </w:tblPr>
      <w:tblGrid>
        <w:gridCol w:w="1864"/>
        <w:gridCol w:w="900"/>
        <w:gridCol w:w="713"/>
        <w:gridCol w:w="888"/>
        <w:gridCol w:w="790"/>
        <w:gridCol w:w="130"/>
        <w:gridCol w:w="14"/>
        <w:gridCol w:w="850"/>
        <w:gridCol w:w="9"/>
        <w:gridCol w:w="16"/>
        <w:gridCol w:w="697"/>
        <w:gridCol w:w="1138"/>
        <w:gridCol w:w="1123"/>
      </w:tblGrid>
      <w:tr w:rsidR="000A562A" w:rsidRPr="00951D30" w:rsidTr="00EA6B72">
        <w:trPr>
          <w:trHeight w:val="334"/>
          <w:jc w:val="center"/>
        </w:trPr>
        <w:tc>
          <w:tcPr>
            <w:tcW w:w="1855" w:type="dxa"/>
            <w:vMerge w:val="restart"/>
            <w:tcBorders>
              <w:top w:val="single" w:sz="12" w:space="0" w:color="auto"/>
              <w:left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Dlhodobý nehmotný majetok</w:t>
            </w:r>
          </w:p>
        </w:tc>
        <w:tc>
          <w:tcPr>
            <w:tcW w:w="7232" w:type="dxa"/>
            <w:gridSpan w:val="12"/>
            <w:tcBorders>
              <w:top w:val="single" w:sz="12" w:space="0" w:color="auto"/>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Bezprostredne predchádzajúce účtovné obdobie</w:t>
            </w:r>
          </w:p>
        </w:tc>
      </w:tr>
      <w:tr w:rsidR="000A562A" w:rsidRPr="00951D30" w:rsidTr="00EA6B72">
        <w:trPr>
          <w:trHeight w:val="1124"/>
          <w:jc w:val="center"/>
        </w:trPr>
        <w:tc>
          <w:tcPr>
            <w:tcW w:w="1855" w:type="dxa"/>
            <w:vMerge/>
            <w:tcBorders>
              <w:left w:val="single" w:sz="12" w:space="0" w:color="auto"/>
              <w:right w:val="single" w:sz="12" w:space="0" w:color="auto"/>
            </w:tcBorders>
            <w:vAlign w:val="center"/>
          </w:tcPr>
          <w:p w:rsidR="000A562A" w:rsidRPr="00951D30" w:rsidRDefault="000A562A" w:rsidP="00EA6B72">
            <w:pPr>
              <w:autoSpaceDE w:val="0"/>
              <w:autoSpaceDN w:val="0"/>
              <w:adjustRightInd w:val="0"/>
              <w:rPr>
                <w:rFonts w:ascii="Calibri" w:hAnsi="Calibri" w:cs="Calibri"/>
                <w:sz w:val="20"/>
                <w:szCs w:val="20"/>
                <w:lang w:val="sk-SK" w:eastAsia="en-US"/>
              </w:rPr>
            </w:pPr>
          </w:p>
        </w:tc>
        <w:tc>
          <w:tcPr>
            <w:tcW w:w="896" w:type="dxa"/>
            <w:tcBorders>
              <w:top w:val="single" w:sz="12" w:space="0" w:color="auto"/>
              <w:left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
                <w:bCs/>
                <w:sz w:val="20"/>
                <w:szCs w:val="20"/>
                <w:lang w:val="sk-SK" w:eastAsia="en-US"/>
              </w:rPr>
            </w:pPr>
            <w:proofErr w:type="spellStart"/>
            <w:r w:rsidRPr="00951D30">
              <w:rPr>
                <w:rFonts w:ascii="Arial Narrow" w:hAnsi="Arial Narrow" w:cs="Arial Narrow"/>
                <w:b/>
                <w:bCs/>
                <w:sz w:val="20"/>
                <w:szCs w:val="20"/>
                <w:lang w:val="sk-SK" w:eastAsia="en-US"/>
              </w:rPr>
              <w:t>Aktivova-né</w:t>
            </w:r>
            <w:proofErr w:type="spellEnd"/>
            <w:r w:rsidRPr="00951D30">
              <w:rPr>
                <w:rFonts w:ascii="Arial Narrow" w:hAnsi="Arial Narrow" w:cs="Arial Narrow"/>
                <w:b/>
                <w:bCs/>
                <w:sz w:val="20"/>
                <w:szCs w:val="20"/>
                <w:lang w:val="sk-SK" w:eastAsia="en-US"/>
              </w:rPr>
              <w:t xml:space="preserve"> náklady na vývoj</w:t>
            </w:r>
          </w:p>
        </w:tc>
        <w:tc>
          <w:tcPr>
            <w:tcW w:w="709" w:type="dxa"/>
            <w:tcBorders>
              <w:top w:val="single" w:sz="12" w:space="0" w:color="auto"/>
              <w:left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Softvér</w:t>
            </w:r>
          </w:p>
        </w:tc>
        <w:tc>
          <w:tcPr>
            <w:tcW w:w="884" w:type="dxa"/>
            <w:tcBorders>
              <w:top w:val="single" w:sz="12" w:space="0" w:color="auto"/>
              <w:left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
                <w:bCs/>
                <w:sz w:val="20"/>
                <w:szCs w:val="20"/>
                <w:lang w:val="sk-SK" w:eastAsia="en-US"/>
              </w:rPr>
            </w:pPr>
            <w:proofErr w:type="spellStart"/>
            <w:r w:rsidRPr="00951D30">
              <w:rPr>
                <w:rFonts w:ascii="Arial Narrow" w:hAnsi="Arial Narrow" w:cs="Arial Narrow"/>
                <w:b/>
                <w:bCs/>
                <w:sz w:val="20"/>
                <w:szCs w:val="20"/>
                <w:lang w:val="sk-SK" w:eastAsia="en-US"/>
              </w:rPr>
              <w:t>Oceniteľ-né</w:t>
            </w:r>
            <w:proofErr w:type="spellEnd"/>
            <w:r w:rsidRPr="00951D30">
              <w:rPr>
                <w:rFonts w:ascii="Arial Narrow" w:hAnsi="Arial Narrow" w:cs="Arial Narrow"/>
                <w:b/>
                <w:bCs/>
                <w:sz w:val="20"/>
                <w:szCs w:val="20"/>
                <w:lang w:val="sk-SK" w:eastAsia="en-US"/>
              </w:rPr>
              <w:t xml:space="preserve"> práva</w:t>
            </w:r>
          </w:p>
        </w:tc>
        <w:tc>
          <w:tcPr>
            <w:tcW w:w="929" w:type="dxa"/>
            <w:gridSpan w:val="3"/>
            <w:tcBorders>
              <w:top w:val="single" w:sz="12" w:space="0" w:color="auto"/>
              <w:left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
                <w:bCs/>
                <w:sz w:val="20"/>
                <w:szCs w:val="20"/>
                <w:lang w:val="sk-SK" w:eastAsia="en-US"/>
              </w:rPr>
            </w:pPr>
            <w:proofErr w:type="spellStart"/>
            <w:r w:rsidRPr="00951D30">
              <w:rPr>
                <w:rFonts w:ascii="Arial Narrow" w:hAnsi="Arial Narrow" w:cs="Arial Narrow"/>
                <w:b/>
                <w:bCs/>
                <w:sz w:val="20"/>
                <w:szCs w:val="20"/>
                <w:lang w:val="sk-SK" w:eastAsia="en-US"/>
              </w:rPr>
              <w:t>Goodwill</w:t>
            </w:r>
            <w:proofErr w:type="spellEnd"/>
          </w:p>
        </w:tc>
        <w:tc>
          <w:tcPr>
            <w:tcW w:w="855" w:type="dxa"/>
            <w:gridSpan w:val="2"/>
            <w:tcBorders>
              <w:top w:val="single" w:sz="12" w:space="0" w:color="auto"/>
              <w:left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Ostatný DNM</w:t>
            </w:r>
          </w:p>
        </w:tc>
        <w:tc>
          <w:tcPr>
            <w:tcW w:w="710" w:type="dxa"/>
            <w:gridSpan w:val="2"/>
            <w:tcBorders>
              <w:top w:val="single" w:sz="12" w:space="0" w:color="auto"/>
              <w:left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
                <w:bCs/>
                <w:sz w:val="20"/>
                <w:szCs w:val="20"/>
                <w:lang w:val="sk-SK" w:eastAsia="en-US"/>
              </w:rPr>
            </w:pPr>
            <w:proofErr w:type="spellStart"/>
            <w:r w:rsidRPr="00951D30">
              <w:rPr>
                <w:rFonts w:ascii="Arial Narrow" w:hAnsi="Arial Narrow" w:cs="Arial Narrow"/>
                <w:b/>
                <w:bCs/>
                <w:sz w:val="20"/>
                <w:szCs w:val="20"/>
                <w:lang w:val="sk-SK" w:eastAsia="en-US"/>
              </w:rPr>
              <w:t>Obsta-rávaný</w:t>
            </w:r>
            <w:proofErr w:type="spellEnd"/>
            <w:r w:rsidRPr="00951D30">
              <w:rPr>
                <w:rFonts w:ascii="Arial Narrow" w:hAnsi="Arial Narrow" w:cs="Arial Narrow"/>
                <w:b/>
                <w:bCs/>
                <w:sz w:val="20"/>
                <w:szCs w:val="20"/>
                <w:lang w:val="sk-SK" w:eastAsia="en-US"/>
              </w:rPr>
              <w:t xml:space="preserve"> DNM</w:t>
            </w:r>
          </w:p>
        </w:tc>
        <w:tc>
          <w:tcPr>
            <w:tcW w:w="1132" w:type="dxa"/>
            <w:tcBorders>
              <w:top w:val="single" w:sz="12" w:space="0" w:color="auto"/>
              <w:left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Poskytnuté preddavky na DNM</w:t>
            </w:r>
          </w:p>
        </w:tc>
        <w:tc>
          <w:tcPr>
            <w:tcW w:w="1117" w:type="dxa"/>
            <w:tcBorders>
              <w:top w:val="single" w:sz="12" w:space="0" w:color="auto"/>
              <w:left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Spolu</w:t>
            </w:r>
          </w:p>
        </w:tc>
      </w:tr>
      <w:tr w:rsidR="000A562A" w:rsidRPr="00951D30" w:rsidTr="00EA6B72">
        <w:trPr>
          <w:trHeight w:val="80"/>
          <w:jc w:val="center"/>
        </w:trPr>
        <w:tc>
          <w:tcPr>
            <w:tcW w:w="1855" w:type="dxa"/>
            <w:tcBorders>
              <w:left w:val="single" w:sz="12" w:space="0" w:color="auto"/>
              <w:bottom w:val="single" w:sz="12"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bCs/>
                <w:sz w:val="20"/>
                <w:szCs w:val="20"/>
                <w:lang w:val="sk-SK" w:eastAsia="en-US"/>
              </w:rPr>
            </w:pPr>
            <w:r w:rsidRPr="00951D30">
              <w:rPr>
                <w:rFonts w:ascii="Arial Narrow" w:hAnsi="Arial Narrow" w:cs="Arial Narrow"/>
                <w:bCs/>
                <w:sz w:val="20"/>
                <w:szCs w:val="20"/>
                <w:lang w:val="sk-SK" w:eastAsia="en-US"/>
              </w:rPr>
              <w:t>a</w:t>
            </w:r>
          </w:p>
        </w:tc>
        <w:tc>
          <w:tcPr>
            <w:tcW w:w="896" w:type="dxa"/>
            <w:tcBorders>
              <w:left w:val="single" w:sz="12" w:space="0" w:color="auto"/>
              <w:bottom w:val="single" w:sz="12"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bCs/>
                <w:sz w:val="20"/>
                <w:szCs w:val="20"/>
                <w:lang w:val="sk-SK" w:eastAsia="en-US"/>
              </w:rPr>
            </w:pPr>
            <w:r w:rsidRPr="00951D30">
              <w:rPr>
                <w:rFonts w:ascii="Arial Narrow" w:hAnsi="Arial Narrow" w:cs="Arial Narrow"/>
                <w:bCs/>
                <w:sz w:val="20"/>
                <w:szCs w:val="20"/>
                <w:lang w:val="sk-SK" w:eastAsia="en-US"/>
              </w:rPr>
              <w:t>b</w:t>
            </w:r>
          </w:p>
        </w:tc>
        <w:tc>
          <w:tcPr>
            <w:tcW w:w="709" w:type="dxa"/>
            <w:tcBorders>
              <w:left w:val="single" w:sz="12" w:space="0" w:color="auto"/>
              <w:bottom w:val="single" w:sz="12"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bCs/>
                <w:sz w:val="20"/>
                <w:szCs w:val="20"/>
                <w:lang w:val="sk-SK" w:eastAsia="en-US"/>
              </w:rPr>
            </w:pPr>
            <w:r w:rsidRPr="00951D30">
              <w:rPr>
                <w:rFonts w:ascii="Arial Narrow" w:hAnsi="Arial Narrow" w:cs="Arial Narrow"/>
                <w:bCs/>
                <w:sz w:val="20"/>
                <w:szCs w:val="20"/>
                <w:lang w:val="sk-SK" w:eastAsia="en-US"/>
              </w:rPr>
              <w:t>C</w:t>
            </w:r>
          </w:p>
        </w:tc>
        <w:tc>
          <w:tcPr>
            <w:tcW w:w="884" w:type="dxa"/>
            <w:tcBorders>
              <w:left w:val="single" w:sz="12" w:space="0" w:color="auto"/>
              <w:bottom w:val="single" w:sz="12"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bCs/>
                <w:sz w:val="20"/>
                <w:szCs w:val="20"/>
                <w:lang w:val="sk-SK" w:eastAsia="en-US"/>
              </w:rPr>
            </w:pPr>
            <w:r w:rsidRPr="00951D30">
              <w:rPr>
                <w:rFonts w:ascii="Arial Narrow" w:hAnsi="Arial Narrow" w:cs="Arial Narrow"/>
                <w:bCs/>
                <w:sz w:val="20"/>
                <w:szCs w:val="20"/>
                <w:lang w:val="sk-SK" w:eastAsia="en-US"/>
              </w:rPr>
              <w:t>d</w:t>
            </w:r>
          </w:p>
        </w:tc>
        <w:tc>
          <w:tcPr>
            <w:tcW w:w="929" w:type="dxa"/>
            <w:gridSpan w:val="3"/>
            <w:tcBorders>
              <w:left w:val="single" w:sz="12" w:space="0" w:color="auto"/>
              <w:bottom w:val="single" w:sz="12"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bCs/>
                <w:sz w:val="20"/>
                <w:szCs w:val="20"/>
                <w:lang w:val="sk-SK" w:eastAsia="en-US"/>
              </w:rPr>
            </w:pPr>
            <w:r w:rsidRPr="00951D30">
              <w:rPr>
                <w:rFonts w:ascii="Arial Narrow" w:hAnsi="Arial Narrow" w:cs="Arial Narrow"/>
                <w:bCs/>
                <w:sz w:val="20"/>
                <w:szCs w:val="20"/>
                <w:lang w:val="sk-SK" w:eastAsia="en-US"/>
              </w:rPr>
              <w:t>e</w:t>
            </w:r>
          </w:p>
        </w:tc>
        <w:tc>
          <w:tcPr>
            <w:tcW w:w="855" w:type="dxa"/>
            <w:gridSpan w:val="2"/>
            <w:tcBorders>
              <w:left w:val="single" w:sz="12" w:space="0" w:color="auto"/>
              <w:bottom w:val="single" w:sz="12"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bCs/>
                <w:sz w:val="20"/>
                <w:szCs w:val="20"/>
                <w:lang w:val="sk-SK" w:eastAsia="en-US"/>
              </w:rPr>
            </w:pPr>
            <w:r w:rsidRPr="00951D30">
              <w:rPr>
                <w:rFonts w:ascii="Arial Narrow" w:hAnsi="Arial Narrow" w:cs="Arial Narrow"/>
                <w:bCs/>
                <w:sz w:val="20"/>
                <w:szCs w:val="20"/>
                <w:lang w:val="sk-SK" w:eastAsia="en-US"/>
              </w:rPr>
              <w:t>F</w:t>
            </w:r>
          </w:p>
        </w:tc>
        <w:tc>
          <w:tcPr>
            <w:tcW w:w="710" w:type="dxa"/>
            <w:gridSpan w:val="2"/>
            <w:tcBorders>
              <w:left w:val="single" w:sz="12" w:space="0" w:color="auto"/>
              <w:bottom w:val="single" w:sz="12"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bCs/>
                <w:sz w:val="20"/>
                <w:szCs w:val="20"/>
                <w:lang w:val="sk-SK" w:eastAsia="en-US"/>
              </w:rPr>
            </w:pPr>
            <w:r w:rsidRPr="00951D30">
              <w:rPr>
                <w:rFonts w:ascii="Arial Narrow" w:hAnsi="Arial Narrow" w:cs="Arial Narrow"/>
                <w:bCs/>
                <w:sz w:val="20"/>
                <w:szCs w:val="20"/>
                <w:lang w:val="sk-SK" w:eastAsia="en-US"/>
              </w:rPr>
              <w:t>g</w:t>
            </w:r>
          </w:p>
        </w:tc>
        <w:tc>
          <w:tcPr>
            <w:tcW w:w="1132" w:type="dxa"/>
            <w:tcBorders>
              <w:left w:val="single" w:sz="12" w:space="0" w:color="auto"/>
              <w:bottom w:val="single" w:sz="12"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bCs/>
                <w:sz w:val="20"/>
                <w:szCs w:val="20"/>
                <w:lang w:val="sk-SK" w:eastAsia="en-US"/>
              </w:rPr>
            </w:pPr>
            <w:r w:rsidRPr="00951D30">
              <w:rPr>
                <w:rFonts w:ascii="Arial Narrow" w:hAnsi="Arial Narrow" w:cs="Arial Narrow"/>
                <w:bCs/>
                <w:sz w:val="20"/>
                <w:szCs w:val="20"/>
                <w:lang w:val="sk-SK" w:eastAsia="en-US"/>
              </w:rPr>
              <w:t>h</w:t>
            </w:r>
          </w:p>
        </w:tc>
        <w:tc>
          <w:tcPr>
            <w:tcW w:w="1117" w:type="dxa"/>
            <w:tcBorders>
              <w:left w:val="single" w:sz="12" w:space="0" w:color="auto"/>
              <w:bottom w:val="single" w:sz="12"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bCs/>
                <w:sz w:val="20"/>
                <w:szCs w:val="20"/>
                <w:lang w:val="sk-SK" w:eastAsia="en-US"/>
              </w:rPr>
            </w:pPr>
            <w:r w:rsidRPr="00951D30">
              <w:rPr>
                <w:rFonts w:ascii="Arial Narrow" w:hAnsi="Arial Narrow" w:cs="Arial Narrow"/>
                <w:bCs/>
                <w:sz w:val="20"/>
                <w:szCs w:val="20"/>
                <w:lang w:val="sk-SK" w:eastAsia="en-US"/>
              </w:rPr>
              <w:t>i</w:t>
            </w:r>
          </w:p>
        </w:tc>
      </w:tr>
      <w:tr w:rsidR="000A562A" w:rsidRPr="00951D30" w:rsidTr="00EA6B72">
        <w:trPr>
          <w:trHeight w:val="266"/>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sz w:val="20"/>
                <w:szCs w:val="20"/>
                <w:lang w:val="sk-SK" w:eastAsia="en-US"/>
              </w:rPr>
            </w:pPr>
            <w:r w:rsidRPr="00951D30">
              <w:rPr>
                <w:rFonts w:ascii="Arial Narrow" w:hAnsi="Arial Narrow" w:cs="Arial Narrow"/>
                <w:sz w:val="20"/>
                <w:szCs w:val="20"/>
                <w:lang w:val="sk-SK" w:eastAsia="en-US"/>
              </w:rPr>
              <w:t>Prvotné ocenenie</w:t>
            </w:r>
          </w:p>
        </w:tc>
      </w:tr>
      <w:tr w:rsidR="000A562A" w:rsidRPr="00951D30" w:rsidTr="00EA6B72">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Stav na začiatku účtovného obdobia</w:t>
            </w:r>
          </w:p>
        </w:tc>
        <w:tc>
          <w:tcPr>
            <w:tcW w:w="896" w:type="dxa"/>
            <w:tcBorders>
              <w:top w:val="single" w:sz="12" w:space="0" w:color="auto"/>
              <w:left w:val="single" w:sz="12"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09" w:type="dxa"/>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sidRPr="00951D30">
              <w:rPr>
                <w:rFonts w:ascii="Arial Narrow" w:hAnsi="Arial Narrow" w:cs="Arial Narrow"/>
                <w:sz w:val="20"/>
                <w:szCs w:val="20"/>
                <w:lang w:val="sk-SK" w:eastAsia="en-US"/>
              </w:rPr>
              <w:t>2860</w:t>
            </w:r>
          </w:p>
        </w:tc>
        <w:tc>
          <w:tcPr>
            <w:tcW w:w="884" w:type="dxa"/>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15" w:type="dxa"/>
            <w:gridSpan w:val="2"/>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69" w:type="dxa"/>
            <w:gridSpan w:val="3"/>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10" w:type="dxa"/>
            <w:gridSpan w:val="2"/>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32" w:type="dxa"/>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17" w:type="dxa"/>
            <w:tcBorders>
              <w:top w:val="single" w:sz="12" w:space="0" w:color="auto"/>
              <w:left w:val="single" w:sz="6" w:space="0" w:color="auto"/>
              <w:bottom w:val="single" w:sz="6"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sidRPr="00951D30">
              <w:rPr>
                <w:rFonts w:ascii="Arial Narrow" w:hAnsi="Arial Narrow" w:cs="Arial Narrow"/>
                <w:sz w:val="20"/>
                <w:szCs w:val="20"/>
                <w:lang w:val="sk-SK" w:eastAsia="en-US"/>
              </w:rPr>
              <w:t>2860</w:t>
            </w:r>
          </w:p>
        </w:tc>
      </w:tr>
      <w:tr w:rsidR="000A562A" w:rsidRPr="00951D30" w:rsidTr="00EA6B72">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sz w:val="20"/>
                <w:szCs w:val="20"/>
                <w:lang w:val="sk-SK" w:eastAsia="en-US"/>
              </w:rPr>
            </w:pPr>
            <w:r w:rsidRPr="00951D30">
              <w:rPr>
                <w:rFonts w:ascii="Arial Narrow" w:hAnsi="Arial Narrow" w:cs="Arial Narrow"/>
                <w:sz w:val="20"/>
                <w:szCs w:val="20"/>
                <w:lang w:val="sk-SK" w:eastAsia="en-US"/>
              </w:rPr>
              <w:t>Prírastky</w:t>
            </w:r>
          </w:p>
        </w:tc>
        <w:tc>
          <w:tcPr>
            <w:tcW w:w="896" w:type="dxa"/>
            <w:tcBorders>
              <w:top w:val="single" w:sz="6" w:space="0" w:color="auto"/>
              <w:left w:val="single" w:sz="12"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09" w:type="dxa"/>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84" w:type="dxa"/>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15" w:type="dxa"/>
            <w:gridSpan w:val="2"/>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69" w:type="dxa"/>
            <w:gridSpan w:val="3"/>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10" w:type="dxa"/>
            <w:gridSpan w:val="2"/>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32" w:type="dxa"/>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17" w:type="dxa"/>
            <w:tcBorders>
              <w:top w:val="single" w:sz="6" w:space="0" w:color="auto"/>
              <w:left w:val="single" w:sz="6" w:space="0" w:color="auto"/>
              <w:bottom w:val="single" w:sz="6"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r>
      <w:tr w:rsidR="000A562A" w:rsidRPr="00951D30" w:rsidTr="00EA6B72">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sz w:val="20"/>
                <w:szCs w:val="20"/>
                <w:lang w:val="sk-SK" w:eastAsia="en-US"/>
              </w:rPr>
            </w:pPr>
            <w:r w:rsidRPr="00951D30">
              <w:rPr>
                <w:rFonts w:ascii="Arial Narrow" w:hAnsi="Arial Narrow" w:cs="Arial Narrow"/>
                <w:sz w:val="20"/>
                <w:szCs w:val="20"/>
                <w:lang w:val="sk-SK" w:eastAsia="en-US"/>
              </w:rPr>
              <w:t>Úbytky</w:t>
            </w:r>
          </w:p>
        </w:tc>
        <w:tc>
          <w:tcPr>
            <w:tcW w:w="896" w:type="dxa"/>
            <w:tcBorders>
              <w:top w:val="single" w:sz="6" w:space="0" w:color="auto"/>
              <w:left w:val="single" w:sz="12"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09" w:type="dxa"/>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84" w:type="dxa"/>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15" w:type="dxa"/>
            <w:gridSpan w:val="2"/>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69" w:type="dxa"/>
            <w:gridSpan w:val="3"/>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10" w:type="dxa"/>
            <w:gridSpan w:val="2"/>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32" w:type="dxa"/>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17" w:type="dxa"/>
            <w:tcBorders>
              <w:top w:val="single" w:sz="6" w:space="0" w:color="auto"/>
              <w:left w:val="single" w:sz="6" w:space="0" w:color="auto"/>
              <w:bottom w:val="single" w:sz="6"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r>
      <w:tr w:rsidR="000A562A" w:rsidRPr="00951D30" w:rsidTr="00EA6B72">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sz w:val="20"/>
                <w:szCs w:val="20"/>
                <w:lang w:val="sk-SK" w:eastAsia="en-US"/>
              </w:rPr>
            </w:pPr>
            <w:r w:rsidRPr="00951D30">
              <w:rPr>
                <w:rFonts w:ascii="Arial Narrow" w:hAnsi="Arial Narrow" w:cs="Arial Narrow"/>
                <w:sz w:val="20"/>
                <w:szCs w:val="20"/>
                <w:lang w:val="sk-SK" w:eastAsia="en-US"/>
              </w:rPr>
              <w:t>Presuny</w:t>
            </w:r>
          </w:p>
        </w:tc>
        <w:tc>
          <w:tcPr>
            <w:tcW w:w="896" w:type="dxa"/>
            <w:tcBorders>
              <w:top w:val="single" w:sz="6" w:space="0" w:color="auto"/>
              <w:left w:val="single" w:sz="12"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09" w:type="dxa"/>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84" w:type="dxa"/>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15" w:type="dxa"/>
            <w:gridSpan w:val="2"/>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69" w:type="dxa"/>
            <w:gridSpan w:val="3"/>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10" w:type="dxa"/>
            <w:gridSpan w:val="2"/>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32" w:type="dxa"/>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17" w:type="dxa"/>
            <w:tcBorders>
              <w:top w:val="single" w:sz="6" w:space="0" w:color="auto"/>
              <w:left w:val="single" w:sz="6" w:space="0" w:color="auto"/>
              <w:bottom w:val="single" w:sz="6"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r>
      <w:tr w:rsidR="000A562A" w:rsidRPr="00951D30" w:rsidTr="00EA6B72">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Stav na konci účtovného obdobia</w:t>
            </w:r>
          </w:p>
        </w:tc>
        <w:tc>
          <w:tcPr>
            <w:tcW w:w="896" w:type="dxa"/>
            <w:tcBorders>
              <w:top w:val="single" w:sz="6" w:space="0" w:color="auto"/>
              <w:left w:val="single" w:sz="12"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09" w:type="dxa"/>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sidRPr="00951D30">
              <w:rPr>
                <w:rFonts w:ascii="Arial Narrow" w:hAnsi="Arial Narrow" w:cs="Arial Narrow"/>
                <w:sz w:val="20"/>
                <w:szCs w:val="20"/>
                <w:lang w:val="sk-SK" w:eastAsia="en-US"/>
              </w:rPr>
              <w:t>2860</w:t>
            </w:r>
          </w:p>
        </w:tc>
        <w:tc>
          <w:tcPr>
            <w:tcW w:w="884" w:type="dxa"/>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15" w:type="dxa"/>
            <w:gridSpan w:val="2"/>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69" w:type="dxa"/>
            <w:gridSpan w:val="3"/>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10" w:type="dxa"/>
            <w:gridSpan w:val="2"/>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32" w:type="dxa"/>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17" w:type="dxa"/>
            <w:tcBorders>
              <w:top w:val="single" w:sz="6" w:space="0" w:color="auto"/>
              <w:left w:val="single" w:sz="6" w:space="0" w:color="auto"/>
              <w:bottom w:val="single" w:sz="12"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sidRPr="00951D30">
              <w:rPr>
                <w:rFonts w:ascii="Arial Narrow" w:hAnsi="Arial Narrow" w:cs="Arial Narrow"/>
                <w:sz w:val="20"/>
                <w:szCs w:val="20"/>
                <w:lang w:val="sk-SK" w:eastAsia="en-US"/>
              </w:rPr>
              <w:t>2860</w:t>
            </w:r>
          </w:p>
        </w:tc>
      </w:tr>
      <w:tr w:rsidR="000A562A" w:rsidRPr="00951D30" w:rsidTr="00EA6B72">
        <w:trPr>
          <w:trHeight w:val="278"/>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sz w:val="20"/>
                <w:szCs w:val="20"/>
                <w:lang w:val="sk-SK" w:eastAsia="en-US"/>
              </w:rPr>
            </w:pPr>
            <w:r w:rsidRPr="00951D30">
              <w:rPr>
                <w:rFonts w:ascii="Arial Narrow" w:hAnsi="Arial Narrow" w:cs="Arial Narrow"/>
                <w:sz w:val="20"/>
                <w:szCs w:val="20"/>
                <w:lang w:val="sk-SK" w:eastAsia="en-US"/>
              </w:rPr>
              <w:t>Oprávky</w:t>
            </w:r>
          </w:p>
        </w:tc>
      </w:tr>
      <w:tr w:rsidR="000A562A" w:rsidRPr="00951D30" w:rsidTr="00EA6B72">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Stav na začiatku účtovného obdobia</w:t>
            </w:r>
          </w:p>
        </w:tc>
        <w:tc>
          <w:tcPr>
            <w:tcW w:w="896" w:type="dxa"/>
            <w:tcBorders>
              <w:top w:val="single" w:sz="12" w:space="0" w:color="auto"/>
              <w:left w:val="single" w:sz="12"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09" w:type="dxa"/>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84" w:type="dxa"/>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29" w:type="dxa"/>
            <w:gridSpan w:val="3"/>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55" w:type="dxa"/>
            <w:gridSpan w:val="2"/>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10" w:type="dxa"/>
            <w:gridSpan w:val="2"/>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32" w:type="dxa"/>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17" w:type="dxa"/>
            <w:tcBorders>
              <w:top w:val="single" w:sz="12" w:space="0" w:color="auto"/>
              <w:left w:val="single" w:sz="6" w:space="0" w:color="auto"/>
              <w:bottom w:val="single" w:sz="6"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r>
      <w:tr w:rsidR="000A562A" w:rsidRPr="00951D30" w:rsidTr="00EA6B72">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sz w:val="20"/>
                <w:szCs w:val="20"/>
                <w:lang w:val="sk-SK" w:eastAsia="en-US"/>
              </w:rPr>
            </w:pPr>
            <w:r w:rsidRPr="00951D30">
              <w:rPr>
                <w:rFonts w:ascii="Arial Narrow" w:hAnsi="Arial Narrow" w:cs="Arial Narrow"/>
                <w:sz w:val="20"/>
                <w:szCs w:val="20"/>
                <w:lang w:val="sk-SK" w:eastAsia="en-US"/>
              </w:rPr>
              <w:t>Prírastky</w:t>
            </w:r>
          </w:p>
        </w:tc>
        <w:tc>
          <w:tcPr>
            <w:tcW w:w="896" w:type="dxa"/>
            <w:tcBorders>
              <w:top w:val="single" w:sz="6" w:space="0" w:color="auto"/>
              <w:left w:val="single" w:sz="12"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09" w:type="dxa"/>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84" w:type="dxa"/>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29" w:type="dxa"/>
            <w:gridSpan w:val="3"/>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55" w:type="dxa"/>
            <w:gridSpan w:val="2"/>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10" w:type="dxa"/>
            <w:gridSpan w:val="2"/>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32" w:type="dxa"/>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17" w:type="dxa"/>
            <w:tcBorders>
              <w:top w:val="single" w:sz="6" w:space="0" w:color="auto"/>
              <w:left w:val="single" w:sz="6" w:space="0" w:color="auto"/>
              <w:bottom w:val="single" w:sz="6"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r>
      <w:tr w:rsidR="000A562A" w:rsidRPr="00951D30" w:rsidTr="00EA6B72">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sz w:val="20"/>
                <w:szCs w:val="20"/>
                <w:lang w:val="sk-SK" w:eastAsia="en-US"/>
              </w:rPr>
            </w:pPr>
            <w:r w:rsidRPr="00951D30">
              <w:rPr>
                <w:rFonts w:ascii="Arial Narrow" w:hAnsi="Arial Narrow" w:cs="Arial Narrow"/>
                <w:sz w:val="20"/>
                <w:szCs w:val="20"/>
                <w:lang w:val="sk-SK" w:eastAsia="en-US"/>
              </w:rPr>
              <w:t>Úbytky</w:t>
            </w:r>
          </w:p>
        </w:tc>
        <w:tc>
          <w:tcPr>
            <w:tcW w:w="896" w:type="dxa"/>
            <w:tcBorders>
              <w:top w:val="single" w:sz="6" w:space="0" w:color="auto"/>
              <w:left w:val="single" w:sz="12"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09" w:type="dxa"/>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84" w:type="dxa"/>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29" w:type="dxa"/>
            <w:gridSpan w:val="3"/>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55" w:type="dxa"/>
            <w:gridSpan w:val="2"/>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10" w:type="dxa"/>
            <w:gridSpan w:val="2"/>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32" w:type="dxa"/>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17" w:type="dxa"/>
            <w:tcBorders>
              <w:top w:val="single" w:sz="6" w:space="0" w:color="auto"/>
              <w:left w:val="single" w:sz="6" w:space="0" w:color="auto"/>
              <w:bottom w:val="single" w:sz="6"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r>
      <w:tr w:rsidR="000A562A" w:rsidRPr="00951D30" w:rsidTr="00EA6B72">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Stav na konci účtovného obdobia</w:t>
            </w:r>
          </w:p>
        </w:tc>
        <w:tc>
          <w:tcPr>
            <w:tcW w:w="896" w:type="dxa"/>
            <w:tcBorders>
              <w:top w:val="single" w:sz="6" w:space="0" w:color="auto"/>
              <w:left w:val="single" w:sz="12"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09" w:type="dxa"/>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84" w:type="dxa"/>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29" w:type="dxa"/>
            <w:gridSpan w:val="3"/>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55" w:type="dxa"/>
            <w:gridSpan w:val="2"/>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10" w:type="dxa"/>
            <w:gridSpan w:val="2"/>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32" w:type="dxa"/>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17" w:type="dxa"/>
            <w:tcBorders>
              <w:top w:val="single" w:sz="6" w:space="0" w:color="auto"/>
              <w:left w:val="single" w:sz="6" w:space="0" w:color="auto"/>
              <w:bottom w:val="single" w:sz="12"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r>
      <w:tr w:rsidR="000A562A" w:rsidRPr="00951D30" w:rsidTr="00EA6B72">
        <w:trPr>
          <w:trHeight w:val="278"/>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sz w:val="20"/>
                <w:szCs w:val="20"/>
                <w:lang w:val="sk-SK" w:eastAsia="en-US"/>
              </w:rPr>
            </w:pPr>
            <w:r w:rsidRPr="00951D30">
              <w:rPr>
                <w:rFonts w:ascii="Arial Narrow" w:hAnsi="Arial Narrow" w:cs="Arial Narrow"/>
                <w:sz w:val="20"/>
                <w:szCs w:val="20"/>
                <w:lang w:val="sk-SK" w:eastAsia="en-US"/>
              </w:rPr>
              <w:t>Opravné položky</w:t>
            </w:r>
          </w:p>
        </w:tc>
      </w:tr>
      <w:tr w:rsidR="000A562A" w:rsidRPr="00951D30" w:rsidTr="00EA6B72">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Stav na začiatku účtovného obdobia</w:t>
            </w:r>
          </w:p>
        </w:tc>
        <w:tc>
          <w:tcPr>
            <w:tcW w:w="896" w:type="dxa"/>
            <w:tcBorders>
              <w:top w:val="single" w:sz="12" w:space="0" w:color="auto"/>
              <w:left w:val="single" w:sz="12"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09" w:type="dxa"/>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84" w:type="dxa"/>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86" w:type="dxa"/>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014" w:type="dxa"/>
            <w:gridSpan w:val="5"/>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694" w:type="dxa"/>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32" w:type="dxa"/>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17" w:type="dxa"/>
            <w:tcBorders>
              <w:top w:val="single" w:sz="12" w:space="0" w:color="auto"/>
              <w:left w:val="single" w:sz="6" w:space="0" w:color="auto"/>
              <w:bottom w:val="single" w:sz="6"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r>
      <w:tr w:rsidR="000A562A" w:rsidRPr="00951D30" w:rsidTr="00EA6B72">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sz w:val="20"/>
                <w:szCs w:val="20"/>
                <w:lang w:val="sk-SK" w:eastAsia="en-US"/>
              </w:rPr>
            </w:pPr>
            <w:r w:rsidRPr="00951D30">
              <w:rPr>
                <w:rFonts w:ascii="Arial Narrow" w:hAnsi="Arial Narrow" w:cs="Arial Narrow"/>
                <w:sz w:val="20"/>
                <w:szCs w:val="20"/>
                <w:lang w:val="sk-SK" w:eastAsia="en-US"/>
              </w:rPr>
              <w:t>Prírastky</w:t>
            </w:r>
          </w:p>
        </w:tc>
        <w:tc>
          <w:tcPr>
            <w:tcW w:w="896" w:type="dxa"/>
            <w:tcBorders>
              <w:top w:val="single" w:sz="6" w:space="0" w:color="auto"/>
              <w:left w:val="single" w:sz="12"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09" w:type="dxa"/>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84" w:type="dxa"/>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86" w:type="dxa"/>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014" w:type="dxa"/>
            <w:gridSpan w:val="5"/>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694" w:type="dxa"/>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32" w:type="dxa"/>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17" w:type="dxa"/>
            <w:tcBorders>
              <w:top w:val="single" w:sz="6" w:space="0" w:color="auto"/>
              <w:left w:val="single" w:sz="6" w:space="0" w:color="auto"/>
              <w:bottom w:val="single" w:sz="6"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r>
      <w:tr w:rsidR="000A562A" w:rsidRPr="00951D30" w:rsidTr="00EA6B72">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sz w:val="20"/>
                <w:szCs w:val="20"/>
                <w:lang w:val="sk-SK" w:eastAsia="en-US"/>
              </w:rPr>
            </w:pPr>
            <w:r w:rsidRPr="00951D30">
              <w:rPr>
                <w:rFonts w:ascii="Arial Narrow" w:hAnsi="Arial Narrow" w:cs="Arial Narrow"/>
                <w:sz w:val="20"/>
                <w:szCs w:val="20"/>
                <w:lang w:val="sk-SK" w:eastAsia="en-US"/>
              </w:rPr>
              <w:t>Úbytky</w:t>
            </w:r>
          </w:p>
        </w:tc>
        <w:tc>
          <w:tcPr>
            <w:tcW w:w="896" w:type="dxa"/>
            <w:tcBorders>
              <w:top w:val="single" w:sz="6" w:space="0" w:color="auto"/>
              <w:left w:val="single" w:sz="12"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09" w:type="dxa"/>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84" w:type="dxa"/>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86" w:type="dxa"/>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014" w:type="dxa"/>
            <w:gridSpan w:val="5"/>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694" w:type="dxa"/>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32" w:type="dxa"/>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17" w:type="dxa"/>
            <w:tcBorders>
              <w:top w:val="single" w:sz="6" w:space="0" w:color="auto"/>
              <w:left w:val="single" w:sz="6" w:space="0" w:color="auto"/>
              <w:bottom w:val="single" w:sz="6"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r>
      <w:tr w:rsidR="000A562A" w:rsidRPr="00951D30" w:rsidTr="00EA6B72">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Stav na konci účtovného obdobia</w:t>
            </w:r>
          </w:p>
        </w:tc>
        <w:tc>
          <w:tcPr>
            <w:tcW w:w="896" w:type="dxa"/>
            <w:tcBorders>
              <w:top w:val="single" w:sz="6" w:space="0" w:color="auto"/>
              <w:left w:val="single" w:sz="12"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09" w:type="dxa"/>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84" w:type="dxa"/>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86" w:type="dxa"/>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014" w:type="dxa"/>
            <w:gridSpan w:val="5"/>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694" w:type="dxa"/>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32" w:type="dxa"/>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17" w:type="dxa"/>
            <w:tcBorders>
              <w:top w:val="single" w:sz="6" w:space="0" w:color="auto"/>
              <w:left w:val="single" w:sz="6" w:space="0" w:color="auto"/>
              <w:bottom w:val="single" w:sz="12"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r>
      <w:tr w:rsidR="000A562A" w:rsidRPr="00951D30" w:rsidTr="00EA6B72">
        <w:trPr>
          <w:trHeight w:val="278"/>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sz w:val="20"/>
                <w:szCs w:val="20"/>
                <w:lang w:val="sk-SK" w:eastAsia="en-US"/>
              </w:rPr>
            </w:pPr>
            <w:r w:rsidRPr="00951D30">
              <w:rPr>
                <w:rFonts w:ascii="Arial Narrow" w:hAnsi="Arial Narrow" w:cs="Arial Narrow"/>
                <w:sz w:val="20"/>
                <w:szCs w:val="20"/>
                <w:lang w:val="sk-SK" w:eastAsia="en-US"/>
              </w:rPr>
              <w:t>Zostatková hodnota </w:t>
            </w:r>
          </w:p>
        </w:tc>
      </w:tr>
      <w:tr w:rsidR="000A562A" w:rsidRPr="00951D30" w:rsidTr="00EA6B72">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Stav na začiatku účtovného obdobia</w:t>
            </w:r>
          </w:p>
        </w:tc>
        <w:tc>
          <w:tcPr>
            <w:tcW w:w="896" w:type="dxa"/>
            <w:tcBorders>
              <w:top w:val="single" w:sz="12" w:space="0" w:color="auto"/>
              <w:left w:val="single" w:sz="12"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09" w:type="dxa"/>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sidRPr="00951D30">
              <w:rPr>
                <w:rFonts w:ascii="Arial Narrow" w:hAnsi="Arial Narrow" w:cs="Arial Narrow"/>
                <w:sz w:val="20"/>
                <w:szCs w:val="20"/>
                <w:lang w:val="sk-SK" w:eastAsia="en-US"/>
              </w:rPr>
              <w:t>0</w:t>
            </w:r>
          </w:p>
        </w:tc>
        <w:tc>
          <w:tcPr>
            <w:tcW w:w="884" w:type="dxa"/>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86" w:type="dxa"/>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89" w:type="dxa"/>
            <w:gridSpan w:val="3"/>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19" w:type="dxa"/>
            <w:gridSpan w:val="3"/>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32" w:type="dxa"/>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17" w:type="dxa"/>
            <w:tcBorders>
              <w:top w:val="single" w:sz="12" w:space="0" w:color="auto"/>
              <w:left w:val="single" w:sz="6" w:space="0" w:color="auto"/>
              <w:bottom w:val="single" w:sz="6"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sidRPr="00951D30">
              <w:rPr>
                <w:rFonts w:ascii="Arial Narrow" w:hAnsi="Arial Narrow" w:cs="Arial Narrow"/>
                <w:sz w:val="20"/>
                <w:szCs w:val="20"/>
                <w:lang w:val="sk-SK" w:eastAsia="en-US"/>
              </w:rPr>
              <w:t>0</w:t>
            </w:r>
          </w:p>
        </w:tc>
      </w:tr>
      <w:tr w:rsidR="000A562A" w:rsidRPr="00951D30" w:rsidTr="00EA6B72">
        <w:trPr>
          <w:trHeight w:val="290"/>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Stav na konci účtovného obdobia</w:t>
            </w:r>
          </w:p>
        </w:tc>
        <w:tc>
          <w:tcPr>
            <w:tcW w:w="896" w:type="dxa"/>
            <w:tcBorders>
              <w:top w:val="single" w:sz="6" w:space="0" w:color="auto"/>
              <w:left w:val="single" w:sz="12"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09" w:type="dxa"/>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sidRPr="00951D30">
              <w:rPr>
                <w:rFonts w:ascii="Arial Narrow" w:hAnsi="Arial Narrow" w:cs="Arial Narrow"/>
                <w:sz w:val="20"/>
                <w:szCs w:val="20"/>
                <w:lang w:val="sk-SK" w:eastAsia="en-US"/>
              </w:rPr>
              <w:t>0</w:t>
            </w:r>
          </w:p>
        </w:tc>
        <w:tc>
          <w:tcPr>
            <w:tcW w:w="884" w:type="dxa"/>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86" w:type="dxa"/>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89" w:type="dxa"/>
            <w:gridSpan w:val="3"/>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19" w:type="dxa"/>
            <w:gridSpan w:val="3"/>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32" w:type="dxa"/>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17" w:type="dxa"/>
            <w:tcBorders>
              <w:top w:val="single" w:sz="6" w:space="0" w:color="auto"/>
              <w:left w:val="single" w:sz="6" w:space="0" w:color="auto"/>
              <w:bottom w:val="single" w:sz="12"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sidRPr="00951D30">
              <w:rPr>
                <w:rFonts w:ascii="Arial Narrow" w:hAnsi="Arial Narrow" w:cs="Arial Narrow"/>
                <w:sz w:val="20"/>
                <w:szCs w:val="20"/>
                <w:lang w:val="sk-SK" w:eastAsia="en-US"/>
              </w:rPr>
              <w:t>0</w:t>
            </w:r>
          </w:p>
        </w:tc>
      </w:tr>
    </w:tbl>
    <w:p w:rsidR="000A562A" w:rsidRPr="00951D30" w:rsidRDefault="000A562A" w:rsidP="000A562A">
      <w:pPr>
        <w:keepNext/>
        <w:outlineLvl w:val="0"/>
        <w:rPr>
          <w:rFonts w:ascii="Arial Narrow" w:hAnsi="Arial Narrow"/>
          <w:bCs/>
          <w:kern w:val="28"/>
          <w:sz w:val="20"/>
          <w:szCs w:val="20"/>
          <w:lang w:val="sk-SK" w:eastAsia="en-US"/>
        </w:rPr>
      </w:pPr>
    </w:p>
    <w:p w:rsidR="000A562A" w:rsidRPr="00951D30" w:rsidRDefault="000A562A" w:rsidP="000A562A">
      <w:pPr>
        <w:keepNext/>
        <w:outlineLvl w:val="0"/>
        <w:rPr>
          <w:rFonts w:ascii="Arial Narrow" w:hAnsi="Arial Narrow"/>
          <w:bCs/>
          <w:kern w:val="28"/>
          <w:sz w:val="20"/>
          <w:szCs w:val="20"/>
          <w:lang w:val="sk-SK" w:eastAsia="en-US"/>
        </w:rPr>
      </w:pPr>
    </w:p>
    <w:p w:rsidR="000A562A" w:rsidRDefault="000A562A" w:rsidP="000A562A">
      <w:pPr>
        <w:keepNext/>
        <w:outlineLvl w:val="0"/>
        <w:rPr>
          <w:rFonts w:ascii="Arial Narrow" w:hAnsi="Arial Narrow"/>
          <w:bCs/>
          <w:kern w:val="28"/>
          <w:sz w:val="20"/>
          <w:szCs w:val="20"/>
          <w:lang w:val="sk-SK" w:eastAsia="en-US"/>
        </w:rPr>
      </w:pPr>
    </w:p>
    <w:p w:rsidR="000A562A" w:rsidRDefault="000A562A" w:rsidP="000A562A">
      <w:pPr>
        <w:spacing w:after="60"/>
        <w:outlineLvl w:val="0"/>
        <w:rPr>
          <w:rFonts w:ascii="Arial Narrow" w:hAnsi="Arial Narrow"/>
          <w:bCs/>
          <w:kern w:val="28"/>
          <w:sz w:val="20"/>
          <w:szCs w:val="20"/>
          <w:lang w:val="sk-SK" w:eastAsia="en-US"/>
        </w:rPr>
      </w:pPr>
    </w:p>
    <w:p w:rsidR="000A562A" w:rsidRDefault="000A562A" w:rsidP="000A562A">
      <w:pPr>
        <w:keepNext/>
        <w:outlineLvl w:val="0"/>
        <w:rPr>
          <w:rFonts w:ascii="Arial Narrow" w:hAnsi="Arial Narrow"/>
          <w:bCs/>
          <w:kern w:val="28"/>
          <w:sz w:val="20"/>
          <w:szCs w:val="20"/>
          <w:lang w:val="sk-SK" w:eastAsia="en-US"/>
        </w:rPr>
      </w:pPr>
    </w:p>
    <w:p w:rsidR="00A5099B" w:rsidRDefault="00A5099B" w:rsidP="000A562A">
      <w:pPr>
        <w:keepNext/>
        <w:outlineLvl w:val="0"/>
        <w:rPr>
          <w:rFonts w:ascii="Arial Narrow" w:hAnsi="Arial Narrow"/>
          <w:bCs/>
          <w:kern w:val="28"/>
          <w:sz w:val="20"/>
          <w:szCs w:val="20"/>
          <w:lang w:val="sk-SK" w:eastAsia="en-US"/>
        </w:rPr>
      </w:pPr>
    </w:p>
    <w:p w:rsidR="00A5099B" w:rsidRDefault="00A5099B" w:rsidP="000A562A">
      <w:pPr>
        <w:keepNext/>
        <w:outlineLvl w:val="0"/>
        <w:rPr>
          <w:rFonts w:ascii="Arial Narrow" w:hAnsi="Arial Narrow"/>
          <w:bCs/>
          <w:kern w:val="28"/>
          <w:sz w:val="20"/>
          <w:szCs w:val="20"/>
          <w:lang w:val="sk-SK" w:eastAsia="en-US"/>
        </w:rPr>
      </w:pPr>
    </w:p>
    <w:p w:rsidR="00A5099B" w:rsidRDefault="00A5099B" w:rsidP="000A562A">
      <w:pPr>
        <w:keepNext/>
        <w:outlineLvl w:val="0"/>
        <w:rPr>
          <w:rFonts w:ascii="Arial Narrow" w:hAnsi="Arial Narrow"/>
          <w:bCs/>
          <w:kern w:val="28"/>
          <w:sz w:val="20"/>
          <w:szCs w:val="20"/>
          <w:lang w:val="sk-SK" w:eastAsia="en-US"/>
        </w:rPr>
      </w:pPr>
    </w:p>
    <w:p w:rsidR="00A5099B" w:rsidRDefault="00A5099B" w:rsidP="000A562A">
      <w:pPr>
        <w:keepNext/>
        <w:outlineLvl w:val="0"/>
        <w:rPr>
          <w:rFonts w:ascii="Arial Narrow" w:hAnsi="Arial Narrow"/>
          <w:bCs/>
          <w:kern w:val="28"/>
          <w:sz w:val="20"/>
          <w:szCs w:val="20"/>
          <w:lang w:val="sk-SK" w:eastAsia="en-US"/>
        </w:rPr>
      </w:pPr>
    </w:p>
    <w:p w:rsidR="00A5099B" w:rsidRDefault="00A5099B" w:rsidP="000A562A">
      <w:pPr>
        <w:keepNext/>
        <w:outlineLvl w:val="0"/>
        <w:rPr>
          <w:rFonts w:ascii="Arial Narrow" w:hAnsi="Arial Narrow"/>
          <w:bCs/>
          <w:kern w:val="28"/>
          <w:sz w:val="20"/>
          <w:szCs w:val="20"/>
          <w:lang w:val="sk-SK" w:eastAsia="en-US"/>
        </w:rPr>
      </w:pPr>
    </w:p>
    <w:p w:rsidR="00A5099B" w:rsidRDefault="00A5099B" w:rsidP="000A562A">
      <w:pPr>
        <w:keepNext/>
        <w:outlineLvl w:val="0"/>
        <w:rPr>
          <w:rFonts w:ascii="Arial Narrow" w:hAnsi="Arial Narrow"/>
          <w:bCs/>
          <w:kern w:val="28"/>
          <w:sz w:val="20"/>
          <w:szCs w:val="20"/>
          <w:lang w:val="sk-SK" w:eastAsia="en-US"/>
        </w:rPr>
      </w:pPr>
    </w:p>
    <w:p w:rsidR="00A5099B" w:rsidRPr="00951D30" w:rsidRDefault="00A5099B" w:rsidP="000A562A">
      <w:pPr>
        <w:keepNext/>
        <w:outlineLvl w:val="0"/>
        <w:rPr>
          <w:rFonts w:ascii="Arial Narrow" w:hAnsi="Arial Narrow"/>
          <w:bCs/>
          <w:kern w:val="28"/>
          <w:sz w:val="20"/>
          <w:szCs w:val="20"/>
          <w:lang w:val="sk-SK" w:eastAsia="en-US"/>
        </w:rPr>
      </w:pPr>
    </w:p>
    <w:p w:rsidR="000A562A" w:rsidRDefault="000A562A" w:rsidP="000A562A">
      <w:pPr>
        <w:keepNext/>
        <w:outlineLvl w:val="0"/>
        <w:rPr>
          <w:rFonts w:ascii="Arial Narrow" w:hAnsi="Arial Narrow"/>
          <w:bCs/>
          <w:kern w:val="28"/>
          <w:sz w:val="20"/>
          <w:szCs w:val="20"/>
          <w:lang w:val="sk-SK" w:eastAsia="en-US"/>
        </w:rPr>
      </w:pPr>
    </w:p>
    <w:p w:rsidR="000A562A" w:rsidRPr="00951D30" w:rsidRDefault="000A562A" w:rsidP="000A562A">
      <w:pPr>
        <w:keepNext/>
        <w:outlineLvl w:val="0"/>
        <w:rPr>
          <w:rFonts w:ascii="Arial Narrow" w:hAnsi="Arial Narrow"/>
          <w:b/>
          <w:bCs/>
          <w:kern w:val="28"/>
          <w:sz w:val="20"/>
          <w:szCs w:val="20"/>
          <w:lang w:val="sk-SK" w:eastAsia="en-US"/>
        </w:rPr>
      </w:pPr>
      <w:r w:rsidRPr="00951D30">
        <w:rPr>
          <w:rFonts w:ascii="Arial Narrow" w:hAnsi="Arial Narrow"/>
          <w:b/>
          <w:bCs/>
          <w:kern w:val="28"/>
          <w:sz w:val="20"/>
          <w:szCs w:val="20"/>
          <w:lang w:val="sk-SK" w:eastAsia="en-US"/>
        </w:rPr>
        <w:t xml:space="preserve"> Informácie k časti F. písm. a) prílohy č. 3 o dlhodobom hmotnom majetku</w:t>
      </w:r>
      <w:r w:rsidRPr="00951D30">
        <w:rPr>
          <w:rFonts w:ascii="Arial Narrow" w:hAnsi="Arial Narrow"/>
          <w:b/>
          <w:bCs/>
          <w:kern w:val="28"/>
          <w:sz w:val="20"/>
          <w:szCs w:val="20"/>
          <w:lang w:val="sk-SK" w:eastAsia="en-US"/>
        </w:rPr>
        <w:tab/>
      </w:r>
    </w:p>
    <w:p w:rsidR="000A562A" w:rsidRPr="00951D30" w:rsidRDefault="000A562A" w:rsidP="000A562A">
      <w:pPr>
        <w:rPr>
          <w:rFonts w:ascii="Arial Narrow" w:hAnsi="Arial Narrow"/>
          <w:sz w:val="20"/>
          <w:szCs w:val="20"/>
          <w:lang w:val="sk-SK" w:eastAsia="en-US"/>
        </w:rPr>
      </w:pPr>
      <w:r w:rsidRPr="00951D30">
        <w:rPr>
          <w:rFonts w:ascii="Arial Narrow" w:hAnsi="Arial Narrow"/>
          <w:sz w:val="20"/>
          <w:szCs w:val="20"/>
          <w:lang w:val="sk-SK" w:eastAsia="en-US"/>
        </w:rPr>
        <w:t>Tabuľka č. 1</w:t>
      </w:r>
    </w:p>
    <w:tbl>
      <w:tblPr>
        <w:tblW w:w="5165" w:type="pct"/>
        <w:jc w:val="center"/>
        <w:tblLayout w:type="fixed"/>
        <w:tblCellMar>
          <w:left w:w="30" w:type="dxa"/>
          <w:right w:w="30" w:type="dxa"/>
        </w:tblCellMar>
        <w:tblLook w:val="0000"/>
      </w:tblPr>
      <w:tblGrid>
        <w:gridCol w:w="1544"/>
        <w:gridCol w:w="11"/>
        <w:gridCol w:w="6"/>
        <w:gridCol w:w="816"/>
        <w:gridCol w:w="11"/>
        <w:gridCol w:w="14"/>
        <w:gridCol w:w="11"/>
        <w:gridCol w:w="759"/>
        <w:gridCol w:w="981"/>
        <w:gridCol w:w="11"/>
        <w:gridCol w:w="148"/>
        <w:gridCol w:w="671"/>
        <w:gridCol w:w="10"/>
        <w:gridCol w:w="174"/>
        <w:gridCol w:w="681"/>
        <w:gridCol w:w="8"/>
        <w:gridCol w:w="14"/>
        <w:gridCol w:w="51"/>
        <w:gridCol w:w="793"/>
        <w:gridCol w:w="20"/>
        <w:gridCol w:w="11"/>
        <w:gridCol w:w="835"/>
        <w:gridCol w:w="150"/>
        <w:gridCol w:w="727"/>
        <w:gridCol w:w="976"/>
      </w:tblGrid>
      <w:tr w:rsidR="000A562A" w:rsidRPr="00951D30" w:rsidTr="00EA6B72">
        <w:trPr>
          <w:trHeight w:val="145"/>
          <w:tblHeader/>
          <w:jc w:val="center"/>
        </w:trPr>
        <w:tc>
          <w:tcPr>
            <w:tcW w:w="1537" w:type="dxa"/>
            <w:vMerge w:val="restart"/>
            <w:tcBorders>
              <w:top w:val="single" w:sz="12" w:space="0" w:color="auto"/>
              <w:left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lastRenderedPageBreak/>
              <w:t>Dlhodobý hmotný majetok</w:t>
            </w:r>
          </w:p>
        </w:tc>
        <w:tc>
          <w:tcPr>
            <w:tcW w:w="7850" w:type="dxa"/>
            <w:gridSpan w:val="24"/>
            <w:tcBorders>
              <w:top w:val="single" w:sz="12" w:space="0" w:color="auto"/>
              <w:left w:val="single" w:sz="12"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 xml:space="preserve">Bežné účtovné obdobie                                                                                                                                    </w:t>
            </w:r>
          </w:p>
        </w:tc>
      </w:tr>
      <w:tr w:rsidR="000A562A" w:rsidRPr="00951D30" w:rsidTr="00EA6B72">
        <w:trPr>
          <w:trHeight w:val="1537"/>
          <w:tblHeader/>
          <w:jc w:val="center"/>
        </w:trPr>
        <w:tc>
          <w:tcPr>
            <w:tcW w:w="1537" w:type="dxa"/>
            <w:vMerge/>
            <w:tcBorders>
              <w:left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Calibri" w:hAnsi="Calibri" w:cs="Calibri"/>
                <w:sz w:val="20"/>
                <w:szCs w:val="20"/>
                <w:lang w:val="sk-SK" w:eastAsia="en-US"/>
              </w:rPr>
            </w:pPr>
          </w:p>
        </w:tc>
        <w:tc>
          <w:tcPr>
            <w:tcW w:w="865" w:type="dxa"/>
            <w:gridSpan w:val="6"/>
            <w:tcBorders>
              <w:top w:val="single" w:sz="12" w:space="0" w:color="auto"/>
              <w:left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Pozemky</w:t>
            </w:r>
          </w:p>
        </w:tc>
        <w:tc>
          <w:tcPr>
            <w:tcW w:w="755" w:type="dxa"/>
            <w:tcBorders>
              <w:top w:val="single" w:sz="12" w:space="0" w:color="auto"/>
              <w:left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Stavby</w:t>
            </w:r>
          </w:p>
        </w:tc>
        <w:tc>
          <w:tcPr>
            <w:tcW w:w="1134" w:type="dxa"/>
            <w:gridSpan w:val="3"/>
            <w:tcBorders>
              <w:top w:val="single" w:sz="12" w:space="0" w:color="auto"/>
              <w:left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Samostatné hnuteľné veci a súbory hnuteľných vecí</w:t>
            </w:r>
          </w:p>
        </w:tc>
        <w:tc>
          <w:tcPr>
            <w:tcW w:w="851" w:type="dxa"/>
            <w:gridSpan w:val="3"/>
            <w:tcBorders>
              <w:top w:val="single" w:sz="12" w:space="0" w:color="auto"/>
              <w:left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
                <w:bCs/>
                <w:sz w:val="20"/>
                <w:szCs w:val="20"/>
                <w:lang w:val="sk-SK" w:eastAsia="en-US"/>
              </w:rPr>
            </w:pPr>
            <w:proofErr w:type="spellStart"/>
            <w:r w:rsidRPr="00951D30">
              <w:rPr>
                <w:rFonts w:ascii="Arial Narrow" w:hAnsi="Arial Narrow" w:cs="Arial Narrow"/>
                <w:b/>
                <w:bCs/>
                <w:sz w:val="20"/>
                <w:szCs w:val="20"/>
                <w:lang w:val="sk-SK" w:eastAsia="en-US"/>
              </w:rPr>
              <w:t>Pesto-vateľské</w:t>
            </w:r>
            <w:proofErr w:type="spellEnd"/>
            <w:r w:rsidRPr="00951D30">
              <w:rPr>
                <w:rFonts w:ascii="Arial Narrow" w:hAnsi="Arial Narrow" w:cs="Arial Narrow"/>
                <w:b/>
                <w:bCs/>
                <w:sz w:val="20"/>
                <w:szCs w:val="20"/>
                <w:lang w:val="sk-SK" w:eastAsia="en-US"/>
              </w:rPr>
              <w:t xml:space="preserve"> celky</w:t>
            </w:r>
            <w:r w:rsidRPr="00951D30">
              <w:rPr>
                <w:rFonts w:ascii="Arial Narrow" w:hAnsi="Arial Narrow" w:cs="Arial Narrow"/>
                <w:b/>
                <w:bCs/>
                <w:sz w:val="20"/>
                <w:szCs w:val="20"/>
                <w:lang w:val="sk-SK" w:eastAsia="en-US"/>
              </w:rPr>
              <w:br/>
              <w:t xml:space="preserve"> trvalých porastov</w:t>
            </w:r>
          </w:p>
        </w:tc>
        <w:tc>
          <w:tcPr>
            <w:tcW w:w="751" w:type="dxa"/>
            <w:gridSpan w:val="4"/>
            <w:tcBorders>
              <w:top w:val="single" w:sz="12" w:space="0" w:color="auto"/>
              <w:left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Základné stádo a ťažné zvieratá</w:t>
            </w:r>
          </w:p>
        </w:tc>
        <w:tc>
          <w:tcPr>
            <w:tcW w:w="789" w:type="dxa"/>
            <w:tcBorders>
              <w:top w:val="single" w:sz="12" w:space="0" w:color="auto"/>
              <w:left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Ostatný DHM</w:t>
            </w:r>
          </w:p>
        </w:tc>
        <w:tc>
          <w:tcPr>
            <w:tcW w:w="1011" w:type="dxa"/>
            <w:gridSpan w:val="4"/>
            <w:tcBorders>
              <w:top w:val="single" w:sz="12" w:space="0" w:color="auto"/>
              <w:left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
                <w:bCs/>
                <w:sz w:val="20"/>
                <w:szCs w:val="20"/>
                <w:lang w:val="sk-SK" w:eastAsia="en-US"/>
              </w:rPr>
            </w:pPr>
            <w:proofErr w:type="spellStart"/>
            <w:r w:rsidRPr="00951D30">
              <w:rPr>
                <w:rFonts w:ascii="Arial Narrow" w:hAnsi="Arial Narrow" w:cs="Arial Narrow"/>
                <w:b/>
                <w:bCs/>
                <w:sz w:val="20"/>
                <w:szCs w:val="20"/>
                <w:lang w:val="sk-SK" w:eastAsia="en-US"/>
              </w:rPr>
              <w:t>Obsta-rávaný</w:t>
            </w:r>
            <w:proofErr w:type="spellEnd"/>
            <w:r w:rsidRPr="00951D30">
              <w:rPr>
                <w:rFonts w:ascii="Arial Narrow" w:hAnsi="Arial Narrow" w:cs="Arial Narrow"/>
                <w:b/>
                <w:bCs/>
                <w:sz w:val="20"/>
                <w:szCs w:val="20"/>
                <w:lang w:val="sk-SK" w:eastAsia="en-US"/>
              </w:rPr>
              <w:t xml:space="preserve"> DHM</w:t>
            </w:r>
          </w:p>
        </w:tc>
        <w:tc>
          <w:tcPr>
            <w:tcW w:w="723" w:type="dxa"/>
            <w:tcBorders>
              <w:top w:val="single" w:sz="12" w:space="0" w:color="auto"/>
              <w:left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Poskytnuté preddavky na DHM</w:t>
            </w:r>
          </w:p>
        </w:tc>
        <w:tc>
          <w:tcPr>
            <w:tcW w:w="971" w:type="dxa"/>
            <w:tcBorders>
              <w:top w:val="single" w:sz="12" w:space="0" w:color="auto"/>
              <w:left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Spolu</w:t>
            </w:r>
          </w:p>
        </w:tc>
      </w:tr>
      <w:tr w:rsidR="000A562A" w:rsidRPr="00951D30" w:rsidTr="00EA6B72">
        <w:trPr>
          <w:trHeight w:val="155"/>
          <w:tblHeader/>
          <w:jc w:val="center"/>
        </w:trPr>
        <w:tc>
          <w:tcPr>
            <w:tcW w:w="1537" w:type="dxa"/>
            <w:tcBorders>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Cs/>
                <w:sz w:val="20"/>
                <w:szCs w:val="20"/>
                <w:lang w:val="sk-SK" w:eastAsia="en-US"/>
              </w:rPr>
            </w:pPr>
            <w:r w:rsidRPr="00951D30">
              <w:rPr>
                <w:rFonts w:ascii="Arial Narrow" w:hAnsi="Arial Narrow" w:cs="Arial Narrow"/>
                <w:bCs/>
                <w:sz w:val="20"/>
                <w:szCs w:val="20"/>
                <w:lang w:val="sk-SK" w:eastAsia="en-US"/>
              </w:rPr>
              <w:t>a</w:t>
            </w:r>
          </w:p>
        </w:tc>
        <w:tc>
          <w:tcPr>
            <w:tcW w:w="865" w:type="dxa"/>
            <w:gridSpan w:val="6"/>
            <w:tcBorders>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Cs/>
                <w:sz w:val="20"/>
                <w:szCs w:val="20"/>
                <w:lang w:val="sk-SK" w:eastAsia="en-US"/>
              </w:rPr>
            </w:pPr>
            <w:r w:rsidRPr="00951D30">
              <w:rPr>
                <w:rFonts w:ascii="Arial Narrow" w:hAnsi="Arial Narrow" w:cs="Arial Narrow"/>
                <w:bCs/>
                <w:sz w:val="20"/>
                <w:szCs w:val="20"/>
                <w:lang w:val="sk-SK" w:eastAsia="en-US"/>
              </w:rPr>
              <w:t>b</w:t>
            </w:r>
          </w:p>
        </w:tc>
        <w:tc>
          <w:tcPr>
            <w:tcW w:w="755" w:type="dxa"/>
            <w:tcBorders>
              <w:left w:val="single" w:sz="12" w:space="0" w:color="auto"/>
              <w:bottom w:val="single" w:sz="12"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bCs/>
                <w:sz w:val="20"/>
                <w:szCs w:val="20"/>
                <w:lang w:val="sk-SK" w:eastAsia="en-US"/>
              </w:rPr>
            </w:pPr>
            <w:r w:rsidRPr="00951D30">
              <w:rPr>
                <w:rFonts w:ascii="Arial Narrow" w:hAnsi="Arial Narrow" w:cs="Arial Narrow"/>
                <w:bCs/>
                <w:sz w:val="20"/>
                <w:szCs w:val="20"/>
                <w:lang w:val="sk-SK" w:eastAsia="en-US"/>
              </w:rPr>
              <w:t>c</w:t>
            </w:r>
          </w:p>
        </w:tc>
        <w:tc>
          <w:tcPr>
            <w:tcW w:w="1134" w:type="dxa"/>
            <w:gridSpan w:val="3"/>
            <w:tcBorders>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Cs/>
                <w:sz w:val="20"/>
                <w:szCs w:val="20"/>
                <w:lang w:val="sk-SK" w:eastAsia="en-US"/>
              </w:rPr>
            </w:pPr>
            <w:r w:rsidRPr="00951D30">
              <w:rPr>
                <w:rFonts w:ascii="Arial Narrow" w:hAnsi="Arial Narrow" w:cs="Arial Narrow"/>
                <w:bCs/>
                <w:sz w:val="20"/>
                <w:szCs w:val="20"/>
                <w:lang w:val="sk-SK" w:eastAsia="en-US"/>
              </w:rPr>
              <w:t>D</w:t>
            </w:r>
          </w:p>
        </w:tc>
        <w:tc>
          <w:tcPr>
            <w:tcW w:w="851" w:type="dxa"/>
            <w:gridSpan w:val="3"/>
            <w:tcBorders>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Cs/>
                <w:sz w:val="20"/>
                <w:szCs w:val="20"/>
                <w:lang w:val="sk-SK" w:eastAsia="en-US"/>
              </w:rPr>
            </w:pPr>
            <w:r w:rsidRPr="00951D30">
              <w:rPr>
                <w:rFonts w:ascii="Arial Narrow" w:hAnsi="Arial Narrow" w:cs="Arial Narrow"/>
                <w:bCs/>
                <w:sz w:val="20"/>
                <w:szCs w:val="20"/>
                <w:lang w:val="sk-SK" w:eastAsia="en-US"/>
              </w:rPr>
              <w:t>e</w:t>
            </w:r>
          </w:p>
        </w:tc>
        <w:tc>
          <w:tcPr>
            <w:tcW w:w="751" w:type="dxa"/>
            <w:gridSpan w:val="4"/>
            <w:tcBorders>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Cs/>
                <w:sz w:val="20"/>
                <w:szCs w:val="20"/>
                <w:lang w:val="sk-SK" w:eastAsia="en-US"/>
              </w:rPr>
            </w:pPr>
            <w:r w:rsidRPr="00951D30">
              <w:rPr>
                <w:rFonts w:ascii="Arial Narrow" w:hAnsi="Arial Narrow" w:cs="Arial Narrow"/>
                <w:bCs/>
                <w:sz w:val="20"/>
                <w:szCs w:val="20"/>
                <w:lang w:val="sk-SK" w:eastAsia="en-US"/>
              </w:rPr>
              <w:t>F</w:t>
            </w:r>
          </w:p>
        </w:tc>
        <w:tc>
          <w:tcPr>
            <w:tcW w:w="789" w:type="dxa"/>
            <w:tcBorders>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Cs/>
                <w:sz w:val="20"/>
                <w:szCs w:val="20"/>
                <w:lang w:val="sk-SK" w:eastAsia="en-US"/>
              </w:rPr>
            </w:pPr>
            <w:r w:rsidRPr="00951D30">
              <w:rPr>
                <w:rFonts w:ascii="Arial Narrow" w:hAnsi="Arial Narrow" w:cs="Arial Narrow"/>
                <w:bCs/>
                <w:sz w:val="20"/>
                <w:szCs w:val="20"/>
                <w:lang w:val="sk-SK" w:eastAsia="en-US"/>
              </w:rPr>
              <w:t>g</w:t>
            </w:r>
          </w:p>
        </w:tc>
        <w:tc>
          <w:tcPr>
            <w:tcW w:w="1011" w:type="dxa"/>
            <w:gridSpan w:val="4"/>
            <w:tcBorders>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Cs/>
                <w:sz w:val="20"/>
                <w:szCs w:val="20"/>
                <w:lang w:val="sk-SK" w:eastAsia="en-US"/>
              </w:rPr>
            </w:pPr>
            <w:r w:rsidRPr="00951D30">
              <w:rPr>
                <w:rFonts w:ascii="Arial Narrow" w:hAnsi="Arial Narrow" w:cs="Arial Narrow"/>
                <w:bCs/>
                <w:sz w:val="20"/>
                <w:szCs w:val="20"/>
                <w:lang w:val="sk-SK" w:eastAsia="en-US"/>
              </w:rPr>
              <w:t>h</w:t>
            </w:r>
          </w:p>
        </w:tc>
        <w:tc>
          <w:tcPr>
            <w:tcW w:w="723" w:type="dxa"/>
            <w:tcBorders>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Cs/>
                <w:sz w:val="20"/>
                <w:szCs w:val="20"/>
                <w:lang w:val="sk-SK" w:eastAsia="en-US"/>
              </w:rPr>
            </w:pPr>
            <w:r w:rsidRPr="00951D30">
              <w:rPr>
                <w:rFonts w:ascii="Arial Narrow" w:hAnsi="Arial Narrow" w:cs="Arial Narrow"/>
                <w:bCs/>
                <w:sz w:val="20"/>
                <w:szCs w:val="20"/>
                <w:lang w:val="sk-SK" w:eastAsia="en-US"/>
              </w:rPr>
              <w:t>i</w:t>
            </w:r>
          </w:p>
        </w:tc>
        <w:tc>
          <w:tcPr>
            <w:tcW w:w="971" w:type="dxa"/>
            <w:tcBorders>
              <w:left w:val="single" w:sz="12" w:space="0" w:color="auto"/>
              <w:bottom w:val="single" w:sz="12"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bCs/>
                <w:sz w:val="20"/>
                <w:szCs w:val="20"/>
                <w:lang w:val="sk-SK" w:eastAsia="en-US"/>
              </w:rPr>
            </w:pPr>
            <w:r w:rsidRPr="00951D30">
              <w:rPr>
                <w:rFonts w:ascii="Arial Narrow" w:hAnsi="Arial Narrow" w:cs="Arial Narrow"/>
                <w:bCs/>
                <w:sz w:val="20"/>
                <w:szCs w:val="20"/>
                <w:lang w:val="sk-SK" w:eastAsia="en-US"/>
              </w:rPr>
              <w:t>j</w:t>
            </w:r>
          </w:p>
        </w:tc>
      </w:tr>
      <w:tr w:rsidR="000A562A" w:rsidRPr="00951D30" w:rsidTr="00EA6B72">
        <w:trPr>
          <w:trHeight w:val="278"/>
          <w:tblHeader/>
          <w:jc w:val="center"/>
        </w:trPr>
        <w:tc>
          <w:tcPr>
            <w:tcW w:w="9387" w:type="dxa"/>
            <w:gridSpan w:val="25"/>
            <w:tcBorders>
              <w:top w:val="single" w:sz="12" w:space="0" w:color="auto"/>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sz w:val="20"/>
                <w:szCs w:val="20"/>
                <w:lang w:val="sk-SK" w:eastAsia="en-US"/>
              </w:rPr>
            </w:pPr>
            <w:r w:rsidRPr="00951D30">
              <w:rPr>
                <w:rFonts w:ascii="Arial Narrow" w:hAnsi="Arial Narrow" w:cs="Arial Narrow"/>
                <w:sz w:val="20"/>
                <w:szCs w:val="20"/>
                <w:lang w:val="sk-SK" w:eastAsia="en-US"/>
              </w:rPr>
              <w:t>Prvotné ocenenie</w:t>
            </w:r>
          </w:p>
        </w:tc>
      </w:tr>
      <w:tr w:rsidR="000A562A" w:rsidRPr="00951D30" w:rsidTr="00EA6B72">
        <w:trPr>
          <w:trHeight w:val="278"/>
          <w:tblHeader/>
          <w:jc w:val="center"/>
        </w:trPr>
        <w:tc>
          <w:tcPr>
            <w:tcW w:w="1548" w:type="dxa"/>
            <w:gridSpan w:val="2"/>
            <w:tcBorders>
              <w:top w:val="single" w:sz="12" w:space="0" w:color="auto"/>
              <w:left w:val="single" w:sz="12" w:space="0" w:color="auto"/>
              <w:bottom w:val="single" w:sz="6"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Stav na začiatku účtovného obdobia</w:t>
            </w:r>
          </w:p>
        </w:tc>
        <w:tc>
          <w:tcPr>
            <w:tcW w:w="843" w:type="dxa"/>
            <w:gridSpan w:val="4"/>
            <w:tcBorders>
              <w:top w:val="single" w:sz="12" w:space="0" w:color="auto"/>
              <w:left w:val="single" w:sz="12"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46721</w:t>
            </w:r>
          </w:p>
        </w:tc>
        <w:tc>
          <w:tcPr>
            <w:tcW w:w="766" w:type="dxa"/>
            <w:gridSpan w:val="2"/>
            <w:tcBorders>
              <w:top w:val="single" w:sz="12" w:space="0" w:color="auto"/>
              <w:left w:val="single" w:sz="6" w:space="0" w:color="auto"/>
              <w:bottom w:val="single" w:sz="6" w:space="0" w:color="auto"/>
              <w:right w:val="single" w:sz="6"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325884</w:t>
            </w:r>
          </w:p>
        </w:tc>
        <w:tc>
          <w:tcPr>
            <w:tcW w:w="1134" w:type="dxa"/>
            <w:gridSpan w:val="3"/>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243487</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00" w:type="dxa"/>
            <w:gridSpan w:val="3"/>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71" w:type="dxa"/>
            <w:gridSpan w:val="4"/>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31" w:type="dxa"/>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49104</w:t>
            </w:r>
          </w:p>
        </w:tc>
        <w:tc>
          <w:tcPr>
            <w:tcW w:w="872" w:type="dxa"/>
            <w:gridSpan w:val="2"/>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71" w:type="dxa"/>
            <w:tcBorders>
              <w:top w:val="single" w:sz="12" w:space="0" w:color="auto"/>
              <w:left w:val="single" w:sz="6" w:space="0" w:color="auto"/>
              <w:bottom w:val="single" w:sz="6"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665196</w:t>
            </w:r>
          </w:p>
        </w:tc>
      </w:tr>
      <w:tr w:rsidR="000A562A" w:rsidRPr="00951D30" w:rsidTr="00EA6B72">
        <w:trPr>
          <w:trHeight w:val="278"/>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sz w:val="20"/>
                <w:szCs w:val="20"/>
                <w:lang w:val="sk-SK" w:eastAsia="en-US"/>
              </w:rPr>
            </w:pPr>
            <w:r w:rsidRPr="00951D30">
              <w:rPr>
                <w:rFonts w:ascii="Arial Narrow" w:hAnsi="Arial Narrow" w:cs="Arial Narrow"/>
                <w:sz w:val="20"/>
                <w:szCs w:val="20"/>
                <w:lang w:val="sk-SK" w:eastAsia="en-US"/>
              </w:rPr>
              <w:t>Prírastky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0A562A" w:rsidRPr="00951D30" w:rsidRDefault="000A562A" w:rsidP="00EA6B72">
            <w:pPr>
              <w:autoSpaceDE w:val="0"/>
              <w:autoSpaceDN w:val="0"/>
              <w:adjustRightInd w:val="0"/>
              <w:rPr>
                <w:rFonts w:ascii="Arial Narrow" w:hAnsi="Arial Narrow" w:cs="Arial Narrow"/>
                <w:sz w:val="20"/>
                <w:szCs w:val="20"/>
                <w:lang w:val="sk-SK" w:eastAsia="en-US"/>
              </w:rPr>
            </w:pPr>
            <w:r>
              <w:rPr>
                <w:rFonts w:ascii="Arial Narrow" w:hAnsi="Arial Narrow" w:cs="Arial Narrow"/>
                <w:sz w:val="20"/>
                <w:szCs w:val="20"/>
                <w:lang w:val="sk-SK" w:eastAsia="en-US"/>
              </w:rPr>
              <w:t>10341</w:t>
            </w:r>
          </w:p>
        </w:tc>
        <w:tc>
          <w:tcPr>
            <w:tcW w:w="766" w:type="dxa"/>
            <w:gridSpan w:val="2"/>
            <w:tcBorders>
              <w:top w:val="single" w:sz="6" w:space="0" w:color="auto"/>
              <w:left w:val="single" w:sz="6" w:space="0" w:color="auto"/>
              <w:bottom w:val="single" w:sz="6" w:space="0" w:color="auto"/>
              <w:right w:val="single" w:sz="6"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34" w:type="dxa"/>
            <w:gridSpan w:val="3"/>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922038</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00" w:type="dxa"/>
            <w:gridSpan w:val="3"/>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31" w:type="dxa"/>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rPr>
                <w:rFonts w:ascii="Arial Narrow" w:hAnsi="Arial Narrow" w:cs="Arial Narrow"/>
                <w:sz w:val="20"/>
                <w:szCs w:val="20"/>
                <w:lang w:val="sk-SK" w:eastAsia="en-US"/>
              </w:rPr>
            </w:pPr>
            <w:r>
              <w:rPr>
                <w:rFonts w:ascii="Arial Narrow" w:hAnsi="Arial Narrow" w:cs="Arial Narrow"/>
                <w:sz w:val="20"/>
                <w:szCs w:val="20"/>
                <w:lang w:val="sk-SK" w:eastAsia="en-US"/>
              </w:rPr>
              <w:t xml:space="preserve">   958121</w:t>
            </w:r>
          </w:p>
        </w:tc>
        <w:tc>
          <w:tcPr>
            <w:tcW w:w="872" w:type="dxa"/>
            <w:gridSpan w:val="2"/>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71" w:type="dxa"/>
            <w:tcBorders>
              <w:top w:val="single" w:sz="6" w:space="0" w:color="auto"/>
              <w:left w:val="single" w:sz="6" w:space="0" w:color="auto"/>
              <w:bottom w:val="single" w:sz="6"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1890500</w:t>
            </w:r>
          </w:p>
        </w:tc>
      </w:tr>
      <w:tr w:rsidR="000A562A" w:rsidRPr="00951D30" w:rsidTr="00EA6B72">
        <w:trPr>
          <w:trHeight w:val="278"/>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sz w:val="20"/>
                <w:szCs w:val="20"/>
                <w:lang w:val="sk-SK" w:eastAsia="en-US"/>
              </w:rPr>
            </w:pPr>
            <w:r w:rsidRPr="00951D30">
              <w:rPr>
                <w:rFonts w:ascii="Arial Narrow" w:hAnsi="Arial Narrow" w:cs="Arial Narrow"/>
                <w:sz w:val="20"/>
                <w:szCs w:val="20"/>
                <w:lang w:val="sk-SK" w:eastAsia="en-US"/>
              </w:rPr>
              <w:t>Úbytky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66" w:type="dxa"/>
            <w:gridSpan w:val="2"/>
            <w:tcBorders>
              <w:top w:val="single" w:sz="6" w:space="0" w:color="auto"/>
              <w:left w:val="single" w:sz="6" w:space="0" w:color="auto"/>
              <w:bottom w:val="single" w:sz="6" w:space="0" w:color="auto"/>
              <w:right w:val="single" w:sz="6"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34" w:type="dxa"/>
            <w:gridSpan w:val="3"/>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268980</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00" w:type="dxa"/>
            <w:gridSpan w:val="3"/>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31" w:type="dxa"/>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932379</w:t>
            </w:r>
          </w:p>
        </w:tc>
        <w:tc>
          <w:tcPr>
            <w:tcW w:w="872" w:type="dxa"/>
            <w:gridSpan w:val="2"/>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71" w:type="dxa"/>
            <w:tcBorders>
              <w:top w:val="single" w:sz="6" w:space="0" w:color="auto"/>
              <w:left w:val="single" w:sz="6" w:space="0" w:color="auto"/>
              <w:bottom w:val="single" w:sz="6"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1201359</w:t>
            </w:r>
          </w:p>
        </w:tc>
      </w:tr>
      <w:tr w:rsidR="000A562A" w:rsidRPr="00951D30" w:rsidTr="00EA6B72">
        <w:trPr>
          <w:trHeight w:val="278"/>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sz w:val="20"/>
                <w:szCs w:val="20"/>
                <w:lang w:val="sk-SK" w:eastAsia="en-US"/>
              </w:rPr>
            </w:pPr>
            <w:r w:rsidRPr="00951D30">
              <w:rPr>
                <w:rFonts w:ascii="Arial Narrow" w:hAnsi="Arial Narrow" w:cs="Arial Narrow"/>
                <w:sz w:val="20"/>
                <w:szCs w:val="20"/>
                <w:lang w:val="sk-SK" w:eastAsia="en-US"/>
              </w:rPr>
              <w:t>Presuny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66" w:type="dxa"/>
            <w:gridSpan w:val="2"/>
            <w:tcBorders>
              <w:top w:val="single" w:sz="6" w:space="0" w:color="auto"/>
              <w:left w:val="single" w:sz="6" w:space="0" w:color="auto"/>
              <w:bottom w:val="single" w:sz="6" w:space="0" w:color="auto"/>
              <w:right w:val="single" w:sz="6"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34" w:type="dxa"/>
            <w:gridSpan w:val="3"/>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00" w:type="dxa"/>
            <w:gridSpan w:val="3"/>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31" w:type="dxa"/>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72" w:type="dxa"/>
            <w:gridSpan w:val="2"/>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71" w:type="dxa"/>
            <w:tcBorders>
              <w:top w:val="single" w:sz="6" w:space="0" w:color="auto"/>
              <w:left w:val="single" w:sz="6" w:space="0" w:color="auto"/>
              <w:bottom w:val="single" w:sz="6"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r>
      <w:tr w:rsidR="000A562A" w:rsidRPr="00951D30" w:rsidTr="00EA6B72">
        <w:trPr>
          <w:trHeight w:val="278"/>
          <w:tblHeader/>
          <w:jc w:val="center"/>
        </w:trPr>
        <w:tc>
          <w:tcPr>
            <w:tcW w:w="1548" w:type="dxa"/>
            <w:gridSpan w:val="2"/>
            <w:tcBorders>
              <w:top w:val="single" w:sz="6" w:space="0" w:color="auto"/>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Stav na konci účtovného obdobia</w:t>
            </w:r>
          </w:p>
        </w:tc>
        <w:tc>
          <w:tcPr>
            <w:tcW w:w="843" w:type="dxa"/>
            <w:gridSpan w:val="4"/>
            <w:tcBorders>
              <w:top w:val="single" w:sz="6" w:space="0" w:color="auto"/>
              <w:left w:val="single" w:sz="12"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rPr>
                <w:rFonts w:ascii="Arial Narrow" w:hAnsi="Arial Narrow" w:cs="Arial Narrow"/>
                <w:sz w:val="20"/>
                <w:szCs w:val="20"/>
                <w:lang w:val="sk-SK" w:eastAsia="en-US"/>
              </w:rPr>
            </w:pPr>
            <w:r>
              <w:rPr>
                <w:rFonts w:ascii="Arial Narrow" w:hAnsi="Arial Narrow" w:cs="Arial Narrow"/>
                <w:sz w:val="20"/>
                <w:szCs w:val="20"/>
                <w:lang w:val="sk-SK" w:eastAsia="en-US"/>
              </w:rPr>
              <w:t>57062</w:t>
            </w:r>
          </w:p>
        </w:tc>
        <w:tc>
          <w:tcPr>
            <w:tcW w:w="766" w:type="dxa"/>
            <w:gridSpan w:val="2"/>
            <w:tcBorders>
              <w:top w:val="single" w:sz="6" w:space="0" w:color="auto"/>
              <w:left w:val="single" w:sz="6" w:space="0" w:color="auto"/>
              <w:bottom w:val="single" w:sz="12" w:space="0" w:color="auto"/>
              <w:right w:val="single" w:sz="6"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325884</w:t>
            </w:r>
          </w:p>
        </w:tc>
        <w:tc>
          <w:tcPr>
            <w:tcW w:w="1134" w:type="dxa"/>
            <w:gridSpan w:val="3"/>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896545</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00" w:type="dxa"/>
            <w:gridSpan w:val="3"/>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71" w:type="dxa"/>
            <w:gridSpan w:val="4"/>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31" w:type="dxa"/>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74846</w:t>
            </w:r>
          </w:p>
        </w:tc>
        <w:tc>
          <w:tcPr>
            <w:tcW w:w="872" w:type="dxa"/>
            <w:gridSpan w:val="2"/>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71" w:type="dxa"/>
            <w:tcBorders>
              <w:top w:val="single" w:sz="6" w:space="0" w:color="auto"/>
              <w:left w:val="single" w:sz="6" w:space="0" w:color="auto"/>
              <w:bottom w:val="single" w:sz="12"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1354337</w:t>
            </w:r>
          </w:p>
        </w:tc>
      </w:tr>
      <w:tr w:rsidR="000A562A" w:rsidRPr="00951D30" w:rsidTr="00EA6B72">
        <w:trPr>
          <w:trHeight w:val="278"/>
          <w:tblHeader/>
          <w:jc w:val="center"/>
        </w:trPr>
        <w:tc>
          <w:tcPr>
            <w:tcW w:w="9387" w:type="dxa"/>
            <w:gridSpan w:val="25"/>
            <w:tcBorders>
              <w:top w:val="single" w:sz="12" w:space="0" w:color="auto"/>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sz w:val="20"/>
                <w:szCs w:val="20"/>
                <w:lang w:val="sk-SK" w:eastAsia="en-US"/>
              </w:rPr>
            </w:pPr>
            <w:r w:rsidRPr="00951D30">
              <w:rPr>
                <w:rFonts w:ascii="Arial Narrow" w:hAnsi="Arial Narrow" w:cs="Arial Narrow"/>
                <w:sz w:val="20"/>
                <w:szCs w:val="20"/>
                <w:lang w:val="sk-SK" w:eastAsia="en-US"/>
              </w:rPr>
              <w:t>Oprávky</w:t>
            </w:r>
          </w:p>
        </w:tc>
      </w:tr>
      <w:tr w:rsidR="000A562A" w:rsidRPr="00951D30" w:rsidTr="00EA6B72">
        <w:trPr>
          <w:trHeight w:val="278"/>
          <w:tblHeader/>
          <w:jc w:val="center"/>
        </w:trPr>
        <w:tc>
          <w:tcPr>
            <w:tcW w:w="1548" w:type="dxa"/>
            <w:gridSpan w:val="2"/>
            <w:tcBorders>
              <w:top w:val="single" w:sz="12" w:space="0" w:color="auto"/>
              <w:left w:val="single" w:sz="12" w:space="0" w:color="auto"/>
              <w:bottom w:val="single" w:sz="6"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Stav na začiatku účtovného obdobia</w:t>
            </w:r>
          </w:p>
        </w:tc>
        <w:tc>
          <w:tcPr>
            <w:tcW w:w="843" w:type="dxa"/>
            <w:gridSpan w:val="4"/>
            <w:tcBorders>
              <w:top w:val="single" w:sz="12" w:space="0" w:color="auto"/>
              <w:left w:val="single" w:sz="12"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66" w:type="dxa"/>
            <w:gridSpan w:val="2"/>
            <w:tcBorders>
              <w:top w:val="single" w:sz="12" w:space="0" w:color="auto"/>
              <w:left w:val="single" w:sz="6" w:space="0" w:color="auto"/>
              <w:bottom w:val="single" w:sz="6" w:space="0" w:color="auto"/>
              <w:right w:val="single" w:sz="6"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35104</w:t>
            </w:r>
          </w:p>
        </w:tc>
        <w:tc>
          <w:tcPr>
            <w:tcW w:w="1134" w:type="dxa"/>
            <w:gridSpan w:val="3"/>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1629612</w:t>
            </w:r>
          </w:p>
        </w:tc>
        <w:tc>
          <w:tcPr>
            <w:tcW w:w="678" w:type="dxa"/>
            <w:gridSpan w:val="2"/>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59" w:type="dxa"/>
            <w:gridSpan w:val="3"/>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74" w:type="dxa"/>
            <w:gridSpan w:val="4"/>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91" w:type="dxa"/>
            <w:gridSpan w:val="3"/>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23" w:type="dxa"/>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71" w:type="dxa"/>
            <w:tcBorders>
              <w:top w:val="single" w:sz="12" w:space="0" w:color="auto"/>
              <w:left w:val="single" w:sz="6" w:space="0" w:color="auto"/>
              <w:bottom w:val="single" w:sz="6"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1664716</w:t>
            </w:r>
          </w:p>
        </w:tc>
      </w:tr>
      <w:tr w:rsidR="000A562A" w:rsidRPr="00951D30" w:rsidTr="00EA6B72">
        <w:trPr>
          <w:trHeight w:val="278"/>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sz w:val="20"/>
                <w:szCs w:val="20"/>
                <w:lang w:val="sk-SK" w:eastAsia="en-US"/>
              </w:rPr>
            </w:pPr>
            <w:r w:rsidRPr="00951D30">
              <w:rPr>
                <w:rFonts w:ascii="Arial Narrow" w:hAnsi="Arial Narrow" w:cs="Arial Narrow"/>
                <w:sz w:val="20"/>
                <w:szCs w:val="20"/>
                <w:lang w:val="sk-SK" w:eastAsia="en-US"/>
              </w:rPr>
              <w:t>Prírastky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66" w:type="dxa"/>
            <w:gridSpan w:val="2"/>
            <w:tcBorders>
              <w:top w:val="single" w:sz="6" w:space="0" w:color="auto"/>
              <w:left w:val="single" w:sz="6" w:space="0" w:color="auto"/>
              <w:bottom w:val="single" w:sz="6" w:space="0" w:color="auto"/>
              <w:right w:val="single" w:sz="6"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15839</w:t>
            </w:r>
          </w:p>
        </w:tc>
        <w:tc>
          <w:tcPr>
            <w:tcW w:w="1134" w:type="dxa"/>
            <w:gridSpan w:val="3"/>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560591</w:t>
            </w:r>
          </w:p>
        </w:tc>
        <w:tc>
          <w:tcPr>
            <w:tcW w:w="678" w:type="dxa"/>
            <w:gridSpan w:val="2"/>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59" w:type="dxa"/>
            <w:gridSpan w:val="3"/>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91" w:type="dxa"/>
            <w:gridSpan w:val="3"/>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23" w:type="dxa"/>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71" w:type="dxa"/>
            <w:tcBorders>
              <w:top w:val="single" w:sz="6" w:space="0" w:color="auto"/>
              <w:left w:val="single" w:sz="6" w:space="0" w:color="auto"/>
              <w:bottom w:val="single" w:sz="6"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576430</w:t>
            </w:r>
          </w:p>
        </w:tc>
      </w:tr>
      <w:tr w:rsidR="000A562A" w:rsidRPr="00951D30" w:rsidTr="00EA6B72">
        <w:trPr>
          <w:trHeight w:val="278"/>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sz w:val="20"/>
                <w:szCs w:val="20"/>
                <w:lang w:val="sk-SK" w:eastAsia="en-US"/>
              </w:rPr>
            </w:pPr>
            <w:r w:rsidRPr="00951D30">
              <w:rPr>
                <w:rFonts w:ascii="Arial Narrow" w:hAnsi="Arial Narrow" w:cs="Arial Narrow"/>
                <w:sz w:val="20"/>
                <w:szCs w:val="20"/>
                <w:lang w:val="sk-SK" w:eastAsia="en-US"/>
              </w:rPr>
              <w:t>Úbytky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66" w:type="dxa"/>
            <w:gridSpan w:val="2"/>
            <w:tcBorders>
              <w:top w:val="single" w:sz="6" w:space="0" w:color="auto"/>
              <w:left w:val="single" w:sz="6" w:space="0" w:color="auto"/>
              <w:bottom w:val="single" w:sz="6" w:space="0" w:color="auto"/>
              <w:right w:val="single" w:sz="6"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34" w:type="dxa"/>
            <w:gridSpan w:val="3"/>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268980</w:t>
            </w:r>
          </w:p>
        </w:tc>
        <w:tc>
          <w:tcPr>
            <w:tcW w:w="678" w:type="dxa"/>
            <w:gridSpan w:val="2"/>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59" w:type="dxa"/>
            <w:gridSpan w:val="3"/>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91" w:type="dxa"/>
            <w:gridSpan w:val="3"/>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23" w:type="dxa"/>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71" w:type="dxa"/>
            <w:tcBorders>
              <w:top w:val="single" w:sz="6" w:space="0" w:color="auto"/>
              <w:left w:val="single" w:sz="6" w:space="0" w:color="auto"/>
              <w:bottom w:val="single" w:sz="6"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268980</w:t>
            </w:r>
          </w:p>
        </w:tc>
      </w:tr>
      <w:tr w:rsidR="000A562A" w:rsidRPr="00951D30" w:rsidTr="00EA6B72">
        <w:trPr>
          <w:trHeight w:val="278"/>
          <w:tblHeader/>
          <w:jc w:val="center"/>
        </w:trPr>
        <w:tc>
          <w:tcPr>
            <w:tcW w:w="1548" w:type="dxa"/>
            <w:gridSpan w:val="2"/>
            <w:tcBorders>
              <w:top w:val="single" w:sz="6" w:space="0" w:color="auto"/>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Stav na konci účtovného obdobia</w:t>
            </w:r>
          </w:p>
        </w:tc>
        <w:tc>
          <w:tcPr>
            <w:tcW w:w="843" w:type="dxa"/>
            <w:gridSpan w:val="4"/>
            <w:tcBorders>
              <w:top w:val="single" w:sz="6" w:space="0" w:color="auto"/>
              <w:left w:val="single" w:sz="12"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66" w:type="dxa"/>
            <w:gridSpan w:val="2"/>
            <w:tcBorders>
              <w:top w:val="single" w:sz="6" w:space="0" w:color="auto"/>
              <w:left w:val="single" w:sz="6" w:space="0" w:color="auto"/>
              <w:bottom w:val="single" w:sz="12" w:space="0" w:color="auto"/>
              <w:right w:val="single" w:sz="6"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50944</w:t>
            </w:r>
          </w:p>
        </w:tc>
        <w:tc>
          <w:tcPr>
            <w:tcW w:w="1134" w:type="dxa"/>
            <w:gridSpan w:val="3"/>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1921223</w:t>
            </w:r>
          </w:p>
        </w:tc>
        <w:tc>
          <w:tcPr>
            <w:tcW w:w="678" w:type="dxa"/>
            <w:gridSpan w:val="2"/>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59" w:type="dxa"/>
            <w:gridSpan w:val="3"/>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74" w:type="dxa"/>
            <w:gridSpan w:val="4"/>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91" w:type="dxa"/>
            <w:gridSpan w:val="3"/>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23" w:type="dxa"/>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71" w:type="dxa"/>
            <w:tcBorders>
              <w:top w:val="single" w:sz="6" w:space="0" w:color="auto"/>
              <w:left w:val="single" w:sz="6" w:space="0" w:color="auto"/>
              <w:bottom w:val="single" w:sz="12"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1972166</w:t>
            </w:r>
          </w:p>
        </w:tc>
      </w:tr>
      <w:tr w:rsidR="000A562A" w:rsidRPr="00951D30" w:rsidTr="00EA6B72">
        <w:trPr>
          <w:trHeight w:val="278"/>
          <w:tblHeader/>
          <w:jc w:val="center"/>
        </w:trPr>
        <w:tc>
          <w:tcPr>
            <w:tcW w:w="9387" w:type="dxa"/>
            <w:gridSpan w:val="25"/>
            <w:tcBorders>
              <w:top w:val="single" w:sz="12" w:space="0" w:color="auto"/>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sz w:val="20"/>
                <w:szCs w:val="20"/>
                <w:lang w:val="sk-SK" w:eastAsia="en-US"/>
              </w:rPr>
            </w:pPr>
            <w:r w:rsidRPr="00951D30">
              <w:rPr>
                <w:rFonts w:ascii="Arial Narrow" w:hAnsi="Arial Narrow" w:cs="Arial Narrow"/>
                <w:sz w:val="20"/>
                <w:szCs w:val="20"/>
                <w:lang w:val="sk-SK" w:eastAsia="en-US"/>
              </w:rPr>
              <w:t>Opravné položky</w:t>
            </w:r>
          </w:p>
        </w:tc>
      </w:tr>
      <w:tr w:rsidR="000A562A" w:rsidRPr="00951D30" w:rsidTr="00EA6B72">
        <w:trPr>
          <w:trHeight w:val="278"/>
          <w:tblHeader/>
          <w:jc w:val="center"/>
        </w:trPr>
        <w:tc>
          <w:tcPr>
            <w:tcW w:w="1537" w:type="dxa"/>
            <w:tcBorders>
              <w:top w:val="single" w:sz="12" w:space="0" w:color="auto"/>
              <w:left w:val="single" w:sz="12" w:space="0" w:color="auto"/>
              <w:bottom w:val="single" w:sz="6"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Stav na začiatku účtovného obdobia</w:t>
            </w:r>
          </w:p>
        </w:tc>
        <w:tc>
          <w:tcPr>
            <w:tcW w:w="840" w:type="dxa"/>
            <w:gridSpan w:val="4"/>
            <w:tcBorders>
              <w:top w:val="single" w:sz="12" w:space="0" w:color="auto"/>
              <w:left w:val="single" w:sz="12"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80" w:type="dxa"/>
            <w:gridSpan w:val="3"/>
            <w:tcBorders>
              <w:top w:val="single" w:sz="12" w:space="0" w:color="auto"/>
              <w:left w:val="single" w:sz="6" w:space="0" w:color="auto"/>
              <w:bottom w:val="single" w:sz="6" w:space="0" w:color="auto"/>
              <w:right w:val="single" w:sz="6"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87" w:type="dxa"/>
            <w:gridSpan w:val="2"/>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98" w:type="dxa"/>
            <w:gridSpan w:val="4"/>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686" w:type="dxa"/>
            <w:gridSpan w:val="2"/>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74" w:type="dxa"/>
            <w:gridSpan w:val="4"/>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91" w:type="dxa"/>
            <w:gridSpan w:val="3"/>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23" w:type="dxa"/>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71" w:type="dxa"/>
            <w:tcBorders>
              <w:top w:val="single" w:sz="12" w:space="0" w:color="auto"/>
              <w:left w:val="single" w:sz="6" w:space="0" w:color="auto"/>
              <w:bottom w:val="single" w:sz="6"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r>
      <w:tr w:rsidR="000A562A" w:rsidRPr="00951D30" w:rsidTr="00EA6B72">
        <w:trPr>
          <w:trHeight w:val="278"/>
          <w:tblHeader/>
          <w:jc w:val="center"/>
        </w:trPr>
        <w:tc>
          <w:tcPr>
            <w:tcW w:w="1537"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sz w:val="20"/>
                <w:szCs w:val="20"/>
                <w:lang w:val="sk-SK" w:eastAsia="en-US"/>
              </w:rPr>
            </w:pPr>
            <w:r w:rsidRPr="00951D30">
              <w:rPr>
                <w:rFonts w:ascii="Arial Narrow" w:hAnsi="Arial Narrow" w:cs="Arial Narrow"/>
                <w:sz w:val="20"/>
                <w:szCs w:val="20"/>
                <w:lang w:val="sk-SK" w:eastAsia="en-US"/>
              </w:rPr>
              <w:t>Prírastky</w:t>
            </w:r>
          </w:p>
        </w:tc>
        <w:tc>
          <w:tcPr>
            <w:tcW w:w="840" w:type="dxa"/>
            <w:gridSpan w:val="4"/>
            <w:tcBorders>
              <w:top w:val="single" w:sz="6" w:space="0" w:color="auto"/>
              <w:left w:val="single" w:sz="12"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80" w:type="dxa"/>
            <w:gridSpan w:val="3"/>
            <w:tcBorders>
              <w:top w:val="single" w:sz="6" w:space="0" w:color="auto"/>
              <w:left w:val="single" w:sz="6" w:space="0" w:color="auto"/>
              <w:bottom w:val="single" w:sz="6" w:space="0" w:color="auto"/>
              <w:right w:val="single" w:sz="6"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87" w:type="dxa"/>
            <w:gridSpan w:val="2"/>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98" w:type="dxa"/>
            <w:gridSpan w:val="4"/>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686" w:type="dxa"/>
            <w:gridSpan w:val="2"/>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91" w:type="dxa"/>
            <w:gridSpan w:val="3"/>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23" w:type="dxa"/>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71" w:type="dxa"/>
            <w:tcBorders>
              <w:top w:val="single" w:sz="6" w:space="0" w:color="auto"/>
              <w:left w:val="single" w:sz="6" w:space="0" w:color="auto"/>
              <w:bottom w:val="single" w:sz="6"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r>
      <w:tr w:rsidR="000A562A" w:rsidRPr="00951D30" w:rsidTr="00EA6B72">
        <w:trPr>
          <w:trHeight w:val="278"/>
          <w:tblHeader/>
          <w:jc w:val="center"/>
        </w:trPr>
        <w:tc>
          <w:tcPr>
            <w:tcW w:w="1537"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sz w:val="20"/>
                <w:szCs w:val="20"/>
                <w:lang w:val="sk-SK" w:eastAsia="en-US"/>
              </w:rPr>
            </w:pPr>
            <w:r w:rsidRPr="00951D30">
              <w:rPr>
                <w:rFonts w:ascii="Arial Narrow" w:hAnsi="Arial Narrow" w:cs="Arial Narrow"/>
                <w:sz w:val="20"/>
                <w:szCs w:val="20"/>
                <w:lang w:val="sk-SK" w:eastAsia="en-US"/>
              </w:rPr>
              <w:t>Úbytky</w:t>
            </w:r>
          </w:p>
        </w:tc>
        <w:tc>
          <w:tcPr>
            <w:tcW w:w="840" w:type="dxa"/>
            <w:gridSpan w:val="4"/>
            <w:tcBorders>
              <w:top w:val="single" w:sz="6" w:space="0" w:color="auto"/>
              <w:left w:val="single" w:sz="12"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80" w:type="dxa"/>
            <w:gridSpan w:val="3"/>
            <w:tcBorders>
              <w:top w:val="single" w:sz="6" w:space="0" w:color="auto"/>
              <w:left w:val="single" w:sz="6" w:space="0" w:color="auto"/>
              <w:bottom w:val="single" w:sz="6" w:space="0" w:color="auto"/>
              <w:right w:val="single" w:sz="6"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87" w:type="dxa"/>
            <w:gridSpan w:val="2"/>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98" w:type="dxa"/>
            <w:gridSpan w:val="4"/>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686" w:type="dxa"/>
            <w:gridSpan w:val="2"/>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91" w:type="dxa"/>
            <w:gridSpan w:val="3"/>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23" w:type="dxa"/>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71" w:type="dxa"/>
            <w:tcBorders>
              <w:top w:val="single" w:sz="6" w:space="0" w:color="auto"/>
              <w:left w:val="single" w:sz="6" w:space="0" w:color="auto"/>
              <w:bottom w:val="single" w:sz="6"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r>
      <w:tr w:rsidR="000A562A" w:rsidRPr="00951D30" w:rsidTr="00EA6B72">
        <w:trPr>
          <w:trHeight w:val="278"/>
          <w:tblHeader/>
          <w:jc w:val="center"/>
        </w:trPr>
        <w:tc>
          <w:tcPr>
            <w:tcW w:w="1537" w:type="dxa"/>
            <w:tcBorders>
              <w:top w:val="single" w:sz="6" w:space="0" w:color="auto"/>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Stav na konci účtovného obdobia</w:t>
            </w:r>
          </w:p>
        </w:tc>
        <w:tc>
          <w:tcPr>
            <w:tcW w:w="840" w:type="dxa"/>
            <w:gridSpan w:val="4"/>
            <w:tcBorders>
              <w:top w:val="single" w:sz="6" w:space="0" w:color="auto"/>
              <w:left w:val="single" w:sz="12"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80" w:type="dxa"/>
            <w:gridSpan w:val="3"/>
            <w:tcBorders>
              <w:top w:val="single" w:sz="6" w:space="0" w:color="auto"/>
              <w:left w:val="single" w:sz="6" w:space="0" w:color="auto"/>
              <w:bottom w:val="single" w:sz="12" w:space="0" w:color="auto"/>
              <w:right w:val="single" w:sz="6"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87" w:type="dxa"/>
            <w:gridSpan w:val="2"/>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98" w:type="dxa"/>
            <w:gridSpan w:val="4"/>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686" w:type="dxa"/>
            <w:gridSpan w:val="2"/>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74" w:type="dxa"/>
            <w:gridSpan w:val="4"/>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91" w:type="dxa"/>
            <w:gridSpan w:val="3"/>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23" w:type="dxa"/>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71" w:type="dxa"/>
            <w:tcBorders>
              <w:top w:val="single" w:sz="6" w:space="0" w:color="auto"/>
              <w:left w:val="single" w:sz="6" w:space="0" w:color="auto"/>
              <w:bottom w:val="single" w:sz="12"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r>
      <w:tr w:rsidR="000A562A" w:rsidRPr="00951D30" w:rsidTr="00EA6B72">
        <w:trPr>
          <w:trHeight w:val="278"/>
          <w:tblHeader/>
          <w:jc w:val="center"/>
        </w:trPr>
        <w:tc>
          <w:tcPr>
            <w:tcW w:w="9387" w:type="dxa"/>
            <w:gridSpan w:val="25"/>
            <w:tcBorders>
              <w:top w:val="single" w:sz="12" w:space="0" w:color="auto"/>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sz w:val="20"/>
                <w:szCs w:val="20"/>
                <w:lang w:val="sk-SK" w:eastAsia="en-US"/>
              </w:rPr>
            </w:pPr>
            <w:r w:rsidRPr="00951D30">
              <w:rPr>
                <w:rFonts w:ascii="Arial Narrow" w:hAnsi="Arial Narrow" w:cs="Arial Narrow"/>
                <w:sz w:val="20"/>
                <w:szCs w:val="20"/>
                <w:lang w:val="sk-SK" w:eastAsia="en-US"/>
              </w:rPr>
              <w:t>Zostatková hodnota </w:t>
            </w:r>
          </w:p>
        </w:tc>
      </w:tr>
      <w:tr w:rsidR="000A562A" w:rsidRPr="00951D30" w:rsidTr="00EA6B72">
        <w:trPr>
          <w:trHeight w:val="278"/>
          <w:tblHeader/>
          <w:jc w:val="center"/>
        </w:trPr>
        <w:tc>
          <w:tcPr>
            <w:tcW w:w="1554" w:type="dxa"/>
            <w:gridSpan w:val="3"/>
            <w:tcBorders>
              <w:top w:val="single" w:sz="12" w:space="0" w:color="auto"/>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Stav na začiatku účtovného obdobia</w:t>
            </w:r>
          </w:p>
        </w:tc>
        <w:tc>
          <w:tcPr>
            <w:tcW w:w="812" w:type="dxa"/>
            <w:tcBorders>
              <w:top w:val="single" w:sz="12" w:space="0" w:color="auto"/>
              <w:left w:val="single" w:sz="12"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46721</w:t>
            </w:r>
          </w:p>
        </w:tc>
        <w:tc>
          <w:tcPr>
            <w:tcW w:w="791" w:type="dxa"/>
            <w:gridSpan w:val="4"/>
            <w:tcBorders>
              <w:top w:val="single" w:sz="12" w:space="0" w:color="auto"/>
              <w:left w:val="single" w:sz="6" w:space="0" w:color="auto"/>
              <w:bottom w:val="single" w:sz="12" w:space="0" w:color="auto"/>
              <w:right w:val="single" w:sz="6"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290780</w:t>
            </w:r>
          </w:p>
        </w:tc>
        <w:tc>
          <w:tcPr>
            <w:tcW w:w="976" w:type="dxa"/>
            <w:tcBorders>
              <w:top w:val="single" w:sz="12"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813875</w:t>
            </w:r>
          </w:p>
        </w:tc>
        <w:tc>
          <w:tcPr>
            <w:tcW w:w="826" w:type="dxa"/>
            <w:gridSpan w:val="3"/>
            <w:tcBorders>
              <w:top w:val="single" w:sz="12"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61" w:type="dxa"/>
            <w:gridSpan w:val="3"/>
            <w:tcBorders>
              <w:top w:val="single" w:sz="12"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82" w:type="dxa"/>
            <w:gridSpan w:val="5"/>
            <w:tcBorders>
              <w:top w:val="single" w:sz="12"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91" w:type="dxa"/>
            <w:gridSpan w:val="3"/>
            <w:tcBorders>
              <w:top w:val="single" w:sz="12"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49104</w:t>
            </w:r>
          </w:p>
        </w:tc>
        <w:tc>
          <w:tcPr>
            <w:tcW w:w="723" w:type="dxa"/>
            <w:tcBorders>
              <w:top w:val="single" w:sz="12"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71" w:type="dxa"/>
            <w:tcBorders>
              <w:top w:val="single" w:sz="12" w:space="0" w:color="auto"/>
              <w:left w:val="single" w:sz="6" w:space="0" w:color="auto"/>
              <w:bottom w:val="single" w:sz="12"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1200480</w:t>
            </w:r>
          </w:p>
        </w:tc>
      </w:tr>
      <w:tr w:rsidR="000A562A" w:rsidRPr="00951D30" w:rsidTr="00EA6B72">
        <w:trPr>
          <w:trHeight w:val="290"/>
          <w:tblHeader/>
          <w:jc w:val="center"/>
        </w:trPr>
        <w:tc>
          <w:tcPr>
            <w:tcW w:w="1554" w:type="dxa"/>
            <w:gridSpan w:val="3"/>
            <w:tcBorders>
              <w:top w:val="single" w:sz="12" w:space="0" w:color="auto"/>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Stav na konci účtovného obdobia</w:t>
            </w:r>
          </w:p>
        </w:tc>
        <w:tc>
          <w:tcPr>
            <w:tcW w:w="812" w:type="dxa"/>
            <w:tcBorders>
              <w:top w:val="single" w:sz="12" w:space="0" w:color="auto"/>
              <w:left w:val="single" w:sz="12"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57062</w:t>
            </w:r>
          </w:p>
        </w:tc>
        <w:tc>
          <w:tcPr>
            <w:tcW w:w="791" w:type="dxa"/>
            <w:gridSpan w:val="4"/>
            <w:tcBorders>
              <w:top w:val="single" w:sz="12" w:space="0" w:color="auto"/>
              <w:left w:val="single" w:sz="6" w:space="0" w:color="auto"/>
              <w:bottom w:val="single" w:sz="12" w:space="0" w:color="auto"/>
              <w:right w:val="single" w:sz="6"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274940</w:t>
            </w:r>
          </w:p>
        </w:tc>
        <w:tc>
          <w:tcPr>
            <w:tcW w:w="976" w:type="dxa"/>
            <w:tcBorders>
              <w:top w:val="single" w:sz="12"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627565</w:t>
            </w:r>
          </w:p>
        </w:tc>
        <w:tc>
          <w:tcPr>
            <w:tcW w:w="826" w:type="dxa"/>
            <w:gridSpan w:val="3"/>
            <w:tcBorders>
              <w:top w:val="single" w:sz="12"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61" w:type="dxa"/>
            <w:gridSpan w:val="3"/>
            <w:tcBorders>
              <w:top w:val="single" w:sz="12"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82" w:type="dxa"/>
            <w:gridSpan w:val="5"/>
            <w:tcBorders>
              <w:top w:val="single" w:sz="12"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91" w:type="dxa"/>
            <w:gridSpan w:val="3"/>
            <w:tcBorders>
              <w:top w:val="single" w:sz="12"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74846</w:t>
            </w:r>
          </w:p>
        </w:tc>
        <w:tc>
          <w:tcPr>
            <w:tcW w:w="723" w:type="dxa"/>
            <w:tcBorders>
              <w:top w:val="single" w:sz="12"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71" w:type="dxa"/>
            <w:tcBorders>
              <w:top w:val="single" w:sz="12" w:space="0" w:color="auto"/>
              <w:left w:val="single" w:sz="6" w:space="0" w:color="auto"/>
              <w:bottom w:val="single" w:sz="12" w:space="0" w:color="auto"/>
              <w:right w:val="single" w:sz="12" w:space="0" w:color="auto"/>
            </w:tcBorders>
          </w:tcPr>
          <w:p w:rsidR="000A562A" w:rsidRPr="00951D30" w:rsidRDefault="000A562A" w:rsidP="00EA6B72">
            <w:pPr>
              <w:rPr>
                <w:rFonts w:ascii="Arial Narrow" w:hAnsi="Arial Narrow" w:cs="Arial Narrow"/>
                <w:sz w:val="20"/>
                <w:szCs w:val="20"/>
                <w:lang w:val="sk-SK" w:eastAsia="en-US"/>
              </w:rPr>
            </w:pPr>
            <w:r>
              <w:rPr>
                <w:rFonts w:ascii="Arial Narrow" w:hAnsi="Arial Narrow" w:cs="Arial Narrow"/>
                <w:sz w:val="20"/>
                <w:szCs w:val="20"/>
                <w:lang w:val="sk-SK" w:eastAsia="en-US"/>
              </w:rPr>
              <w:t>1034413</w:t>
            </w:r>
          </w:p>
        </w:tc>
      </w:tr>
    </w:tbl>
    <w:p w:rsidR="000A562A" w:rsidRPr="00951D30" w:rsidRDefault="000A562A" w:rsidP="000A562A">
      <w:pPr>
        <w:rPr>
          <w:rFonts w:ascii="Arial Narrow" w:hAnsi="Arial Narrow"/>
          <w:sz w:val="20"/>
          <w:szCs w:val="20"/>
          <w:lang w:val="sk-SK" w:eastAsia="en-US"/>
        </w:rPr>
      </w:pPr>
    </w:p>
    <w:p w:rsidR="000A562A" w:rsidRPr="00951D30" w:rsidRDefault="000A562A" w:rsidP="000A562A">
      <w:pPr>
        <w:rPr>
          <w:rFonts w:ascii="Arial Narrow" w:hAnsi="Arial Narrow"/>
          <w:b/>
          <w:sz w:val="20"/>
          <w:szCs w:val="20"/>
          <w:u w:val="single"/>
          <w:lang w:val="sk-SK" w:eastAsia="en-US"/>
        </w:rPr>
      </w:pPr>
    </w:p>
    <w:p w:rsidR="000A562A" w:rsidRPr="00951D30" w:rsidRDefault="000A562A" w:rsidP="000A562A">
      <w:pPr>
        <w:rPr>
          <w:rFonts w:ascii="Arial Narrow" w:hAnsi="Arial Narrow"/>
          <w:b/>
          <w:sz w:val="20"/>
          <w:szCs w:val="20"/>
          <w:u w:val="single"/>
          <w:lang w:val="sk-SK" w:eastAsia="en-US"/>
        </w:rPr>
      </w:pPr>
    </w:p>
    <w:p w:rsidR="000A562A" w:rsidRPr="00951D30" w:rsidRDefault="000A562A" w:rsidP="000A562A">
      <w:pPr>
        <w:rPr>
          <w:rFonts w:ascii="Arial Narrow" w:hAnsi="Arial Narrow"/>
          <w:b/>
          <w:sz w:val="20"/>
          <w:szCs w:val="20"/>
          <w:u w:val="single"/>
          <w:lang w:val="sk-SK" w:eastAsia="en-US"/>
        </w:rPr>
      </w:pPr>
      <w:r w:rsidRPr="00951D30">
        <w:rPr>
          <w:rFonts w:ascii="Arial Narrow" w:hAnsi="Arial Narrow"/>
          <w:b/>
          <w:sz w:val="20"/>
          <w:szCs w:val="20"/>
          <w:u w:val="single"/>
          <w:lang w:val="sk-SK" w:eastAsia="en-US"/>
        </w:rPr>
        <w:t>Popis údajov a doplňujúce informácie:</w:t>
      </w:r>
    </w:p>
    <w:p w:rsidR="000A562A" w:rsidRPr="00951D30" w:rsidRDefault="000A562A" w:rsidP="000A562A">
      <w:pPr>
        <w:numPr>
          <w:ilvl w:val="0"/>
          <w:numId w:val="17"/>
        </w:numPr>
        <w:rPr>
          <w:rFonts w:ascii="Arial Narrow" w:hAnsi="Arial Narrow"/>
          <w:sz w:val="20"/>
          <w:szCs w:val="20"/>
          <w:lang w:val="sk-SK" w:eastAsia="en-US"/>
        </w:rPr>
      </w:pPr>
      <w:r w:rsidRPr="00951D30">
        <w:rPr>
          <w:rFonts w:ascii="Arial Narrow" w:hAnsi="Arial Narrow"/>
          <w:color w:val="000000"/>
          <w:sz w:val="20"/>
          <w:szCs w:val="20"/>
          <w:shd w:val="clear" w:color="auto" w:fill="FFFFFF"/>
          <w:lang w:val="sk-SK" w:eastAsia="en-US"/>
        </w:rPr>
        <w:t>Obchodná spoločnosť nezískala za obdobie od 1. januára 201</w:t>
      </w:r>
      <w:r>
        <w:rPr>
          <w:rFonts w:ascii="Arial Narrow" w:hAnsi="Arial Narrow"/>
          <w:color w:val="000000"/>
          <w:sz w:val="20"/>
          <w:szCs w:val="20"/>
          <w:shd w:val="clear" w:color="auto" w:fill="FFFFFF"/>
          <w:lang w:val="sk-SK" w:eastAsia="en-US"/>
        </w:rPr>
        <w:t>4</w:t>
      </w:r>
      <w:r w:rsidRPr="00951D30">
        <w:rPr>
          <w:rFonts w:ascii="Arial Narrow" w:hAnsi="Arial Narrow"/>
          <w:color w:val="000000"/>
          <w:sz w:val="20"/>
          <w:szCs w:val="20"/>
          <w:shd w:val="clear" w:color="auto" w:fill="FFFFFF"/>
          <w:lang w:val="sk-SK" w:eastAsia="en-US"/>
        </w:rPr>
        <w:t xml:space="preserve"> do 31. decembra 201</w:t>
      </w:r>
      <w:r>
        <w:rPr>
          <w:rFonts w:ascii="Arial Narrow" w:hAnsi="Arial Narrow"/>
          <w:color w:val="000000"/>
          <w:sz w:val="20"/>
          <w:szCs w:val="20"/>
          <w:shd w:val="clear" w:color="auto" w:fill="FFFFFF"/>
          <w:lang w:val="sk-SK" w:eastAsia="en-US"/>
        </w:rPr>
        <w:t>4</w:t>
      </w:r>
      <w:r w:rsidRPr="00951D30">
        <w:rPr>
          <w:rFonts w:ascii="Arial Narrow" w:hAnsi="Arial Narrow"/>
          <w:color w:val="000000"/>
          <w:sz w:val="20"/>
          <w:szCs w:val="20"/>
          <w:shd w:val="clear" w:color="auto" w:fill="FFFFFF"/>
          <w:lang w:val="sk-SK" w:eastAsia="en-US"/>
        </w:rPr>
        <w:t xml:space="preserve"> darom dlhodobý hmotný majetok. </w:t>
      </w:r>
    </w:p>
    <w:p w:rsidR="000A562A" w:rsidRPr="00951D30" w:rsidRDefault="000A562A" w:rsidP="000A562A">
      <w:pPr>
        <w:numPr>
          <w:ilvl w:val="0"/>
          <w:numId w:val="17"/>
        </w:numPr>
        <w:rPr>
          <w:rFonts w:ascii="Arial Narrow" w:hAnsi="Arial Narrow"/>
          <w:sz w:val="20"/>
          <w:szCs w:val="20"/>
          <w:lang w:val="sk-SK" w:eastAsia="en-US"/>
        </w:rPr>
      </w:pPr>
      <w:r w:rsidRPr="00951D30">
        <w:rPr>
          <w:rFonts w:ascii="Arial Narrow" w:hAnsi="Arial Narrow"/>
          <w:color w:val="000000"/>
          <w:sz w:val="20"/>
          <w:szCs w:val="20"/>
          <w:shd w:val="clear" w:color="auto" w:fill="FFFFFF"/>
          <w:lang w:val="sk-SK" w:eastAsia="en-US"/>
        </w:rPr>
        <w:t xml:space="preserve">Dlhodobý hmotný majetok je poistený pre prípad havarijného poistenia motorových vozidiel do výšky </w:t>
      </w:r>
    </w:p>
    <w:p w:rsidR="000A562A" w:rsidRPr="00951D30" w:rsidRDefault="000A562A" w:rsidP="000A562A">
      <w:pPr>
        <w:rPr>
          <w:rFonts w:ascii="Arial Narrow" w:hAnsi="Arial Narrow"/>
          <w:sz w:val="20"/>
          <w:szCs w:val="20"/>
          <w:lang w:val="sk-SK" w:eastAsia="en-US"/>
        </w:rPr>
      </w:pPr>
      <w:r w:rsidRPr="00951D30">
        <w:rPr>
          <w:rFonts w:ascii="Arial Narrow" w:hAnsi="Arial Narrow"/>
          <w:color w:val="000000"/>
          <w:sz w:val="20"/>
          <w:szCs w:val="20"/>
          <w:shd w:val="clear" w:color="auto" w:fill="FFFFFF"/>
          <w:lang w:val="sk-SK" w:eastAsia="en-US"/>
        </w:rPr>
        <w:t xml:space="preserve">              1 150 000 eur.</w:t>
      </w:r>
    </w:p>
    <w:p w:rsidR="000A562A" w:rsidRPr="00951D30" w:rsidRDefault="000A562A" w:rsidP="000A562A">
      <w:pPr>
        <w:numPr>
          <w:ilvl w:val="0"/>
          <w:numId w:val="17"/>
        </w:numPr>
        <w:rPr>
          <w:rFonts w:ascii="Arial Narrow" w:hAnsi="Arial Narrow"/>
          <w:sz w:val="20"/>
          <w:szCs w:val="20"/>
          <w:lang w:val="sk-SK" w:eastAsia="en-US"/>
        </w:rPr>
      </w:pPr>
      <w:r w:rsidRPr="00951D30">
        <w:rPr>
          <w:rFonts w:ascii="Arial Narrow" w:hAnsi="Arial Narrow"/>
          <w:color w:val="000000"/>
          <w:sz w:val="20"/>
          <w:szCs w:val="20"/>
          <w:shd w:val="clear" w:color="auto" w:fill="FFFFFF"/>
          <w:lang w:val="sk-SK" w:eastAsia="en-US"/>
        </w:rPr>
        <w:t>K 31. decembru  201</w:t>
      </w:r>
      <w:r>
        <w:rPr>
          <w:rFonts w:ascii="Arial Narrow" w:hAnsi="Arial Narrow"/>
          <w:color w:val="000000"/>
          <w:sz w:val="20"/>
          <w:szCs w:val="20"/>
          <w:shd w:val="clear" w:color="auto" w:fill="FFFFFF"/>
          <w:lang w:val="sk-SK" w:eastAsia="en-US"/>
        </w:rPr>
        <w:t>4</w:t>
      </w:r>
      <w:r w:rsidRPr="00951D30">
        <w:rPr>
          <w:rFonts w:ascii="Arial Narrow" w:hAnsi="Arial Narrow"/>
          <w:color w:val="000000"/>
          <w:sz w:val="20"/>
          <w:szCs w:val="20"/>
          <w:shd w:val="clear" w:color="auto" w:fill="FFFFFF"/>
          <w:lang w:val="sk-SK" w:eastAsia="en-US"/>
        </w:rPr>
        <w:t xml:space="preserve"> zahrnoval zostatok dlhodobého hmotného majetku majetok prenajatý na základe finančného prenájmu v zostatkovej hodnote </w:t>
      </w:r>
      <w:r w:rsidRPr="00A64DA9">
        <w:rPr>
          <w:rFonts w:ascii="Arial Narrow" w:hAnsi="Arial Narrow"/>
          <w:color w:val="000000"/>
          <w:sz w:val="20"/>
          <w:szCs w:val="20"/>
          <w:shd w:val="clear" w:color="auto" w:fill="FFFFFF"/>
          <w:lang w:val="sk-SK" w:eastAsia="en-US"/>
        </w:rPr>
        <w:t>637133,80 eur</w:t>
      </w:r>
      <w:r w:rsidRPr="00951D30">
        <w:rPr>
          <w:rFonts w:ascii="Arial Narrow" w:hAnsi="Arial Narrow"/>
          <w:color w:val="000000"/>
          <w:sz w:val="20"/>
          <w:szCs w:val="20"/>
          <w:shd w:val="clear" w:color="auto" w:fill="FFFFFF"/>
          <w:lang w:val="sk-SK" w:eastAsia="en-US"/>
        </w:rPr>
        <w:t>.</w:t>
      </w:r>
    </w:p>
    <w:p w:rsidR="000A562A" w:rsidRPr="00951D30" w:rsidRDefault="000A562A" w:rsidP="000A562A">
      <w:pPr>
        <w:numPr>
          <w:ilvl w:val="0"/>
          <w:numId w:val="17"/>
        </w:numPr>
        <w:rPr>
          <w:rFonts w:ascii="Arial Narrow" w:hAnsi="Arial Narrow"/>
          <w:sz w:val="20"/>
          <w:szCs w:val="20"/>
          <w:lang w:val="sk-SK" w:eastAsia="en-US"/>
        </w:rPr>
      </w:pPr>
      <w:r w:rsidRPr="00951D30">
        <w:rPr>
          <w:rFonts w:ascii="Arial Narrow" w:hAnsi="Arial Narrow"/>
          <w:sz w:val="20"/>
          <w:szCs w:val="20"/>
          <w:lang w:val="sk-SK" w:eastAsia="en-US"/>
        </w:rPr>
        <w:t>Stav položky „Obstarávaný dlhodobý hmotný majetok“ k 31. Decembru 201</w:t>
      </w:r>
      <w:r>
        <w:rPr>
          <w:rFonts w:ascii="Arial Narrow" w:hAnsi="Arial Narrow"/>
          <w:sz w:val="20"/>
          <w:szCs w:val="20"/>
          <w:lang w:val="sk-SK" w:eastAsia="en-US"/>
        </w:rPr>
        <w:t>4</w:t>
      </w:r>
      <w:r w:rsidRPr="00951D30">
        <w:rPr>
          <w:rFonts w:ascii="Arial Narrow" w:hAnsi="Arial Narrow"/>
          <w:sz w:val="20"/>
          <w:szCs w:val="20"/>
          <w:lang w:val="sk-SK" w:eastAsia="en-US"/>
        </w:rPr>
        <w:t xml:space="preserve"> predstavujú  predovšetkým dopravné prostriedky.  </w:t>
      </w:r>
    </w:p>
    <w:p w:rsidR="000A562A" w:rsidRPr="00951D30" w:rsidRDefault="000A562A" w:rsidP="000A562A">
      <w:pPr>
        <w:rPr>
          <w:rFonts w:ascii="Arial Narrow" w:hAnsi="Arial Narrow"/>
          <w:sz w:val="20"/>
          <w:szCs w:val="20"/>
          <w:lang w:val="sk-SK" w:eastAsia="en-US"/>
        </w:rPr>
      </w:pPr>
      <w:r w:rsidRPr="00951D30">
        <w:rPr>
          <w:rFonts w:ascii="Arial Narrow" w:hAnsi="Arial Narrow"/>
          <w:sz w:val="20"/>
          <w:szCs w:val="20"/>
          <w:lang w:val="sk-SK" w:eastAsia="en-US"/>
        </w:rPr>
        <w:lastRenderedPageBreak/>
        <w:t>Tabuľka č. 2</w:t>
      </w:r>
    </w:p>
    <w:tbl>
      <w:tblPr>
        <w:tblW w:w="5139" w:type="pct"/>
        <w:jc w:val="center"/>
        <w:tblLayout w:type="fixed"/>
        <w:tblCellMar>
          <w:left w:w="30" w:type="dxa"/>
          <w:right w:w="30" w:type="dxa"/>
        </w:tblCellMar>
        <w:tblLook w:val="0000"/>
      </w:tblPr>
      <w:tblGrid>
        <w:gridCol w:w="1477"/>
        <w:gridCol w:w="831"/>
        <w:gridCol w:w="15"/>
        <w:gridCol w:w="28"/>
        <w:gridCol w:w="703"/>
        <w:gridCol w:w="14"/>
        <w:gridCol w:w="14"/>
        <w:gridCol w:w="1055"/>
        <w:gridCol w:w="14"/>
        <w:gridCol w:w="9"/>
        <w:gridCol w:w="33"/>
        <w:gridCol w:w="844"/>
        <w:gridCol w:w="14"/>
        <w:gridCol w:w="14"/>
        <w:gridCol w:w="857"/>
        <w:gridCol w:w="14"/>
        <w:gridCol w:w="14"/>
        <w:gridCol w:w="29"/>
        <w:gridCol w:w="746"/>
        <w:gridCol w:w="29"/>
        <w:gridCol w:w="634"/>
        <w:gridCol w:w="28"/>
        <w:gridCol w:w="129"/>
        <w:gridCol w:w="912"/>
        <w:gridCol w:w="929"/>
      </w:tblGrid>
      <w:tr w:rsidR="000A562A" w:rsidRPr="00951D30" w:rsidTr="00EA6B72">
        <w:trPr>
          <w:trHeight w:val="450"/>
          <w:tblHeader/>
          <w:jc w:val="center"/>
        </w:trPr>
        <w:tc>
          <w:tcPr>
            <w:tcW w:w="1446" w:type="dxa"/>
            <w:vMerge w:val="restart"/>
            <w:tcBorders>
              <w:top w:val="single" w:sz="12" w:space="0" w:color="auto"/>
              <w:left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Dlhodobý hmotný majetok</w:t>
            </w:r>
          </w:p>
        </w:tc>
        <w:tc>
          <w:tcPr>
            <w:tcW w:w="7739" w:type="dxa"/>
            <w:gridSpan w:val="24"/>
            <w:tcBorders>
              <w:top w:val="single" w:sz="12" w:space="0" w:color="auto"/>
              <w:left w:val="single" w:sz="12"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b/>
                <w:bCs/>
                <w:sz w:val="20"/>
                <w:szCs w:val="20"/>
                <w:highlight w:val="yellow"/>
                <w:lang w:val="sk-SK" w:eastAsia="en-US"/>
              </w:rPr>
            </w:pPr>
            <w:r w:rsidRPr="00951D30">
              <w:rPr>
                <w:rFonts w:ascii="Arial Narrow" w:hAnsi="Arial Narrow" w:cs="Arial Narrow"/>
                <w:b/>
                <w:bCs/>
                <w:sz w:val="20"/>
                <w:szCs w:val="20"/>
                <w:lang w:val="sk-SK" w:eastAsia="en-US"/>
              </w:rPr>
              <w:t xml:space="preserve">Bezprostredne predchádzajúce účtovné obdobie      </w:t>
            </w:r>
            <w:r w:rsidRPr="00951D30">
              <w:rPr>
                <w:rFonts w:ascii="Arial Narrow" w:hAnsi="Arial Narrow" w:cs="Arial Narrow"/>
                <w:b/>
                <w:bCs/>
                <w:sz w:val="20"/>
                <w:szCs w:val="20"/>
                <w:highlight w:val="yellow"/>
                <w:lang w:val="sk-SK" w:eastAsia="en-US"/>
              </w:rPr>
              <w:t xml:space="preserve">                                                                                                                              </w:t>
            </w:r>
          </w:p>
        </w:tc>
      </w:tr>
      <w:tr w:rsidR="000A562A" w:rsidRPr="00951D30" w:rsidTr="00EA6B72">
        <w:trPr>
          <w:trHeight w:val="1537"/>
          <w:tblHeader/>
          <w:jc w:val="center"/>
        </w:trPr>
        <w:tc>
          <w:tcPr>
            <w:tcW w:w="1446" w:type="dxa"/>
            <w:vMerge/>
            <w:tcBorders>
              <w:left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Calibri" w:hAnsi="Calibri" w:cs="Calibri"/>
                <w:sz w:val="20"/>
                <w:szCs w:val="20"/>
                <w:lang w:val="sk-SK" w:eastAsia="en-US"/>
              </w:rPr>
            </w:pPr>
          </w:p>
        </w:tc>
        <w:tc>
          <w:tcPr>
            <w:tcW w:w="855" w:type="dxa"/>
            <w:gridSpan w:val="3"/>
            <w:tcBorders>
              <w:top w:val="single" w:sz="12" w:space="0" w:color="auto"/>
              <w:left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Pozemky</w:t>
            </w:r>
          </w:p>
        </w:tc>
        <w:tc>
          <w:tcPr>
            <w:tcW w:w="688" w:type="dxa"/>
            <w:tcBorders>
              <w:top w:val="single" w:sz="12" w:space="0" w:color="auto"/>
              <w:left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Stavby</w:t>
            </w:r>
          </w:p>
        </w:tc>
        <w:tc>
          <w:tcPr>
            <w:tcW w:w="1115" w:type="dxa"/>
            <w:gridSpan w:val="6"/>
            <w:tcBorders>
              <w:top w:val="single" w:sz="12" w:space="0" w:color="auto"/>
              <w:left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Samostatné hnuteľné veci a súbory hnuteľných vecí</w:t>
            </w:r>
          </w:p>
        </w:tc>
        <w:tc>
          <w:tcPr>
            <w:tcW w:w="854" w:type="dxa"/>
            <w:gridSpan w:val="3"/>
            <w:tcBorders>
              <w:top w:val="single" w:sz="12" w:space="0" w:color="auto"/>
              <w:left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
                <w:bCs/>
                <w:sz w:val="20"/>
                <w:szCs w:val="20"/>
                <w:lang w:val="sk-SK" w:eastAsia="en-US"/>
              </w:rPr>
            </w:pPr>
            <w:proofErr w:type="spellStart"/>
            <w:r w:rsidRPr="00951D30">
              <w:rPr>
                <w:rFonts w:ascii="Arial Narrow" w:hAnsi="Arial Narrow" w:cs="Arial Narrow"/>
                <w:b/>
                <w:bCs/>
                <w:sz w:val="20"/>
                <w:szCs w:val="20"/>
                <w:lang w:val="sk-SK" w:eastAsia="en-US"/>
              </w:rPr>
              <w:t>Pesto-vateľské</w:t>
            </w:r>
            <w:proofErr w:type="spellEnd"/>
            <w:r w:rsidRPr="00951D30">
              <w:rPr>
                <w:rFonts w:ascii="Arial Narrow" w:hAnsi="Arial Narrow" w:cs="Arial Narrow"/>
                <w:b/>
                <w:bCs/>
                <w:sz w:val="20"/>
                <w:szCs w:val="20"/>
                <w:lang w:val="sk-SK" w:eastAsia="en-US"/>
              </w:rPr>
              <w:t xml:space="preserve"> celky</w:t>
            </w:r>
            <w:r w:rsidRPr="00951D30">
              <w:rPr>
                <w:rFonts w:ascii="Arial Narrow" w:hAnsi="Arial Narrow" w:cs="Arial Narrow"/>
                <w:b/>
                <w:bCs/>
                <w:sz w:val="20"/>
                <w:szCs w:val="20"/>
                <w:lang w:val="sk-SK" w:eastAsia="en-US"/>
              </w:rPr>
              <w:br/>
              <w:t xml:space="preserve"> trvalých porastov</w:t>
            </w:r>
          </w:p>
        </w:tc>
        <w:tc>
          <w:tcPr>
            <w:tcW w:w="895" w:type="dxa"/>
            <w:gridSpan w:val="4"/>
            <w:tcBorders>
              <w:top w:val="single" w:sz="12" w:space="0" w:color="auto"/>
              <w:left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Základné stádo a ťažné zvieratá</w:t>
            </w:r>
          </w:p>
        </w:tc>
        <w:tc>
          <w:tcPr>
            <w:tcW w:w="730" w:type="dxa"/>
            <w:tcBorders>
              <w:top w:val="single" w:sz="12" w:space="0" w:color="auto"/>
              <w:left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Ostatný DHM</w:t>
            </w:r>
          </w:p>
        </w:tc>
        <w:tc>
          <w:tcPr>
            <w:tcW w:w="648" w:type="dxa"/>
            <w:gridSpan w:val="2"/>
            <w:tcBorders>
              <w:top w:val="single" w:sz="12" w:space="0" w:color="auto"/>
              <w:left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
                <w:bCs/>
                <w:sz w:val="20"/>
                <w:szCs w:val="20"/>
                <w:lang w:val="sk-SK" w:eastAsia="en-US"/>
              </w:rPr>
            </w:pPr>
            <w:proofErr w:type="spellStart"/>
            <w:r w:rsidRPr="00951D30">
              <w:rPr>
                <w:rFonts w:ascii="Arial Narrow" w:hAnsi="Arial Narrow" w:cs="Arial Narrow"/>
                <w:b/>
                <w:bCs/>
                <w:sz w:val="20"/>
                <w:szCs w:val="20"/>
                <w:lang w:val="sk-SK" w:eastAsia="en-US"/>
              </w:rPr>
              <w:t>Obsta-rávaný</w:t>
            </w:r>
            <w:proofErr w:type="spellEnd"/>
            <w:r w:rsidRPr="00951D30">
              <w:rPr>
                <w:rFonts w:ascii="Arial Narrow" w:hAnsi="Arial Narrow" w:cs="Arial Narrow"/>
                <w:b/>
                <w:bCs/>
                <w:sz w:val="20"/>
                <w:szCs w:val="20"/>
                <w:lang w:val="sk-SK" w:eastAsia="en-US"/>
              </w:rPr>
              <w:t xml:space="preserve"> DHM</w:t>
            </w:r>
          </w:p>
        </w:tc>
        <w:tc>
          <w:tcPr>
            <w:tcW w:w="1045" w:type="dxa"/>
            <w:gridSpan w:val="3"/>
            <w:tcBorders>
              <w:top w:val="single" w:sz="12" w:space="0" w:color="auto"/>
              <w:left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Poskytnuté preddavky na DHM</w:t>
            </w:r>
          </w:p>
        </w:tc>
        <w:tc>
          <w:tcPr>
            <w:tcW w:w="909" w:type="dxa"/>
            <w:tcBorders>
              <w:top w:val="single" w:sz="12" w:space="0" w:color="auto"/>
              <w:left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Spolu</w:t>
            </w:r>
          </w:p>
        </w:tc>
      </w:tr>
      <w:tr w:rsidR="000A562A" w:rsidRPr="00951D30" w:rsidTr="00EA6B72">
        <w:trPr>
          <w:trHeight w:val="155"/>
          <w:tblHeader/>
          <w:jc w:val="center"/>
        </w:trPr>
        <w:tc>
          <w:tcPr>
            <w:tcW w:w="1446" w:type="dxa"/>
            <w:tcBorders>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Cs/>
                <w:sz w:val="20"/>
                <w:szCs w:val="20"/>
                <w:lang w:val="sk-SK" w:eastAsia="en-US"/>
              </w:rPr>
            </w:pPr>
            <w:r w:rsidRPr="00951D30">
              <w:rPr>
                <w:rFonts w:ascii="Arial Narrow" w:hAnsi="Arial Narrow" w:cs="Arial Narrow"/>
                <w:bCs/>
                <w:sz w:val="20"/>
                <w:szCs w:val="20"/>
                <w:lang w:val="sk-SK" w:eastAsia="en-US"/>
              </w:rPr>
              <w:t>a</w:t>
            </w:r>
          </w:p>
        </w:tc>
        <w:tc>
          <w:tcPr>
            <w:tcW w:w="855" w:type="dxa"/>
            <w:gridSpan w:val="3"/>
            <w:tcBorders>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Cs/>
                <w:sz w:val="20"/>
                <w:szCs w:val="20"/>
                <w:lang w:val="sk-SK" w:eastAsia="en-US"/>
              </w:rPr>
            </w:pPr>
            <w:r w:rsidRPr="00951D30">
              <w:rPr>
                <w:rFonts w:ascii="Arial Narrow" w:hAnsi="Arial Narrow" w:cs="Arial Narrow"/>
                <w:bCs/>
                <w:sz w:val="20"/>
                <w:szCs w:val="20"/>
                <w:lang w:val="sk-SK" w:eastAsia="en-US"/>
              </w:rPr>
              <w:t>b</w:t>
            </w:r>
          </w:p>
        </w:tc>
        <w:tc>
          <w:tcPr>
            <w:tcW w:w="688" w:type="dxa"/>
            <w:tcBorders>
              <w:left w:val="single" w:sz="12" w:space="0" w:color="auto"/>
              <w:bottom w:val="single" w:sz="12"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bCs/>
                <w:sz w:val="20"/>
                <w:szCs w:val="20"/>
                <w:lang w:val="sk-SK" w:eastAsia="en-US"/>
              </w:rPr>
            </w:pPr>
            <w:r w:rsidRPr="00951D30">
              <w:rPr>
                <w:rFonts w:ascii="Arial Narrow" w:hAnsi="Arial Narrow" w:cs="Arial Narrow"/>
                <w:bCs/>
                <w:sz w:val="20"/>
                <w:szCs w:val="20"/>
                <w:lang w:val="sk-SK" w:eastAsia="en-US"/>
              </w:rPr>
              <w:t>c</w:t>
            </w:r>
          </w:p>
        </w:tc>
        <w:tc>
          <w:tcPr>
            <w:tcW w:w="1115" w:type="dxa"/>
            <w:gridSpan w:val="6"/>
            <w:tcBorders>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Cs/>
                <w:sz w:val="20"/>
                <w:szCs w:val="20"/>
                <w:lang w:val="sk-SK" w:eastAsia="en-US"/>
              </w:rPr>
            </w:pPr>
            <w:r w:rsidRPr="00951D30">
              <w:rPr>
                <w:rFonts w:ascii="Arial Narrow" w:hAnsi="Arial Narrow" w:cs="Arial Narrow"/>
                <w:bCs/>
                <w:sz w:val="20"/>
                <w:szCs w:val="20"/>
                <w:lang w:val="sk-SK" w:eastAsia="en-US"/>
              </w:rPr>
              <w:t>D</w:t>
            </w:r>
          </w:p>
        </w:tc>
        <w:tc>
          <w:tcPr>
            <w:tcW w:w="854" w:type="dxa"/>
            <w:gridSpan w:val="3"/>
            <w:tcBorders>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Cs/>
                <w:sz w:val="20"/>
                <w:szCs w:val="20"/>
                <w:lang w:val="sk-SK" w:eastAsia="en-US"/>
              </w:rPr>
            </w:pPr>
            <w:r w:rsidRPr="00951D30">
              <w:rPr>
                <w:rFonts w:ascii="Arial Narrow" w:hAnsi="Arial Narrow" w:cs="Arial Narrow"/>
                <w:bCs/>
                <w:sz w:val="20"/>
                <w:szCs w:val="20"/>
                <w:lang w:val="sk-SK" w:eastAsia="en-US"/>
              </w:rPr>
              <w:t>e</w:t>
            </w:r>
          </w:p>
        </w:tc>
        <w:tc>
          <w:tcPr>
            <w:tcW w:w="895" w:type="dxa"/>
            <w:gridSpan w:val="4"/>
            <w:tcBorders>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Cs/>
                <w:sz w:val="20"/>
                <w:szCs w:val="20"/>
                <w:lang w:val="sk-SK" w:eastAsia="en-US"/>
              </w:rPr>
            </w:pPr>
            <w:r w:rsidRPr="00951D30">
              <w:rPr>
                <w:rFonts w:ascii="Arial Narrow" w:hAnsi="Arial Narrow" w:cs="Arial Narrow"/>
                <w:bCs/>
                <w:sz w:val="20"/>
                <w:szCs w:val="20"/>
                <w:lang w:val="sk-SK" w:eastAsia="en-US"/>
              </w:rPr>
              <w:t>F</w:t>
            </w:r>
          </w:p>
        </w:tc>
        <w:tc>
          <w:tcPr>
            <w:tcW w:w="730" w:type="dxa"/>
            <w:tcBorders>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Cs/>
                <w:sz w:val="20"/>
                <w:szCs w:val="20"/>
                <w:lang w:val="sk-SK" w:eastAsia="en-US"/>
              </w:rPr>
            </w:pPr>
            <w:r w:rsidRPr="00951D30">
              <w:rPr>
                <w:rFonts w:ascii="Arial Narrow" w:hAnsi="Arial Narrow" w:cs="Arial Narrow"/>
                <w:bCs/>
                <w:sz w:val="20"/>
                <w:szCs w:val="20"/>
                <w:lang w:val="sk-SK" w:eastAsia="en-US"/>
              </w:rPr>
              <w:t>g</w:t>
            </w:r>
          </w:p>
        </w:tc>
        <w:tc>
          <w:tcPr>
            <w:tcW w:w="648" w:type="dxa"/>
            <w:gridSpan w:val="2"/>
            <w:tcBorders>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Cs/>
                <w:sz w:val="20"/>
                <w:szCs w:val="20"/>
                <w:lang w:val="sk-SK" w:eastAsia="en-US"/>
              </w:rPr>
            </w:pPr>
            <w:r w:rsidRPr="00951D30">
              <w:rPr>
                <w:rFonts w:ascii="Arial Narrow" w:hAnsi="Arial Narrow" w:cs="Arial Narrow"/>
                <w:bCs/>
                <w:sz w:val="20"/>
                <w:szCs w:val="20"/>
                <w:lang w:val="sk-SK" w:eastAsia="en-US"/>
              </w:rPr>
              <w:t>h</w:t>
            </w:r>
          </w:p>
        </w:tc>
        <w:tc>
          <w:tcPr>
            <w:tcW w:w="1045" w:type="dxa"/>
            <w:gridSpan w:val="3"/>
            <w:tcBorders>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Cs/>
                <w:sz w:val="20"/>
                <w:szCs w:val="20"/>
                <w:lang w:val="sk-SK" w:eastAsia="en-US"/>
              </w:rPr>
            </w:pPr>
            <w:r w:rsidRPr="00951D30">
              <w:rPr>
                <w:rFonts w:ascii="Arial Narrow" w:hAnsi="Arial Narrow" w:cs="Arial Narrow"/>
                <w:bCs/>
                <w:sz w:val="20"/>
                <w:szCs w:val="20"/>
                <w:lang w:val="sk-SK" w:eastAsia="en-US"/>
              </w:rPr>
              <w:t>i</w:t>
            </w:r>
          </w:p>
        </w:tc>
        <w:tc>
          <w:tcPr>
            <w:tcW w:w="909" w:type="dxa"/>
            <w:tcBorders>
              <w:left w:val="single" w:sz="12" w:space="0" w:color="auto"/>
              <w:bottom w:val="single" w:sz="12"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bCs/>
                <w:sz w:val="20"/>
                <w:szCs w:val="20"/>
                <w:lang w:val="sk-SK" w:eastAsia="en-US"/>
              </w:rPr>
            </w:pPr>
            <w:r w:rsidRPr="00951D30">
              <w:rPr>
                <w:rFonts w:ascii="Arial Narrow" w:hAnsi="Arial Narrow" w:cs="Arial Narrow"/>
                <w:bCs/>
                <w:sz w:val="20"/>
                <w:szCs w:val="20"/>
                <w:lang w:val="sk-SK" w:eastAsia="en-US"/>
              </w:rPr>
              <w:t>j</w:t>
            </w:r>
          </w:p>
        </w:tc>
      </w:tr>
      <w:tr w:rsidR="000A562A" w:rsidRPr="00951D30" w:rsidTr="00EA6B72">
        <w:trPr>
          <w:trHeight w:val="278"/>
          <w:tblHeader/>
          <w:jc w:val="center"/>
        </w:trPr>
        <w:tc>
          <w:tcPr>
            <w:tcW w:w="9185" w:type="dxa"/>
            <w:gridSpan w:val="25"/>
            <w:tcBorders>
              <w:top w:val="single" w:sz="12" w:space="0" w:color="auto"/>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sz w:val="20"/>
                <w:szCs w:val="20"/>
                <w:lang w:val="sk-SK" w:eastAsia="en-US"/>
              </w:rPr>
            </w:pPr>
            <w:r w:rsidRPr="00951D30">
              <w:rPr>
                <w:rFonts w:ascii="Arial Narrow" w:hAnsi="Arial Narrow" w:cs="Arial Narrow"/>
                <w:sz w:val="20"/>
                <w:szCs w:val="20"/>
                <w:lang w:val="sk-SK" w:eastAsia="en-US"/>
              </w:rPr>
              <w:t>Prvotné ocenenie</w:t>
            </w:r>
          </w:p>
        </w:tc>
      </w:tr>
      <w:tr w:rsidR="000A562A" w:rsidRPr="00951D30" w:rsidTr="00EA6B72">
        <w:trPr>
          <w:trHeight w:val="672"/>
          <w:tblHeader/>
          <w:jc w:val="center"/>
        </w:trPr>
        <w:tc>
          <w:tcPr>
            <w:tcW w:w="1446" w:type="dxa"/>
            <w:tcBorders>
              <w:top w:val="single" w:sz="12" w:space="0" w:color="auto"/>
              <w:left w:val="single" w:sz="12" w:space="0" w:color="auto"/>
              <w:bottom w:val="single" w:sz="6"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Stav na začiatku účtovného obdobia</w:t>
            </w:r>
          </w:p>
        </w:tc>
        <w:tc>
          <w:tcPr>
            <w:tcW w:w="855" w:type="dxa"/>
            <w:gridSpan w:val="3"/>
            <w:tcBorders>
              <w:top w:val="single" w:sz="12" w:space="0" w:color="auto"/>
              <w:left w:val="single" w:sz="12"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highlight w:val="yellow"/>
                <w:lang w:val="sk-SK" w:eastAsia="en-US"/>
              </w:rPr>
            </w:pPr>
            <w:r>
              <w:rPr>
                <w:rFonts w:ascii="Arial Narrow" w:hAnsi="Arial Narrow" w:cs="Arial Narrow"/>
                <w:sz w:val="20"/>
                <w:szCs w:val="20"/>
                <w:lang w:val="sk-SK" w:eastAsia="en-US"/>
              </w:rPr>
              <w:t>46438</w:t>
            </w:r>
          </w:p>
        </w:tc>
        <w:tc>
          <w:tcPr>
            <w:tcW w:w="702" w:type="dxa"/>
            <w:gridSpan w:val="2"/>
            <w:tcBorders>
              <w:top w:val="single" w:sz="12" w:space="0" w:color="auto"/>
              <w:left w:val="single" w:sz="6" w:space="0" w:color="auto"/>
              <w:bottom w:val="single" w:sz="6" w:space="0" w:color="auto"/>
              <w:right w:val="single" w:sz="6"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30124</w:t>
            </w:r>
          </w:p>
        </w:tc>
        <w:tc>
          <w:tcPr>
            <w:tcW w:w="1069" w:type="dxa"/>
            <w:gridSpan w:val="4"/>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2180001</w:t>
            </w:r>
          </w:p>
        </w:tc>
        <w:tc>
          <w:tcPr>
            <w:tcW w:w="886" w:type="dxa"/>
            <w:gridSpan w:val="4"/>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highlight w:val="yellow"/>
                <w:lang w:val="sk-SK" w:eastAsia="en-US"/>
              </w:rPr>
            </w:pPr>
          </w:p>
        </w:tc>
        <w:tc>
          <w:tcPr>
            <w:tcW w:w="895" w:type="dxa"/>
            <w:gridSpan w:val="4"/>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highlight w:val="yellow"/>
                <w:lang w:val="sk-SK" w:eastAsia="en-US"/>
              </w:rPr>
            </w:pPr>
          </w:p>
        </w:tc>
        <w:tc>
          <w:tcPr>
            <w:tcW w:w="730" w:type="dxa"/>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highlight w:val="yellow"/>
                <w:lang w:val="sk-SK" w:eastAsia="en-US"/>
              </w:rPr>
            </w:pPr>
          </w:p>
        </w:tc>
        <w:tc>
          <w:tcPr>
            <w:tcW w:w="648" w:type="dxa"/>
            <w:gridSpan w:val="2"/>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155071</w:t>
            </w:r>
          </w:p>
        </w:tc>
        <w:tc>
          <w:tcPr>
            <w:tcW w:w="1045" w:type="dxa"/>
            <w:gridSpan w:val="3"/>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highlight w:val="yellow"/>
                <w:lang w:val="sk-SK" w:eastAsia="en-US"/>
              </w:rPr>
            </w:pPr>
          </w:p>
        </w:tc>
        <w:tc>
          <w:tcPr>
            <w:tcW w:w="909" w:type="dxa"/>
            <w:tcBorders>
              <w:top w:val="single" w:sz="12" w:space="0" w:color="auto"/>
              <w:left w:val="single" w:sz="6" w:space="0" w:color="auto"/>
              <w:bottom w:val="single" w:sz="6"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2682634</w:t>
            </w:r>
          </w:p>
        </w:tc>
      </w:tr>
      <w:tr w:rsidR="000A562A" w:rsidRPr="00951D30" w:rsidTr="00EA6B72">
        <w:trPr>
          <w:trHeight w:val="278"/>
          <w:tblHeader/>
          <w:jc w:val="center"/>
        </w:trPr>
        <w:tc>
          <w:tcPr>
            <w:tcW w:w="1446"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sz w:val="20"/>
                <w:szCs w:val="20"/>
                <w:lang w:val="sk-SK" w:eastAsia="en-US"/>
              </w:rPr>
            </w:pPr>
            <w:r w:rsidRPr="00951D30">
              <w:rPr>
                <w:rFonts w:ascii="Arial Narrow" w:hAnsi="Arial Narrow" w:cs="Arial Narrow"/>
                <w:sz w:val="20"/>
                <w:szCs w:val="20"/>
                <w:lang w:val="sk-SK" w:eastAsia="en-US"/>
              </w:rPr>
              <w:t>Prírastky</w:t>
            </w:r>
          </w:p>
        </w:tc>
        <w:tc>
          <w:tcPr>
            <w:tcW w:w="855" w:type="dxa"/>
            <w:gridSpan w:val="3"/>
            <w:tcBorders>
              <w:top w:val="single" w:sz="6" w:space="0" w:color="auto"/>
              <w:left w:val="single" w:sz="12"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3518</w:t>
            </w:r>
          </w:p>
        </w:tc>
        <w:tc>
          <w:tcPr>
            <w:tcW w:w="702" w:type="dxa"/>
            <w:gridSpan w:val="2"/>
            <w:tcBorders>
              <w:top w:val="single" w:sz="6" w:space="0" w:color="auto"/>
              <w:left w:val="single" w:sz="6" w:space="0" w:color="auto"/>
              <w:bottom w:val="single" w:sz="6" w:space="0" w:color="auto"/>
              <w:right w:val="single" w:sz="6"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24760</w:t>
            </w:r>
          </w:p>
        </w:tc>
        <w:tc>
          <w:tcPr>
            <w:tcW w:w="1069" w:type="dxa"/>
            <w:gridSpan w:val="4"/>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29741</w:t>
            </w:r>
          </w:p>
        </w:tc>
        <w:tc>
          <w:tcPr>
            <w:tcW w:w="886" w:type="dxa"/>
            <w:gridSpan w:val="4"/>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highlight w:val="yellow"/>
                <w:lang w:val="sk-SK" w:eastAsia="en-US"/>
              </w:rPr>
            </w:pPr>
          </w:p>
        </w:tc>
        <w:tc>
          <w:tcPr>
            <w:tcW w:w="895" w:type="dxa"/>
            <w:gridSpan w:val="4"/>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highlight w:val="yellow"/>
                <w:lang w:val="sk-SK" w:eastAsia="en-US"/>
              </w:rPr>
            </w:pPr>
          </w:p>
        </w:tc>
        <w:tc>
          <w:tcPr>
            <w:tcW w:w="730" w:type="dxa"/>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highlight w:val="yellow"/>
                <w:lang w:val="sk-SK" w:eastAsia="en-US"/>
              </w:rPr>
            </w:pPr>
          </w:p>
        </w:tc>
        <w:tc>
          <w:tcPr>
            <w:tcW w:w="648" w:type="dxa"/>
            <w:gridSpan w:val="2"/>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215051</w:t>
            </w:r>
          </w:p>
        </w:tc>
        <w:tc>
          <w:tcPr>
            <w:tcW w:w="1045" w:type="dxa"/>
            <w:gridSpan w:val="3"/>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highlight w:val="yellow"/>
                <w:lang w:val="sk-SK" w:eastAsia="en-US"/>
              </w:rPr>
            </w:pPr>
          </w:p>
        </w:tc>
        <w:tc>
          <w:tcPr>
            <w:tcW w:w="909" w:type="dxa"/>
            <w:tcBorders>
              <w:top w:val="single" w:sz="6" w:space="0" w:color="auto"/>
              <w:left w:val="single" w:sz="6" w:space="0" w:color="auto"/>
              <w:bottom w:val="single" w:sz="6"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536070</w:t>
            </w:r>
          </w:p>
        </w:tc>
      </w:tr>
      <w:tr w:rsidR="000A562A" w:rsidRPr="00951D30" w:rsidTr="00EA6B72">
        <w:trPr>
          <w:trHeight w:val="278"/>
          <w:tblHeader/>
          <w:jc w:val="center"/>
        </w:trPr>
        <w:tc>
          <w:tcPr>
            <w:tcW w:w="1446"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sz w:val="20"/>
                <w:szCs w:val="20"/>
                <w:lang w:val="sk-SK" w:eastAsia="en-US"/>
              </w:rPr>
            </w:pPr>
            <w:r w:rsidRPr="00951D30">
              <w:rPr>
                <w:rFonts w:ascii="Arial Narrow" w:hAnsi="Arial Narrow" w:cs="Arial Narrow"/>
                <w:sz w:val="20"/>
                <w:szCs w:val="20"/>
                <w:lang w:val="sk-SK" w:eastAsia="en-US"/>
              </w:rPr>
              <w:t>Úbytky</w:t>
            </w:r>
          </w:p>
        </w:tc>
        <w:tc>
          <w:tcPr>
            <w:tcW w:w="855" w:type="dxa"/>
            <w:gridSpan w:val="3"/>
            <w:tcBorders>
              <w:top w:val="single" w:sz="6" w:space="0" w:color="auto"/>
              <w:left w:val="single" w:sz="12"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3235</w:t>
            </w:r>
          </w:p>
        </w:tc>
        <w:tc>
          <w:tcPr>
            <w:tcW w:w="702" w:type="dxa"/>
            <w:gridSpan w:val="2"/>
            <w:tcBorders>
              <w:top w:val="single" w:sz="6" w:space="0" w:color="auto"/>
              <w:left w:val="single" w:sz="6" w:space="0" w:color="auto"/>
              <w:bottom w:val="single" w:sz="6" w:space="0" w:color="auto"/>
              <w:right w:val="single" w:sz="6"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069" w:type="dxa"/>
            <w:gridSpan w:val="4"/>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29254</w:t>
            </w:r>
          </w:p>
        </w:tc>
        <w:tc>
          <w:tcPr>
            <w:tcW w:w="886" w:type="dxa"/>
            <w:gridSpan w:val="4"/>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highlight w:val="yellow"/>
                <w:lang w:val="sk-SK" w:eastAsia="en-US"/>
              </w:rPr>
            </w:pPr>
          </w:p>
        </w:tc>
        <w:tc>
          <w:tcPr>
            <w:tcW w:w="895" w:type="dxa"/>
            <w:gridSpan w:val="4"/>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highlight w:val="yellow"/>
                <w:lang w:val="sk-SK" w:eastAsia="en-US"/>
              </w:rPr>
            </w:pPr>
          </w:p>
        </w:tc>
        <w:tc>
          <w:tcPr>
            <w:tcW w:w="730" w:type="dxa"/>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highlight w:val="yellow"/>
                <w:lang w:val="sk-SK" w:eastAsia="en-US"/>
              </w:rPr>
            </w:pPr>
          </w:p>
        </w:tc>
        <w:tc>
          <w:tcPr>
            <w:tcW w:w="648" w:type="dxa"/>
            <w:gridSpan w:val="2"/>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321018</w:t>
            </w:r>
          </w:p>
        </w:tc>
        <w:tc>
          <w:tcPr>
            <w:tcW w:w="1045" w:type="dxa"/>
            <w:gridSpan w:val="3"/>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highlight w:val="yellow"/>
                <w:lang w:val="sk-SK" w:eastAsia="en-US"/>
              </w:rPr>
            </w:pPr>
          </w:p>
        </w:tc>
        <w:tc>
          <w:tcPr>
            <w:tcW w:w="909" w:type="dxa"/>
            <w:tcBorders>
              <w:top w:val="single" w:sz="6" w:space="0" w:color="auto"/>
              <w:left w:val="single" w:sz="6" w:space="0" w:color="auto"/>
              <w:bottom w:val="single" w:sz="6"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353507</w:t>
            </w:r>
          </w:p>
        </w:tc>
      </w:tr>
      <w:tr w:rsidR="000A562A" w:rsidRPr="00951D30" w:rsidTr="00EA6B72">
        <w:trPr>
          <w:trHeight w:val="278"/>
          <w:tblHeader/>
          <w:jc w:val="center"/>
        </w:trPr>
        <w:tc>
          <w:tcPr>
            <w:tcW w:w="1446"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sz w:val="20"/>
                <w:szCs w:val="20"/>
                <w:lang w:val="sk-SK" w:eastAsia="en-US"/>
              </w:rPr>
            </w:pPr>
            <w:r w:rsidRPr="00951D30">
              <w:rPr>
                <w:rFonts w:ascii="Arial Narrow" w:hAnsi="Arial Narrow" w:cs="Arial Narrow"/>
                <w:sz w:val="20"/>
                <w:szCs w:val="20"/>
                <w:lang w:val="sk-SK" w:eastAsia="en-US"/>
              </w:rPr>
              <w:t>Presuny</w:t>
            </w:r>
          </w:p>
        </w:tc>
        <w:tc>
          <w:tcPr>
            <w:tcW w:w="855" w:type="dxa"/>
            <w:gridSpan w:val="3"/>
            <w:tcBorders>
              <w:top w:val="single" w:sz="6" w:space="0" w:color="auto"/>
              <w:left w:val="single" w:sz="12"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02" w:type="dxa"/>
            <w:gridSpan w:val="2"/>
            <w:tcBorders>
              <w:top w:val="single" w:sz="6" w:space="0" w:color="auto"/>
              <w:left w:val="single" w:sz="6" w:space="0" w:color="auto"/>
              <w:bottom w:val="single" w:sz="6" w:space="0" w:color="auto"/>
              <w:right w:val="single" w:sz="6"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069" w:type="dxa"/>
            <w:gridSpan w:val="4"/>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sidRPr="00951D30">
              <w:rPr>
                <w:rFonts w:ascii="Arial Narrow" w:hAnsi="Arial Narrow" w:cs="Arial Narrow"/>
                <w:sz w:val="20"/>
                <w:szCs w:val="20"/>
                <w:lang w:val="sk-SK" w:eastAsia="en-US"/>
              </w:rPr>
              <w:t>267930</w:t>
            </w:r>
          </w:p>
        </w:tc>
        <w:tc>
          <w:tcPr>
            <w:tcW w:w="886" w:type="dxa"/>
            <w:gridSpan w:val="4"/>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highlight w:val="yellow"/>
                <w:lang w:val="sk-SK" w:eastAsia="en-US"/>
              </w:rPr>
            </w:pPr>
          </w:p>
        </w:tc>
        <w:tc>
          <w:tcPr>
            <w:tcW w:w="895" w:type="dxa"/>
            <w:gridSpan w:val="4"/>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highlight w:val="yellow"/>
                <w:lang w:val="sk-SK" w:eastAsia="en-US"/>
              </w:rPr>
            </w:pPr>
          </w:p>
        </w:tc>
        <w:tc>
          <w:tcPr>
            <w:tcW w:w="730" w:type="dxa"/>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highlight w:val="yellow"/>
                <w:lang w:val="sk-SK" w:eastAsia="en-US"/>
              </w:rPr>
            </w:pPr>
          </w:p>
        </w:tc>
        <w:tc>
          <w:tcPr>
            <w:tcW w:w="648" w:type="dxa"/>
            <w:gridSpan w:val="2"/>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045" w:type="dxa"/>
            <w:gridSpan w:val="3"/>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highlight w:val="yellow"/>
                <w:lang w:val="sk-SK" w:eastAsia="en-US"/>
              </w:rPr>
            </w:pPr>
          </w:p>
        </w:tc>
        <w:tc>
          <w:tcPr>
            <w:tcW w:w="909" w:type="dxa"/>
            <w:tcBorders>
              <w:top w:val="single" w:sz="6" w:space="0" w:color="auto"/>
              <w:left w:val="single" w:sz="6" w:space="0" w:color="auto"/>
              <w:bottom w:val="single" w:sz="6"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267930</w:t>
            </w:r>
          </w:p>
        </w:tc>
      </w:tr>
      <w:tr w:rsidR="000A562A" w:rsidRPr="00951D30" w:rsidTr="00EA6B72">
        <w:trPr>
          <w:trHeight w:val="278"/>
          <w:tblHeader/>
          <w:jc w:val="center"/>
        </w:trPr>
        <w:tc>
          <w:tcPr>
            <w:tcW w:w="1446" w:type="dxa"/>
            <w:tcBorders>
              <w:top w:val="single" w:sz="6" w:space="0" w:color="auto"/>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Stav na konci účtovného obdobia</w:t>
            </w:r>
          </w:p>
        </w:tc>
        <w:tc>
          <w:tcPr>
            <w:tcW w:w="855" w:type="dxa"/>
            <w:gridSpan w:val="3"/>
            <w:tcBorders>
              <w:top w:val="single" w:sz="6" w:space="0" w:color="auto"/>
              <w:left w:val="single" w:sz="12"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46721</w:t>
            </w:r>
          </w:p>
        </w:tc>
        <w:tc>
          <w:tcPr>
            <w:tcW w:w="702" w:type="dxa"/>
            <w:gridSpan w:val="2"/>
            <w:tcBorders>
              <w:top w:val="single" w:sz="6" w:space="0" w:color="auto"/>
              <w:left w:val="single" w:sz="6" w:space="0" w:color="auto"/>
              <w:bottom w:val="single" w:sz="12" w:space="0" w:color="auto"/>
              <w:right w:val="single" w:sz="6"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325884</w:t>
            </w:r>
          </w:p>
        </w:tc>
        <w:tc>
          <w:tcPr>
            <w:tcW w:w="1069" w:type="dxa"/>
            <w:gridSpan w:val="4"/>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2443488</w:t>
            </w:r>
          </w:p>
        </w:tc>
        <w:tc>
          <w:tcPr>
            <w:tcW w:w="886" w:type="dxa"/>
            <w:gridSpan w:val="4"/>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highlight w:val="yellow"/>
                <w:lang w:val="sk-SK" w:eastAsia="en-US"/>
              </w:rPr>
            </w:pPr>
          </w:p>
        </w:tc>
        <w:tc>
          <w:tcPr>
            <w:tcW w:w="895" w:type="dxa"/>
            <w:gridSpan w:val="4"/>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highlight w:val="yellow"/>
                <w:lang w:val="sk-SK" w:eastAsia="en-US"/>
              </w:rPr>
            </w:pPr>
          </w:p>
        </w:tc>
        <w:tc>
          <w:tcPr>
            <w:tcW w:w="730" w:type="dxa"/>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highlight w:val="yellow"/>
                <w:lang w:val="sk-SK" w:eastAsia="en-US"/>
              </w:rPr>
            </w:pPr>
          </w:p>
        </w:tc>
        <w:tc>
          <w:tcPr>
            <w:tcW w:w="648" w:type="dxa"/>
            <w:gridSpan w:val="2"/>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49104</w:t>
            </w:r>
          </w:p>
        </w:tc>
        <w:tc>
          <w:tcPr>
            <w:tcW w:w="1045" w:type="dxa"/>
            <w:gridSpan w:val="3"/>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highlight w:val="yellow"/>
                <w:lang w:val="sk-SK" w:eastAsia="en-US"/>
              </w:rPr>
            </w:pPr>
          </w:p>
        </w:tc>
        <w:tc>
          <w:tcPr>
            <w:tcW w:w="909" w:type="dxa"/>
            <w:tcBorders>
              <w:top w:val="single" w:sz="6" w:space="0" w:color="auto"/>
              <w:left w:val="single" w:sz="6" w:space="0" w:color="auto"/>
              <w:bottom w:val="single" w:sz="12"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2865197</w:t>
            </w:r>
          </w:p>
        </w:tc>
      </w:tr>
      <w:tr w:rsidR="000A562A" w:rsidRPr="00951D30" w:rsidTr="00EA6B72">
        <w:trPr>
          <w:trHeight w:val="278"/>
          <w:tblHeader/>
          <w:jc w:val="center"/>
        </w:trPr>
        <w:tc>
          <w:tcPr>
            <w:tcW w:w="9185" w:type="dxa"/>
            <w:gridSpan w:val="25"/>
            <w:tcBorders>
              <w:top w:val="single" w:sz="12" w:space="0" w:color="auto"/>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sz w:val="20"/>
                <w:szCs w:val="20"/>
                <w:lang w:val="sk-SK" w:eastAsia="en-US"/>
              </w:rPr>
            </w:pPr>
            <w:r w:rsidRPr="00951D30">
              <w:rPr>
                <w:rFonts w:ascii="Arial Narrow" w:hAnsi="Arial Narrow" w:cs="Arial Narrow"/>
                <w:sz w:val="20"/>
                <w:szCs w:val="20"/>
                <w:lang w:val="sk-SK" w:eastAsia="en-US"/>
              </w:rPr>
              <w:t>Oprávky</w:t>
            </w:r>
          </w:p>
        </w:tc>
      </w:tr>
      <w:tr w:rsidR="000A562A" w:rsidRPr="00951D30" w:rsidTr="00EA6B72">
        <w:trPr>
          <w:trHeight w:val="278"/>
          <w:tblHeader/>
          <w:jc w:val="center"/>
        </w:trPr>
        <w:tc>
          <w:tcPr>
            <w:tcW w:w="1446" w:type="dxa"/>
            <w:tcBorders>
              <w:top w:val="single" w:sz="12" w:space="0" w:color="auto"/>
              <w:left w:val="single" w:sz="12" w:space="0" w:color="auto"/>
              <w:bottom w:val="single" w:sz="6"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Stav na začiatku účtovného obdobia</w:t>
            </w:r>
          </w:p>
        </w:tc>
        <w:tc>
          <w:tcPr>
            <w:tcW w:w="855" w:type="dxa"/>
            <w:gridSpan w:val="3"/>
            <w:tcBorders>
              <w:top w:val="single" w:sz="12" w:space="0" w:color="auto"/>
              <w:left w:val="single" w:sz="12"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02" w:type="dxa"/>
            <w:gridSpan w:val="2"/>
            <w:tcBorders>
              <w:top w:val="single" w:sz="12" w:space="0" w:color="auto"/>
              <w:left w:val="single" w:sz="6" w:space="0" w:color="auto"/>
              <w:bottom w:val="single" w:sz="6" w:space="0" w:color="auto"/>
              <w:right w:val="single" w:sz="6"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19265</w:t>
            </w:r>
          </w:p>
        </w:tc>
        <w:tc>
          <w:tcPr>
            <w:tcW w:w="1046" w:type="dxa"/>
            <w:gridSpan w:val="2"/>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1232072</w:t>
            </w:r>
          </w:p>
        </w:tc>
        <w:tc>
          <w:tcPr>
            <w:tcW w:w="881" w:type="dxa"/>
            <w:gridSpan w:val="4"/>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95" w:type="dxa"/>
            <w:gridSpan w:val="5"/>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58" w:type="dxa"/>
            <w:gridSpan w:val="2"/>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675" w:type="dxa"/>
            <w:gridSpan w:val="3"/>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018" w:type="dxa"/>
            <w:gridSpan w:val="2"/>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09" w:type="dxa"/>
            <w:tcBorders>
              <w:top w:val="single" w:sz="12" w:space="0" w:color="auto"/>
              <w:left w:val="single" w:sz="6" w:space="0" w:color="auto"/>
              <w:bottom w:val="single" w:sz="6"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1251337</w:t>
            </w:r>
          </w:p>
        </w:tc>
      </w:tr>
      <w:tr w:rsidR="000A562A" w:rsidRPr="00951D30" w:rsidTr="00EA6B72">
        <w:trPr>
          <w:trHeight w:val="278"/>
          <w:tblHeader/>
          <w:jc w:val="center"/>
        </w:trPr>
        <w:tc>
          <w:tcPr>
            <w:tcW w:w="1446"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sz w:val="20"/>
                <w:szCs w:val="20"/>
                <w:lang w:val="sk-SK" w:eastAsia="en-US"/>
              </w:rPr>
            </w:pPr>
            <w:r w:rsidRPr="00951D30">
              <w:rPr>
                <w:rFonts w:ascii="Arial Narrow" w:hAnsi="Arial Narrow" w:cs="Arial Narrow"/>
                <w:sz w:val="20"/>
                <w:szCs w:val="20"/>
                <w:lang w:val="sk-SK" w:eastAsia="en-US"/>
              </w:rPr>
              <w:t>Prírastky</w:t>
            </w:r>
          </w:p>
        </w:tc>
        <w:tc>
          <w:tcPr>
            <w:tcW w:w="855" w:type="dxa"/>
            <w:gridSpan w:val="3"/>
            <w:tcBorders>
              <w:top w:val="single" w:sz="6" w:space="0" w:color="auto"/>
              <w:left w:val="single" w:sz="12"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02" w:type="dxa"/>
            <w:gridSpan w:val="2"/>
            <w:tcBorders>
              <w:top w:val="single" w:sz="6" w:space="0" w:color="auto"/>
              <w:left w:val="single" w:sz="6" w:space="0" w:color="auto"/>
              <w:bottom w:val="single" w:sz="6" w:space="0" w:color="auto"/>
              <w:right w:val="single" w:sz="6"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15839</w:t>
            </w:r>
          </w:p>
        </w:tc>
        <w:tc>
          <w:tcPr>
            <w:tcW w:w="1046" w:type="dxa"/>
            <w:gridSpan w:val="2"/>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426794</w:t>
            </w:r>
          </w:p>
        </w:tc>
        <w:tc>
          <w:tcPr>
            <w:tcW w:w="881" w:type="dxa"/>
            <w:gridSpan w:val="4"/>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95" w:type="dxa"/>
            <w:gridSpan w:val="5"/>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58" w:type="dxa"/>
            <w:gridSpan w:val="2"/>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675" w:type="dxa"/>
            <w:gridSpan w:val="3"/>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018" w:type="dxa"/>
            <w:gridSpan w:val="2"/>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09" w:type="dxa"/>
            <w:tcBorders>
              <w:top w:val="single" w:sz="6" w:space="0" w:color="auto"/>
              <w:left w:val="single" w:sz="6" w:space="0" w:color="auto"/>
              <w:bottom w:val="single" w:sz="6"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442633</w:t>
            </w:r>
          </w:p>
        </w:tc>
      </w:tr>
      <w:tr w:rsidR="000A562A" w:rsidRPr="00951D30" w:rsidTr="00EA6B72">
        <w:trPr>
          <w:trHeight w:val="278"/>
          <w:tblHeader/>
          <w:jc w:val="center"/>
        </w:trPr>
        <w:tc>
          <w:tcPr>
            <w:tcW w:w="1446"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sz w:val="20"/>
                <w:szCs w:val="20"/>
                <w:lang w:val="sk-SK" w:eastAsia="en-US"/>
              </w:rPr>
            </w:pPr>
            <w:r w:rsidRPr="00951D30">
              <w:rPr>
                <w:rFonts w:ascii="Arial Narrow" w:hAnsi="Arial Narrow" w:cs="Arial Narrow"/>
                <w:sz w:val="20"/>
                <w:szCs w:val="20"/>
                <w:lang w:val="sk-SK" w:eastAsia="en-US"/>
              </w:rPr>
              <w:t>Úbytky</w:t>
            </w:r>
          </w:p>
        </w:tc>
        <w:tc>
          <w:tcPr>
            <w:tcW w:w="855" w:type="dxa"/>
            <w:gridSpan w:val="3"/>
            <w:tcBorders>
              <w:top w:val="single" w:sz="6" w:space="0" w:color="auto"/>
              <w:left w:val="single" w:sz="12"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02" w:type="dxa"/>
            <w:gridSpan w:val="2"/>
            <w:tcBorders>
              <w:top w:val="single" w:sz="6" w:space="0" w:color="auto"/>
              <w:left w:val="single" w:sz="6" w:space="0" w:color="auto"/>
              <w:bottom w:val="single" w:sz="6" w:space="0" w:color="auto"/>
              <w:right w:val="single" w:sz="6"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046" w:type="dxa"/>
            <w:gridSpan w:val="2"/>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29254</w:t>
            </w:r>
          </w:p>
        </w:tc>
        <w:tc>
          <w:tcPr>
            <w:tcW w:w="881" w:type="dxa"/>
            <w:gridSpan w:val="4"/>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95" w:type="dxa"/>
            <w:gridSpan w:val="5"/>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58" w:type="dxa"/>
            <w:gridSpan w:val="2"/>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675" w:type="dxa"/>
            <w:gridSpan w:val="3"/>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018" w:type="dxa"/>
            <w:gridSpan w:val="2"/>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09" w:type="dxa"/>
            <w:tcBorders>
              <w:top w:val="single" w:sz="6" w:space="0" w:color="auto"/>
              <w:left w:val="single" w:sz="6" w:space="0" w:color="auto"/>
              <w:bottom w:val="single" w:sz="6"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29254</w:t>
            </w:r>
          </w:p>
        </w:tc>
      </w:tr>
      <w:tr w:rsidR="000A562A" w:rsidRPr="00951D30" w:rsidTr="00EA6B72">
        <w:trPr>
          <w:trHeight w:val="278"/>
          <w:tblHeader/>
          <w:jc w:val="center"/>
        </w:trPr>
        <w:tc>
          <w:tcPr>
            <w:tcW w:w="1446" w:type="dxa"/>
            <w:tcBorders>
              <w:top w:val="single" w:sz="6" w:space="0" w:color="auto"/>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Stav na konci účtovného obdobia</w:t>
            </w:r>
          </w:p>
        </w:tc>
        <w:tc>
          <w:tcPr>
            <w:tcW w:w="855" w:type="dxa"/>
            <w:gridSpan w:val="3"/>
            <w:tcBorders>
              <w:top w:val="single" w:sz="6" w:space="0" w:color="auto"/>
              <w:left w:val="single" w:sz="12"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02" w:type="dxa"/>
            <w:gridSpan w:val="2"/>
            <w:tcBorders>
              <w:top w:val="single" w:sz="6" w:space="0" w:color="auto"/>
              <w:left w:val="single" w:sz="6" w:space="0" w:color="auto"/>
              <w:bottom w:val="single" w:sz="12" w:space="0" w:color="auto"/>
              <w:right w:val="single" w:sz="6"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35104</w:t>
            </w:r>
          </w:p>
        </w:tc>
        <w:tc>
          <w:tcPr>
            <w:tcW w:w="1046" w:type="dxa"/>
            <w:gridSpan w:val="2"/>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1629612</w:t>
            </w:r>
          </w:p>
        </w:tc>
        <w:tc>
          <w:tcPr>
            <w:tcW w:w="881" w:type="dxa"/>
            <w:gridSpan w:val="4"/>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95" w:type="dxa"/>
            <w:gridSpan w:val="5"/>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58" w:type="dxa"/>
            <w:gridSpan w:val="2"/>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675" w:type="dxa"/>
            <w:gridSpan w:val="3"/>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018" w:type="dxa"/>
            <w:gridSpan w:val="2"/>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09" w:type="dxa"/>
            <w:tcBorders>
              <w:top w:val="single" w:sz="6" w:space="0" w:color="auto"/>
              <w:left w:val="single" w:sz="6" w:space="0" w:color="auto"/>
              <w:bottom w:val="single" w:sz="12"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1664716</w:t>
            </w:r>
          </w:p>
        </w:tc>
      </w:tr>
      <w:tr w:rsidR="000A562A" w:rsidRPr="00951D30" w:rsidTr="00EA6B72">
        <w:trPr>
          <w:trHeight w:val="278"/>
          <w:tblHeader/>
          <w:jc w:val="center"/>
        </w:trPr>
        <w:tc>
          <w:tcPr>
            <w:tcW w:w="9185" w:type="dxa"/>
            <w:gridSpan w:val="25"/>
            <w:tcBorders>
              <w:top w:val="single" w:sz="12" w:space="0" w:color="auto"/>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sz w:val="20"/>
                <w:szCs w:val="20"/>
                <w:lang w:val="sk-SK" w:eastAsia="en-US"/>
              </w:rPr>
            </w:pPr>
            <w:r w:rsidRPr="00951D30">
              <w:rPr>
                <w:rFonts w:ascii="Arial Narrow" w:hAnsi="Arial Narrow" w:cs="Arial Narrow"/>
                <w:sz w:val="20"/>
                <w:szCs w:val="20"/>
                <w:lang w:val="sk-SK" w:eastAsia="en-US"/>
              </w:rPr>
              <w:t>Opravné položky</w:t>
            </w:r>
          </w:p>
        </w:tc>
      </w:tr>
      <w:tr w:rsidR="000A562A" w:rsidRPr="00951D30" w:rsidTr="00EA6B72">
        <w:trPr>
          <w:trHeight w:val="278"/>
          <w:tblHeader/>
          <w:jc w:val="center"/>
        </w:trPr>
        <w:tc>
          <w:tcPr>
            <w:tcW w:w="1446" w:type="dxa"/>
            <w:tcBorders>
              <w:top w:val="single" w:sz="12" w:space="0" w:color="auto"/>
              <w:left w:val="single" w:sz="12" w:space="0" w:color="auto"/>
              <w:bottom w:val="single" w:sz="6"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Stav na začiatku účtovného obdobia</w:t>
            </w:r>
          </w:p>
        </w:tc>
        <w:tc>
          <w:tcPr>
            <w:tcW w:w="828" w:type="dxa"/>
            <w:gridSpan w:val="2"/>
            <w:tcBorders>
              <w:top w:val="single" w:sz="12" w:space="0" w:color="auto"/>
              <w:left w:val="single" w:sz="12"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43" w:type="dxa"/>
            <w:gridSpan w:val="4"/>
            <w:tcBorders>
              <w:top w:val="single" w:sz="12" w:space="0" w:color="auto"/>
              <w:left w:val="single" w:sz="6" w:space="0" w:color="auto"/>
              <w:bottom w:val="single" w:sz="6" w:space="0" w:color="auto"/>
              <w:right w:val="single" w:sz="6"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046" w:type="dxa"/>
            <w:gridSpan w:val="2"/>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81" w:type="dxa"/>
            <w:gridSpan w:val="4"/>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67" w:type="dxa"/>
            <w:gridSpan w:val="3"/>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72" w:type="dxa"/>
            <w:gridSpan w:val="3"/>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675" w:type="dxa"/>
            <w:gridSpan w:val="3"/>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018" w:type="dxa"/>
            <w:gridSpan w:val="2"/>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09" w:type="dxa"/>
            <w:tcBorders>
              <w:top w:val="single" w:sz="12" w:space="0" w:color="auto"/>
              <w:left w:val="single" w:sz="6" w:space="0" w:color="auto"/>
              <w:bottom w:val="single" w:sz="6"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r>
      <w:tr w:rsidR="000A562A" w:rsidRPr="00951D30" w:rsidTr="00EA6B72">
        <w:trPr>
          <w:trHeight w:val="278"/>
          <w:tblHeader/>
          <w:jc w:val="center"/>
        </w:trPr>
        <w:tc>
          <w:tcPr>
            <w:tcW w:w="1446"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sz w:val="20"/>
                <w:szCs w:val="20"/>
                <w:lang w:val="sk-SK" w:eastAsia="en-US"/>
              </w:rPr>
            </w:pPr>
            <w:r w:rsidRPr="00951D30">
              <w:rPr>
                <w:rFonts w:ascii="Arial Narrow" w:hAnsi="Arial Narrow" w:cs="Arial Narrow"/>
                <w:sz w:val="20"/>
                <w:szCs w:val="20"/>
                <w:lang w:val="sk-SK" w:eastAsia="en-US"/>
              </w:rPr>
              <w:t>Prírastky</w:t>
            </w:r>
          </w:p>
        </w:tc>
        <w:tc>
          <w:tcPr>
            <w:tcW w:w="828" w:type="dxa"/>
            <w:gridSpan w:val="2"/>
            <w:tcBorders>
              <w:top w:val="single" w:sz="6" w:space="0" w:color="auto"/>
              <w:left w:val="single" w:sz="12"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highlight w:val="yellow"/>
                <w:lang w:val="sk-SK" w:eastAsia="en-US"/>
              </w:rPr>
            </w:pPr>
          </w:p>
        </w:tc>
        <w:tc>
          <w:tcPr>
            <w:tcW w:w="743" w:type="dxa"/>
            <w:gridSpan w:val="4"/>
            <w:tcBorders>
              <w:top w:val="single" w:sz="6" w:space="0" w:color="auto"/>
              <w:left w:val="single" w:sz="6" w:space="0" w:color="auto"/>
              <w:bottom w:val="single" w:sz="6" w:space="0" w:color="auto"/>
              <w:right w:val="single" w:sz="6"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highlight w:val="yellow"/>
                <w:lang w:val="sk-SK" w:eastAsia="en-US"/>
              </w:rPr>
            </w:pPr>
          </w:p>
        </w:tc>
        <w:tc>
          <w:tcPr>
            <w:tcW w:w="1046" w:type="dxa"/>
            <w:gridSpan w:val="2"/>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highlight w:val="yellow"/>
                <w:lang w:val="sk-SK" w:eastAsia="en-US"/>
              </w:rPr>
            </w:pPr>
          </w:p>
        </w:tc>
        <w:tc>
          <w:tcPr>
            <w:tcW w:w="881" w:type="dxa"/>
            <w:gridSpan w:val="4"/>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highlight w:val="yellow"/>
                <w:lang w:val="sk-SK" w:eastAsia="en-US"/>
              </w:rPr>
            </w:pPr>
          </w:p>
        </w:tc>
        <w:tc>
          <w:tcPr>
            <w:tcW w:w="867" w:type="dxa"/>
            <w:gridSpan w:val="3"/>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highlight w:val="yellow"/>
                <w:lang w:val="sk-SK" w:eastAsia="en-US"/>
              </w:rPr>
            </w:pPr>
          </w:p>
        </w:tc>
        <w:tc>
          <w:tcPr>
            <w:tcW w:w="772" w:type="dxa"/>
            <w:gridSpan w:val="3"/>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highlight w:val="yellow"/>
                <w:lang w:val="sk-SK" w:eastAsia="en-US"/>
              </w:rPr>
            </w:pPr>
          </w:p>
        </w:tc>
        <w:tc>
          <w:tcPr>
            <w:tcW w:w="675" w:type="dxa"/>
            <w:gridSpan w:val="3"/>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highlight w:val="yellow"/>
                <w:lang w:val="sk-SK" w:eastAsia="en-US"/>
              </w:rPr>
            </w:pPr>
          </w:p>
        </w:tc>
        <w:tc>
          <w:tcPr>
            <w:tcW w:w="1018" w:type="dxa"/>
            <w:gridSpan w:val="2"/>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highlight w:val="yellow"/>
                <w:lang w:val="sk-SK" w:eastAsia="en-US"/>
              </w:rPr>
            </w:pPr>
          </w:p>
        </w:tc>
        <w:tc>
          <w:tcPr>
            <w:tcW w:w="909" w:type="dxa"/>
            <w:tcBorders>
              <w:top w:val="single" w:sz="6" w:space="0" w:color="auto"/>
              <w:left w:val="single" w:sz="6" w:space="0" w:color="auto"/>
              <w:bottom w:val="single" w:sz="6"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highlight w:val="yellow"/>
                <w:lang w:val="sk-SK" w:eastAsia="en-US"/>
              </w:rPr>
            </w:pPr>
          </w:p>
        </w:tc>
      </w:tr>
      <w:tr w:rsidR="000A562A" w:rsidRPr="00951D30" w:rsidTr="00EA6B72">
        <w:trPr>
          <w:trHeight w:val="278"/>
          <w:tblHeader/>
          <w:jc w:val="center"/>
        </w:trPr>
        <w:tc>
          <w:tcPr>
            <w:tcW w:w="1446"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sz w:val="20"/>
                <w:szCs w:val="20"/>
                <w:lang w:val="sk-SK" w:eastAsia="en-US"/>
              </w:rPr>
            </w:pPr>
            <w:r w:rsidRPr="00951D30">
              <w:rPr>
                <w:rFonts w:ascii="Arial Narrow" w:hAnsi="Arial Narrow" w:cs="Arial Narrow"/>
                <w:sz w:val="20"/>
                <w:szCs w:val="20"/>
                <w:lang w:val="sk-SK" w:eastAsia="en-US"/>
              </w:rPr>
              <w:t>Úbytky</w:t>
            </w:r>
          </w:p>
        </w:tc>
        <w:tc>
          <w:tcPr>
            <w:tcW w:w="828" w:type="dxa"/>
            <w:gridSpan w:val="2"/>
            <w:tcBorders>
              <w:top w:val="single" w:sz="6" w:space="0" w:color="auto"/>
              <w:left w:val="single" w:sz="12"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highlight w:val="yellow"/>
                <w:lang w:val="sk-SK" w:eastAsia="en-US"/>
              </w:rPr>
            </w:pPr>
          </w:p>
        </w:tc>
        <w:tc>
          <w:tcPr>
            <w:tcW w:w="743" w:type="dxa"/>
            <w:gridSpan w:val="4"/>
            <w:tcBorders>
              <w:top w:val="single" w:sz="6" w:space="0" w:color="auto"/>
              <w:left w:val="single" w:sz="6" w:space="0" w:color="auto"/>
              <w:bottom w:val="single" w:sz="6" w:space="0" w:color="auto"/>
              <w:right w:val="single" w:sz="6"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highlight w:val="yellow"/>
                <w:lang w:val="sk-SK" w:eastAsia="en-US"/>
              </w:rPr>
            </w:pPr>
          </w:p>
        </w:tc>
        <w:tc>
          <w:tcPr>
            <w:tcW w:w="1046" w:type="dxa"/>
            <w:gridSpan w:val="2"/>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highlight w:val="yellow"/>
                <w:lang w:val="sk-SK" w:eastAsia="en-US"/>
              </w:rPr>
            </w:pPr>
          </w:p>
        </w:tc>
        <w:tc>
          <w:tcPr>
            <w:tcW w:w="881" w:type="dxa"/>
            <w:gridSpan w:val="4"/>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highlight w:val="yellow"/>
                <w:lang w:val="sk-SK" w:eastAsia="en-US"/>
              </w:rPr>
            </w:pPr>
          </w:p>
        </w:tc>
        <w:tc>
          <w:tcPr>
            <w:tcW w:w="867" w:type="dxa"/>
            <w:gridSpan w:val="3"/>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highlight w:val="yellow"/>
                <w:lang w:val="sk-SK" w:eastAsia="en-US"/>
              </w:rPr>
            </w:pPr>
          </w:p>
        </w:tc>
        <w:tc>
          <w:tcPr>
            <w:tcW w:w="772" w:type="dxa"/>
            <w:gridSpan w:val="3"/>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highlight w:val="yellow"/>
                <w:lang w:val="sk-SK" w:eastAsia="en-US"/>
              </w:rPr>
            </w:pPr>
          </w:p>
        </w:tc>
        <w:tc>
          <w:tcPr>
            <w:tcW w:w="675" w:type="dxa"/>
            <w:gridSpan w:val="3"/>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highlight w:val="yellow"/>
                <w:lang w:val="sk-SK" w:eastAsia="en-US"/>
              </w:rPr>
            </w:pPr>
          </w:p>
        </w:tc>
        <w:tc>
          <w:tcPr>
            <w:tcW w:w="1018" w:type="dxa"/>
            <w:gridSpan w:val="2"/>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highlight w:val="yellow"/>
                <w:lang w:val="sk-SK" w:eastAsia="en-US"/>
              </w:rPr>
            </w:pPr>
          </w:p>
        </w:tc>
        <w:tc>
          <w:tcPr>
            <w:tcW w:w="909" w:type="dxa"/>
            <w:tcBorders>
              <w:top w:val="single" w:sz="6" w:space="0" w:color="auto"/>
              <w:left w:val="single" w:sz="6" w:space="0" w:color="auto"/>
              <w:bottom w:val="single" w:sz="6"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highlight w:val="yellow"/>
                <w:lang w:val="sk-SK" w:eastAsia="en-US"/>
              </w:rPr>
            </w:pPr>
          </w:p>
        </w:tc>
      </w:tr>
      <w:tr w:rsidR="000A562A" w:rsidRPr="00951D30" w:rsidTr="00EA6B72">
        <w:trPr>
          <w:trHeight w:val="278"/>
          <w:tblHeader/>
          <w:jc w:val="center"/>
        </w:trPr>
        <w:tc>
          <w:tcPr>
            <w:tcW w:w="1446" w:type="dxa"/>
            <w:tcBorders>
              <w:top w:val="single" w:sz="6" w:space="0" w:color="auto"/>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Stav na konci účtovného obdobia</w:t>
            </w:r>
          </w:p>
        </w:tc>
        <w:tc>
          <w:tcPr>
            <w:tcW w:w="828" w:type="dxa"/>
            <w:gridSpan w:val="2"/>
            <w:tcBorders>
              <w:top w:val="single" w:sz="6" w:space="0" w:color="auto"/>
              <w:left w:val="single" w:sz="12"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highlight w:val="yellow"/>
                <w:lang w:val="sk-SK" w:eastAsia="en-US"/>
              </w:rPr>
            </w:pPr>
          </w:p>
        </w:tc>
        <w:tc>
          <w:tcPr>
            <w:tcW w:w="743" w:type="dxa"/>
            <w:gridSpan w:val="4"/>
            <w:tcBorders>
              <w:top w:val="single" w:sz="6" w:space="0" w:color="auto"/>
              <w:left w:val="single" w:sz="6" w:space="0" w:color="auto"/>
              <w:bottom w:val="single" w:sz="12" w:space="0" w:color="auto"/>
              <w:right w:val="single" w:sz="6"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highlight w:val="yellow"/>
                <w:lang w:val="sk-SK" w:eastAsia="en-US"/>
              </w:rPr>
            </w:pPr>
          </w:p>
        </w:tc>
        <w:tc>
          <w:tcPr>
            <w:tcW w:w="1046" w:type="dxa"/>
            <w:gridSpan w:val="2"/>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highlight w:val="yellow"/>
                <w:lang w:val="sk-SK" w:eastAsia="en-US"/>
              </w:rPr>
            </w:pPr>
          </w:p>
        </w:tc>
        <w:tc>
          <w:tcPr>
            <w:tcW w:w="881" w:type="dxa"/>
            <w:gridSpan w:val="4"/>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highlight w:val="yellow"/>
                <w:lang w:val="sk-SK" w:eastAsia="en-US"/>
              </w:rPr>
            </w:pPr>
          </w:p>
        </w:tc>
        <w:tc>
          <w:tcPr>
            <w:tcW w:w="867" w:type="dxa"/>
            <w:gridSpan w:val="3"/>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highlight w:val="yellow"/>
                <w:lang w:val="sk-SK" w:eastAsia="en-US"/>
              </w:rPr>
            </w:pPr>
          </w:p>
        </w:tc>
        <w:tc>
          <w:tcPr>
            <w:tcW w:w="772" w:type="dxa"/>
            <w:gridSpan w:val="3"/>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highlight w:val="yellow"/>
                <w:lang w:val="sk-SK" w:eastAsia="en-US"/>
              </w:rPr>
            </w:pPr>
          </w:p>
        </w:tc>
        <w:tc>
          <w:tcPr>
            <w:tcW w:w="675" w:type="dxa"/>
            <w:gridSpan w:val="3"/>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highlight w:val="yellow"/>
                <w:lang w:val="sk-SK" w:eastAsia="en-US"/>
              </w:rPr>
            </w:pPr>
          </w:p>
        </w:tc>
        <w:tc>
          <w:tcPr>
            <w:tcW w:w="1018" w:type="dxa"/>
            <w:gridSpan w:val="2"/>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highlight w:val="yellow"/>
                <w:lang w:val="sk-SK" w:eastAsia="en-US"/>
              </w:rPr>
            </w:pPr>
          </w:p>
        </w:tc>
        <w:tc>
          <w:tcPr>
            <w:tcW w:w="909" w:type="dxa"/>
            <w:tcBorders>
              <w:top w:val="single" w:sz="6" w:space="0" w:color="auto"/>
              <w:left w:val="single" w:sz="6" w:space="0" w:color="auto"/>
              <w:bottom w:val="single" w:sz="12"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highlight w:val="yellow"/>
                <w:lang w:val="sk-SK" w:eastAsia="en-US"/>
              </w:rPr>
            </w:pPr>
          </w:p>
        </w:tc>
      </w:tr>
      <w:tr w:rsidR="000A562A" w:rsidRPr="00951D30" w:rsidTr="00EA6B72">
        <w:trPr>
          <w:trHeight w:val="278"/>
          <w:tblHeader/>
          <w:jc w:val="center"/>
        </w:trPr>
        <w:tc>
          <w:tcPr>
            <w:tcW w:w="9185" w:type="dxa"/>
            <w:gridSpan w:val="25"/>
            <w:tcBorders>
              <w:top w:val="single" w:sz="12" w:space="0" w:color="auto"/>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sz w:val="20"/>
                <w:szCs w:val="20"/>
                <w:lang w:val="sk-SK" w:eastAsia="en-US"/>
              </w:rPr>
            </w:pPr>
            <w:r w:rsidRPr="00951D30">
              <w:rPr>
                <w:rFonts w:ascii="Arial Narrow" w:hAnsi="Arial Narrow" w:cs="Arial Narrow"/>
                <w:sz w:val="20"/>
                <w:szCs w:val="20"/>
                <w:lang w:val="sk-SK" w:eastAsia="en-US"/>
              </w:rPr>
              <w:t>Zostatková hodnota </w:t>
            </w:r>
          </w:p>
        </w:tc>
      </w:tr>
      <w:tr w:rsidR="000A562A" w:rsidRPr="00951D30" w:rsidTr="00EA6B72">
        <w:trPr>
          <w:trHeight w:val="278"/>
          <w:tblHeader/>
          <w:jc w:val="center"/>
        </w:trPr>
        <w:tc>
          <w:tcPr>
            <w:tcW w:w="1446" w:type="dxa"/>
            <w:tcBorders>
              <w:top w:val="single" w:sz="12" w:space="0" w:color="auto"/>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Stav na začiatku účtovného obdobia</w:t>
            </w:r>
          </w:p>
        </w:tc>
        <w:tc>
          <w:tcPr>
            <w:tcW w:w="813" w:type="dxa"/>
            <w:tcBorders>
              <w:top w:val="single" w:sz="12" w:space="0" w:color="auto"/>
              <w:left w:val="single" w:sz="12"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46438</w:t>
            </w:r>
          </w:p>
        </w:tc>
        <w:tc>
          <w:tcPr>
            <w:tcW w:w="744" w:type="dxa"/>
            <w:gridSpan w:val="4"/>
            <w:tcBorders>
              <w:top w:val="single" w:sz="12" w:space="0" w:color="auto"/>
              <w:left w:val="single" w:sz="6" w:space="0" w:color="auto"/>
              <w:bottom w:val="single" w:sz="12" w:space="0" w:color="auto"/>
              <w:right w:val="single" w:sz="6"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281859</w:t>
            </w:r>
          </w:p>
        </w:tc>
        <w:tc>
          <w:tcPr>
            <w:tcW w:w="1046" w:type="dxa"/>
            <w:gridSpan w:val="2"/>
            <w:tcBorders>
              <w:top w:val="single" w:sz="12"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947929</w:t>
            </w:r>
          </w:p>
        </w:tc>
        <w:tc>
          <w:tcPr>
            <w:tcW w:w="895" w:type="dxa"/>
            <w:gridSpan w:val="5"/>
            <w:tcBorders>
              <w:top w:val="single" w:sz="12"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53" w:type="dxa"/>
            <w:gridSpan w:val="2"/>
            <w:tcBorders>
              <w:top w:val="single" w:sz="12"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14" w:type="dxa"/>
            <w:gridSpan w:val="5"/>
            <w:tcBorders>
              <w:top w:val="single" w:sz="12"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647" w:type="dxa"/>
            <w:gridSpan w:val="2"/>
            <w:tcBorders>
              <w:top w:val="single" w:sz="12"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155071</w:t>
            </w:r>
          </w:p>
        </w:tc>
        <w:tc>
          <w:tcPr>
            <w:tcW w:w="1018" w:type="dxa"/>
            <w:gridSpan w:val="2"/>
            <w:tcBorders>
              <w:top w:val="single" w:sz="12"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09" w:type="dxa"/>
            <w:tcBorders>
              <w:top w:val="single" w:sz="12" w:space="0" w:color="auto"/>
              <w:left w:val="single" w:sz="6" w:space="0" w:color="auto"/>
              <w:bottom w:val="single" w:sz="12"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1431297</w:t>
            </w:r>
          </w:p>
        </w:tc>
      </w:tr>
      <w:tr w:rsidR="000A562A" w:rsidRPr="00951D30" w:rsidTr="00EA6B72">
        <w:trPr>
          <w:trHeight w:val="290"/>
          <w:tblHeader/>
          <w:jc w:val="center"/>
        </w:trPr>
        <w:tc>
          <w:tcPr>
            <w:tcW w:w="1446" w:type="dxa"/>
            <w:tcBorders>
              <w:top w:val="single" w:sz="12" w:space="0" w:color="auto"/>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Stav na konci účtovného obdobia</w:t>
            </w:r>
          </w:p>
        </w:tc>
        <w:tc>
          <w:tcPr>
            <w:tcW w:w="813" w:type="dxa"/>
            <w:tcBorders>
              <w:top w:val="single" w:sz="12" w:space="0" w:color="auto"/>
              <w:left w:val="single" w:sz="12"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46721</w:t>
            </w:r>
          </w:p>
        </w:tc>
        <w:tc>
          <w:tcPr>
            <w:tcW w:w="744" w:type="dxa"/>
            <w:gridSpan w:val="4"/>
            <w:tcBorders>
              <w:top w:val="single" w:sz="12" w:space="0" w:color="auto"/>
              <w:left w:val="single" w:sz="6" w:space="0" w:color="auto"/>
              <w:bottom w:val="single" w:sz="12" w:space="0" w:color="auto"/>
              <w:right w:val="single" w:sz="6"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290779</w:t>
            </w:r>
          </w:p>
        </w:tc>
        <w:tc>
          <w:tcPr>
            <w:tcW w:w="1046" w:type="dxa"/>
            <w:gridSpan w:val="2"/>
            <w:tcBorders>
              <w:top w:val="single" w:sz="12"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813875</w:t>
            </w:r>
          </w:p>
        </w:tc>
        <w:tc>
          <w:tcPr>
            <w:tcW w:w="895" w:type="dxa"/>
            <w:gridSpan w:val="5"/>
            <w:tcBorders>
              <w:top w:val="single" w:sz="12"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53" w:type="dxa"/>
            <w:gridSpan w:val="2"/>
            <w:tcBorders>
              <w:top w:val="single" w:sz="12"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14" w:type="dxa"/>
            <w:gridSpan w:val="5"/>
            <w:tcBorders>
              <w:top w:val="single" w:sz="12"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73" w:type="dxa"/>
            <w:gridSpan w:val="3"/>
            <w:tcBorders>
              <w:top w:val="single" w:sz="12"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49104</w:t>
            </w:r>
          </w:p>
        </w:tc>
        <w:tc>
          <w:tcPr>
            <w:tcW w:w="892" w:type="dxa"/>
            <w:tcBorders>
              <w:top w:val="single" w:sz="12"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09" w:type="dxa"/>
            <w:tcBorders>
              <w:top w:val="single" w:sz="12" w:space="0" w:color="auto"/>
              <w:left w:val="single" w:sz="6" w:space="0" w:color="auto"/>
              <w:bottom w:val="single" w:sz="12"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1200479</w:t>
            </w:r>
          </w:p>
        </w:tc>
      </w:tr>
    </w:tbl>
    <w:p w:rsidR="000A562A" w:rsidRPr="00951D30" w:rsidRDefault="000A562A" w:rsidP="000A562A">
      <w:pPr>
        <w:rPr>
          <w:rFonts w:ascii="Arial Narrow" w:hAnsi="Arial Narrow"/>
          <w:sz w:val="20"/>
          <w:szCs w:val="20"/>
          <w:lang w:val="sk-SK" w:eastAsia="en-US"/>
        </w:rPr>
      </w:pPr>
    </w:p>
    <w:p w:rsidR="000A562A" w:rsidRPr="00951D30" w:rsidRDefault="000A562A" w:rsidP="000A562A">
      <w:pPr>
        <w:rPr>
          <w:rFonts w:ascii="Arial Narrow" w:hAnsi="Arial Narrow"/>
          <w:sz w:val="20"/>
          <w:szCs w:val="20"/>
          <w:lang w:val="sk-SK" w:eastAsia="en-US"/>
        </w:rPr>
      </w:pPr>
      <w:r w:rsidRPr="00951D30">
        <w:rPr>
          <w:rFonts w:ascii="Arial Narrow" w:hAnsi="Arial Narrow"/>
          <w:b/>
          <w:sz w:val="20"/>
          <w:szCs w:val="20"/>
          <w:lang w:val="sk-SK" w:eastAsia="en-US"/>
        </w:rPr>
        <w:t xml:space="preserve"> </w:t>
      </w:r>
    </w:p>
    <w:p w:rsidR="000A562A" w:rsidRPr="00951D30" w:rsidRDefault="000A562A" w:rsidP="000A562A">
      <w:pPr>
        <w:ind w:left="360"/>
        <w:rPr>
          <w:rFonts w:ascii="Arial Narrow" w:hAnsi="Arial Narrow"/>
          <w:sz w:val="20"/>
          <w:szCs w:val="20"/>
          <w:lang w:val="sk-SK" w:eastAsia="en-US"/>
        </w:rPr>
      </w:pPr>
    </w:p>
    <w:p w:rsidR="000A562A" w:rsidRPr="00276CA1" w:rsidRDefault="000A562A" w:rsidP="000A562A">
      <w:pPr>
        <w:outlineLvl w:val="0"/>
        <w:rPr>
          <w:rFonts w:ascii="Arial Narrow" w:hAnsi="Arial Narrow"/>
          <w:b/>
          <w:bCs/>
          <w:kern w:val="28"/>
          <w:sz w:val="20"/>
          <w:szCs w:val="20"/>
          <w:u w:val="single"/>
          <w:lang w:val="sk-SK" w:eastAsia="en-US"/>
        </w:rPr>
      </w:pPr>
      <w:r w:rsidRPr="00951D30">
        <w:rPr>
          <w:rFonts w:ascii="Arial Narrow" w:hAnsi="Arial Narrow"/>
          <w:b/>
          <w:bCs/>
          <w:kern w:val="28"/>
          <w:sz w:val="20"/>
          <w:szCs w:val="20"/>
          <w:lang w:val="sk-SK" w:eastAsia="en-US"/>
        </w:rPr>
        <w:t xml:space="preserve"> </w:t>
      </w:r>
      <w:r w:rsidRPr="00951D30">
        <w:rPr>
          <w:rFonts w:ascii="Arial Narrow" w:hAnsi="Arial Narrow"/>
          <w:sz w:val="20"/>
          <w:szCs w:val="20"/>
          <w:lang w:val="sk-SK" w:eastAsia="en-US"/>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6196"/>
        <w:gridCol w:w="3016"/>
      </w:tblGrid>
      <w:tr w:rsidR="000A562A" w:rsidRPr="00951D30" w:rsidTr="00EA6B72">
        <w:trPr>
          <w:jc w:val="center"/>
        </w:trPr>
        <w:tc>
          <w:tcPr>
            <w:tcW w:w="6166" w:type="dxa"/>
            <w:tcBorders>
              <w:top w:val="single" w:sz="12" w:space="0" w:color="auto"/>
              <w:bottom w:val="nil"/>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Nehnuteľnosť na predaj</w:t>
            </w:r>
          </w:p>
        </w:tc>
        <w:tc>
          <w:tcPr>
            <w:tcW w:w="3001" w:type="dxa"/>
            <w:tcBorders>
              <w:top w:val="single" w:sz="12" w:space="0" w:color="auto"/>
              <w:left w:val="single" w:sz="12" w:space="0" w:color="auto"/>
              <w:bottom w:val="nil"/>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Hodnota</w:t>
            </w:r>
          </w:p>
        </w:tc>
      </w:tr>
      <w:tr w:rsidR="000A562A" w:rsidRPr="00951D30" w:rsidTr="00EA6B72">
        <w:trPr>
          <w:jc w:val="center"/>
        </w:trPr>
        <w:tc>
          <w:tcPr>
            <w:tcW w:w="6166" w:type="dxa"/>
            <w:tcBorders>
              <w:top w:val="single" w:sz="12" w:space="0" w:color="auto"/>
              <w:right w:val="single" w:sz="12" w:space="0" w:color="auto"/>
            </w:tcBorders>
            <w:vAlign w:val="center"/>
          </w:tcPr>
          <w:p w:rsidR="000A562A" w:rsidRPr="00951D30" w:rsidRDefault="000A562A" w:rsidP="00EA6B72">
            <w:pPr>
              <w:rPr>
                <w:rFonts w:ascii="Arial Narrow" w:hAnsi="Arial Narrow" w:cs="Arial"/>
                <w:sz w:val="20"/>
                <w:szCs w:val="20"/>
                <w:lang w:val="sk-SK" w:eastAsia="en-US"/>
              </w:rPr>
            </w:pPr>
            <w:r w:rsidRPr="00951D30">
              <w:rPr>
                <w:rFonts w:ascii="Arial Narrow" w:hAnsi="Arial Narrow" w:cs="Arial"/>
                <w:sz w:val="20"/>
                <w:szCs w:val="20"/>
                <w:lang w:val="sk-SK" w:eastAsia="en-US"/>
              </w:rPr>
              <w:t>Náklady na obstarávanie nehnuteľnosti  na predaj za účtovné obdobie</w:t>
            </w:r>
          </w:p>
        </w:tc>
        <w:tc>
          <w:tcPr>
            <w:tcW w:w="3001" w:type="dxa"/>
            <w:tcBorders>
              <w:top w:val="single" w:sz="12" w:space="0" w:color="auto"/>
              <w:left w:val="single" w:sz="12" w:space="0" w:color="auto"/>
            </w:tcBorders>
            <w:vAlign w:val="center"/>
          </w:tcPr>
          <w:p w:rsidR="000A562A" w:rsidRPr="00951D30" w:rsidRDefault="000A562A" w:rsidP="00EA6B72">
            <w:pPr>
              <w:spacing w:line="360" w:lineRule="auto"/>
              <w:rPr>
                <w:rFonts w:ascii="Arial Narrow" w:hAnsi="Arial Narrow" w:cs="Arial"/>
                <w:sz w:val="20"/>
                <w:szCs w:val="20"/>
                <w:lang w:val="sk-SK" w:eastAsia="en-US"/>
              </w:rPr>
            </w:pPr>
          </w:p>
        </w:tc>
      </w:tr>
      <w:tr w:rsidR="000A562A" w:rsidRPr="00951D30" w:rsidTr="00EA6B72">
        <w:trPr>
          <w:jc w:val="center"/>
        </w:trPr>
        <w:tc>
          <w:tcPr>
            <w:tcW w:w="6166" w:type="dxa"/>
            <w:tcBorders>
              <w:bottom w:val="single" w:sz="12" w:space="0" w:color="auto"/>
              <w:right w:val="single" w:sz="12" w:space="0" w:color="auto"/>
            </w:tcBorders>
            <w:vAlign w:val="center"/>
          </w:tcPr>
          <w:p w:rsidR="000A562A" w:rsidRPr="00951D30" w:rsidRDefault="000A562A" w:rsidP="00EA6B72">
            <w:pPr>
              <w:rPr>
                <w:rFonts w:ascii="Arial Narrow" w:hAnsi="Arial Narrow" w:cs="Arial"/>
                <w:sz w:val="20"/>
                <w:szCs w:val="20"/>
                <w:lang w:val="sk-SK" w:eastAsia="en-US"/>
              </w:rPr>
            </w:pPr>
            <w:r w:rsidRPr="00951D30">
              <w:rPr>
                <w:rFonts w:ascii="Arial Narrow" w:hAnsi="Arial Narrow" w:cs="Arial"/>
                <w:sz w:val="20"/>
                <w:szCs w:val="20"/>
                <w:lang w:val="sk-SK" w:eastAsia="en-US"/>
              </w:rPr>
              <w:t>Náklady na obstaranie nehnuteľnosti na predaj od začiatku obstarávania</w:t>
            </w:r>
          </w:p>
        </w:tc>
        <w:tc>
          <w:tcPr>
            <w:tcW w:w="3001" w:type="dxa"/>
            <w:tcBorders>
              <w:left w:val="single" w:sz="12" w:space="0" w:color="auto"/>
              <w:bottom w:val="single" w:sz="12" w:space="0" w:color="auto"/>
            </w:tcBorders>
            <w:vAlign w:val="center"/>
          </w:tcPr>
          <w:p w:rsidR="000A562A" w:rsidRPr="00951D30" w:rsidRDefault="000A562A" w:rsidP="00EA6B72">
            <w:pPr>
              <w:spacing w:line="360" w:lineRule="auto"/>
              <w:rPr>
                <w:rFonts w:ascii="Arial Narrow" w:hAnsi="Arial Narrow" w:cs="Arial"/>
                <w:sz w:val="20"/>
                <w:szCs w:val="20"/>
                <w:lang w:val="sk-SK" w:eastAsia="en-US"/>
              </w:rPr>
            </w:pPr>
          </w:p>
        </w:tc>
      </w:tr>
    </w:tbl>
    <w:p w:rsidR="000A562A" w:rsidRPr="00951D30" w:rsidRDefault="000A562A" w:rsidP="000A562A">
      <w:pPr>
        <w:keepNext/>
        <w:spacing w:after="60"/>
        <w:jc w:val="both"/>
        <w:outlineLvl w:val="0"/>
        <w:rPr>
          <w:rFonts w:ascii="Arial Narrow" w:hAnsi="Arial Narrow"/>
          <w:b/>
          <w:bCs/>
          <w:kern w:val="28"/>
          <w:sz w:val="20"/>
          <w:szCs w:val="20"/>
          <w:lang w:val="sk-SK" w:eastAsia="en-US"/>
        </w:rPr>
      </w:pPr>
      <w:r w:rsidRPr="00951D30">
        <w:rPr>
          <w:rFonts w:ascii="Arial Narrow" w:hAnsi="Arial Narrow"/>
          <w:b/>
          <w:bCs/>
          <w:kern w:val="28"/>
          <w:sz w:val="20"/>
          <w:szCs w:val="20"/>
          <w:lang w:val="sk-SK" w:eastAsia="en-US"/>
        </w:rPr>
        <w:lastRenderedPageBreak/>
        <w:t xml:space="preserve">Informácie k časti F. písm. p) prílohy č. 3 o zásobách, na ktoré je zriadené záložné právo a o zásobách, pri ktorých má účtovná jednotka obmedzené právo s nimi nakladať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6189"/>
        <w:gridCol w:w="3023"/>
      </w:tblGrid>
      <w:tr w:rsidR="000A562A" w:rsidRPr="00951D30" w:rsidTr="00EA6B72">
        <w:trPr>
          <w:jc w:val="center"/>
        </w:trPr>
        <w:tc>
          <w:tcPr>
            <w:tcW w:w="6159" w:type="dxa"/>
            <w:tcBorders>
              <w:top w:val="single" w:sz="12" w:space="0" w:color="auto"/>
              <w:bottom w:val="nil"/>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Zásoby</w:t>
            </w:r>
          </w:p>
        </w:tc>
        <w:tc>
          <w:tcPr>
            <w:tcW w:w="3008" w:type="dxa"/>
            <w:tcBorders>
              <w:top w:val="single" w:sz="12" w:space="0" w:color="auto"/>
              <w:left w:val="single" w:sz="12" w:space="0" w:color="auto"/>
              <w:bottom w:val="nil"/>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Hodnota za bežné účtovné obdobie</w:t>
            </w:r>
          </w:p>
        </w:tc>
      </w:tr>
      <w:tr w:rsidR="000A562A" w:rsidRPr="00951D30" w:rsidTr="00EA6B72">
        <w:trPr>
          <w:jc w:val="center"/>
        </w:trPr>
        <w:tc>
          <w:tcPr>
            <w:tcW w:w="6159" w:type="dxa"/>
            <w:tcBorders>
              <w:top w:val="single" w:sz="12" w:space="0" w:color="auto"/>
              <w:right w:val="single" w:sz="12" w:space="0" w:color="auto"/>
            </w:tcBorders>
            <w:vAlign w:val="center"/>
          </w:tcPr>
          <w:p w:rsidR="000A562A" w:rsidRPr="00951D30" w:rsidRDefault="000A562A" w:rsidP="00EA6B72">
            <w:pPr>
              <w:rPr>
                <w:rFonts w:ascii="Arial Narrow" w:hAnsi="Arial Narrow" w:cs="Arial"/>
                <w:sz w:val="20"/>
                <w:szCs w:val="20"/>
                <w:lang w:val="sk-SK" w:eastAsia="en-US"/>
              </w:rPr>
            </w:pPr>
            <w:r w:rsidRPr="00951D30">
              <w:rPr>
                <w:rFonts w:ascii="Arial Narrow" w:hAnsi="Arial Narrow" w:cs="Arial"/>
                <w:sz w:val="20"/>
                <w:szCs w:val="20"/>
                <w:lang w:val="sk-SK" w:eastAsia="en-US"/>
              </w:rPr>
              <w:t>Zásoby, na ktoré je zriadené záložné právo</w:t>
            </w:r>
          </w:p>
        </w:tc>
        <w:tc>
          <w:tcPr>
            <w:tcW w:w="3008" w:type="dxa"/>
            <w:tcBorders>
              <w:top w:val="single" w:sz="12" w:space="0" w:color="auto"/>
              <w:left w:val="single" w:sz="12" w:space="0" w:color="auto"/>
            </w:tcBorders>
            <w:vAlign w:val="center"/>
          </w:tcPr>
          <w:p w:rsidR="000A562A" w:rsidRPr="00951D30" w:rsidRDefault="00E67FD5" w:rsidP="00EA6B72">
            <w:pPr>
              <w:spacing w:line="360" w:lineRule="auto"/>
              <w:rPr>
                <w:rFonts w:ascii="Arial Narrow" w:hAnsi="Arial Narrow" w:cs="Arial"/>
                <w:sz w:val="20"/>
                <w:szCs w:val="20"/>
                <w:lang w:val="sk-SK" w:eastAsia="en-US"/>
              </w:rPr>
            </w:pPr>
            <w:r>
              <w:rPr>
                <w:rFonts w:ascii="Arial Narrow" w:hAnsi="Arial Narrow" w:cs="Arial"/>
                <w:sz w:val="20"/>
                <w:szCs w:val="20"/>
                <w:lang w:val="sk-SK" w:eastAsia="en-US"/>
              </w:rPr>
              <w:t>24034</w:t>
            </w:r>
          </w:p>
        </w:tc>
      </w:tr>
      <w:tr w:rsidR="000A562A" w:rsidRPr="00951D30" w:rsidTr="00EA6B72">
        <w:trPr>
          <w:jc w:val="center"/>
        </w:trPr>
        <w:tc>
          <w:tcPr>
            <w:tcW w:w="6159" w:type="dxa"/>
            <w:tcBorders>
              <w:bottom w:val="single" w:sz="12" w:space="0" w:color="auto"/>
              <w:right w:val="single" w:sz="12" w:space="0" w:color="auto"/>
            </w:tcBorders>
            <w:vAlign w:val="center"/>
          </w:tcPr>
          <w:p w:rsidR="000A562A" w:rsidRPr="00951D30" w:rsidRDefault="000A562A" w:rsidP="00EA6B72">
            <w:pPr>
              <w:rPr>
                <w:rFonts w:ascii="Arial Narrow" w:hAnsi="Arial Narrow" w:cs="Arial"/>
                <w:sz w:val="20"/>
                <w:szCs w:val="20"/>
                <w:lang w:val="sk-SK" w:eastAsia="en-US"/>
              </w:rPr>
            </w:pPr>
            <w:r w:rsidRPr="00951D30">
              <w:rPr>
                <w:rFonts w:ascii="Arial Narrow" w:hAnsi="Arial Narrow" w:cs="Arial"/>
                <w:sz w:val="20"/>
                <w:szCs w:val="20"/>
                <w:lang w:val="sk-SK" w:eastAsia="en-US"/>
              </w:rPr>
              <w:t>Zásoby, pri ktorých má účtovná jednotka obmedzené právo s nimi nakladať</w:t>
            </w:r>
          </w:p>
        </w:tc>
        <w:tc>
          <w:tcPr>
            <w:tcW w:w="3008" w:type="dxa"/>
            <w:tcBorders>
              <w:left w:val="single" w:sz="12" w:space="0" w:color="auto"/>
              <w:bottom w:val="single" w:sz="12" w:space="0" w:color="auto"/>
            </w:tcBorders>
            <w:vAlign w:val="center"/>
          </w:tcPr>
          <w:p w:rsidR="000A562A" w:rsidRPr="00951D30" w:rsidRDefault="000A562A" w:rsidP="00EA6B72">
            <w:pPr>
              <w:spacing w:line="360" w:lineRule="auto"/>
              <w:rPr>
                <w:rFonts w:ascii="Arial Narrow" w:hAnsi="Arial Narrow" w:cs="Arial"/>
                <w:sz w:val="20"/>
                <w:szCs w:val="20"/>
                <w:lang w:val="sk-SK" w:eastAsia="en-US"/>
              </w:rPr>
            </w:pPr>
          </w:p>
        </w:tc>
      </w:tr>
    </w:tbl>
    <w:p w:rsidR="000A562A" w:rsidRPr="00951D30" w:rsidRDefault="000A562A" w:rsidP="000A562A">
      <w:pPr>
        <w:keepNext/>
        <w:outlineLvl w:val="0"/>
        <w:rPr>
          <w:rFonts w:ascii="Arial Narrow" w:hAnsi="Arial Narrow"/>
          <w:b/>
          <w:bCs/>
          <w:kern w:val="28"/>
          <w:sz w:val="20"/>
          <w:szCs w:val="20"/>
          <w:lang w:val="sk-SK" w:eastAsia="en-US"/>
        </w:rPr>
      </w:pPr>
    </w:p>
    <w:p w:rsidR="000A562A" w:rsidRPr="00951D30" w:rsidRDefault="000A562A" w:rsidP="000A562A">
      <w:pPr>
        <w:keepNext/>
        <w:outlineLvl w:val="0"/>
        <w:rPr>
          <w:rFonts w:ascii="Arial Narrow" w:hAnsi="Arial Narrow"/>
          <w:b/>
          <w:bCs/>
          <w:kern w:val="28"/>
          <w:sz w:val="20"/>
          <w:szCs w:val="20"/>
          <w:u w:val="single"/>
          <w:lang w:val="sk-SK" w:eastAsia="en-US"/>
        </w:rPr>
      </w:pPr>
      <w:r w:rsidRPr="00951D30">
        <w:rPr>
          <w:rFonts w:ascii="Arial Narrow" w:hAnsi="Arial Narrow"/>
          <w:b/>
          <w:bCs/>
          <w:kern w:val="28"/>
          <w:sz w:val="20"/>
          <w:szCs w:val="20"/>
          <w:u w:val="single"/>
          <w:lang w:val="sk-SK" w:eastAsia="en-US"/>
        </w:rPr>
        <w:t>Popis údajov a doplňujúce informácie:</w:t>
      </w:r>
    </w:p>
    <w:p w:rsidR="000A562A" w:rsidRPr="00951D30" w:rsidRDefault="000A562A" w:rsidP="000A562A">
      <w:pPr>
        <w:rPr>
          <w:rFonts w:ascii="Arial Narrow" w:hAnsi="Arial Narrow"/>
          <w:sz w:val="20"/>
          <w:szCs w:val="20"/>
          <w:lang w:val="sk-SK" w:eastAsia="en-US"/>
        </w:rPr>
      </w:pPr>
      <w:r w:rsidRPr="00951D30">
        <w:rPr>
          <w:rFonts w:ascii="Arial Narrow" w:hAnsi="Arial Narrow"/>
          <w:sz w:val="20"/>
          <w:szCs w:val="20"/>
          <w:lang w:val="sk-SK" w:eastAsia="en-US"/>
        </w:rPr>
        <w:t>Zásob</w:t>
      </w:r>
      <w:r>
        <w:rPr>
          <w:rFonts w:ascii="Arial Narrow" w:hAnsi="Arial Narrow"/>
          <w:sz w:val="20"/>
          <w:szCs w:val="20"/>
          <w:lang w:val="sk-SK" w:eastAsia="en-US"/>
        </w:rPr>
        <w:t>y v zostatkovej hodnote  51203</w:t>
      </w:r>
      <w:r w:rsidRPr="00951D30">
        <w:rPr>
          <w:rFonts w:ascii="Arial Narrow" w:hAnsi="Arial Narrow"/>
          <w:sz w:val="20"/>
          <w:szCs w:val="20"/>
          <w:lang w:val="sk-SK" w:eastAsia="en-US"/>
        </w:rPr>
        <w:t xml:space="preserve"> boli založené na  zaistenie bankového úveru v Slovenskej sporiteľni a.s.. </w:t>
      </w:r>
    </w:p>
    <w:p w:rsidR="000A562A" w:rsidRPr="00951D30" w:rsidRDefault="000A562A" w:rsidP="000A562A">
      <w:pPr>
        <w:keepNext/>
        <w:outlineLvl w:val="0"/>
        <w:rPr>
          <w:rFonts w:ascii="Arial Narrow" w:hAnsi="Arial Narrow"/>
          <w:b/>
          <w:bCs/>
          <w:kern w:val="28"/>
          <w:sz w:val="20"/>
          <w:szCs w:val="20"/>
          <w:lang w:val="sk-SK" w:eastAsia="en-US"/>
        </w:rPr>
      </w:pPr>
    </w:p>
    <w:p w:rsidR="000A562A" w:rsidRPr="00951D30" w:rsidRDefault="000A562A" w:rsidP="000A562A">
      <w:pPr>
        <w:keepNext/>
        <w:outlineLvl w:val="0"/>
        <w:rPr>
          <w:rFonts w:ascii="Arial Narrow" w:hAnsi="Arial Narrow"/>
          <w:b/>
          <w:bCs/>
          <w:kern w:val="28"/>
          <w:sz w:val="20"/>
          <w:szCs w:val="20"/>
          <w:lang w:val="sk-SK" w:eastAsia="en-US"/>
        </w:rPr>
      </w:pPr>
    </w:p>
    <w:p w:rsidR="000A562A" w:rsidRPr="00951D30" w:rsidRDefault="000A562A" w:rsidP="000A562A">
      <w:pPr>
        <w:rPr>
          <w:rFonts w:ascii="Arial Narrow" w:hAnsi="Arial Narrow"/>
          <w:sz w:val="20"/>
          <w:szCs w:val="20"/>
          <w:lang w:val="sk-SK" w:eastAsia="en-US"/>
        </w:rPr>
      </w:pPr>
    </w:p>
    <w:p w:rsidR="000A562A" w:rsidRPr="00951D30" w:rsidRDefault="000A562A" w:rsidP="000A562A">
      <w:pPr>
        <w:rPr>
          <w:rFonts w:ascii="Arial Narrow" w:hAnsi="Arial Narrow"/>
          <w:sz w:val="20"/>
          <w:szCs w:val="20"/>
          <w:lang w:val="sk-SK" w:eastAsia="en-US"/>
        </w:rPr>
      </w:pPr>
    </w:p>
    <w:p w:rsidR="000A562A" w:rsidRPr="00951D30" w:rsidRDefault="000A562A" w:rsidP="000A562A">
      <w:pPr>
        <w:rPr>
          <w:rFonts w:ascii="Arial Narrow" w:hAnsi="Arial Narrow"/>
          <w:sz w:val="20"/>
          <w:szCs w:val="20"/>
          <w:lang w:val="sk-SK" w:eastAsia="en-US"/>
        </w:rPr>
      </w:pPr>
    </w:p>
    <w:p w:rsidR="000A562A" w:rsidRDefault="000A562A" w:rsidP="000A562A">
      <w:pPr>
        <w:rPr>
          <w:rFonts w:ascii="Arial Narrow" w:hAnsi="Arial Narrow"/>
          <w:sz w:val="20"/>
          <w:szCs w:val="20"/>
          <w:lang w:val="sk-SK" w:eastAsia="en-US"/>
        </w:rPr>
      </w:pPr>
    </w:p>
    <w:p w:rsidR="000A562A" w:rsidRPr="00951D30" w:rsidRDefault="000A562A" w:rsidP="000A562A">
      <w:pPr>
        <w:rPr>
          <w:rFonts w:ascii="Arial Narrow" w:hAnsi="Arial Narrow"/>
          <w:sz w:val="20"/>
          <w:szCs w:val="20"/>
          <w:lang w:val="sk-SK" w:eastAsia="en-US"/>
        </w:rPr>
      </w:pPr>
    </w:p>
    <w:p w:rsidR="000A562A" w:rsidRPr="00951D30" w:rsidRDefault="000A562A" w:rsidP="000A562A">
      <w:pPr>
        <w:keepNext/>
        <w:spacing w:after="60"/>
        <w:outlineLvl w:val="0"/>
        <w:rPr>
          <w:rFonts w:ascii="Arial Narrow" w:hAnsi="Arial Narrow"/>
          <w:b/>
          <w:bCs/>
          <w:kern w:val="28"/>
          <w:sz w:val="20"/>
          <w:szCs w:val="20"/>
          <w:lang w:val="sk-SK" w:eastAsia="en-US"/>
        </w:rPr>
      </w:pPr>
      <w:r w:rsidRPr="00951D30">
        <w:rPr>
          <w:rFonts w:ascii="Arial Narrow" w:hAnsi="Arial Narrow"/>
          <w:b/>
          <w:bCs/>
          <w:kern w:val="28"/>
          <w:sz w:val="20"/>
          <w:szCs w:val="20"/>
          <w:lang w:val="sk-SK" w:eastAsia="en-US"/>
        </w:rPr>
        <w:t xml:space="preserve">Informácie k časti F. písm. r) prílohy č. 3 o vývoji opravnej položky  k pohľadávkam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1922"/>
        <w:gridCol w:w="1283"/>
        <w:gridCol w:w="1140"/>
        <w:gridCol w:w="1709"/>
        <w:gridCol w:w="1851"/>
        <w:gridCol w:w="1307"/>
      </w:tblGrid>
      <w:tr w:rsidR="000A562A" w:rsidRPr="00951D30" w:rsidTr="00EA6B72">
        <w:trPr>
          <w:jc w:val="center"/>
        </w:trPr>
        <w:tc>
          <w:tcPr>
            <w:tcW w:w="1881" w:type="dxa"/>
            <w:vMerge w:val="restart"/>
            <w:tcBorders>
              <w:top w:val="single" w:sz="12" w:space="0" w:color="auto"/>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Pohľadávky</w:t>
            </w:r>
          </w:p>
        </w:tc>
        <w:tc>
          <w:tcPr>
            <w:tcW w:w="7136" w:type="dxa"/>
            <w:gridSpan w:val="5"/>
            <w:tcBorders>
              <w:top w:val="single" w:sz="12" w:space="0" w:color="auto"/>
              <w:left w:val="single" w:sz="12" w:space="0" w:color="auto"/>
              <w:bottom w:val="nil"/>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Bežné účtovné obdobie</w:t>
            </w:r>
          </w:p>
        </w:tc>
      </w:tr>
      <w:tr w:rsidR="000A562A" w:rsidRPr="00951D30" w:rsidTr="00EA6B72">
        <w:trPr>
          <w:jc w:val="center"/>
        </w:trPr>
        <w:tc>
          <w:tcPr>
            <w:tcW w:w="1881" w:type="dxa"/>
            <w:vMerge/>
            <w:tcBorders>
              <w:bottom w:val="nil"/>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p>
        </w:tc>
        <w:tc>
          <w:tcPr>
            <w:tcW w:w="1256" w:type="dxa"/>
            <w:tcBorders>
              <w:top w:val="single" w:sz="12" w:space="0" w:color="auto"/>
              <w:left w:val="single" w:sz="12" w:space="0" w:color="auto"/>
              <w:bottom w:val="nil"/>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Stav OP na začiatku účtovného obdobia</w:t>
            </w:r>
          </w:p>
        </w:tc>
        <w:tc>
          <w:tcPr>
            <w:tcW w:w="1116" w:type="dxa"/>
            <w:tcBorders>
              <w:top w:val="single" w:sz="12" w:space="0" w:color="auto"/>
              <w:left w:val="single" w:sz="12" w:space="0" w:color="auto"/>
              <w:bottom w:val="nil"/>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Tvorba</w:t>
            </w:r>
          </w:p>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OP</w:t>
            </w:r>
          </w:p>
        </w:tc>
        <w:tc>
          <w:tcPr>
            <w:tcW w:w="1673" w:type="dxa"/>
            <w:tcBorders>
              <w:top w:val="single" w:sz="12" w:space="0" w:color="auto"/>
              <w:left w:val="single" w:sz="12" w:space="0" w:color="auto"/>
              <w:bottom w:val="nil"/>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Zúčtovanie OP z dôvodu zániku opodstatnenosti</w:t>
            </w:r>
          </w:p>
        </w:tc>
        <w:tc>
          <w:tcPr>
            <w:tcW w:w="1812" w:type="dxa"/>
            <w:tcBorders>
              <w:top w:val="single" w:sz="12" w:space="0" w:color="auto"/>
              <w:left w:val="single" w:sz="12" w:space="0" w:color="auto"/>
              <w:bottom w:val="nil"/>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 xml:space="preserve">Zúčtovanie OP z dôvodu vyradenia majetku </w:t>
            </w:r>
            <w:r w:rsidRPr="00951D30">
              <w:rPr>
                <w:rFonts w:ascii="Arial Narrow" w:hAnsi="Arial Narrow"/>
                <w:b/>
                <w:bCs/>
                <w:sz w:val="20"/>
                <w:szCs w:val="20"/>
                <w:lang w:val="sk-SK" w:eastAsia="en-US"/>
              </w:rPr>
              <w:br/>
              <w:t>z účtovníctva</w:t>
            </w:r>
          </w:p>
        </w:tc>
        <w:tc>
          <w:tcPr>
            <w:tcW w:w="1279" w:type="dxa"/>
            <w:tcBorders>
              <w:top w:val="single" w:sz="12" w:space="0" w:color="auto"/>
              <w:left w:val="single" w:sz="12" w:space="0" w:color="auto"/>
              <w:bottom w:val="nil"/>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Stav OP na konci účtovného obdobia</w:t>
            </w:r>
          </w:p>
        </w:tc>
      </w:tr>
      <w:tr w:rsidR="000A562A" w:rsidRPr="00951D30" w:rsidTr="00EA6B72">
        <w:trPr>
          <w:jc w:val="center"/>
        </w:trPr>
        <w:tc>
          <w:tcPr>
            <w:tcW w:w="1881" w:type="dxa"/>
            <w:tcBorders>
              <w:top w:val="nil"/>
              <w:bottom w:val="single" w:sz="12" w:space="0" w:color="auto"/>
              <w:right w:val="single" w:sz="12" w:space="0" w:color="auto"/>
            </w:tcBorders>
            <w:vAlign w:val="center"/>
          </w:tcPr>
          <w:p w:rsidR="000A562A" w:rsidRPr="00951D30" w:rsidRDefault="000A562A" w:rsidP="00EA6B72">
            <w:pPr>
              <w:jc w:val="center"/>
              <w:rPr>
                <w:rFonts w:ascii="Arial Narrow" w:hAnsi="Arial Narrow" w:cs="Arial"/>
                <w:bCs/>
                <w:sz w:val="20"/>
                <w:szCs w:val="20"/>
                <w:lang w:val="sk-SK" w:eastAsia="en-US"/>
              </w:rPr>
            </w:pPr>
            <w:r w:rsidRPr="00951D30">
              <w:rPr>
                <w:rFonts w:ascii="Arial Narrow" w:hAnsi="Arial Narrow" w:cs="Arial"/>
                <w:bCs/>
                <w:sz w:val="20"/>
                <w:szCs w:val="20"/>
                <w:lang w:val="sk-SK" w:eastAsia="en-US"/>
              </w:rPr>
              <w:t>a</w:t>
            </w:r>
          </w:p>
        </w:tc>
        <w:tc>
          <w:tcPr>
            <w:tcW w:w="1256" w:type="dxa"/>
            <w:tcBorders>
              <w:top w:val="nil"/>
              <w:left w:val="single" w:sz="12" w:space="0" w:color="auto"/>
              <w:bottom w:val="single" w:sz="12" w:space="0" w:color="auto"/>
              <w:right w:val="single" w:sz="12" w:space="0" w:color="auto"/>
            </w:tcBorders>
            <w:vAlign w:val="center"/>
          </w:tcPr>
          <w:p w:rsidR="000A562A" w:rsidRPr="00951D30" w:rsidRDefault="000A562A" w:rsidP="00EA6B72">
            <w:pPr>
              <w:jc w:val="center"/>
              <w:rPr>
                <w:rFonts w:ascii="Arial Narrow" w:hAnsi="Arial Narrow" w:cs="Arial"/>
                <w:bCs/>
                <w:sz w:val="20"/>
                <w:szCs w:val="20"/>
                <w:lang w:val="sk-SK" w:eastAsia="en-US"/>
              </w:rPr>
            </w:pPr>
            <w:r w:rsidRPr="00951D30">
              <w:rPr>
                <w:rFonts w:ascii="Arial Narrow" w:hAnsi="Arial Narrow" w:cs="Arial"/>
                <w:bCs/>
                <w:sz w:val="20"/>
                <w:szCs w:val="20"/>
                <w:lang w:val="sk-SK" w:eastAsia="en-US"/>
              </w:rPr>
              <w:t>b</w:t>
            </w:r>
          </w:p>
        </w:tc>
        <w:tc>
          <w:tcPr>
            <w:tcW w:w="1116" w:type="dxa"/>
            <w:tcBorders>
              <w:top w:val="nil"/>
              <w:left w:val="single" w:sz="12" w:space="0" w:color="auto"/>
              <w:bottom w:val="single" w:sz="12" w:space="0" w:color="auto"/>
              <w:right w:val="single" w:sz="12" w:space="0" w:color="auto"/>
            </w:tcBorders>
            <w:vAlign w:val="center"/>
          </w:tcPr>
          <w:p w:rsidR="000A562A" w:rsidRPr="00951D30" w:rsidRDefault="000A562A" w:rsidP="00EA6B72">
            <w:pPr>
              <w:jc w:val="center"/>
              <w:rPr>
                <w:rFonts w:ascii="Arial Narrow" w:hAnsi="Arial Narrow" w:cs="Arial"/>
                <w:bCs/>
                <w:sz w:val="20"/>
                <w:szCs w:val="20"/>
                <w:lang w:val="sk-SK" w:eastAsia="en-US"/>
              </w:rPr>
            </w:pPr>
            <w:r w:rsidRPr="00951D30">
              <w:rPr>
                <w:rFonts w:ascii="Arial Narrow" w:hAnsi="Arial Narrow" w:cs="Arial"/>
                <w:bCs/>
                <w:sz w:val="20"/>
                <w:szCs w:val="20"/>
                <w:lang w:val="sk-SK" w:eastAsia="en-US"/>
              </w:rPr>
              <w:t>c</w:t>
            </w:r>
          </w:p>
        </w:tc>
        <w:tc>
          <w:tcPr>
            <w:tcW w:w="1673" w:type="dxa"/>
            <w:tcBorders>
              <w:top w:val="nil"/>
              <w:left w:val="single" w:sz="12" w:space="0" w:color="auto"/>
              <w:bottom w:val="single" w:sz="12" w:space="0" w:color="auto"/>
              <w:right w:val="single" w:sz="12" w:space="0" w:color="auto"/>
            </w:tcBorders>
            <w:vAlign w:val="center"/>
          </w:tcPr>
          <w:p w:rsidR="000A562A" w:rsidRPr="00951D30" w:rsidRDefault="000A562A" w:rsidP="00EA6B72">
            <w:pPr>
              <w:jc w:val="center"/>
              <w:rPr>
                <w:rFonts w:ascii="Arial Narrow" w:hAnsi="Arial Narrow" w:cs="Arial"/>
                <w:bCs/>
                <w:sz w:val="20"/>
                <w:szCs w:val="20"/>
                <w:lang w:val="sk-SK" w:eastAsia="en-US"/>
              </w:rPr>
            </w:pPr>
            <w:r w:rsidRPr="00951D30">
              <w:rPr>
                <w:rFonts w:ascii="Arial Narrow" w:hAnsi="Arial Narrow" w:cs="Arial"/>
                <w:bCs/>
                <w:sz w:val="20"/>
                <w:szCs w:val="20"/>
                <w:lang w:val="sk-SK" w:eastAsia="en-US"/>
              </w:rPr>
              <w:t>D</w:t>
            </w:r>
          </w:p>
        </w:tc>
        <w:tc>
          <w:tcPr>
            <w:tcW w:w="1812" w:type="dxa"/>
            <w:tcBorders>
              <w:top w:val="nil"/>
              <w:left w:val="single" w:sz="12" w:space="0" w:color="auto"/>
              <w:bottom w:val="single" w:sz="12" w:space="0" w:color="auto"/>
              <w:right w:val="single" w:sz="12" w:space="0" w:color="auto"/>
            </w:tcBorders>
            <w:vAlign w:val="center"/>
          </w:tcPr>
          <w:p w:rsidR="000A562A" w:rsidRPr="00951D30" w:rsidRDefault="000A562A" w:rsidP="00EA6B72">
            <w:pPr>
              <w:jc w:val="center"/>
              <w:rPr>
                <w:rFonts w:ascii="Arial Narrow" w:hAnsi="Arial Narrow" w:cs="Arial"/>
                <w:bCs/>
                <w:sz w:val="20"/>
                <w:szCs w:val="20"/>
                <w:lang w:val="sk-SK" w:eastAsia="en-US"/>
              </w:rPr>
            </w:pPr>
            <w:r w:rsidRPr="00951D30">
              <w:rPr>
                <w:rFonts w:ascii="Arial Narrow" w:hAnsi="Arial Narrow" w:cs="Arial"/>
                <w:bCs/>
                <w:sz w:val="20"/>
                <w:szCs w:val="20"/>
                <w:lang w:val="sk-SK" w:eastAsia="en-US"/>
              </w:rPr>
              <w:t>e</w:t>
            </w:r>
          </w:p>
        </w:tc>
        <w:tc>
          <w:tcPr>
            <w:tcW w:w="1279" w:type="dxa"/>
            <w:tcBorders>
              <w:top w:val="nil"/>
              <w:left w:val="single" w:sz="12" w:space="0" w:color="auto"/>
              <w:bottom w:val="single" w:sz="12" w:space="0" w:color="auto"/>
            </w:tcBorders>
            <w:vAlign w:val="center"/>
          </w:tcPr>
          <w:p w:rsidR="000A562A" w:rsidRPr="00951D30" w:rsidRDefault="000A562A" w:rsidP="00EA6B72">
            <w:pPr>
              <w:jc w:val="center"/>
              <w:rPr>
                <w:rFonts w:ascii="Arial Narrow" w:hAnsi="Arial Narrow" w:cs="Arial"/>
                <w:bCs/>
                <w:sz w:val="20"/>
                <w:szCs w:val="20"/>
                <w:lang w:val="sk-SK" w:eastAsia="en-US"/>
              </w:rPr>
            </w:pPr>
            <w:r w:rsidRPr="00951D30">
              <w:rPr>
                <w:rFonts w:ascii="Arial Narrow" w:hAnsi="Arial Narrow" w:cs="Arial"/>
                <w:bCs/>
                <w:sz w:val="20"/>
                <w:szCs w:val="20"/>
                <w:lang w:val="sk-SK" w:eastAsia="en-US"/>
              </w:rPr>
              <w:t>f</w:t>
            </w:r>
          </w:p>
        </w:tc>
      </w:tr>
      <w:tr w:rsidR="000A562A" w:rsidRPr="00951D30" w:rsidTr="00EA6B72">
        <w:trPr>
          <w:jc w:val="center"/>
        </w:trPr>
        <w:tc>
          <w:tcPr>
            <w:tcW w:w="1881" w:type="dxa"/>
            <w:tcBorders>
              <w:top w:val="single" w:sz="12" w:space="0" w:color="auto"/>
              <w:bottom w:val="single" w:sz="6" w:space="0" w:color="auto"/>
              <w:right w:val="single" w:sz="12" w:space="0" w:color="auto"/>
            </w:tcBorders>
            <w:vAlign w:val="center"/>
          </w:tcPr>
          <w:p w:rsidR="000A562A" w:rsidRPr="00951D30" w:rsidRDefault="000A562A" w:rsidP="00EA6B72">
            <w:pPr>
              <w:rPr>
                <w:rFonts w:ascii="Arial Narrow" w:hAnsi="Arial Narrow" w:cs="Arial"/>
                <w:sz w:val="20"/>
                <w:szCs w:val="20"/>
                <w:lang w:val="sk-SK" w:eastAsia="en-US"/>
              </w:rPr>
            </w:pPr>
            <w:r w:rsidRPr="00951D30">
              <w:rPr>
                <w:rFonts w:ascii="Arial Narrow" w:hAnsi="Arial Narrow" w:cs="Arial"/>
                <w:sz w:val="20"/>
                <w:szCs w:val="20"/>
                <w:lang w:val="sk-SK" w:eastAsia="en-US"/>
              </w:rPr>
              <w:t xml:space="preserve">Pohľadávky z obchodného styku </w:t>
            </w:r>
          </w:p>
        </w:tc>
        <w:tc>
          <w:tcPr>
            <w:tcW w:w="1256" w:type="dxa"/>
            <w:tcBorders>
              <w:top w:val="single" w:sz="12" w:space="0" w:color="auto"/>
              <w:left w:val="single" w:sz="12" w:space="0" w:color="auto"/>
              <w:bottom w:val="single" w:sz="6" w:space="0" w:color="auto"/>
            </w:tcBorders>
            <w:vAlign w:val="center"/>
          </w:tcPr>
          <w:p w:rsidR="000A562A" w:rsidRPr="003626D9" w:rsidRDefault="001D5BB5" w:rsidP="00EA6B72">
            <w:pPr>
              <w:rPr>
                <w:rFonts w:ascii="Arial Narrow" w:hAnsi="Arial Narrow" w:cs="Arial"/>
                <w:sz w:val="20"/>
                <w:szCs w:val="20"/>
                <w:highlight w:val="yellow"/>
                <w:lang w:val="sk-SK" w:eastAsia="en-US"/>
              </w:rPr>
            </w:pPr>
            <w:r w:rsidRPr="001D5BB5">
              <w:rPr>
                <w:rFonts w:ascii="Arial Narrow" w:hAnsi="Arial Narrow" w:cs="Arial"/>
                <w:sz w:val="20"/>
                <w:szCs w:val="20"/>
                <w:lang w:val="sk-SK" w:eastAsia="en-US"/>
              </w:rPr>
              <w:t>15480</w:t>
            </w:r>
          </w:p>
        </w:tc>
        <w:tc>
          <w:tcPr>
            <w:tcW w:w="1116" w:type="dxa"/>
            <w:tcBorders>
              <w:top w:val="single" w:sz="12" w:space="0" w:color="auto"/>
              <w:bottom w:val="single" w:sz="6" w:space="0" w:color="auto"/>
            </w:tcBorders>
            <w:vAlign w:val="center"/>
          </w:tcPr>
          <w:p w:rsidR="000A562A" w:rsidRPr="003626D9" w:rsidRDefault="001D5BB5" w:rsidP="00EA6B72">
            <w:pPr>
              <w:spacing w:line="360" w:lineRule="auto"/>
              <w:rPr>
                <w:rFonts w:ascii="Arial Narrow" w:hAnsi="Arial Narrow" w:cs="Arial"/>
                <w:sz w:val="20"/>
                <w:szCs w:val="20"/>
                <w:highlight w:val="yellow"/>
                <w:lang w:val="sk-SK" w:eastAsia="en-US"/>
              </w:rPr>
            </w:pPr>
            <w:r w:rsidRPr="001D5BB5">
              <w:rPr>
                <w:rFonts w:ascii="Arial Narrow" w:hAnsi="Arial Narrow" w:cs="Arial"/>
                <w:sz w:val="20"/>
                <w:szCs w:val="20"/>
                <w:lang w:val="sk-SK" w:eastAsia="en-US"/>
              </w:rPr>
              <w:t>1446</w:t>
            </w:r>
          </w:p>
        </w:tc>
        <w:tc>
          <w:tcPr>
            <w:tcW w:w="1673" w:type="dxa"/>
            <w:tcBorders>
              <w:top w:val="single" w:sz="12" w:space="0" w:color="auto"/>
              <w:bottom w:val="single" w:sz="6" w:space="0" w:color="auto"/>
            </w:tcBorders>
            <w:vAlign w:val="center"/>
          </w:tcPr>
          <w:p w:rsidR="000A562A" w:rsidRPr="003626D9" w:rsidRDefault="001D5BB5" w:rsidP="00EA6B72">
            <w:pPr>
              <w:spacing w:line="360" w:lineRule="auto"/>
              <w:rPr>
                <w:rFonts w:ascii="Arial Narrow" w:hAnsi="Arial Narrow" w:cs="Arial"/>
                <w:sz w:val="20"/>
                <w:szCs w:val="20"/>
                <w:highlight w:val="yellow"/>
                <w:lang w:val="sk-SK" w:eastAsia="en-US"/>
              </w:rPr>
            </w:pPr>
            <w:r w:rsidRPr="001D5BB5">
              <w:rPr>
                <w:rFonts w:ascii="Arial Narrow" w:hAnsi="Arial Narrow" w:cs="Arial"/>
                <w:sz w:val="20"/>
                <w:szCs w:val="20"/>
                <w:lang w:val="sk-SK" w:eastAsia="en-US"/>
              </w:rPr>
              <w:t>2834</w:t>
            </w:r>
          </w:p>
        </w:tc>
        <w:tc>
          <w:tcPr>
            <w:tcW w:w="1812" w:type="dxa"/>
            <w:tcBorders>
              <w:top w:val="single" w:sz="12" w:space="0" w:color="auto"/>
              <w:bottom w:val="single" w:sz="6" w:space="0" w:color="auto"/>
            </w:tcBorders>
            <w:vAlign w:val="center"/>
          </w:tcPr>
          <w:p w:rsidR="000A562A" w:rsidRPr="003626D9" w:rsidRDefault="000A562A" w:rsidP="00EA6B72">
            <w:pPr>
              <w:spacing w:line="360" w:lineRule="auto"/>
              <w:rPr>
                <w:rFonts w:ascii="Arial Narrow" w:hAnsi="Arial Narrow" w:cs="Arial"/>
                <w:sz w:val="20"/>
                <w:szCs w:val="20"/>
                <w:highlight w:val="yellow"/>
                <w:lang w:val="sk-SK" w:eastAsia="en-US"/>
              </w:rPr>
            </w:pPr>
          </w:p>
        </w:tc>
        <w:tc>
          <w:tcPr>
            <w:tcW w:w="1279" w:type="dxa"/>
            <w:tcBorders>
              <w:top w:val="single" w:sz="12" w:space="0" w:color="auto"/>
              <w:bottom w:val="single" w:sz="6" w:space="0" w:color="auto"/>
            </w:tcBorders>
            <w:vAlign w:val="center"/>
          </w:tcPr>
          <w:p w:rsidR="000A562A" w:rsidRPr="003626D9" w:rsidRDefault="001D5BB5" w:rsidP="00EA6B72">
            <w:pPr>
              <w:spacing w:line="360" w:lineRule="auto"/>
              <w:rPr>
                <w:rFonts w:ascii="Arial Narrow" w:hAnsi="Arial Narrow" w:cs="Arial"/>
                <w:sz w:val="20"/>
                <w:szCs w:val="20"/>
                <w:highlight w:val="yellow"/>
                <w:lang w:val="sk-SK" w:eastAsia="en-US"/>
              </w:rPr>
            </w:pPr>
            <w:r w:rsidRPr="001D5BB5">
              <w:rPr>
                <w:rFonts w:ascii="Arial Narrow" w:hAnsi="Arial Narrow" w:cs="Arial"/>
                <w:sz w:val="20"/>
                <w:szCs w:val="20"/>
                <w:lang w:val="sk-SK" w:eastAsia="en-US"/>
              </w:rPr>
              <w:t>14092</w:t>
            </w:r>
          </w:p>
        </w:tc>
      </w:tr>
      <w:tr w:rsidR="000A562A" w:rsidRPr="00951D30" w:rsidTr="00EA6B72">
        <w:trPr>
          <w:jc w:val="center"/>
        </w:trPr>
        <w:tc>
          <w:tcPr>
            <w:tcW w:w="1881" w:type="dxa"/>
            <w:tcBorders>
              <w:top w:val="single" w:sz="6" w:space="0" w:color="auto"/>
              <w:right w:val="single" w:sz="12" w:space="0" w:color="auto"/>
            </w:tcBorders>
            <w:vAlign w:val="center"/>
          </w:tcPr>
          <w:p w:rsidR="000A562A" w:rsidRPr="00951D30" w:rsidRDefault="000A562A" w:rsidP="00EA6B72">
            <w:pPr>
              <w:rPr>
                <w:rFonts w:ascii="Arial Narrow" w:hAnsi="Arial Narrow" w:cs="Arial"/>
                <w:sz w:val="20"/>
                <w:szCs w:val="20"/>
                <w:lang w:val="sk-SK" w:eastAsia="en-US"/>
              </w:rPr>
            </w:pPr>
            <w:r w:rsidRPr="00951D30">
              <w:rPr>
                <w:rFonts w:ascii="Arial Narrow" w:hAnsi="Arial Narrow" w:cs="Arial"/>
                <w:sz w:val="20"/>
                <w:szCs w:val="20"/>
                <w:lang w:val="sk-SK" w:eastAsia="en-US"/>
              </w:rPr>
              <w:t>Pohľadávky voči dcérskej účtovnej jednotke a materskej účtovnej jednotke</w:t>
            </w:r>
          </w:p>
        </w:tc>
        <w:tc>
          <w:tcPr>
            <w:tcW w:w="1256" w:type="dxa"/>
            <w:tcBorders>
              <w:top w:val="single" w:sz="6" w:space="0" w:color="auto"/>
              <w:left w:val="single" w:sz="12" w:space="0" w:color="auto"/>
            </w:tcBorders>
            <w:vAlign w:val="center"/>
          </w:tcPr>
          <w:p w:rsidR="000A562A" w:rsidRPr="00951D30" w:rsidRDefault="000A562A" w:rsidP="00EA6B72">
            <w:pPr>
              <w:rPr>
                <w:rFonts w:ascii="Arial Narrow" w:hAnsi="Arial Narrow" w:cs="Arial"/>
                <w:sz w:val="20"/>
                <w:szCs w:val="20"/>
                <w:highlight w:val="yellow"/>
                <w:lang w:val="sk-SK" w:eastAsia="en-US"/>
              </w:rPr>
            </w:pPr>
          </w:p>
        </w:tc>
        <w:tc>
          <w:tcPr>
            <w:tcW w:w="1116" w:type="dxa"/>
            <w:tcBorders>
              <w:top w:val="single" w:sz="6" w:space="0" w:color="auto"/>
            </w:tcBorders>
            <w:vAlign w:val="center"/>
          </w:tcPr>
          <w:p w:rsidR="000A562A" w:rsidRPr="00951D30" w:rsidRDefault="000A562A" w:rsidP="00EA6B72">
            <w:pPr>
              <w:spacing w:line="360" w:lineRule="auto"/>
              <w:rPr>
                <w:rFonts w:ascii="Arial Narrow" w:hAnsi="Arial Narrow" w:cs="Arial"/>
                <w:sz w:val="20"/>
                <w:szCs w:val="20"/>
                <w:highlight w:val="yellow"/>
                <w:lang w:val="sk-SK" w:eastAsia="en-US"/>
              </w:rPr>
            </w:pPr>
          </w:p>
        </w:tc>
        <w:tc>
          <w:tcPr>
            <w:tcW w:w="1673" w:type="dxa"/>
            <w:tcBorders>
              <w:top w:val="single" w:sz="6" w:space="0" w:color="auto"/>
            </w:tcBorders>
            <w:vAlign w:val="center"/>
          </w:tcPr>
          <w:p w:rsidR="000A562A" w:rsidRPr="00951D30" w:rsidRDefault="000A562A" w:rsidP="00EA6B72">
            <w:pPr>
              <w:spacing w:line="360" w:lineRule="auto"/>
              <w:rPr>
                <w:rFonts w:ascii="Arial Narrow" w:hAnsi="Arial Narrow" w:cs="Arial"/>
                <w:sz w:val="20"/>
                <w:szCs w:val="20"/>
                <w:highlight w:val="yellow"/>
                <w:lang w:val="sk-SK" w:eastAsia="en-US"/>
              </w:rPr>
            </w:pPr>
          </w:p>
        </w:tc>
        <w:tc>
          <w:tcPr>
            <w:tcW w:w="1812" w:type="dxa"/>
            <w:tcBorders>
              <w:top w:val="single" w:sz="6" w:space="0" w:color="auto"/>
            </w:tcBorders>
            <w:vAlign w:val="center"/>
          </w:tcPr>
          <w:p w:rsidR="000A562A" w:rsidRPr="00951D30" w:rsidRDefault="000A562A" w:rsidP="00EA6B72">
            <w:pPr>
              <w:spacing w:line="360" w:lineRule="auto"/>
              <w:rPr>
                <w:rFonts w:ascii="Arial Narrow" w:hAnsi="Arial Narrow" w:cs="Arial"/>
                <w:sz w:val="20"/>
                <w:szCs w:val="20"/>
                <w:highlight w:val="yellow"/>
                <w:lang w:val="sk-SK" w:eastAsia="en-US"/>
              </w:rPr>
            </w:pPr>
          </w:p>
        </w:tc>
        <w:tc>
          <w:tcPr>
            <w:tcW w:w="1279" w:type="dxa"/>
            <w:tcBorders>
              <w:top w:val="single" w:sz="6" w:space="0" w:color="auto"/>
            </w:tcBorders>
            <w:vAlign w:val="center"/>
          </w:tcPr>
          <w:p w:rsidR="000A562A" w:rsidRPr="00951D30" w:rsidRDefault="000A562A" w:rsidP="00EA6B72">
            <w:pPr>
              <w:spacing w:line="360" w:lineRule="auto"/>
              <w:rPr>
                <w:rFonts w:ascii="Arial Narrow" w:hAnsi="Arial Narrow" w:cs="Arial"/>
                <w:sz w:val="20"/>
                <w:szCs w:val="20"/>
                <w:highlight w:val="yellow"/>
                <w:lang w:val="sk-SK" w:eastAsia="en-US"/>
              </w:rPr>
            </w:pPr>
          </w:p>
        </w:tc>
      </w:tr>
      <w:tr w:rsidR="000A562A" w:rsidRPr="00951D30" w:rsidTr="00EA6B72">
        <w:trPr>
          <w:jc w:val="center"/>
        </w:trPr>
        <w:tc>
          <w:tcPr>
            <w:tcW w:w="1881" w:type="dxa"/>
            <w:tcBorders>
              <w:bottom w:val="single" w:sz="6" w:space="0" w:color="auto"/>
              <w:right w:val="single" w:sz="12" w:space="0" w:color="auto"/>
            </w:tcBorders>
            <w:vAlign w:val="center"/>
          </w:tcPr>
          <w:p w:rsidR="000A562A" w:rsidRPr="00951D30" w:rsidRDefault="000A562A" w:rsidP="00EA6B72">
            <w:pPr>
              <w:rPr>
                <w:rFonts w:ascii="Arial Narrow" w:hAnsi="Arial Narrow" w:cs="Arial"/>
                <w:sz w:val="20"/>
                <w:szCs w:val="20"/>
                <w:lang w:val="sk-SK" w:eastAsia="en-US"/>
              </w:rPr>
            </w:pPr>
            <w:r w:rsidRPr="00951D30">
              <w:rPr>
                <w:rFonts w:ascii="Arial Narrow" w:hAnsi="Arial Narrow" w:cs="Arial"/>
                <w:sz w:val="20"/>
                <w:szCs w:val="20"/>
                <w:lang w:val="sk-SK" w:eastAsia="en-US"/>
              </w:rPr>
              <w:t xml:space="preserve">Ostatné pohľadávky v rámci </w:t>
            </w:r>
            <w:proofErr w:type="spellStart"/>
            <w:r w:rsidRPr="00951D30">
              <w:rPr>
                <w:rFonts w:ascii="Arial Narrow" w:hAnsi="Arial Narrow" w:cs="Arial"/>
                <w:sz w:val="20"/>
                <w:szCs w:val="20"/>
                <w:lang w:val="sk-SK" w:eastAsia="en-US"/>
              </w:rPr>
              <w:t>kons</w:t>
            </w:r>
            <w:proofErr w:type="spellEnd"/>
            <w:r w:rsidRPr="00951D30">
              <w:rPr>
                <w:rFonts w:ascii="Arial Narrow" w:hAnsi="Arial Narrow" w:cs="Arial"/>
                <w:sz w:val="20"/>
                <w:szCs w:val="20"/>
                <w:lang w:val="sk-SK" w:eastAsia="en-US"/>
              </w:rPr>
              <w:t>. celku</w:t>
            </w:r>
          </w:p>
        </w:tc>
        <w:tc>
          <w:tcPr>
            <w:tcW w:w="1256" w:type="dxa"/>
            <w:tcBorders>
              <w:left w:val="single" w:sz="12" w:space="0" w:color="auto"/>
              <w:bottom w:val="single" w:sz="6" w:space="0" w:color="auto"/>
            </w:tcBorders>
            <w:vAlign w:val="center"/>
          </w:tcPr>
          <w:p w:rsidR="000A562A" w:rsidRPr="00951D30" w:rsidRDefault="000A562A" w:rsidP="00EA6B72">
            <w:pPr>
              <w:rPr>
                <w:rFonts w:ascii="Arial Narrow" w:hAnsi="Arial Narrow" w:cs="Arial"/>
                <w:sz w:val="20"/>
                <w:szCs w:val="20"/>
                <w:highlight w:val="yellow"/>
                <w:lang w:val="sk-SK" w:eastAsia="en-US"/>
              </w:rPr>
            </w:pPr>
          </w:p>
        </w:tc>
        <w:tc>
          <w:tcPr>
            <w:tcW w:w="1116" w:type="dxa"/>
            <w:tcBorders>
              <w:bottom w:val="single" w:sz="6" w:space="0" w:color="auto"/>
            </w:tcBorders>
            <w:vAlign w:val="center"/>
          </w:tcPr>
          <w:p w:rsidR="000A562A" w:rsidRPr="00951D30" w:rsidRDefault="000A562A" w:rsidP="00EA6B72">
            <w:pPr>
              <w:spacing w:line="360" w:lineRule="auto"/>
              <w:rPr>
                <w:rFonts w:ascii="Arial Narrow" w:hAnsi="Arial Narrow" w:cs="Arial"/>
                <w:sz w:val="20"/>
                <w:szCs w:val="20"/>
                <w:highlight w:val="yellow"/>
                <w:lang w:val="sk-SK" w:eastAsia="en-US"/>
              </w:rPr>
            </w:pPr>
          </w:p>
        </w:tc>
        <w:tc>
          <w:tcPr>
            <w:tcW w:w="1673" w:type="dxa"/>
            <w:tcBorders>
              <w:bottom w:val="single" w:sz="6" w:space="0" w:color="auto"/>
            </w:tcBorders>
            <w:vAlign w:val="center"/>
          </w:tcPr>
          <w:p w:rsidR="000A562A" w:rsidRPr="00951D30" w:rsidRDefault="000A562A" w:rsidP="00EA6B72">
            <w:pPr>
              <w:spacing w:line="360" w:lineRule="auto"/>
              <w:rPr>
                <w:rFonts w:ascii="Arial Narrow" w:hAnsi="Arial Narrow" w:cs="Arial"/>
                <w:sz w:val="20"/>
                <w:szCs w:val="20"/>
                <w:highlight w:val="yellow"/>
                <w:lang w:val="sk-SK" w:eastAsia="en-US"/>
              </w:rPr>
            </w:pPr>
          </w:p>
        </w:tc>
        <w:tc>
          <w:tcPr>
            <w:tcW w:w="1812" w:type="dxa"/>
            <w:tcBorders>
              <w:bottom w:val="single" w:sz="6" w:space="0" w:color="auto"/>
            </w:tcBorders>
            <w:vAlign w:val="center"/>
          </w:tcPr>
          <w:p w:rsidR="000A562A" w:rsidRPr="00951D30" w:rsidRDefault="000A562A" w:rsidP="00EA6B72">
            <w:pPr>
              <w:spacing w:line="360" w:lineRule="auto"/>
              <w:rPr>
                <w:rFonts w:ascii="Arial Narrow" w:hAnsi="Arial Narrow" w:cs="Arial"/>
                <w:sz w:val="20"/>
                <w:szCs w:val="20"/>
                <w:highlight w:val="yellow"/>
                <w:lang w:val="sk-SK" w:eastAsia="en-US"/>
              </w:rPr>
            </w:pPr>
          </w:p>
        </w:tc>
        <w:tc>
          <w:tcPr>
            <w:tcW w:w="1279" w:type="dxa"/>
            <w:tcBorders>
              <w:bottom w:val="single" w:sz="6" w:space="0" w:color="auto"/>
            </w:tcBorders>
            <w:vAlign w:val="center"/>
          </w:tcPr>
          <w:p w:rsidR="000A562A" w:rsidRPr="00951D30" w:rsidRDefault="000A562A" w:rsidP="00EA6B72">
            <w:pPr>
              <w:spacing w:line="360" w:lineRule="auto"/>
              <w:rPr>
                <w:rFonts w:ascii="Arial Narrow" w:hAnsi="Arial Narrow" w:cs="Arial"/>
                <w:sz w:val="20"/>
                <w:szCs w:val="20"/>
                <w:highlight w:val="yellow"/>
                <w:lang w:val="sk-SK" w:eastAsia="en-US"/>
              </w:rPr>
            </w:pPr>
          </w:p>
        </w:tc>
      </w:tr>
      <w:tr w:rsidR="000A562A" w:rsidRPr="00951D30" w:rsidTr="00EA6B72">
        <w:trPr>
          <w:jc w:val="center"/>
        </w:trPr>
        <w:tc>
          <w:tcPr>
            <w:tcW w:w="1881" w:type="dxa"/>
            <w:tcBorders>
              <w:top w:val="single" w:sz="6" w:space="0" w:color="auto"/>
              <w:bottom w:val="single" w:sz="6" w:space="0" w:color="auto"/>
              <w:right w:val="single" w:sz="12" w:space="0" w:color="auto"/>
            </w:tcBorders>
            <w:vAlign w:val="center"/>
          </w:tcPr>
          <w:p w:rsidR="000A562A" w:rsidRPr="00951D30" w:rsidRDefault="000A562A" w:rsidP="00EA6B72">
            <w:pPr>
              <w:rPr>
                <w:rFonts w:ascii="Arial Narrow" w:hAnsi="Arial Narrow" w:cs="Arial"/>
                <w:sz w:val="20"/>
                <w:szCs w:val="20"/>
                <w:lang w:val="sk-SK" w:eastAsia="en-US"/>
              </w:rPr>
            </w:pPr>
            <w:r w:rsidRPr="00951D30">
              <w:rPr>
                <w:rFonts w:ascii="Arial Narrow" w:hAnsi="Arial Narrow" w:cs="Arial"/>
                <w:sz w:val="20"/>
                <w:szCs w:val="20"/>
                <w:lang w:val="sk-SK" w:eastAsia="en-US"/>
              </w:rPr>
              <w:t>Pohľadávky voči spoločníkom, členom a združeniu</w:t>
            </w:r>
          </w:p>
        </w:tc>
        <w:tc>
          <w:tcPr>
            <w:tcW w:w="1256" w:type="dxa"/>
            <w:tcBorders>
              <w:top w:val="single" w:sz="6" w:space="0" w:color="auto"/>
              <w:left w:val="single" w:sz="12" w:space="0" w:color="auto"/>
              <w:bottom w:val="single" w:sz="6" w:space="0" w:color="auto"/>
            </w:tcBorders>
            <w:vAlign w:val="center"/>
          </w:tcPr>
          <w:p w:rsidR="000A562A" w:rsidRPr="00951D30" w:rsidRDefault="000A562A" w:rsidP="00EA6B72">
            <w:pPr>
              <w:rPr>
                <w:rFonts w:ascii="Arial Narrow" w:hAnsi="Arial Narrow" w:cs="Arial"/>
                <w:sz w:val="20"/>
                <w:szCs w:val="20"/>
                <w:highlight w:val="yellow"/>
                <w:lang w:val="sk-SK" w:eastAsia="en-US"/>
              </w:rPr>
            </w:pPr>
          </w:p>
        </w:tc>
        <w:tc>
          <w:tcPr>
            <w:tcW w:w="1116" w:type="dxa"/>
            <w:tcBorders>
              <w:top w:val="single" w:sz="6" w:space="0" w:color="auto"/>
              <w:bottom w:val="single" w:sz="6" w:space="0" w:color="auto"/>
            </w:tcBorders>
            <w:vAlign w:val="center"/>
          </w:tcPr>
          <w:p w:rsidR="000A562A" w:rsidRPr="00951D30" w:rsidRDefault="000A562A" w:rsidP="00EA6B72">
            <w:pPr>
              <w:spacing w:line="360" w:lineRule="auto"/>
              <w:rPr>
                <w:rFonts w:ascii="Arial Narrow" w:hAnsi="Arial Narrow" w:cs="Arial"/>
                <w:sz w:val="20"/>
                <w:szCs w:val="20"/>
                <w:highlight w:val="yellow"/>
                <w:lang w:val="sk-SK" w:eastAsia="en-US"/>
              </w:rPr>
            </w:pPr>
          </w:p>
        </w:tc>
        <w:tc>
          <w:tcPr>
            <w:tcW w:w="1673" w:type="dxa"/>
            <w:tcBorders>
              <w:top w:val="single" w:sz="6" w:space="0" w:color="auto"/>
              <w:bottom w:val="single" w:sz="6" w:space="0" w:color="auto"/>
            </w:tcBorders>
            <w:vAlign w:val="center"/>
          </w:tcPr>
          <w:p w:rsidR="000A562A" w:rsidRPr="00951D30" w:rsidRDefault="000A562A" w:rsidP="00EA6B72">
            <w:pPr>
              <w:spacing w:line="360" w:lineRule="auto"/>
              <w:rPr>
                <w:rFonts w:ascii="Arial Narrow" w:hAnsi="Arial Narrow" w:cs="Arial"/>
                <w:sz w:val="20"/>
                <w:szCs w:val="20"/>
                <w:highlight w:val="yellow"/>
                <w:lang w:val="sk-SK" w:eastAsia="en-US"/>
              </w:rPr>
            </w:pPr>
          </w:p>
        </w:tc>
        <w:tc>
          <w:tcPr>
            <w:tcW w:w="1812" w:type="dxa"/>
            <w:tcBorders>
              <w:top w:val="single" w:sz="6" w:space="0" w:color="auto"/>
              <w:bottom w:val="single" w:sz="6" w:space="0" w:color="auto"/>
            </w:tcBorders>
            <w:vAlign w:val="center"/>
          </w:tcPr>
          <w:p w:rsidR="000A562A" w:rsidRPr="00951D30" w:rsidRDefault="000A562A" w:rsidP="00EA6B72">
            <w:pPr>
              <w:spacing w:line="360" w:lineRule="auto"/>
              <w:rPr>
                <w:rFonts w:ascii="Arial Narrow" w:hAnsi="Arial Narrow" w:cs="Arial"/>
                <w:sz w:val="20"/>
                <w:szCs w:val="20"/>
                <w:highlight w:val="yellow"/>
                <w:lang w:val="sk-SK" w:eastAsia="en-US"/>
              </w:rPr>
            </w:pPr>
          </w:p>
        </w:tc>
        <w:tc>
          <w:tcPr>
            <w:tcW w:w="1279" w:type="dxa"/>
            <w:tcBorders>
              <w:top w:val="single" w:sz="6" w:space="0" w:color="auto"/>
              <w:bottom w:val="single" w:sz="6" w:space="0" w:color="auto"/>
            </w:tcBorders>
            <w:vAlign w:val="center"/>
          </w:tcPr>
          <w:p w:rsidR="000A562A" w:rsidRPr="00951D30" w:rsidRDefault="000A562A" w:rsidP="00EA6B72">
            <w:pPr>
              <w:spacing w:line="360" w:lineRule="auto"/>
              <w:rPr>
                <w:rFonts w:ascii="Arial Narrow" w:hAnsi="Arial Narrow" w:cs="Arial"/>
                <w:sz w:val="20"/>
                <w:szCs w:val="20"/>
                <w:highlight w:val="yellow"/>
                <w:lang w:val="sk-SK" w:eastAsia="en-US"/>
              </w:rPr>
            </w:pPr>
          </w:p>
        </w:tc>
      </w:tr>
      <w:tr w:rsidR="000A562A" w:rsidRPr="00951D30" w:rsidTr="00EA6B72">
        <w:trPr>
          <w:jc w:val="center"/>
        </w:trPr>
        <w:tc>
          <w:tcPr>
            <w:tcW w:w="1881" w:type="dxa"/>
            <w:tcBorders>
              <w:top w:val="single" w:sz="6" w:space="0" w:color="auto"/>
              <w:right w:val="single" w:sz="12" w:space="0" w:color="auto"/>
            </w:tcBorders>
            <w:vAlign w:val="center"/>
          </w:tcPr>
          <w:p w:rsidR="000A562A" w:rsidRPr="00951D30" w:rsidRDefault="000A562A" w:rsidP="00EA6B72">
            <w:pPr>
              <w:rPr>
                <w:rFonts w:ascii="Arial Narrow" w:hAnsi="Arial Narrow" w:cs="Arial"/>
                <w:sz w:val="20"/>
                <w:szCs w:val="20"/>
                <w:lang w:val="sk-SK" w:eastAsia="en-US"/>
              </w:rPr>
            </w:pPr>
            <w:r w:rsidRPr="00951D30">
              <w:rPr>
                <w:rFonts w:ascii="Arial Narrow" w:hAnsi="Arial Narrow" w:cs="Arial"/>
                <w:sz w:val="20"/>
                <w:szCs w:val="20"/>
                <w:lang w:val="sk-SK" w:eastAsia="en-US"/>
              </w:rPr>
              <w:t>Iné pohľadávky</w:t>
            </w:r>
          </w:p>
        </w:tc>
        <w:tc>
          <w:tcPr>
            <w:tcW w:w="1256" w:type="dxa"/>
            <w:tcBorders>
              <w:top w:val="single" w:sz="6" w:space="0" w:color="auto"/>
              <w:left w:val="single" w:sz="12" w:space="0" w:color="auto"/>
            </w:tcBorders>
            <w:vAlign w:val="center"/>
          </w:tcPr>
          <w:p w:rsidR="000A562A" w:rsidRPr="00951D30" w:rsidRDefault="000A562A" w:rsidP="00EA6B72">
            <w:pPr>
              <w:rPr>
                <w:rFonts w:ascii="Arial Narrow" w:hAnsi="Arial Narrow" w:cs="Arial"/>
                <w:sz w:val="20"/>
                <w:szCs w:val="20"/>
                <w:highlight w:val="yellow"/>
                <w:lang w:val="sk-SK" w:eastAsia="en-US"/>
              </w:rPr>
            </w:pPr>
          </w:p>
        </w:tc>
        <w:tc>
          <w:tcPr>
            <w:tcW w:w="1116" w:type="dxa"/>
            <w:tcBorders>
              <w:top w:val="single" w:sz="6" w:space="0" w:color="auto"/>
            </w:tcBorders>
            <w:vAlign w:val="center"/>
          </w:tcPr>
          <w:p w:rsidR="000A562A" w:rsidRPr="00951D30" w:rsidRDefault="000A562A" w:rsidP="00EA6B72">
            <w:pPr>
              <w:spacing w:line="360" w:lineRule="auto"/>
              <w:rPr>
                <w:rFonts w:ascii="Arial Narrow" w:hAnsi="Arial Narrow" w:cs="Arial"/>
                <w:sz w:val="20"/>
                <w:szCs w:val="20"/>
                <w:highlight w:val="yellow"/>
                <w:lang w:val="sk-SK" w:eastAsia="en-US"/>
              </w:rPr>
            </w:pPr>
          </w:p>
        </w:tc>
        <w:tc>
          <w:tcPr>
            <w:tcW w:w="1673" w:type="dxa"/>
            <w:tcBorders>
              <w:top w:val="single" w:sz="6" w:space="0" w:color="auto"/>
            </w:tcBorders>
            <w:vAlign w:val="center"/>
          </w:tcPr>
          <w:p w:rsidR="000A562A" w:rsidRPr="00951D30" w:rsidRDefault="000A562A" w:rsidP="00EA6B72">
            <w:pPr>
              <w:spacing w:line="360" w:lineRule="auto"/>
              <w:rPr>
                <w:rFonts w:ascii="Arial Narrow" w:hAnsi="Arial Narrow" w:cs="Arial"/>
                <w:sz w:val="20"/>
                <w:szCs w:val="20"/>
                <w:highlight w:val="yellow"/>
                <w:lang w:val="sk-SK" w:eastAsia="en-US"/>
              </w:rPr>
            </w:pPr>
          </w:p>
        </w:tc>
        <w:tc>
          <w:tcPr>
            <w:tcW w:w="1812" w:type="dxa"/>
            <w:tcBorders>
              <w:top w:val="single" w:sz="6" w:space="0" w:color="auto"/>
            </w:tcBorders>
            <w:vAlign w:val="center"/>
          </w:tcPr>
          <w:p w:rsidR="000A562A" w:rsidRPr="00951D30" w:rsidRDefault="000A562A" w:rsidP="00EA6B72">
            <w:pPr>
              <w:spacing w:line="360" w:lineRule="auto"/>
              <w:rPr>
                <w:rFonts w:ascii="Arial Narrow" w:hAnsi="Arial Narrow" w:cs="Arial"/>
                <w:sz w:val="20"/>
                <w:szCs w:val="20"/>
                <w:highlight w:val="yellow"/>
                <w:lang w:val="sk-SK" w:eastAsia="en-US"/>
              </w:rPr>
            </w:pPr>
          </w:p>
        </w:tc>
        <w:tc>
          <w:tcPr>
            <w:tcW w:w="1279" w:type="dxa"/>
            <w:tcBorders>
              <w:top w:val="single" w:sz="6" w:space="0" w:color="auto"/>
            </w:tcBorders>
            <w:vAlign w:val="center"/>
          </w:tcPr>
          <w:p w:rsidR="000A562A" w:rsidRPr="00951D30" w:rsidRDefault="000A562A" w:rsidP="00EA6B72">
            <w:pPr>
              <w:spacing w:line="360" w:lineRule="auto"/>
              <w:rPr>
                <w:rFonts w:ascii="Arial Narrow" w:hAnsi="Arial Narrow" w:cs="Arial"/>
                <w:sz w:val="20"/>
                <w:szCs w:val="20"/>
                <w:highlight w:val="yellow"/>
                <w:lang w:val="sk-SK" w:eastAsia="en-US"/>
              </w:rPr>
            </w:pPr>
          </w:p>
        </w:tc>
      </w:tr>
      <w:tr w:rsidR="000A562A" w:rsidRPr="00951D30" w:rsidTr="00EA6B72">
        <w:trPr>
          <w:jc w:val="center"/>
        </w:trPr>
        <w:tc>
          <w:tcPr>
            <w:tcW w:w="1881" w:type="dxa"/>
            <w:tcBorders>
              <w:bottom w:val="single" w:sz="12" w:space="0" w:color="auto"/>
              <w:right w:val="single" w:sz="12" w:space="0" w:color="auto"/>
            </w:tcBorders>
            <w:vAlign w:val="center"/>
          </w:tcPr>
          <w:p w:rsidR="000A562A" w:rsidRPr="00951D30" w:rsidRDefault="000A562A" w:rsidP="00EA6B72">
            <w:pPr>
              <w:rPr>
                <w:rFonts w:ascii="Arial Narrow" w:hAnsi="Arial Narrow" w:cs="Arial"/>
                <w:b/>
                <w:sz w:val="20"/>
                <w:szCs w:val="20"/>
                <w:lang w:val="sk-SK" w:eastAsia="en-US"/>
              </w:rPr>
            </w:pPr>
            <w:r w:rsidRPr="00951D30">
              <w:rPr>
                <w:rFonts w:ascii="Arial Narrow" w:hAnsi="Arial Narrow" w:cs="Arial"/>
                <w:b/>
                <w:sz w:val="20"/>
                <w:szCs w:val="20"/>
                <w:lang w:val="sk-SK" w:eastAsia="en-US"/>
              </w:rPr>
              <w:t>Pohľadávky spolu</w:t>
            </w:r>
          </w:p>
        </w:tc>
        <w:tc>
          <w:tcPr>
            <w:tcW w:w="1256" w:type="dxa"/>
            <w:tcBorders>
              <w:left w:val="single" w:sz="12" w:space="0" w:color="auto"/>
              <w:bottom w:val="single" w:sz="12" w:space="0" w:color="auto"/>
            </w:tcBorders>
            <w:vAlign w:val="center"/>
          </w:tcPr>
          <w:p w:rsidR="000A562A" w:rsidRPr="0057714B" w:rsidRDefault="001D5BB5" w:rsidP="001D5BB5">
            <w:pPr>
              <w:rPr>
                <w:rFonts w:ascii="Arial Narrow" w:hAnsi="Arial Narrow" w:cs="Arial"/>
                <w:b/>
                <w:sz w:val="20"/>
                <w:szCs w:val="20"/>
                <w:lang w:val="sk-SK" w:eastAsia="en-US"/>
              </w:rPr>
            </w:pPr>
            <w:r>
              <w:rPr>
                <w:rFonts w:ascii="Arial Narrow" w:hAnsi="Arial Narrow" w:cs="Arial"/>
                <w:b/>
                <w:sz w:val="20"/>
                <w:szCs w:val="20"/>
                <w:lang w:val="sk-SK" w:eastAsia="en-US"/>
              </w:rPr>
              <w:t>15480</w:t>
            </w:r>
          </w:p>
        </w:tc>
        <w:tc>
          <w:tcPr>
            <w:tcW w:w="1116" w:type="dxa"/>
            <w:tcBorders>
              <w:bottom w:val="single" w:sz="12" w:space="0" w:color="auto"/>
            </w:tcBorders>
            <w:vAlign w:val="center"/>
          </w:tcPr>
          <w:p w:rsidR="000A562A" w:rsidRPr="0057714B" w:rsidRDefault="001D5BB5" w:rsidP="00EA6B72">
            <w:pPr>
              <w:spacing w:line="360" w:lineRule="auto"/>
              <w:rPr>
                <w:rFonts w:ascii="Arial Narrow" w:hAnsi="Arial Narrow" w:cs="Arial"/>
                <w:b/>
                <w:sz w:val="20"/>
                <w:szCs w:val="20"/>
                <w:lang w:val="sk-SK" w:eastAsia="en-US"/>
              </w:rPr>
            </w:pPr>
            <w:r>
              <w:rPr>
                <w:rFonts w:ascii="Arial Narrow" w:hAnsi="Arial Narrow" w:cs="Arial"/>
                <w:b/>
                <w:sz w:val="20"/>
                <w:szCs w:val="20"/>
                <w:lang w:val="sk-SK" w:eastAsia="en-US"/>
              </w:rPr>
              <w:t>1446</w:t>
            </w:r>
          </w:p>
        </w:tc>
        <w:tc>
          <w:tcPr>
            <w:tcW w:w="1673" w:type="dxa"/>
            <w:tcBorders>
              <w:bottom w:val="single" w:sz="12" w:space="0" w:color="auto"/>
            </w:tcBorders>
            <w:vAlign w:val="center"/>
          </w:tcPr>
          <w:p w:rsidR="000A562A" w:rsidRPr="0057714B" w:rsidRDefault="001D5BB5" w:rsidP="00EA6B72">
            <w:pPr>
              <w:spacing w:line="360" w:lineRule="auto"/>
              <w:rPr>
                <w:rFonts w:ascii="Arial Narrow" w:hAnsi="Arial Narrow" w:cs="Arial"/>
                <w:b/>
                <w:sz w:val="20"/>
                <w:szCs w:val="20"/>
                <w:lang w:val="sk-SK" w:eastAsia="en-US"/>
              </w:rPr>
            </w:pPr>
            <w:r>
              <w:rPr>
                <w:rFonts w:ascii="Arial Narrow" w:hAnsi="Arial Narrow" w:cs="Arial"/>
                <w:b/>
                <w:sz w:val="20"/>
                <w:szCs w:val="20"/>
                <w:lang w:val="sk-SK" w:eastAsia="en-US"/>
              </w:rPr>
              <w:t>2834</w:t>
            </w:r>
          </w:p>
        </w:tc>
        <w:tc>
          <w:tcPr>
            <w:tcW w:w="1812" w:type="dxa"/>
            <w:tcBorders>
              <w:bottom w:val="single" w:sz="12" w:space="0" w:color="auto"/>
            </w:tcBorders>
            <w:vAlign w:val="center"/>
          </w:tcPr>
          <w:p w:rsidR="000A562A" w:rsidRPr="0057714B" w:rsidRDefault="000A562A" w:rsidP="00EA6B72">
            <w:pPr>
              <w:spacing w:line="360" w:lineRule="auto"/>
              <w:rPr>
                <w:rFonts w:ascii="Arial Narrow" w:hAnsi="Arial Narrow" w:cs="Arial"/>
                <w:b/>
                <w:sz w:val="20"/>
                <w:szCs w:val="20"/>
                <w:lang w:val="sk-SK" w:eastAsia="en-US"/>
              </w:rPr>
            </w:pPr>
          </w:p>
        </w:tc>
        <w:tc>
          <w:tcPr>
            <w:tcW w:w="1279" w:type="dxa"/>
            <w:tcBorders>
              <w:bottom w:val="single" w:sz="12" w:space="0" w:color="auto"/>
            </w:tcBorders>
            <w:vAlign w:val="center"/>
          </w:tcPr>
          <w:p w:rsidR="000A562A" w:rsidRPr="0057714B" w:rsidRDefault="001D5BB5" w:rsidP="00EA6B72">
            <w:pPr>
              <w:spacing w:line="360" w:lineRule="auto"/>
              <w:rPr>
                <w:rFonts w:ascii="Arial Narrow" w:hAnsi="Arial Narrow" w:cs="Arial"/>
                <w:b/>
                <w:sz w:val="20"/>
                <w:szCs w:val="20"/>
                <w:lang w:val="sk-SK" w:eastAsia="en-US"/>
              </w:rPr>
            </w:pPr>
            <w:r>
              <w:rPr>
                <w:rFonts w:ascii="Arial Narrow" w:hAnsi="Arial Narrow" w:cs="Arial"/>
                <w:b/>
                <w:sz w:val="20"/>
                <w:szCs w:val="20"/>
                <w:lang w:val="sk-SK" w:eastAsia="en-US"/>
              </w:rPr>
              <w:t>14092</w:t>
            </w:r>
          </w:p>
        </w:tc>
      </w:tr>
    </w:tbl>
    <w:p w:rsidR="000A562A" w:rsidRDefault="000A562A" w:rsidP="000A562A">
      <w:pPr>
        <w:keepNext/>
        <w:outlineLvl w:val="0"/>
        <w:rPr>
          <w:rFonts w:ascii="Arial Narrow" w:hAnsi="Arial Narrow"/>
          <w:b/>
          <w:bCs/>
          <w:kern w:val="28"/>
          <w:sz w:val="20"/>
          <w:szCs w:val="20"/>
          <w:lang w:val="sk-SK" w:eastAsia="en-US"/>
        </w:rPr>
      </w:pPr>
    </w:p>
    <w:p w:rsidR="000A562A" w:rsidRDefault="000A562A" w:rsidP="000A562A">
      <w:pPr>
        <w:widowControl w:val="0"/>
        <w:outlineLvl w:val="0"/>
        <w:rPr>
          <w:rFonts w:ascii="Arial Narrow" w:hAnsi="Arial Narrow"/>
          <w:b/>
          <w:bCs/>
          <w:kern w:val="28"/>
          <w:sz w:val="20"/>
          <w:szCs w:val="20"/>
          <w:lang w:val="sk-SK" w:eastAsia="en-US"/>
        </w:rPr>
      </w:pPr>
    </w:p>
    <w:p w:rsidR="00A5099B" w:rsidRDefault="00A5099B" w:rsidP="000A562A">
      <w:pPr>
        <w:widowControl w:val="0"/>
        <w:outlineLvl w:val="0"/>
        <w:rPr>
          <w:rFonts w:ascii="Arial Narrow" w:hAnsi="Arial Narrow"/>
          <w:b/>
          <w:bCs/>
          <w:kern w:val="28"/>
          <w:sz w:val="20"/>
          <w:szCs w:val="20"/>
          <w:lang w:val="sk-SK" w:eastAsia="en-US"/>
        </w:rPr>
      </w:pPr>
    </w:p>
    <w:p w:rsidR="00A5099B" w:rsidRDefault="00A5099B" w:rsidP="000A562A">
      <w:pPr>
        <w:widowControl w:val="0"/>
        <w:outlineLvl w:val="0"/>
        <w:rPr>
          <w:rFonts w:ascii="Arial Narrow" w:hAnsi="Arial Narrow"/>
          <w:b/>
          <w:bCs/>
          <w:kern w:val="28"/>
          <w:sz w:val="20"/>
          <w:szCs w:val="20"/>
          <w:lang w:val="sk-SK" w:eastAsia="en-US"/>
        </w:rPr>
      </w:pPr>
    </w:p>
    <w:p w:rsidR="00A5099B" w:rsidRDefault="00A5099B" w:rsidP="000A562A">
      <w:pPr>
        <w:widowControl w:val="0"/>
        <w:outlineLvl w:val="0"/>
        <w:rPr>
          <w:rFonts w:ascii="Arial Narrow" w:hAnsi="Arial Narrow"/>
          <w:b/>
          <w:bCs/>
          <w:kern w:val="28"/>
          <w:sz w:val="20"/>
          <w:szCs w:val="20"/>
          <w:lang w:val="sk-SK" w:eastAsia="en-US"/>
        </w:rPr>
      </w:pPr>
    </w:p>
    <w:p w:rsidR="00A5099B" w:rsidRDefault="00A5099B" w:rsidP="000A562A">
      <w:pPr>
        <w:widowControl w:val="0"/>
        <w:outlineLvl w:val="0"/>
        <w:rPr>
          <w:rFonts w:ascii="Arial Narrow" w:hAnsi="Arial Narrow"/>
          <w:b/>
          <w:bCs/>
          <w:kern w:val="28"/>
          <w:sz w:val="20"/>
          <w:szCs w:val="20"/>
          <w:lang w:val="sk-SK" w:eastAsia="en-US"/>
        </w:rPr>
      </w:pPr>
    </w:p>
    <w:p w:rsidR="000A562A" w:rsidRDefault="000A562A" w:rsidP="000A562A">
      <w:pPr>
        <w:widowControl w:val="0"/>
        <w:outlineLvl w:val="0"/>
        <w:rPr>
          <w:rFonts w:ascii="Arial Narrow" w:hAnsi="Arial Narrow"/>
          <w:b/>
          <w:bCs/>
          <w:kern w:val="28"/>
          <w:sz w:val="20"/>
          <w:szCs w:val="20"/>
          <w:lang w:val="sk-SK" w:eastAsia="en-US"/>
        </w:rPr>
      </w:pPr>
    </w:p>
    <w:p w:rsidR="000A562A" w:rsidRPr="00951D30" w:rsidRDefault="000A562A" w:rsidP="000A562A">
      <w:pPr>
        <w:widowControl w:val="0"/>
        <w:outlineLvl w:val="0"/>
        <w:rPr>
          <w:rFonts w:ascii="Arial Narrow" w:hAnsi="Arial Narrow"/>
          <w:b/>
          <w:bCs/>
          <w:kern w:val="28"/>
          <w:sz w:val="20"/>
          <w:szCs w:val="20"/>
          <w:lang w:val="sk-SK" w:eastAsia="en-US"/>
        </w:rPr>
      </w:pPr>
      <w:r w:rsidRPr="00951D30">
        <w:rPr>
          <w:rFonts w:ascii="Arial Narrow" w:hAnsi="Arial Narrow"/>
          <w:b/>
          <w:bCs/>
          <w:kern w:val="28"/>
          <w:sz w:val="20"/>
          <w:szCs w:val="20"/>
          <w:lang w:val="sk-SK" w:eastAsia="en-US"/>
        </w:rPr>
        <w:t xml:space="preserve">Informácie k časti F. písm. s) prílohy č. 3 o  vekovej štruktúre pohľadávok </w:t>
      </w:r>
    </w:p>
    <w:p w:rsidR="000A562A" w:rsidRDefault="000A562A" w:rsidP="000A562A">
      <w:pPr>
        <w:rPr>
          <w:rFonts w:ascii="Arial Narrow" w:hAnsi="Arial Narrow"/>
          <w:sz w:val="20"/>
          <w:szCs w:val="20"/>
          <w:lang w:val="sk-SK" w:eastAsia="en-US"/>
        </w:rPr>
      </w:pPr>
    </w:p>
    <w:p w:rsidR="000A562A" w:rsidRPr="00951D30" w:rsidRDefault="000A562A" w:rsidP="000A562A">
      <w:pPr>
        <w:rPr>
          <w:rFonts w:ascii="Arial Narrow" w:hAnsi="Arial Narrow"/>
          <w:sz w:val="20"/>
          <w:szCs w:val="20"/>
          <w:lang w:val="sk-SK" w:eastAsia="en-US"/>
        </w:rPr>
      </w:pPr>
      <w:r w:rsidRPr="00951D30">
        <w:rPr>
          <w:rFonts w:ascii="Arial Narrow" w:hAnsi="Arial Narrow"/>
          <w:sz w:val="20"/>
          <w:szCs w:val="20"/>
          <w:lang w:val="sk-SK" w:eastAsia="en-US"/>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tblPr>
      <w:tblGrid>
        <w:gridCol w:w="3168"/>
        <w:gridCol w:w="2040"/>
        <w:gridCol w:w="2040"/>
        <w:gridCol w:w="2040"/>
      </w:tblGrid>
      <w:tr w:rsidR="000A562A" w:rsidRPr="00951D30" w:rsidTr="00EA6B72">
        <w:trPr>
          <w:jc w:val="center"/>
        </w:trPr>
        <w:tc>
          <w:tcPr>
            <w:tcW w:w="3153" w:type="dxa"/>
            <w:tcBorders>
              <w:top w:val="single" w:sz="12" w:space="0" w:color="auto"/>
              <w:bottom w:val="nil"/>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Názov položky</w:t>
            </w:r>
          </w:p>
        </w:tc>
        <w:tc>
          <w:tcPr>
            <w:tcW w:w="2030" w:type="dxa"/>
            <w:tcBorders>
              <w:top w:val="single" w:sz="12" w:space="0" w:color="auto"/>
              <w:left w:val="single" w:sz="12" w:space="0" w:color="auto"/>
              <w:bottom w:val="nil"/>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V lehote splatnosti</w:t>
            </w:r>
          </w:p>
        </w:tc>
        <w:tc>
          <w:tcPr>
            <w:tcW w:w="2030" w:type="dxa"/>
            <w:tcBorders>
              <w:top w:val="single" w:sz="12" w:space="0" w:color="auto"/>
              <w:left w:val="single" w:sz="12" w:space="0" w:color="auto"/>
              <w:bottom w:val="nil"/>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Po lehote splatnosti</w:t>
            </w:r>
          </w:p>
        </w:tc>
        <w:tc>
          <w:tcPr>
            <w:tcW w:w="2030" w:type="dxa"/>
            <w:tcBorders>
              <w:top w:val="single" w:sz="12" w:space="0" w:color="auto"/>
              <w:left w:val="single" w:sz="12" w:space="0" w:color="auto"/>
              <w:bottom w:val="nil"/>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Pohľadávky spolu</w:t>
            </w:r>
          </w:p>
        </w:tc>
      </w:tr>
      <w:tr w:rsidR="000A562A" w:rsidRPr="00951D30" w:rsidTr="00EA6B72">
        <w:trPr>
          <w:trHeight w:hRule="exact" w:val="227"/>
          <w:jc w:val="center"/>
        </w:trPr>
        <w:tc>
          <w:tcPr>
            <w:tcW w:w="3153" w:type="dxa"/>
            <w:tcBorders>
              <w:top w:val="nil"/>
              <w:bottom w:val="single" w:sz="12" w:space="0" w:color="auto"/>
              <w:right w:val="single" w:sz="12" w:space="0" w:color="auto"/>
            </w:tcBorders>
            <w:vAlign w:val="center"/>
          </w:tcPr>
          <w:p w:rsidR="000A562A" w:rsidRPr="00951D30" w:rsidRDefault="000A562A" w:rsidP="00EA6B72">
            <w:pPr>
              <w:jc w:val="center"/>
              <w:rPr>
                <w:rFonts w:ascii="Arial Narrow" w:hAnsi="Arial Narrow"/>
                <w:bCs/>
                <w:sz w:val="20"/>
                <w:szCs w:val="20"/>
                <w:lang w:val="sk-SK" w:eastAsia="en-US"/>
              </w:rPr>
            </w:pPr>
            <w:r w:rsidRPr="00951D30">
              <w:rPr>
                <w:rFonts w:ascii="Arial Narrow" w:hAnsi="Arial Narrow"/>
                <w:bCs/>
                <w:sz w:val="20"/>
                <w:szCs w:val="20"/>
                <w:lang w:val="sk-SK" w:eastAsia="en-US"/>
              </w:rPr>
              <w:t>a</w:t>
            </w:r>
          </w:p>
        </w:tc>
        <w:tc>
          <w:tcPr>
            <w:tcW w:w="2030" w:type="dxa"/>
            <w:tcBorders>
              <w:top w:val="nil"/>
              <w:left w:val="single" w:sz="12" w:space="0" w:color="auto"/>
              <w:bottom w:val="single" w:sz="12" w:space="0" w:color="auto"/>
              <w:right w:val="single" w:sz="12" w:space="0" w:color="auto"/>
            </w:tcBorders>
            <w:vAlign w:val="center"/>
          </w:tcPr>
          <w:p w:rsidR="000A562A" w:rsidRPr="00951D30" w:rsidRDefault="000A562A" w:rsidP="00EA6B72">
            <w:pPr>
              <w:jc w:val="center"/>
              <w:rPr>
                <w:rFonts w:ascii="Arial Narrow" w:hAnsi="Arial Narrow"/>
                <w:bCs/>
                <w:sz w:val="20"/>
                <w:szCs w:val="20"/>
                <w:lang w:val="sk-SK" w:eastAsia="en-US"/>
              </w:rPr>
            </w:pPr>
            <w:r w:rsidRPr="00951D30">
              <w:rPr>
                <w:rFonts w:ascii="Arial Narrow" w:hAnsi="Arial Narrow"/>
                <w:bCs/>
                <w:sz w:val="20"/>
                <w:szCs w:val="20"/>
                <w:lang w:val="sk-SK" w:eastAsia="en-US"/>
              </w:rPr>
              <w:t>b</w:t>
            </w:r>
          </w:p>
        </w:tc>
        <w:tc>
          <w:tcPr>
            <w:tcW w:w="2030" w:type="dxa"/>
            <w:tcBorders>
              <w:top w:val="nil"/>
              <w:left w:val="single" w:sz="12" w:space="0" w:color="auto"/>
              <w:bottom w:val="single" w:sz="12" w:space="0" w:color="auto"/>
              <w:right w:val="single" w:sz="12" w:space="0" w:color="auto"/>
            </w:tcBorders>
            <w:vAlign w:val="center"/>
          </w:tcPr>
          <w:p w:rsidR="000A562A" w:rsidRPr="00951D30" w:rsidRDefault="000A562A" w:rsidP="00EA6B72">
            <w:pPr>
              <w:jc w:val="center"/>
              <w:rPr>
                <w:rFonts w:ascii="Arial Narrow" w:hAnsi="Arial Narrow"/>
                <w:bCs/>
                <w:sz w:val="20"/>
                <w:szCs w:val="20"/>
                <w:lang w:val="sk-SK" w:eastAsia="en-US"/>
              </w:rPr>
            </w:pPr>
            <w:r w:rsidRPr="00951D30">
              <w:rPr>
                <w:rFonts w:ascii="Arial Narrow" w:hAnsi="Arial Narrow"/>
                <w:bCs/>
                <w:sz w:val="20"/>
                <w:szCs w:val="20"/>
                <w:lang w:val="sk-SK" w:eastAsia="en-US"/>
              </w:rPr>
              <w:t>C</w:t>
            </w:r>
          </w:p>
        </w:tc>
        <w:tc>
          <w:tcPr>
            <w:tcW w:w="2030" w:type="dxa"/>
            <w:tcBorders>
              <w:top w:val="nil"/>
              <w:left w:val="single" w:sz="12" w:space="0" w:color="auto"/>
              <w:bottom w:val="single" w:sz="12" w:space="0" w:color="auto"/>
            </w:tcBorders>
            <w:vAlign w:val="center"/>
          </w:tcPr>
          <w:p w:rsidR="000A562A" w:rsidRPr="00951D30" w:rsidRDefault="000A562A" w:rsidP="00EA6B72">
            <w:pPr>
              <w:jc w:val="center"/>
              <w:rPr>
                <w:rFonts w:ascii="Arial Narrow" w:hAnsi="Arial Narrow"/>
                <w:bCs/>
                <w:sz w:val="20"/>
                <w:szCs w:val="20"/>
                <w:lang w:val="sk-SK" w:eastAsia="en-US"/>
              </w:rPr>
            </w:pPr>
            <w:r w:rsidRPr="00951D30">
              <w:rPr>
                <w:rFonts w:ascii="Arial Narrow" w:hAnsi="Arial Narrow"/>
                <w:bCs/>
                <w:sz w:val="20"/>
                <w:szCs w:val="20"/>
                <w:lang w:val="sk-SK" w:eastAsia="en-US"/>
              </w:rPr>
              <w:t>D</w:t>
            </w:r>
          </w:p>
        </w:tc>
      </w:tr>
      <w:tr w:rsidR="000A562A" w:rsidRPr="00951D30" w:rsidTr="00EA6B72">
        <w:trPr>
          <w:trHeight w:hRule="exact" w:val="329"/>
          <w:jc w:val="center"/>
        </w:trPr>
        <w:tc>
          <w:tcPr>
            <w:tcW w:w="9243" w:type="dxa"/>
            <w:gridSpan w:val="4"/>
            <w:tcBorders>
              <w:bottom w:val="single" w:sz="12" w:space="0" w:color="auto"/>
            </w:tcBorders>
            <w:vAlign w:val="center"/>
          </w:tcPr>
          <w:p w:rsidR="000A562A" w:rsidRPr="00951D30" w:rsidRDefault="000A562A" w:rsidP="00EA6B72">
            <w:pPr>
              <w:rPr>
                <w:rFonts w:ascii="Arial Narrow" w:hAnsi="Arial Narrow"/>
                <w:b/>
                <w:sz w:val="20"/>
                <w:szCs w:val="20"/>
                <w:lang w:val="sk-SK" w:eastAsia="en-US"/>
              </w:rPr>
            </w:pPr>
            <w:r w:rsidRPr="00951D30">
              <w:rPr>
                <w:rFonts w:ascii="Arial Narrow" w:hAnsi="Arial Narrow" w:cs="Arial"/>
                <w:b/>
                <w:sz w:val="20"/>
                <w:szCs w:val="20"/>
                <w:lang w:val="sk-SK" w:eastAsia="en-US"/>
              </w:rPr>
              <w:t>Dlhodobé pohľadávky</w:t>
            </w:r>
          </w:p>
        </w:tc>
      </w:tr>
      <w:tr w:rsidR="000A562A" w:rsidRPr="00951D30" w:rsidTr="00EA6B72">
        <w:trPr>
          <w:trHeight w:hRule="exact" w:val="329"/>
          <w:jc w:val="center"/>
        </w:trPr>
        <w:tc>
          <w:tcPr>
            <w:tcW w:w="3153" w:type="dxa"/>
            <w:tcBorders>
              <w:top w:val="single" w:sz="12" w:space="0" w:color="auto"/>
              <w:right w:val="single" w:sz="12" w:space="0" w:color="auto"/>
            </w:tcBorders>
            <w:vAlign w:val="center"/>
          </w:tcPr>
          <w:p w:rsidR="000A562A" w:rsidRPr="00951D30" w:rsidRDefault="000A562A" w:rsidP="00EA6B72">
            <w:pPr>
              <w:rPr>
                <w:rFonts w:ascii="Arial Narrow" w:hAnsi="Arial Narrow" w:cs="Arial"/>
                <w:sz w:val="20"/>
                <w:szCs w:val="20"/>
                <w:lang w:val="sk-SK" w:eastAsia="en-US"/>
              </w:rPr>
            </w:pPr>
            <w:r w:rsidRPr="00951D30">
              <w:rPr>
                <w:rFonts w:ascii="Arial Narrow" w:hAnsi="Arial Narrow" w:cs="Arial"/>
                <w:sz w:val="20"/>
                <w:szCs w:val="20"/>
                <w:lang w:val="sk-SK" w:eastAsia="en-US"/>
              </w:rPr>
              <w:t>Pohľadávky  z obchodného styku</w:t>
            </w:r>
          </w:p>
        </w:tc>
        <w:tc>
          <w:tcPr>
            <w:tcW w:w="2030" w:type="dxa"/>
            <w:tcBorders>
              <w:top w:val="single" w:sz="12" w:space="0" w:color="auto"/>
              <w:left w:val="single" w:sz="12" w:space="0" w:color="auto"/>
            </w:tcBorders>
            <w:vAlign w:val="center"/>
          </w:tcPr>
          <w:p w:rsidR="000A562A" w:rsidRPr="00951D30" w:rsidRDefault="000A562A" w:rsidP="00EA6B72">
            <w:pPr>
              <w:jc w:val="center"/>
              <w:rPr>
                <w:rFonts w:ascii="Arial Narrow" w:hAnsi="Arial Narrow" w:cs="Arial"/>
                <w:sz w:val="20"/>
                <w:szCs w:val="20"/>
                <w:lang w:val="sk-SK" w:eastAsia="en-US"/>
              </w:rPr>
            </w:pPr>
          </w:p>
        </w:tc>
        <w:tc>
          <w:tcPr>
            <w:tcW w:w="2030" w:type="dxa"/>
            <w:tcBorders>
              <w:top w:val="single" w:sz="12" w:space="0" w:color="auto"/>
            </w:tcBorders>
            <w:vAlign w:val="center"/>
          </w:tcPr>
          <w:p w:rsidR="000A562A" w:rsidRPr="00951D30" w:rsidRDefault="000A562A" w:rsidP="00EA6B72">
            <w:pPr>
              <w:jc w:val="center"/>
              <w:rPr>
                <w:rFonts w:ascii="Arial Narrow" w:hAnsi="Arial Narrow" w:cs="Arial"/>
                <w:sz w:val="20"/>
                <w:szCs w:val="20"/>
                <w:lang w:val="sk-SK" w:eastAsia="en-US"/>
              </w:rPr>
            </w:pPr>
          </w:p>
        </w:tc>
        <w:tc>
          <w:tcPr>
            <w:tcW w:w="2030" w:type="dxa"/>
            <w:tcBorders>
              <w:top w:val="single" w:sz="12" w:space="0" w:color="auto"/>
            </w:tcBorders>
            <w:vAlign w:val="center"/>
          </w:tcPr>
          <w:p w:rsidR="000A562A" w:rsidRPr="00951D30" w:rsidRDefault="000A562A" w:rsidP="00EA6B72">
            <w:pPr>
              <w:jc w:val="center"/>
              <w:rPr>
                <w:rFonts w:ascii="Arial Narrow" w:hAnsi="Arial Narrow" w:cs="Arial"/>
                <w:sz w:val="20"/>
                <w:szCs w:val="20"/>
                <w:lang w:val="sk-SK" w:eastAsia="en-US"/>
              </w:rPr>
            </w:pPr>
          </w:p>
        </w:tc>
      </w:tr>
      <w:tr w:rsidR="000A562A" w:rsidRPr="00951D30" w:rsidTr="00EA6B72">
        <w:trPr>
          <w:jc w:val="center"/>
        </w:trPr>
        <w:tc>
          <w:tcPr>
            <w:tcW w:w="3153" w:type="dxa"/>
            <w:tcBorders>
              <w:right w:val="single" w:sz="12" w:space="0" w:color="auto"/>
            </w:tcBorders>
            <w:vAlign w:val="center"/>
          </w:tcPr>
          <w:p w:rsidR="000A562A" w:rsidRPr="00951D30" w:rsidRDefault="000A562A" w:rsidP="00EA6B72">
            <w:pPr>
              <w:rPr>
                <w:rFonts w:ascii="Arial Narrow" w:hAnsi="Arial Narrow" w:cs="Arial"/>
                <w:sz w:val="20"/>
                <w:szCs w:val="20"/>
                <w:lang w:val="sk-SK" w:eastAsia="en-US"/>
              </w:rPr>
            </w:pPr>
            <w:r w:rsidRPr="00951D30">
              <w:rPr>
                <w:rFonts w:ascii="Arial Narrow" w:hAnsi="Arial Narrow" w:cs="Arial"/>
                <w:sz w:val="20"/>
                <w:szCs w:val="20"/>
                <w:lang w:val="sk-SK" w:eastAsia="en-US"/>
              </w:rPr>
              <w:t>Pohľadávky voči dcérskej účtovnej jednotke a materskej účtovnej jednotke</w:t>
            </w:r>
          </w:p>
        </w:tc>
        <w:tc>
          <w:tcPr>
            <w:tcW w:w="2030" w:type="dxa"/>
            <w:tcBorders>
              <w:left w:val="single" w:sz="12" w:space="0" w:color="auto"/>
            </w:tcBorders>
            <w:vAlign w:val="center"/>
          </w:tcPr>
          <w:p w:rsidR="000A562A" w:rsidRPr="00951D30" w:rsidRDefault="000A562A" w:rsidP="00EA6B72">
            <w:pPr>
              <w:jc w:val="center"/>
              <w:rPr>
                <w:rFonts w:ascii="Arial Narrow" w:hAnsi="Arial Narrow" w:cs="Arial"/>
                <w:sz w:val="20"/>
                <w:szCs w:val="20"/>
                <w:lang w:val="sk-SK" w:eastAsia="en-US"/>
              </w:rPr>
            </w:pPr>
          </w:p>
        </w:tc>
        <w:tc>
          <w:tcPr>
            <w:tcW w:w="2030" w:type="dxa"/>
            <w:vAlign w:val="center"/>
          </w:tcPr>
          <w:p w:rsidR="000A562A" w:rsidRPr="00951D30" w:rsidRDefault="000A562A" w:rsidP="00EA6B72">
            <w:pPr>
              <w:jc w:val="center"/>
              <w:rPr>
                <w:rFonts w:ascii="Arial Narrow" w:hAnsi="Arial Narrow" w:cs="Arial"/>
                <w:sz w:val="20"/>
                <w:szCs w:val="20"/>
                <w:lang w:val="sk-SK" w:eastAsia="en-US"/>
              </w:rPr>
            </w:pPr>
          </w:p>
        </w:tc>
        <w:tc>
          <w:tcPr>
            <w:tcW w:w="2030" w:type="dxa"/>
            <w:vAlign w:val="center"/>
          </w:tcPr>
          <w:p w:rsidR="000A562A" w:rsidRPr="00951D30" w:rsidRDefault="000A562A" w:rsidP="00EA6B72">
            <w:pPr>
              <w:jc w:val="center"/>
              <w:rPr>
                <w:rFonts w:ascii="Arial Narrow" w:hAnsi="Arial Narrow" w:cs="Arial"/>
                <w:sz w:val="20"/>
                <w:szCs w:val="20"/>
                <w:lang w:val="sk-SK" w:eastAsia="en-US"/>
              </w:rPr>
            </w:pPr>
          </w:p>
        </w:tc>
      </w:tr>
      <w:tr w:rsidR="000A562A" w:rsidRPr="00951D30" w:rsidTr="00EA6B72">
        <w:trPr>
          <w:jc w:val="center"/>
        </w:trPr>
        <w:tc>
          <w:tcPr>
            <w:tcW w:w="3153" w:type="dxa"/>
            <w:tcBorders>
              <w:right w:val="single" w:sz="12" w:space="0" w:color="auto"/>
            </w:tcBorders>
            <w:vAlign w:val="center"/>
          </w:tcPr>
          <w:p w:rsidR="000A562A" w:rsidRPr="00951D30" w:rsidRDefault="000A562A" w:rsidP="00EA6B72">
            <w:pPr>
              <w:rPr>
                <w:rFonts w:ascii="Arial Narrow" w:hAnsi="Arial Narrow" w:cs="Arial"/>
                <w:sz w:val="20"/>
                <w:szCs w:val="20"/>
                <w:lang w:val="sk-SK" w:eastAsia="en-US"/>
              </w:rPr>
            </w:pPr>
            <w:r w:rsidRPr="00951D30">
              <w:rPr>
                <w:rFonts w:ascii="Arial Narrow" w:hAnsi="Arial Narrow" w:cs="Arial"/>
                <w:sz w:val="20"/>
                <w:szCs w:val="20"/>
                <w:lang w:val="sk-SK" w:eastAsia="en-US"/>
              </w:rPr>
              <w:t>Ostatné pohľadávky v rámci konsolidovaného celku</w:t>
            </w:r>
          </w:p>
        </w:tc>
        <w:tc>
          <w:tcPr>
            <w:tcW w:w="2030" w:type="dxa"/>
            <w:tcBorders>
              <w:left w:val="single" w:sz="12" w:space="0" w:color="auto"/>
            </w:tcBorders>
            <w:vAlign w:val="center"/>
          </w:tcPr>
          <w:p w:rsidR="000A562A" w:rsidRPr="00951D30" w:rsidRDefault="000A562A" w:rsidP="00EA6B72">
            <w:pPr>
              <w:jc w:val="center"/>
              <w:rPr>
                <w:rFonts w:ascii="Arial Narrow" w:hAnsi="Arial Narrow" w:cs="Arial"/>
                <w:sz w:val="20"/>
                <w:szCs w:val="20"/>
                <w:lang w:val="sk-SK" w:eastAsia="en-US"/>
              </w:rPr>
            </w:pPr>
          </w:p>
        </w:tc>
        <w:tc>
          <w:tcPr>
            <w:tcW w:w="2030" w:type="dxa"/>
            <w:vAlign w:val="center"/>
          </w:tcPr>
          <w:p w:rsidR="000A562A" w:rsidRPr="00951D30" w:rsidRDefault="000A562A" w:rsidP="00EA6B72">
            <w:pPr>
              <w:jc w:val="center"/>
              <w:rPr>
                <w:rFonts w:ascii="Arial Narrow" w:hAnsi="Arial Narrow" w:cs="Arial"/>
                <w:sz w:val="20"/>
                <w:szCs w:val="20"/>
                <w:lang w:val="sk-SK" w:eastAsia="en-US"/>
              </w:rPr>
            </w:pPr>
          </w:p>
        </w:tc>
        <w:tc>
          <w:tcPr>
            <w:tcW w:w="2030" w:type="dxa"/>
            <w:vAlign w:val="center"/>
          </w:tcPr>
          <w:p w:rsidR="000A562A" w:rsidRPr="00951D30" w:rsidRDefault="000A562A" w:rsidP="00EA6B72">
            <w:pPr>
              <w:jc w:val="center"/>
              <w:rPr>
                <w:rFonts w:ascii="Arial Narrow" w:hAnsi="Arial Narrow" w:cs="Arial"/>
                <w:sz w:val="20"/>
                <w:szCs w:val="20"/>
                <w:lang w:val="sk-SK" w:eastAsia="en-US"/>
              </w:rPr>
            </w:pPr>
          </w:p>
        </w:tc>
      </w:tr>
      <w:tr w:rsidR="000A562A" w:rsidRPr="00951D30" w:rsidTr="00EA6B72">
        <w:trPr>
          <w:jc w:val="center"/>
        </w:trPr>
        <w:tc>
          <w:tcPr>
            <w:tcW w:w="3153" w:type="dxa"/>
            <w:tcBorders>
              <w:bottom w:val="single" w:sz="6" w:space="0" w:color="auto"/>
              <w:right w:val="single" w:sz="12" w:space="0" w:color="auto"/>
            </w:tcBorders>
            <w:vAlign w:val="center"/>
          </w:tcPr>
          <w:p w:rsidR="000A562A" w:rsidRPr="00951D30" w:rsidRDefault="000A562A" w:rsidP="00EA6B72">
            <w:pPr>
              <w:rPr>
                <w:rFonts w:ascii="Arial Narrow" w:hAnsi="Arial Narrow" w:cs="Arial"/>
                <w:sz w:val="20"/>
                <w:szCs w:val="20"/>
                <w:lang w:val="sk-SK" w:eastAsia="en-US"/>
              </w:rPr>
            </w:pPr>
            <w:r w:rsidRPr="00951D30">
              <w:rPr>
                <w:rFonts w:ascii="Arial Narrow" w:hAnsi="Arial Narrow" w:cs="Arial"/>
                <w:sz w:val="20"/>
                <w:szCs w:val="20"/>
                <w:lang w:val="sk-SK" w:eastAsia="en-US"/>
              </w:rPr>
              <w:t>Pohľadávky voči spoločníkom, členom a združeniu</w:t>
            </w:r>
          </w:p>
        </w:tc>
        <w:tc>
          <w:tcPr>
            <w:tcW w:w="2030" w:type="dxa"/>
            <w:tcBorders>
              <w:left w:val="single" w:sz="12" w:space="0" w:color="auto"/>
              <w:bottom w:val="single" w:sz="6" w:space="0" w:color="auto"/>
            </w:tcBorders>
            <w:vAlign w:val="center"/>
          </w:tcPr>
          <w:p w:rsidR="000A562A" w:rsidRPr="00951D30" w:rsidRDefault="000A562A" w:rsidP="00EA6B72">
            <w:pPr>
              <w:jc w:val="center"/>
              <w:rPr>
                <w:rFonts w:ascii="Arial Narrow" w:hAnsi="Arial Narrow" w:cs="Arial"/>
                <w:sz w:val="20"/>
                <w:szCs w:val="20"/>
                <w:lang w:val="sk-SK" w:eastAsia="en-US"/>
              </w:rPr>
            </w:pPr>
          </w:p>
        </w:tc>
        <w:tc>
          <w:tcPr>
            <w:tcW w:w="2030" w:type="dxa"/>
            <w:tcBorders>
              <w:bottom w:val="single" w:sz="6" w:space="0" w:color="auto"/>
            </w:tcBorders>
            <w:vAlign w:val="center"/>
          </w:tcPr>
          <w:p w:rsidR="000A562A" w:rsidRPr="00951D30" w:rsidRDefault="000A562A" w:rsidP="00EA6B72">
            <w:pPr>
              <w:jc w:val="center"/>
              <w:rPr>
                <w:rFonts w:ascii="Arial Narrow" w:hAnsi="Arial Narrow" w:cs="Arial"/>
                <w:sz w:val="20"/>
                <w:szCs w:val="20"/>
                <w:lang w:val="sk-SK" w:eastAsia="en-US"/>
              </w:rPr>
            </w:pPr>
          </w:p>
        </w:tc>
        <w:tc>
          <w:tcPr>
            <w:tcW w:w="2030" w:type="dxa"/>
            <w:tcBorders>
              <w:bottom w:val="single" w:sz="6" w:space="0" w:color="auto"/>
            </w:tcBorders>
            <w:vAlign w:val="center"/>
          </w:tcPr>
          <w:p w:rsidR="000A562A" w:rsidRPr="00951D30" w:rsidRDefault="000A562A" w:rsidP="00EA6B72">
            <w:pPr>
              <w:jc w:val="center"/>
              <w:rPr>
                <w:rFonts w:ascii="Arial Narrow" w:hAnsi="Arial Narrow" w:cs="Arial"/>
                <w:sz w:val="20"/>
                <w:szCs w:val="20"/>
                <w:lang w:val="sk-SK" w:eastAsia="en-US"/>
              </w:rPr>
            </w:pPr>
          </w:p>
        </w:tc>
      </w:tr>
      <w:tr w:rsidR="000A562A" w:rsidRPr="00951D30" w:rsidTr="00EA6B72">
        <w:trPr>
          <w:trHeight w:hRule="exact" w:val="329"/>
          <w:jc w:val="center"/>
        </w:trPr>
        <w:tc>
          <w:tcPr>
            <w:tcW w:w="3153" w:type="dxa"/>
            <w:tcBorders>
              <w:top w:val="single" w:sz="6" w:space="0" w:color="auto"/>
              <w:right w:val="single" w:sz="12" w:space="0" w:color="auto"/>
            </w:tcBorders>
            <w:vAlign w:val="center"/>
          </w:tcPr>
          <w:p w:rsidR="000A562A" w:rsidRPr="00951D30" w:rsidRDefault="000A562A" w:rsidP="00EA6B72">
            <w:pPr>
              <w:rPr>
                <w:rFonts w:ascii="Arial Narrow" w:hAnsi="Arial Narrow" w:cs="Arial"/>
                <w:sz w:val="20"/>
                <w:szCs w:val="20"/>
                <w:lang w:val="sk-SK" w:eastAsia="en-US"/>
              </w:rPr>
            </w:pPr>
            <w:r w:rsidRPr="00951D30">
              <w:rPr>
                <w:rFonts w:ascii="Arial Narrow" w:hAnsi="Arial Narrow" w:cs="Arial"/>
                <w:sz w:val="20"/>
                <w:szCs w:val="20"/>
                <w:lang w:val="sk-SK" w:eastAsia="en-US"/>
              </w:rPr>
              <w:lastRenderedPageBreak/>
              <w:t>Iné pohľadávky</w:t>
            </w:r>
          </w:p>
        </w:tc>
        <w:tc>
          <w:tcPr>
            <w:tcW w:w="2030" w:type="dxa"/>
            <w:tcBorders>
              <w:top w:val="single" w:sz="6" w:space="0" w:color="auto"/>
              <w:left w:val="single" w:sz="12" w:space="0" w:color="auto"/>
            </w:tcBorders>
            <w:vAlign w:val="center"/>
          </w:tcPr>
          <w:p w:rsidR="000A562A" w:rsidRPr="00951D30" w:rsidRDefault="000A562A" w:rsidP="00EA6B72">
            <w:pPr>
              <w:jc w:val="center"/>
              <w:rPr>
                <w:rFonts w:ascii="Arial Narrow" w:hAnsi="Arial Narrow" w:cs="Arial"/>
                <w:sz w:val="20"/>
                <w:szCs w:val="20"/>
                <w:lang w:val="sk-SK" w:eastAsia="en-US"/>
              </w:rPr>
            </w:pPr>
          </w:p>
        </w:tc>
        <w:tc>
          <w:tcPr>
            <w:tcW w:w="2030" w:type="dxa"/>
            <w:tcBorders>
              <w:top w:val="single" w:sz="6" w:space="0" w:color="auto"/>
            </w:tcBorders>
            <w:vAlign w:val="center"/>
          </w:tcPr>
          <w:p w:rsidR="000A562A" w:rsidRPr="00951D30" w:rsidRDefault="000A562A" w:rsidP="00EA6B72">
            <w:pPr>
              <w:jc w:val="center"/>
              <w:rPr>
                <w:rFonts w:ascii="Arial Narrow" w:hAnsi="Arial Narrow" w:cs="Arial"/>
                <w:sz w:val="20"/>
                <w:szCs w:val="20"/>
                <w:lang w:val="sk-SK" w:eastAsia="en-US"/>
              </w:rPr>
            </w:pPr>
          </w:p>
        </w:tc>
        <w:tc>
          <w:tcPr>
            <w:tcW w:w="2030" w:type="dxa"/>
            <w:tcBorders>
              <w:top w:val="single" w:sz="6" w:space="0" w:color="auto"/>
            </w:tcBorders>
            <w:vAlign w:val="center"/>
          </w:tcPr>
          <w:p w:rsidR="000A562A" w:rsidRPr="00951D30" w:rsidRDefault="000A562A" w:rsidP="00EA6B72">
            <w:pPr>
              <w:jc w:val="center"/>
              <w:rPr>
                <w:rFonts w:ascii="Arial Narrow" w:hAnsi="Arial Narrow" w:cs="Arial"/>
                <w:sz w:val="20"/>
                <w:szCs w:val="20"/>
                <w:lang w:val="sk-SK" w:eastAsia="en-US"/>
              </w:rPr>
            </w:pPr>
          </w:p>
        </w:tc>
      </w:tr>
      <w:tr w:rsidR="000A562A" w:rsidRPr="00951D30" w:rsidTr="00EA6B72">
        <w:trPr>
          <w:trHeight w:hRule="exact" w:val="329"/>
          <w:jc w:val="center"/>
        </w:trPr>
        <w:tc>
          <w:tcPr>
            <w:tcW w:w="3153" w:type="dxa"/>
            <w:tcBorders>
              <w:bottom w:val="single" w:sz="12" w:space="0" w:color="auto"/>
              <w:right w:val="single" w:sz="12" w:space="0" w:color="auto"/>
            </w:tcBorders>
            <w:vAlign w:val="center"/>
          </w:tcPr>
          <w:p w:rsidR="000A562A" w:rsidRPr="00951D30" w:rsidRDefault="000A562A" w:rsidP="00EA6B72">
            <w:pPr>
              <w:rPr>
                <w:rFonts w:ascii="Arial Narrow" w:hAnsi="Arial Narrow" w:cs="Arial"/>
                <w:b/>
                <w:sz w:val="20"/>
                <w:szCs w:val="20"/>
                <w:lang w:val="sk-SK" w:eastAsia="en-US"/>
              </w:rPr>
            </w:pPr>
            <w:r w:rsidRPr="00951D30">
              <w:rPr>
                <w:rFonts w:ascii="Arial Narrow" w:hAnsi="Arial Narrow" w:cs="Arial"/>
                <w:b/>
                <w:sz w:val="20"/>
                <w:szCs w:val="20"/>
                <w:lang w:val="sk-SK" w:eastAsia="en-US"/>
              </w:rPr>
              <w:t>Dlhodobé pohľadávky spolu</w:t>
            </w:r>
          </w:p>
        </w:tc>
        <w:tc>
          <w:tcPr>
            <w:tcW w:w="2030" w:type="dxa"/>
            <w:tcBorders>
              <w:left w:val="single" w:sz="12" w:space="0" w:color="auto"/>
              <w:bottom w:val="single" w:sz="12" w:space="0" w:color="auto"/>
            </w:tcBorders>
            <w:vAlign w:val="center"/>
          </w:tcPr>
          <w:p w:rsidR="000A562A" w:rsidRPr="00951D30" w:rsidRDefault="000A562A" w:rsidP="00EA6B72">
            <w:pPr>
              <w:jc w:val="center"/>
              <w:rPr>
                <w:rFonts w:ascii="Arial Narrow" w:hAnsi="Arial Narrow" w:cs="Arial"/>
                <w:b/>
                <w:sz w:val="20"/>
                <w:szCs w:val="20"/>
                <w:lang w:val="sk-SK" w:eastAsia="en-US"/>
              </w:rPr>
            </w:pPr>
          </w:p>
        </w:tc>
        <w:tc>
          <w:tcPr>
            <w:tcW w:w="2030" w:type="dxa"/>
            <w:tcBorders>
              <w:bottom w:val="single" w:sz="12" w:space="0" w:color="auto"/>
            </w:tcBorders>
            <w:vAlign w:val="center"/>
          </w:tcPr>
          <w:p w:rsidR="000A562A" w:rsidRPr="00951D30" w:rsidRDefault="000A562A" w:rsidP="00EA6B72">
            <w:pPr>
              <w:rPr>
                <w:rFonts w:ascii="Arial Narrow" w:hAnsi="Arial Narrow" w:cs="Arial"/>
                <w:b/>
                <w:sz w:val="20"/>
                <w:szCs w:val="20"/>
                <w:lang w:val="sk-SK" w:eastAsia="en-US"/>
              </w:rPr>
            </w:pPr>
          </w:p>
        </w:tc>
        <w:tc>
          <w:tcPr>
            <w:tcW w:w="2030" w:type="dxa"/>
            <w:tcBorders>
              <w:bottom w:val="single" w:sz="12" w:space="0" w:color="auto"/>
            </w:tcBorders>
            <w:vAlign w:val="center"/>
          </w:tcPr>
          <w:p w:rsidR="000A562A" w:rsidRPr="00951D30" w:rsidRDefault="000A562A" w:rsidP="00EA6B72">
            <w:pPr>
              <w:jc w:val="center"/>
              <w:rPr>
                <w:rFonts w:ascii="Arial Narrow" w:hAnsi="Arial Narrow" w:cs="Arial"/>
                <w:b/>
                <w:sz w:val="20"/>
                <w:szCs w:val="20"/>
                <w:lang w:val="sk-SK" w:eastAsia="en-US"/>
              </w:rPr>
            </w:pPr>
          </w:p>
        </w:tc>
      </w:tr>
      <w:tr w:rsidR="000A562A" w:rsidRPr="00951D30" w:rsidTr="00EA6B72">
        <w:trPr>
          <w:trHeight w:hRule="exact" w:val="329"/>
          <w:jc w:val="center"/>
        </w:trPr>
        <w:tc>
          <w:tcPr>
            <w:tcW w:w="9243" w:type="dxa"/>
            <w:gridSpan w:val="4"/>
            <w:tcBorders>
              <w:top w:val="single" w:sz="12" w:space="0" w:color="auto"/>
              <w:bottom w:val="single" w:sz="12" w:space="0" w:color="auto"/>
            </w:tcBorders>
            <w:vAlign w:val="center"/>
          </w:tcPr>
          <w:p w:rsidR="000A562A" w:rsidRPr="00951D30" w:rsidRDefault="000A562A" w:rsidP="00EA6B72">
            <w:pPr>
              <w:rPr>
                <w:rFonts w:ascii="Arial Narrow" w:hAnsi="Arial Narrow"/>
                <w:b/>
                <w:sz w:val="20"/>
                <w:szCs w:val="20"/>
                <w:lang w:val="sk-SK" w:eastAsia="en-US"/>
              </w:rPr>
            </w:pPr>
            <w:r w:rsidRPr="00951D30">
              <w:rPr>
                <w:rFonts w:ascii="Arial Narrow" w:hAnsi="Arial Narrow" w:cs="Arial"/>
                <w:b/>
                <w:sz w:val="20"/>
                <w:szCs w:val="20"/>
                <w:lang w:val="sk-SK" w:eastAsia="en-US"/>
              </w:rPr>
              <w:t>Krátkodobé pohľadávky</w:t>
            </w:r>
          </w:p>
        </w:tc>
      </w:tr>
      <w:tr w:rsidR="000A562A" w:rsidRPr="00951D30" w:rsidTr="00EA6B72">
        <w:trPr>
          <w:trHeight w:val="397"/>
          <w:jc w:val="center"/>
        </w:trPr>
        <w:tc>
          <w:tcPr>
            <w:tcW w:w="3153" w:type="dxa"/>
            <w:tcBorders>
              <w:top w:val="single" w:sz="12" w:space="0" w:color="auto"/>
              <w:right w:val="single" w:sz="12" w:space="0" w:color="auto"/>
            </w:tcBorders>
            <w:vAlign w:val="center"/>
          </w:tcPr>
          <w:p w:rsidR="000A562A" w:rsidRPr="00951D30" w:rsidRDefault="000A562A" w:rsidP="00EA6B72">
            <w:pPr>
              <w:rPr>
                <w:rFonts w:ascii="Arial Narrow" w:hAnsi="Arial Narrow" w:cs="Arial"/>
                <w:sz w:val="20"/>
                <w:szCs w:val="20"/>
                <w:lang w:val="sk-SK" w:eastAsia="en-US"/>
              </w:rPr>
            </w:pPr>
            <w:r w:rsidRPr="00951D30">
              <w:rPr>
                <w:rFonts w:ascii="Arial Narrow" w:hAnsi="Arial Narrow" w:cs="Arial"/>
                <w:sz w:val="20"/>
                <w:szCs w:val="20"/>
                <w:lang w:val="sk-SK" w:eastAsia="en-US"/>
              </w:rPr>
              <w:t>Pohľadávky z obchodného styku</w:t>
            </w:r>
          </w:p>
        </w:tc>
        <w:tc>
          <w:tcPr>
            <w:tcW w:w="2030" w:type="dxa"/>
            <w:tcBorders>
              <w:top w:val="single" w:sz="12" w:space="0" w:color="auto"/>
              <w:left w:val="single" w:sz="12" w:space="0" w:color="auto"/>
            </w:tcBorders>
            <w:vAlign w:val="center"/>
          </w:tcPr>
          <w:p w:rsidR="000A562A" w:rsidRPr="00951D30" w:rsidRDefault="000A562A" w:rsidP="00EA6B72">
            <w:pPr>
              <w:jc w:val="center"/>
              <w:rPr>
                <w:rFonts w:ascii="Arial Narrow" w:hAnsi="Arial Narrow" w:cs="Arial"/>
                <w:sz w:val="20"/>
                <w:szCs w:val="20"/>
                <w:highlight w:val="yellow"/>
                <w:lang w:val="sk-SK" w:eastAsia="en-US"/>
              </w:rPr>
            </w:pPr>
            <w:r>
              <w:rPr>
                <w:rFonts w:ascii="Arial Narrow" w:hAnsi="Arial Narrow" w:cs="Arial"/>
                <w:sz w:val="20"/>
                <w:szCs w:val="20"/>
                <w:lang w:val="sk-SK" w:eastAsia="en-US"/>
              </w:rPr>
              <w:t>727488</w:t>
            </w:r>
          </w:p>
        </w:tc>
        <w:tc>
          <w:tcPr>
            <w:tcW w:w="2030" w:type="dxa"/>
            <w:tcBorders>
              <w:top w:val="single" w:sz="12" w:space="0" w:color="auto"/>
            </w:tcBorders>
            <w:vAlign w:val="center"/>
          </w:tcPr>
          <w:p w:rsidR="000A562A" w:rsidRPr="00951D30" w:rsidRDefault="000A562A" w:rsidP="00EA6B72">
            <w:pPr>
              <w:jc w:val="center"/>
              <w:rPr>
                <w:rFonts w:ascii="Arial Narrow" w:hAnsi="Arial Narrow" w:cs="Arial"/>
                <w:sz w:val="20"/>
                <w:szCs w:val="20"/>
                <w:highlight w:val="yellow"/>
                <w:lang w:val="sk-SK" w:eastAsia="en-US"/>
              </w:rPr>
            </w:pPr>
            <w:r>
              <w:rPr>
                <w:rFonts w:ascii="Arial Narrow" w:hAnsi="Arial Narrow" w:cs="Arial"/>
                <w:sz w:val="20"/>
                <w:szCs w:val="20"/>
                <w:lang w:val="sk-SK" w:eastAsia="en-US"/>
              </w:rPr>
              <w:t>637428</w:t>
            </w:r>
          </w:p>
        </w:tc>
        <w:tc>
          <w:tcPr>
            <w:tcW w:w="2030" w:type="dxa"/>
            <w:tcBorders>
              <w:top w:val="single" w:sz="12" w:space="0" w:color="auto"/>
            </w:tcBorders>
            <w:vAlign w:val="center"/>
          </w:tcPr>
          <w:p w:rsidR="000A562A" w:rsidRPr="00951D30" w:rsidRDefault="000A562A" w:rsidP="00EA6B72">
            <w:pPr>
              <w:jc w:val="center"/>
              <w:rPr>
                <w:rFonts w:ascii="Arial Narrow" w:hAnsi="Arial Narrow" w:cs="Arial"/>
                <w:sz w:val="20"/>
                <w:szCs w:val="20"/>
                <w:highlight w:val="yellow"/>
                <w:lang w:val="sk-SK" w:eastAsia="en-US"/>
              </w:rPr>
            </w:pPr>
            <w:r>
              <w:rPr>
                <w:rFonts w:ascii="Arial Narrow" w:hAnsi="Arial Narrow" w:cs="Arial"/>
                <w:sz w:val="20"/>
                <w:szCs w:val="20"/>
                <w:lang w:val="sk-SK" w:eastAsia="en-US"/>
              </w:rPr>
              <w:t>1364916</w:t>
            </w:r>
          </w:p>
        </w:tc>
      </w:tr>
      <w:tr w:rsidR="000A562A" w:rsidRPr="00951D30" w:rsidTr="00EA6B72">
        <w:trPr>
          <w:jc w:val="center"/>
        </w:trPr>
        <w:tc>
          <w:tcPr>
            <w:tcW w:w="3153" w:type="dxa"/>
            <w:tcBorders>
              <w:right w:val="single" w:sz="12" w:space="0" w:color="auto"/>
            </w:tcBorders>
            <w:vAlign w:val="center"/>
          </w:tcPr>
          <w:p w:rsidR="000A562A" w:rsidRPr="00951D30" w:rsidRDefault="000A562A" w:rsidP="00EA6B72">
            <w:pPr>
              <w:rPr>
                <w:rFonts w:ascii="Arial Narrow" w:hAnsi="Arial Narrow" w:cs="Arial"/>
                <w:sz w:val="20"/>
                <w:szCs w:val="20"/>
                <w:lang w:val="sk-SK" w:eastAsia="en-US"/>
              </w:rPr>
            </w:pPr>
            <w:r w:rsidRPr="00951D30">
              <w:rPr>
                <w:rFonts w:ascii="Arial Narrow" w:hAnsi="Arial Narrow" w:cs="Arial"/>
                <w:sz w:val="20"/>
                <w:szCs w:val="20"/>
                <w:lang w:val="sk-SK" w:eastAsia="en-US"/>
              </w:rPr>
              <w:t>Pohľadávky voči dcérskej účtovnej jednotke a materskej účtovnej jednotke</w:t>
            </w:r>
          </w:p>
        </w:tc>
        <w:tc>
          <w:tcPr>
            <w:tcW w:w="2030" w:type="dxa"/>
            <w:tcBorders>
              <w:left w:val="single" w:sz="12" w:space="0" w:color="auto"/>
            </w:tcBorders>
            <w:vAlign w:val="center"/>
          </w:tcPr>
          <w:p w:rsidR="000A562A" w:rsidRPr="00951D30" w:rsidRDefault="000A562A" w:rsidP="00EA6B72">
            <w:pPr>
              <w:jc w:val="center"/>
              <w:rPr>
                <w:rFonts w:ascii="Arial Narrow" w:hAnsi="Arial Narrow" w:cs="Arial"/>
                <w:sz w:val="20"/>
                <w:szCs w:val="20"/>
                <w:lang w:val="sk-SK" w:eastAsia="en-US"/>
              </w:rPr>
            </w:pPr>
          </w:p>
        </w:tc>
        <w:tc>
          <w:tcPr>
            <w:tcW w:w="2030" w:type="dxa"/>
            <w:vAlign w:val="center"/>
          </w:tcPr>
          <w:p w:rsidR="000A562A" w:rsidRPr="00951D30" w:rsidRDefault="000A562A" w:rsidP="00EA6B72">
            <w:pPr>
              <w:jc w:val="center"/>
              <w:rPr>
                <w:rFonts w:ascii="Arial Narrow" w:hAnsi="Arial Narrow" w:cs="Arial"/>
                <w:sz w:val="20"/>
                <w:szCs w:val="20"/>
                <w:lang w:val="sk-SK" w:eastAsia="en-US"/>
              </w:rPr>
            </w:pPr>
          </w:p>
        </w:tc>
        <w:tc>
          <w:tcPr>
            <w:tcW w:w="2030" w:type="dxa"/>
            <w:vAlign w:val="center"/>
          </w:tcPr>
          <w:p w:rsidR="000A562A" w:rsidRPr="00951D30" w:rsidRDefault="000A562A" w:rsidP="00EA6B72">
            <w:pPr>
              <w:jc w:val="center"/>
              <w:rPr>
                <w:rFonts w:ascii="Arial Narrow" w:hAnsi="Arial Narrow" w:cs="Arial"/>
                <w:sz w:val="20"/>
                <w:szCs w:val="20"/>
                <w:lang w:val="sk-SK" w:eastAsia="en-US"/>
              </w:rPr>
            </w:pPr>
          </w:p>
        </w:tc>
      </w:tr>
      <w:tr w:rsidR="000A562A" w:rsidRPr="00951D30" w:rsidTr="00EA6B72">
        <w:trPr>
          <w:jc w:val="center"/>
        </w:trPr>
        <w:tc>
          <w:tcPr>
            <w:tcW w:w="3153" w:type="dxa"/>
            <w:tcBorders>
              <w:right w:val="single" w:sz="12" w:space="0" w:color="auto"/>
            </w:tcBorders>
            <w:vAlign w:val="center"/>
          </w:tcPr>
          <w:p w:rsidR="000A562A" w:rsidRPr="00951D30" w:rsidRDefault="000A562A" w:rsidP="00EA6B72">
            <w:pPr>
              <w:rPr>
                <w:rFonts w:ascii="Arial Narrow" w:hAnsi="Arial Narrow" w:cs="Arial"/>
                <w:sz w:val="20"/>
                <w:szCs w:val="20"/>
                <w:lang w:val="sk-SK" w:eastAsia="en-US"/>
              </w:rPr>
            </w:pPr>
            <w:r w:rsidRPr="00951D30">
              <w:rPr>
                <w:rFonts w:ascii="Arial Narrow" w:hAnsi="Arial Narrow" w:cs="Arial"/>
                <w:sz w:val="20"/>
                <w:szCs w:val="20"/>
                <w:lang w:val="sk-SK" w:eastAsia="en-US"/>
              </w:rPr>
              <w:t>Ostatné pohľadávky v rámci konsolidovaného celku</w:t>
            </w:r>
          </w:p>
        </w:tc>
        <w:tc>
          <w:tcPr>
            <w:tcW w:w="2030" w:type="dxa"/>
            <w:tcBorders>
              <w:left w:val="single" w:sz="12" w:space="0" w:color="auto"/>
            </w:tcBorders>
            <w:vAlign w:val="center"/>
          </w:tcPr>
          <w:p w:rsidR="000A562A" w:rsidRPr="00951D30" w:rsidRDefault="000A562A" w:rsidP="00EA6B72">
            <w:pPr>
              <w:jc w:val="center"/>
              <w:rPr>
                <w:rFonts w:ascii="Arial Narrow" w:hAnsi="Arial Narrow" w:cs="Arial"/>
                <w:sz w:val="20"/>
                <w:szCs w:val="20"/>
                <w:lang w:val="sk-SK" w:eastAsia="en-US"/>
              </w:rPr>
            </w:pPr>
          </w:p>
        </w:tc>
        <w:tc>
          <w:tcPr>
            <w:tcW w:w="2030" w:type="dxa"/>
            <w:vAlign w:val="center"/>
          </w:tcPr>
          <w:p w:rsidR="000A562A" w:rsidRPr="00951D30" w:rsidRDefault="000A562A" w:rsidP="00EA6B72">
            <w:pPr>
              <w:jc w:val="center"/>
              <w:rPr>
                <w:rFonts w:ascii="Arial Narrow" w:hAnsi="Arial Narrow" w:cs="Arial"/>
                <w:sz w:val="20"/>
                <w:szCs w:val="20"/>
                <w:lang w:val="sk-SK" w:eastAsia="en-US"/>
              </w:rPr>
            </w:pPr>
          </w:p>
        </w:tc>
        <w:tc>
          <w:tcPr>
            <w:tcW w:w="2030" w:type="dxa"/>
            <w:vAlign w:val="center"/>
          </w:tcPr>
          <w:p w:rsidR="000A562A" w:rsidRPr="00951D30" w:rsidRDefault="000A562A" w:rsidP="00EA6B72">
            <w:pPr>
              <w:jc w:val="center"/>
              <w:rPr>
                <w:rFonts w:ascii="Arial Narrow" w:hAnsi="Arial Narrow" w:cs="Arial"/>
                <w:sz w:val="20"/>
                <w:szCs w:val="20"/>
                <w:lang w:val="sk-SK" w:eastAsia="en-US"/>
              </w:rPr>
            </w:pPr>
          </w:p>
        </w:tc>
      </w:tr>
      <w:tr w:rsidR="000A562A" w:rsidRPr="00951D30" w:rsidTr="00EA6B72">
        <w:trPr>
          <w:jc w:val="center"/>
        </w:trPr>
        <w:tc>
          <w:tcPr>
            <w:tcW w:w="3153" w:type="dxa"/>
            <w:tcBorders>
              <w:right w:val="single" w:sz="12" w:space="0" w:color="auto"/>
            </w:tcBorders>
            <w:vAlign w:val="center"/>
          </w:tcPr>
          <w:p w:rsidR="000A562A" w:rsidRPr="00951D30" w:rsidRDefault="000A562A" w:rsidP="00EA6B72">
            <w:pPr>
              <w:rPr>
                <w:rFonts w:ascii="Arial Narrow" w:hAnsi="Arial Narrow" w:cs="Arial"/>
                <w:sz w:val="20"/>
                <w:szCs w:val="20"/>
                <w:lang w:val="sk-SK" w:eastAsia="en-US"/>
              </w:rPr>
            </w:pPr>
            <w:r w:rsidRPr="00951D30">
              <w:rPr>
                <w:rFonts w:ascii="Arial Narrow" w:hAnsi="Arial Narrow" w:cs="Arial"/>
                <w:sz w:val="20"/>
                <w:szCs w:val="20"/>
                <w:lang w:val="sk-SK" w:eastAsia="en-US"/>
              </w:rPr>
              <w:t>Pohľadávky voči spoločníkom, členom a združeniu</w:t>
            </w:r>
          </w:p>
        </w:tc>
        <w:tc>
          <w:tcPr>
            <w:tcW w:w="2030" w:type="dxa"/>
            <w:tcBorders>
              <w:left w:val="single" w:sz="12" w:space="0" w:color="auto"/>
            </w:tcBorders>
            <w:vAlign w:val="center"/>
          </w:tcPr>
          <w:p w:rsidR="000A562A" w:rsidRPr="00951D30" w:rsidRDefault="000A562A" w:rsidP="00EA6B72">
            <w:pPr>
              <w:jc w:val="center"/>
              <w:rPr>
                <w:rFonts w:ascii="Arial Narrow" w:hAnsi="Arial Narrow" w:cs="Arial"/>
                <w:sz w:val="20"/>
                <w:szCs w:val="20"/>
                <w:lang w:val="sk-SK" w:eastAsia="en-US"/>
              </w:rPr>
            </w:pPr>
          </w:p>
        </w:tc>
        <w:tc>
          <w:tcPr>
            <w:tcW w:w="2030" w:type="dxa"/>
            <w:vAlign w:val="center"/>
          </w:tcPr>
          <w:p w:rsidR="000A562A" w:rsidRPr="00951D30" w:rsidRDefault="000A562A" w:rsidP="00EA6B72">
            <w:pPr>
              <w:jc w:val="center"/>
              <w:rPr>
                <w:rFonts w:ascii="Arial Narrow" w:hAnsi="Arial Narrow" w:cs="Arial"/>
                <w:sz w:val="20"/>
                <w:szCs w:val="20"/>
                <w:lang w:val="sk-SK" w:eastAsia="en-US"/>
              </w:rPr>
            </w:pPr>
          </w:p>
        </w:tc>
        <w:tc>
          <w:tcPr>
            <w:tcW w:w="2030" w:type="dxa"/>
            <w:vAlign w:val="center"/>
          </w:tcPr>
          <w:p w:rsidR="000A562A" w:rsidRPr="00951D30" w:rsidRDefault="000A562A" w:rsidP="00EA6B72">
            <w:pPr>
              <w:jc w:val="center"/>
              <w:rPr>
                <w:rFonts w:ascii="Arial Narrow" w:hAnsi="Arial Narrow" w:cs="Arial"/>
                <w:sz w:val="20"/>
                <w:szCs w:val="20"/>
                <w:lang w:val="sk-SK" w:eastAsia="en-US"/>
              </w:rPr>
            </w:pPr>
          </w:p>
        </w:tc>
      </w:tr>
      <w:tr w:rsidR="000A562A" w:rsidRPr="00951D30" w:rsidTr="00EA6B72">
        <w:trPr>
          <w:trHeight w:hRule="exact" w:val="329"/>
          <w:jc w:val="center"/>
        </w:trPr>
        <w:tc>
          <w:tcPr>
            <w:tcW w:w="3153" w:type="dxa"/>
            <w:tcBorders>
              <w:bottom w:val="single" w:sz="6" w:space="0" w:color="auto"/>
              <w:right w:val="single" w:sz="12" w:space="0" w:color="auto"/>
            </w:tcBorders>
            <w:vAlign w:val="center"/>
          </w:tcPr>
          <w:p w:rsidR="000A562A" w:rsidRPr="00951D30" w:rsidRDefault="000A562A" w:rsidP="00EA6B72">
            <w:pPr>
              <w:rPr>
                <w:rFonts w:ascii="Arial Narrow" w:hAnsi="Arial Narrow" w:cs="Arial"/>
                <w:sz w:val="20"/>
                <w:szCs w:val="20"/>
                <w:lang w:val="sk-SK" w:eastAsia="en-US"/>
              </w:rPr>
            </w:pPr>
            <w:r w:rsidRPr="00951D30">
              <w:rPr>
                <w:rFonts w:ascii="Arial Narrow" w:hAnsi="Arial Narrow" w:cs="Arial"/>
                <w:sz w:val="20"/>
                <w:szCs w:val="20"/>
                <w:lang w:val="sk-SK" w:eastAsia="en-US"/>
              </w:rPr>
              <w:t>Sociálne poistenie</w:t>
            </w:r>
          </w:p>
        </w:tc>
        <w:tc>
          <w:tcPr>
            <w:tcW w:w="2030" w:type="dxa"/>
            <w:tcBorders>
              <w:left w:val="single" w:sz="12" w:space="0" w:color="auto"/>
              <w:bottom w:val="single" w:sz="6" w:space="0" w:color="auto"/>
            </w:tcBorders>
            <w:vAlign w:val="center"/>
          </w:tcPr>
          <w:p w:rsidR="000A562A" w:rsidRPr="00951D30" w:rsidRDefault="000A562A" w:rsidP="00EA6B72">
            <w:pPr>
              <w:jc w:val="center"/>
              <w:rPr>
                <w:rFonts w:ascii="Arial Narrow" w:hAnsi="Arial Narrow" w:cs="Arial"/>
                <w:sz w:val="20"/>
                <w:szCs w:val="20"/>
                <w:lang w:val="sk-SK" w:eastAsia="en-US"/>
              </w:rPr>
            </w:pPr>
          </w:p>
        </w:tc>
        <w:tc>
          <w:tcPr>
            <w:tcW w:w="2030" w:type="dxa"/>
            <w:tcBorders>
              <w:bottom w:val="single" w:sz="6" w:space="0" w:color="auto"/>
            </w:tcBorders>
            <w:vAlign w:val="center"/>
          </w:tcPr>
          <w:p w:rsidR="000A562A" w:rsidRPr="00951D30" w:rsidRDefault="000A562A" w:rsidP="00EA6B72">
            <w:pPr>
              <w:jc w:val="center"/>
              <w:rPr>
                <w:rFonts w:ascii="Arial Narrow" w:hAnsi="Arial Narrow" w:cs="Arial"/>
                <w:sz w:val="20"/>
                <w:szCs w:val="20"/>
                <w:lang w:val="sk-SK" w:eastAsia="en-US"/>
              </w:rPr>
            </w:pPr>
          </w:p>
        </w:tc>
        <w:tc>
          <w:tcPr>
            <w:tcW w:w="2030" w:type="dxa"/>
            <w:tcBorders>
              <w:bottom w:val="single" w:sz="6" w:space="0" w:color="auto"/>
            </w:tcBorders>
            <w:vAlign w:val="center"/>
          </w:tcPr>
          <w:p w:rsidR="000A562A" w:rsidRPr="00951D30" w:rsidRDefault="000A562A" w:rsidP="00EA6B72">
            <w:pPr>
              <w:jc w:val="center"/>
              <w:rPr>
                <w:rFonts w:ascii="Arial Narrow" w:hAnsi="Arial Narrow" w:cs="Arial"/>
                <w:sz w:val="20"/>
                <w:szCs w:val="20"/>
                <w:lang w:val="sk-SK" w:eastAsia="en-US"/>
              </w:rPr>
            </w:pPr>
          </w:p>
        </w:tc>
      </w:tr>
      <w:tr w:rsidR="000A562A" w:rsidRPr="00951D30" w:rsidTr="00EA6B72">
        <w:trPr>
          <w:trHeight w:hRule="exact" w:val="329"/>
          <w:jc w:val="center"/>
        </w:trPr>
        <w:tc>
          <w:tcPr>
            <w:tcW w:w="3153" w:type="dxa"/>
            <w:tcBorders>
              <w:top w:val="single" w:sz="6" w:space="0" w:color="auto"/>
              <w:right w:val="single" w:sz="12" w:space="0" w:color="auto"/>
            </w:tcBorders>
            <w:vAlign w:val="center"/>
          </w:tcPr>
          <w:p w:rsidR="000A562A" w:rsidRPr="00951D30" w:rsidRDefault="000A562A" w:rsidP="00EA6B72">
            <w:pPr>
              <w:rPr>
                <w:rFonts w:ascii="Arial Narrow" w:hAnsi="Arial Narrow" w:cs="Arial"/>
                <w:sz w:val="20"/>
                <w:szCs w:val="20"/>
                <w:lang w:val="sk-SK" w:eastAsia="en-US"/>
              </w:rPr>
            </w:pPr>
            <w:r w:rsidRPr="00951D30">
              <w:rPr>
                <w:rFonts w:ascii="Arial Narrow" w:hAnsi="Arial Narrow" w:cs="Arial"/>
                <w:sz w:val="20"/>
                <w:szCs w:val="20"/>
                <w:lang w:val="sk-SK" w:eastAsia="en-US"/>
              </w:rPr>
              <w:t>Daňové pohľadávky a dotácie</w:t>
            </w:r>
          </w:p>
        </w:tc>
        <w:tc>
          <w:tcPr>
            <w:tcW w:w="2030" w:type="dxa"/>
            <w:tcBorders>
              <w:top w:val="single" w:sz="6" w:space="0" w:color="auto"/>
              <w:left w:val="single" w:sz="12" w:space="0" w:color="auto"/>
            </w:tcBorders>
            <w:vAlign w:val="center"/>
          </w:tcPr>
          <w:p w:rsidR="000A562A" w:rsidRPr="00951D30" w:rsidRDefault="000A562A" w:rsidP="00EA6B72">
            <w:pPr>
              <w:jc w:val="center"/>
              <w:rPr>
                <w:rFonts w:ascii="Arial Narrow" w:hAnsi="Arial Narrow" w:cs="Arial"/>
                <w:sz w:val="20"/>
                <w:szCs w:val="20"/>
                <w:lang w:val="sk-SK" w:eastAsia="en-US"/>
              </w:rPr>
            </w:pPr>
            <w:r>
              <w:rPr>
                <w:rFonts w:ascii="Arial Narrow" w:hAnsi="Arial Narrow" w:cs="Arial"/>
                <w:sz w:val="20"/>
                <w:szCs w:val="20"/>
                <w:lang w:val="sk-SK" w:eastAsia="en-US"/>
              </w:rPr>
              <w:t>118619</w:t>
            </w:r>
          </w:p>
        </w:tc>
        <w:tc>
          <w:tcPr>
            <w:tcW w:w="2030" w:type="dxa"/>
            <w:tcBorders>
              <w:top w:val="single" w:sz="6" w:space="0" w:color="auto"/>
            </w:tcBorders>
            <w:vAlign w:val="center"/>
          </w:tcPr>
          <w:p w:rsidR="000A562A" w:rsidRPr="00951D30" w:rsidRDefault="000A562A" w:rsidP="00EA6B72">
            <w:pPr>
              <w:jc w:val="center"/>
              <w:rPr>
                <w:rFonts w:ascii="Arial Narrow" w:hAnsi="Arial Narrow" w:cs="Arial"/>
                <w:sz w:val="20"/>
                <w:szCs w:val="20"/>
                <w:lang w:val="sk-SK" w:eastAsia="en-US"/>
              </w:rPr>
            </w:pPr>
          </w:p>
        </w:tc>
        <w:tc>
          <w:tcPr>
            <w:tcW w:w="2030" w:type="dxa"/>
            <w:tcBorders>
              <w:top w:val="single" w:sz="6" w:space="0" w:color="auto"/>
            </w:tcBorders>
            <w:vAlign w:val="center"/>
          </w:tcPr>
          <w:p w:rsidR="000A562A" w:rsidRPr="00951D30" w:rsidRDefault="000A562A" w:rsidP="00EA6B72">
            <w:pPr>
              <w:jc w:val="center"/>
              <w:rPr>
                <w:rFonts w:ascii="Arial Narrow" w:hAnsi="Arial Narrow" w:cs="Arial"/>
                <w:sz w:val="20"/>
                <w:szCs w:val="20"/>
                <w:lang w:val="sk-SK" w:eastAsia="en-US"/>
              </w:rPr>
            </w:pPr>
            <w:r>
              <w:rPr>
                <w:rFonts w:ascii="Arial Narrow" w:hAnsi="Arial Narrow" w:cs="Arial"/>
                <w:sz w:val="20"/>
                <w:szCs w:val="20"/>
                <w:lang w:val="sk-SK" w:eastAsia="en-US"/>
              </w:rPr>
              <w:t>118619</w:t>
            </w:r>
          </w:p>
        </w:tc>
      </w:tr>
      <w:tr w:rsidR="000A562A" w:rsidRPr="00951D30" w:rsidTr="00EA6B72">
        <w:trPr>
          <w:trHeight w:hRule="exact" w:val="329"/>
          <w:jc w:val="center"/>
        </w:trPr>
        <w:tc>
          <w:tcPr>
            <w:tcW w:w="3153" w:type="dxa"/>
            <w:tcBorders>
              <w:right w:val="single" w:sz="12" w:space="0" w:color="auto"/>
            </w:tcBorders>
            <w:vAlign w:val="center"/>
          </w:tcPr>
          <w:p w:rsidR="000A562A" w:rsidRPr="00951D30" w:rsidRDefault="000A562A" w:rsidP="00EA6B72">
            <w:pPr>
              <w:rPr>
                <w:rFonts w:ascii="Arial Narrow" w:hAnsi="Arial Narrow" w:cs="Arial"/>
                <w:sz w:val="20"/>
                <w:szCs w:val="20"/>
                <w:lang w:val="sk-SK" w:eastAsia="en-US"/>
              </w:rPr>
            </w:pPr>
            <w:r w:rsidRPr="00951D30">
              <w:rPr>
                <w:rFonts w:ascii="Arial Narrow" w:hAnsi="Arial Narrow" w:cs="Arial"/>
                <w:sz w:val="20"/>
                <w:szCs w:val="20"/>
                <w:lang w:val="sk-SK" w:eastAsia="en-US"/>
              </w:rPr>
              <w:t>Iné pohľadávky</w:t>
            </w:r>
          </w:p>
        </w:tc>
        <w:tc>
          <w:tcPr>
            <w:tcW w:w="2030" w:type="dxa"/>
            <w:tcBorders>
              <w:left w:val="single" w:sz="12" w:space="0" w:color="auto"/>
            </w:tcBorders>
            <w:vAlign w:val="center"/>
          </w:tcPr>
          <w:p w:rsidR="000A562A" w:rsidRPr="00951D30" w:rsidRDefault="000A562A" w:rsidP="00EA6B72">
            <w:pPr>
              <w:jc w:val="center"/>
              <w:rPr>
                <w:rFonts w:ascii="Arial Narrow" w:hAnsi="Arial Narrow" w:cs="Arial"/>
                <w:sz w:val="20"/>
                <w:szCs w:val="20"/>
                <w:lang w:val="sk-SK" w:eastAsia="en-US"/>
              </w:rPr>
            </w:pPr>
            <w:r>
              <w:rPr>
                <w:rFonts w:ascii="Arial Narrow" w:hAnsi="Arial Narrow" w:cs="Arial"/>
                <w:sz w:val="20"/>
                <w:szCs w:val="20"/>
                <w:lang w:val="sk-SK" w:eastAsia="en-US"/>
              </w:rPr>
              <w:t>39938</w:t>
            </w:r>
          </w:p>
        </w:tc>
        <w:tc>
          <w:tcPr>
            <w:tcW w:w="2030" w:type="dxa"/>
            <w:vAlign w:val="center"/>
          </w:tcPr>
          <w:p w:rsidR="000A562A" w:rsidRPr="00951D30" w:rsidRDefault="000A562A" w:rsidP="00EA6B72">
            <w:pPr>
              <w:jc w:val="center"/>
              <w:rPr>
                <w:rFonts w:ascii="Arial Narrow" w:hAnsi="Arial Narrow" w:cs="Arial"/>
                <w:sz w:val="20"/>
                <w:szCs w:val="20"/>
                <w:lang w:val="sk-SK" w:eastAsia="en-US"/>
              </w:rPr>
            </w:pPr>
          </w:p>
        </w:tc>
        <w:tc>
          <w:tcPr>
            <w:tcW w:w="2030" w:type="dxa"/>
            <w:vAlign w:val="center"/>
          </w:tcPr>
          <w:p w:rsidR="000A562A" w:rsidRPr="00951D30" w:rsidRDefault="000A562A" w:rsidP="00EA6B72">
            <w:pPr>
              <w:jc w:val="center"/>
              <w:rPr>
                <w:rFonts w:ascii="Arial Narrow" w:hAnsi="Arial Narrow" w:cs="Arial"/>
                <w:sz w:val="20"/>
                <w:szCs w:val="20"/>
                <w:lang w:val="sk-SK" w:eastAsia="en-US"/>
              </w:rPr>
            </w:pPr>
            <w:r>
              <w:rPr>
                <w:rFonts w:ascii="Arial Narrow" w:hAnsi="Arial Narrow" w:cs="Arial"/>
                <w:sz w:val="20"/>
                <w:szCs w:val="20"/>
                <w:lang w:val="sk-SK" w:eastAsia="en-US"/>
              </w:rPr>
              <w:t>39938</w:t>
            </w:r>
          </w:p>
        </w:tc>
      </w:tr>
      <w:tr w:rsidR="000A562A" w:rsidRPr="00951D30" w:rsidTr="00EA6B72">
        <w:trPr>
          <w:trHeight w:hRule="exact" w:val="329"/>
          <w:jc w:val="center"/>
        </w:trPr>
        <w:tc>
          <w:tcPr>
            <w:tcW w:w="3153" w:type="dxa"/>
            <w:tcBorders>
              <w:bottom w:val="single" w:sz="12" w:space="0" w:color="auto"/>
              <w:right w:val="single" w:sz="12" w:space="0" w:color="auto"/>
            </w:tcBorders>
            <w:vAlign w:val="center"/>
          </w:tcPr>
          <w:p w:rsidR="000A562A" w:rsidRPr="00951D30" w:rsidRDefault="000A562A" w:rsidP="00EA6B72">
            <w:pPr>
              <w:rPr>
                <w:rFonts w:ascii="Arial Narrow" w:hAnsi="Arial Narrow" w:cs="Arial"/>
                <w:b/>
                <w:sz w:val="20"/>
                <w:szCs w:val="20"/>
                <w:lang w:val="sk-SK" w:eastAsia="en-US"/>
              </w:rPr>
            </w:pPr>
            <w:r w:rsidRPr="00951D30">
              <w:rPr>
                <w:rFonts w:ascii="Arial Narrow" w:hAnsi="Arial Narrow" w:cs="Arial"/>
                <w:b/>
                <w:sz w:val="20"/>
                <w:szCs w:val="20"/>
                <w:lang w:val="sk-SK" w:eastAsia="en-US"/>
              </w:rPr>
              <w:t>Krátkodobé pohľadávky spolu</w:t>
            </w:r>
          </w:p>
        </w:tc>
        <w:tc>
          <w:tcPr>
            <w:tcW w:w="2030" w:type="dxa"/>
            <w:tcBorders>
              <w:left w:val="single" w:sz="12" w:space="0" w:color="auto"/>
              <w:bottom w:val="single" w:sz="12" w:space="0" w:color="auto"/>
            </w:tcBorders>
            <w:vAlign w:val="center"/>
          </w:tcPr>
          <w:p w:rsidR="000A562A" w:rsidRPr="00951D30" w:rsidRDefault="000A562A" w:rsidP="00EA6B72">
            <w:pPr>
              <w:jc w:val="center"/>
              <w:rPr>
                <w:rFonts w:ascii="Arial Narrow" w:hAnsi="Arial Narrow" w:cs="Arial"/>
                <w:b/>
                <w:sz w:val="20"/>
                <w:szCs w:val="20"/>
                <w:highlight w:val="yellow"/>
                <w:lang w:val="sk-SK" w:eastAsia="en-US"/>
              </w:rPr>
            </w:pPr>
            <w:r>
              <w:rPr>
                <w:rFonts w:ascii="Arial Narrow" w:hAnsi="Arial Narrow" w:cs="Arial"/>
                <w:b/>
                <w:sz w:val="20"/>
                <w:szCs w:val="20"/>
                <w:lang w:val="sk-SK" w:eastAsia="en-US"/>
              </w:rPr>
              <w:t>886045</w:t>
            </w:r>
          </w:p>
        </w:tc>
        <w:tc>
          <w:tcPr>
            <w:tcW w:w="2030" w:type="dxa"/>
            <w:tcBorders>
              <w:bottom w:val="single" w:sz="12" w:space="0" w:color="auto"/>
            </w:tcBorders>
            <w:vAlign w:val="center"/>
          </w:tcPr>
          <w:p w:rsidR="000A562A" w:rsidRPr="00951D30" w:rsidRDefault="000A562A" w:rsidP="00EA6B72">
            <w:pPr>
              <w:jc w:val="center"/>
              <w:rPr>
                <w:rFonts w:ascii="Arial Narrow" w:hAnsi="Arial Narrow" w:cs="Arial"/>
                <w:b/>
                <w:sz w:val="20"/>
                <w:szCs w:val="20"/>
                <w:lang w:val="sk-SK" w:eastAsia="en-US"/>
              </w:rPr>
            </w:pPr>
            <w:r>
              <w:rPr>
                <w:rFonts w:ascii="Arial Narrow" w:hAnsi="Arial Narrow" w:cs="Arial"/>
                <w:sz w:val="20"/>
                <w:szCs w:val="20"/>
                <w:lang w:val="sk-SK" w:eastAsia="en-US"/>
              </w:rPr>
              <w:t>637428</w:t>
            </w:r>
          </w:p>
        </w:tc>
        <w:tc>
          <w:tcPr>
            <w:tcW w:w="2030" w:type="dxa"/>
            <w:tcBorders>
              <w:bottom w:val="single" w:sz="12" w:space="0" w:color="auto"/>
            </w:tcBorders>
            <w:vAlign w:val="center"/>
          </w:tcPr>
          <w:p w:rsidR="000A562A" w:rsidRPr="00951D30" w:rsidRDefault="000A562A" w:rsidP="00EA6B72">
            <w:pPr>
              <w:jc w:val="center"/>
              <w:rPr>
                <w:rFonts w:ascii="Arial Narrow" w:hAnsi="Arial Narrow" w:cs="Arial"/>
                <w:b/>
                <w:sz w:val="20"/>
                <w:szCs w:val="20"/>
                <w:highlight w:val="yellow"/>
                <w:lang w:val="sk-SK" w:eastAsia="en-US"/>
              </w:rPr>
            </w:pPr>
            <w:r>
              <w:rPr>
                <w:rFonts w:ascii="Arial Narrow" w:hAnsi="Arial Narrow" w:cs="Arial"/>
                <w:b/>
                <w:sz w:val="20"/>
                <w:szCs w:val="20"/>
                <w:lang w:val="sk-SK" w:eastAsia="en-US"/>
              </w:rPr>
              <w:t>1523473</w:t>
            </w:r>
          </w:p>
        </w:tc>
      </w:tr>
    </w:tbl>
    <w:p w:rsidR="000A562A" w:rsidRPr="00951D30" w:rsidRDefault="000A562A" w:rsidP="000A562A">
      <w:pPr>
        <w:jc w:val="both"/>
        <w:rPr>
          <w:rFonts w:ascii="Arial Narrow" w:hAnsi="Arial Narrow" w:cs="Arial"/>
          <w:sz w:val="20"/>
          <w:szCs w:val="20"/>
          <w:lang w:val="sk-SK" w:eastAsia="en-US"/>
        </w:rPr>
      </w:pPr>
    </w:p>
    <w:p w:rsidR="000A562A" w:rsidRPr="00951D30" w:rsidRDefault="000A562A" w:rsidP="000A562A">
      <w:pPr>
        <w:jc w:val="both"/>
        <w:rPr>
          <w:rFonts w:ascii="Arial Narrow" w:hAnsi="Arial Narrow" w:cs="Arial"/>
          <w:sz w:val="20"/>
          <w:szCs w:val="20"/>
          <w:lang w:val="sk-SK" w:eastAsia="en-US"/>
        </w:rPr>
      </w:pPr>
    </w:p>
    <w:p w:rsidR="000A562A" w:rsidRPr="00951D30" w:rsidRDefault="000A562A" w:rsidP="000A562A">
      <w:pPr>
        <w:jc w:val="both"/>
        <w:rPr>
          <w:rFonts w:ascii="Arial Narrow" w:hAnsi="Arial Narrow" w:cs="Arial"/>
          <w:b/>
          <w:sz w:val="20"/>
          <w:szCs w:val="20"/>
          <w:u w:val="single"/>
          <w:lang w:val="sk-SK" w:eastAsia="en-US"/>
        </w:rPr>
      </w:pPr>
      <w:r w:rsidRPr="00951D30">
        <w:rPr>
          <w:rFonts w:ascii="Arial Narrow" w:hAnsi="Arial Narrow" w:cs="Arial"/>
          <w:b/>
          <w:sz w:val="20"/>
          <w:szCs w:val="20"/>
          <w:u w:val="single"/>
          <w:lang w:val="sk-SK" w:eastAsia="en-US"/>
        </w:rPr>
        <w:t>Popis údajov a doplňujúce informácie:</w:t>
      </w:r>
    </w:p>
    <w:p w:rsidR="000A562A" w:rsidRPr="00951D30" w:rsidRDefault="000A562A" w:rsidP="000A562A">
      <w:pPr>
        <w:numPr>
          <w:ilvl w:val="0"/>
          <w:numId w:val="23"/>
        </w:numPr>
        <w:jc w:val="both"/>
        <w:rPr>
          <w:rFonts w:ascii="Arial Narrow" w:hAnsi="Arial Narrow" w:cs="Arial"/>
          <w:sz w:val="20"/>
          <w:szCs w:val="20"/>
          <w:lang w:val="sk-SK" w:eastAsia="en-US"/>
        </w:rPr>
      </w:pPr>
      <w:r w:rsidRPr="00951D30">
        <w:rPr>
          <w:rFonts w:ascii="Arial Narrow" w:hAnsi="Arial Narrow" w:cs="Arial"/>
          <w:sz w:val="20"/>
          <w:szCs w:val="20"/>
          <w:lang w:val="sk-SK" w:eastAsia="en-US"/>
        </w:rPr>
        <w:t xml:space="preserve">Priemerná doba splatnosti pohľadávok  z predaja tovaru a služieb je 30 dní. </w:t>
      </w:r>
    </w:p>
    <w:p w:rsidR="000A562A" w:rsidRPr="00951D30" w:rsidRDefault="000A562A" w:rsidP="000A562A">
      <w:pPr>
        <w:numPr>
          <w:ilvl w:val="0"/>
          <w:numId w:val="23"/>
        </w:numPr>
        <w:jc w:val="both"/>
        <w:rPr>
          <w:rFonts w:ascii="Arial Narrow" w:hAnsi="Arial Narrow" w:cs="Arial"/>
          <w:sz w:val="20"/>
          <w:szCs w:val="20"/>
          <w:lang w:val="sk-SK" w:eastAsia="en-US"/>
        </w:rPr>
      </w:pPr>
      <w:r w:rsidRPr="00951D30">
        <w:rPr>
          <w:rFonts w:ascii="Arial Narrow" w:hAnsi="Arial Narrow" w:cs="Arial"/>
          <w:sz w:val="20"/>
          <w:szCs w:val="20"/>
          <w:lang w:val="sk-SK" w:eastAsia="en-US"/>
        </w:rPr>
        <w:t>Pohľadávky s lehotou splatnosti do 30 dní od fakturácie sa neúročia.</w:t>
      </w:r>
    </w:p>
    <w:p w:rsidR="000A562A" w:rsidRPr="00951D30" w:rsidRDefault="000A562A" w:rsidP="000A562A">
      <w:pPr>
        <w:numPr>
          <w:ilvl w:val="0"/>
          <w:numId w:val="23"/>
        </w:numPr>
        <w:jc w:val="both"/>
        <w:rPr>
          <w:rFonts w:ascii="Arial Narrow" w:hAnsi="Arial Narrow" w:cs="Arial"/>
          <w:sz w:val="20"/>
          <w:szCs w:val="20"/>
          <w:lang w:val="sk-SK" w:eastAsia="en-US"/>
        </w:rPr>
      </w:pPr>
      <w:r w:rsidRPr="00951D30">
        <w:rPr>
          <w:rFonts w:ascii="Arial Narrow" w:hAnsi="Arial Narrow" w:cs="Arial"/>
          <w:sz w:val="20"/>
          <w:szCs w:val="20"/>
          <w:lang w:val="sk-SK" w:eastAsia="en-US"/>
        </w:rPr>
        <w:t>Vytvorila sa OP na pochybné obchodné pohľadávky vo výške 63960 eur</w:t>
      </w:r>
    </w:p>
    <w:p w:rsidR="000A562A" w:rsidRPr="00951D30" w:rsidRDefault="000A562A" w:rsidP="000A562A">
      <w:pPr>
        <w:numPr>
          <w:ilvl w:val="0"/>
          <w:numId w:val="23"/>
        </w:numPr>
        <w:jc w:val="both"/>
        <w:rPr>
          <w:rFonts w:ascii="Arial Narrow" w:hAnsi="Arial Narrow" w:cs="Arial"/>
          <w:sz w:val="20"/>
          <w:szCs w:val="20"/>
          <w:lang w:val="sk-SK" w:eastAsia="en-US"/>
        </w:rPr>
      </w:pPr>
      <w:r w:rsidRPr="00951D30">
        <w:rPr>
          <w:rFonts w:ascii="Arial Narrow" w:hAnsi="Arial Narrow" w:cs="Arial"/>
          <w:sz w:val="20"/>
          <w:szCs w:val="20"/>
          <w:lang w:val="sk-SK" w:eastAsia="en-US"/>
        </w:rPr>
        <w:t>Obchodná spoločnosť tvorila OP vo výške 100 % na pohľadávky po splatnosti 360 dní, pretože na základe minulých skúseností sú väčšinou  tieto pohľadávky nevymožiteľné.</w:t>
      </w:r>
    </w:p>
    <w:p w:rsidR="000A562A" w:rsidRPr="00951D30" w:rsidRDefault="000A562A" w:rsidP="000A562A">
      <w:pPr>
        <w:jc w:val="both"/>
        <w:rPr>
          <w:rFonts w:ascii="Arial Narrow" w:hAnsi="Arial Narrow" w:cs="Arial"/>
          <w:sz w:val="20"/>
          <w:szCs w:val="20"/>
          <w:lang w:val="sk-SK" w:eastAsia="en-US"/>
        </w:rPr>
      </w:pPr>
    </w:p>
    <w:p w:rsidR="000A562A" w:rsidRPr="00951D30" w:rsidRDefault="000A562A" w:rsidP="000A562A">
      <w:pPr>
        <w:jc w:val="both"/>
        <w:rPr>
          <w:rFonts w:ascii="Arial Narrow" w:hAnsi="Arial Narrow" w:cs="Arial"/>
          <w:sz w:val="20"/>
          <w:szCs w:val="20"/>
          <w:lang w:val="sk-SK" w:eastAsia="en-US"/>
        </w:rPr>
      </w:pPr>
    </w:p>
    <w:p w:rsidR="000A562A" w:rsidRPr="00951D30" w:rsidRDefault="000A562A" w:rsidP="000A562A">
      <w:pPr>
        <w:keepNext/>
        <w:outlineLvl w:val="0"/>
        <w:rPr>
          <w:rFonts w:ascii="Arial Narrow" w:hAnsi="Arial Narrow"/>
          <w:bCs/>
          <w:kern w:val="28"/>
          <w:sz w:val="20"/>
          <w:szCs w:val="20"/>
          <w:lang w:val="sk-SK" w:eastAsia="en-US"/>
        </w:rPr>
      </w:pPr>
      <w:r w:rsidRPr="00951D30">
        <w:rPr>
          <w:rFonts w:ascii="Arial Narrow" w:hAnsi="Arial Narrow"/>
          <w:bCs/>
          <w:kern w:val="28"/>
          <w:sz w:val="20"/>
          <w:szCs w:val="20"/>
          <w:lang w:val="sk-SK" w:eastAsia="en-US"/>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3670"/>
        <w:gridCol w:w="2771"/>
        <w:gridCol w:w="2771"/>
      </w:tblGrid>
      <w:tr w:rsidR="000A562A" w:rsidRPr="00951D30" w:rsidTr="00EA6B72">
        <w:trPr>
          <w:jc w:val="center"/>
        </w:trPr>
        <w:tc>
          <w:tcPr>
            <w:tcW w:w="3653" w:type="dxa"/>
            <w:tcBorders>
              <w:top w:val="single" w:sz="12" w:space="0" w:color="auto"/>
              <w:bottom w:val="nil"/>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Pohľadávky podľa zostatkovej</w:t>
            </w:r>
          </w:p>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doby splatnosti</w:t>
            </w:r>
          </w:p>
        </w:tc>
        <w:tc>
          <w:tcPr>
            <w:tcW w:w="2757" w:type="dxa"/>
            <w:tcBorders>
              <w:top w:val="single" w:sz="12" w:space="0" w:color="auto"/>
              <w:left w:val="single" w:sz="12" w:space="0" w:color="auto"/>
              <w:bottom w:val="nil"/>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Bežné účtovné obdobie</w:t>
            </w:r>
          </w:p>
        </w:tc>
        <w:tc>
          <w:tcPr>
            <w:tcW w:w="2757" w:type="dxa"/>
            <w:tcBorders>
              <w:top w:val="single" w:sz="12" w:space="0" w:color="auto"/>
              <w:left w:val="single" w:sz="12" w:space="0" w:color="auto"/>
              <w:bottom w:val="nil"/>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Bezprostredne predchádzajúce účtovné obdobie</w:t>
            </w:r>
          </w:p>
        </w:tc>
      </w:tr>
      <w:tr w:rsidR="000A562A" w:rsidRPr="00951D30" w:rsidTr="00EA6B72">
        <w:trPr>
          <w:trHeight w:val="86"/>
          <w:jc w:val="center"/>
        </w:trPr>
        <w:tc>
          <w:tcPr>
            <w:tcW w:w="3653" w:type="dxa"/>
            <w:tcBorders>
              <w:top w:val="nil"/>
              <w:bottom w:val="single" w:sz="12" w:space="0" w:color="auto"/>
              <w:right w:val="single" w:sz="12" w:space="0" w:color="auto"/>
            </w:tcBorders>
            <w:vAlign w:val="center"/>
          </w:tcPr>
          <w:p w:rsidR="000A562A" w:rsidRPr="00951D30" w:rsidRDefault="000A562A" w:rsidP="00EA6B72">
            <w:pPr>
              <w:jc w:val="center"/>
              <w:rPr>
                <w:rFonts w:ascii="Arial Narrow" w:hAnsi="Arial Narrow"/>
                <w:bCs/>
                <w:sz w:val="20"/>
                <w:szCs w:val="20"/>
                <w:lang w:val="sk-SK" w:eastAsia="en-US"/>
              </w:rPr>
            </w:pPr>
            <w:r w:rsidRPr="00951D30">
              <w:rPr>
                <w:rFonts w:ascii="Arial Narrow" w:hAnsi="Arial Narrow"/>
                <w:bCs/>
                <w:sz w:val="20"/>
                <w:szCs w:val="20"/>
                <w:lang w:val="sk-SK" w:eastAsia="en-US"/>
              </w:rPr>
              <w:t>a</w:t>
            </w:r>
          </w:p>
        </w:tc>
        <w:tc>
          <w:tcPr>
            <w:tcW w:w="2757" w:type="dxa"/>
            <w:tcBorders>
              <w:top w:val="nil"/>
              <w:left w:val="single" w:sz="12" w:space="0" w:color="auto"/>
              <w:bottom w:val="single" w:sz="12" w:space="0" w:color="auto"/>
              <w:right w:val="single" w:sz="12" w:space="0" w:color="auto"/>
            </w:tcBorders>
            <w:vAlign w:val="center"/>
          </w:tcPr>
          <w:p w:rsidR="000A562A" w:rsidRPr="00951D30" w:rsidRDefault="000A562A" w:rsidP="00EA6B72">
            <w:pPr>
              <w:jc w:val="center"/>
              <w:rPr>
                <w:rFonts w:ascii="Arial Narrow" w:hAnsi="Arial Narrow"/>
                <w:bCs/>
                <w:sz w:val="20"/>
                <w:szCs w:val="20"/>
                <w:lang w:val="sk-SK" w:eastAsia="en-US"/>
              </w:rPr>
            </w:pPr>
            <w:r w:rsidRPr="00951D30">
              <w:rPr>
                <w:rFonts w:ascii="Arial Narrow" w:hAnsi="Arial Narrow"/>
                <w:bCs/>
                <w:sz w:val="20"/>
                <w:szCs w:val="20"/>
                <w:lang w:val="sk-SK" w:eastAsia="en-US"/>
              </w:rPr>
              <w:t>B</w:t>
            </w:r>
          </w:p>
        </w:tc>
        <w:tc>
          <w:tcPr>
            <w:tcW w:w="2757" w:type="dxa"/>
            <w:tcBorders>
              <w:top w:val="nil"/>
              <w:left w:val="single" w:sz="12" w:space="0" w:color="auto"/>
              <w:bottom w:val="single" w:sz="12" w:space="0" w:color="auto"/>
            </w:tcBorders>
            <w:vAlign w:val="center"/>
          </w:tcPr>
          <w:p w:rsidR="000A562A" w:rsidRPr="00951D30" w:rsidRDefault="000A562A" w:rsidP="00EA6B72">
            <w:pPr>
              <w:jc w:val="center"/>
              <w:rPr>
                <w:rFonts w:ascii="Arial Narrow" w:hAnsi="Arial Narrow"/>
                <w:bCs/>
                <w:sz w:val="20"/>
                <w:szCs w:val="20"/>
                <w:lang w:val="sk-SK" w:eastAsia="en-US"/>
              </w:rPr>
            </w:pPr>
            <w:r w:rsidRPr="00951D30">
              <w:rPr>
                <w:rFonts w:ascii="Arial Narrow" w:hAnsi="Arial Narrow"/>
                <w:bCs/>
                <w:sz w:val="20"/>
                <w:szCs w:val="20"/>
                <w:lang w:val="sk-SK" w:eastAsia="en-US"/>
              </w:rPr>
              <w:t>C</w:t>
            </w:r>
          </w:p>
        </w:tc>
      </w:tr>
      <w:tr w:rsidR="000A562A" w:rsidRPr="00951D30" w:rsidTr="00EA6B72">
        <w:trPr>
          <w:jc w:val="center"/>
        </w:trPr>
        <w:tc>
          <w:tcPr>
            <w:tcW w:w="3653" w:type="dxa"/>
            <w:tcBorders>
              <w:top w:val="single" w:sz="12" w:space="0" w:color="auto"/>
              <w:bottom w:val="single" w:sz="6" w:space="0" w:color="auto"/>
              <w:right w:val="single" w:sz="12" w:space="0" w:color="auto"/>
            </w:tcBorders>
            <w:vAlign w:val="center"/>
          </w:tcPr>
          <w:p w:rsidR="000A562A" w:rsidRPr="00951D30" w:rsidRDefault="000A562A" w:rsidP="00EA6B72">
            <w:pPr>
              <w:rPr>
                <w:rFonts w:ascii="Arial Narrow" w:hAnsi="Arial Narrow" w:cs="Arial"/>
                <w:sz w:val="20"/>
                <w:szCs w:val="20"/>
                <w:lang w:val="sk-SK" w:eastAsia="en-US"/>
              </w:rPr>
            </w:pPr>
            <w:r w:rsidRPr="00951D30">
              <w:rPr>
                <w:rFonts w:ascii="Arial Narrow" w:hAnsi="Arial Narrow" w:cs="Arial"/>
                <w:sz w:val="20"/>
                <w:szCs w:val="20"/>
                <w:lang w:val="sk-SK" w:eastAsia="en-US"/>
              </w:rPr>
              <w:t>Pohľadávky po lehote splatnosti</w:t>
            </w:r>
          </w:p>
        </w:tc>
        <w:tc>
          <w:tcPr>
            <w:tcW w:w="2757" w:type="dxa"/>
            <w:tcBorders>
              <w:top w:val="single" w:sz="12" w:space="0" w:color="auto"/>
              <w:left w:val="single" w:sz="12" w:space="0" w:color="auto"/>
              <w:bottom w:val="single" w:sz="6" w:space="0" w:color="auto"/>
            </w:tcBorders>
            <w:vAlign w:val="center"/>
          </w:tcPr>
          <w:p w:rsidR="000A562A" w:rsidRPr="00951D30" w:rsidRDefault="000A562A" w:rsidP="00EA6B72">
            <w:pPr>
              <w:spacing w:line="360" w:lineRule="auto"/>
              <w:rPr>
                <w:rFonts w:ascii="Arial Narrow" w:hAnsi="Arial Narrow" w:cs="Arial"/>
                <w:sz w:val="20"/>
                <w:szCs w:val="20"/>
                <w:lang w:val="sk-SK" w:eastAsia="en-US"/>
              </w:rPr>
            </w:pPr>
            <w:r>
              <w:rPr>
                <w:rFonts w:ascii="Arial Narrow" w:hAnsi="Arial Narrow" w:cs="Arial"/>
                <w:sz w:val="20"/>
                <w:szCs w:val="20"/>
                <w:lang w:val="sk-SK" w:eastAsia="en-US"/>
              </w:rPr>
              <w:t>637428</w:t>
            </w:r>
          </w:p>
        </w:tc>
        <w:tc>
          <w:tcPr>
            <w:tcW w:w="2757" w:type="dxa"/>
            <w:tcBorders>
              <w:top w:val="single" w:sz="12" w:space="0" w:color="auto"/>
              <w:bottom w:val="single" w:sz="6" w:space="0" w:color="auto"/>
            </w:tcBorders>
            <w:vAlign w:val="center"/>
          </w:tcPr>
          <w:p w:rsidR="000A562A" w:rsidRPr="00951D30" w:rsidRDefault="000A562A" w:rsidP="00EA6B72">
            <w:pPr>
              <w:spacing w:line="360" w:lineRule="auto"/>
              <w:rPr>
                <w:rFonts w:ascii="Arial Narrow" w:hAnsi="Arial Narrow" w:cs="Arial"/>
                <w:sz w:val="20"/>
                <w:szCs w:val="20"/>
                <w:lang w:val="sk-SK" w:eastAsia="en-US"/>
              </w:rPr>
            </w:pPr>
            <w:r>
              <w:rPr>
                <w:rFonts w:ascii="Arial Narrow" w:hAnsi="Arial Narrow" w:cs="Arial"/>
                <w:sz w:val="20"/>
                <w:szCs w:val="20"/>
                <w:lang w:val="sk-SK" w:eastAsia="en-US"/>
              </w:rPr>
              <w:t>224522</w:t>
            </w:r>
          </w:p>
        </w:tc>
      </w:tr>
      <w:tr w:rsidR="000A562A" w:rsidRPr="00951D30" w:rsidTr="00EA6B72">
        <w:trPr>
          <w:jc w:val="center"/>
        </w:trPr>
        <w:tc>
          <w:tcPr>
            <w:tcW w:w="3653" w:type="dxa"/>
            <w:tcBorders>
              <w:top w:val="single" w:sz="6" w:space="0" w:color="auto"/>
              <w:bottom w:val="single" w:sz="6" w:space="0" w:color="auto"/>
              <w:right w:val="single" w:sz="12" w:space="0" w:color="auto"/>
            </w:tcBorders>
            <w:vAlign w:val="center"/>
          </w:tcPr>
          <w:p w:rsidR="000A562A" w:rsidRPr="00951D30" w:rsidRDefault="000A562A" w:rsidP="00EA6B72">
            <w:pPr>
              <w:rPr>
                <w:rFonts w:ascii="Arial Narrow" w:hAnsi="Arial Narrow" w:cs="Arial"/>
                <w:sz w:val="20"/>
                <w:szCs w:val="20"/>
                <w:lang w:val="sk-SK" w:eastAsia="en-US"/>
              </w:rPr>
            </w:pPr>
            <w:r w:rsidRPr="00951D30">
              <w:rPr>
                <w:rFonts w:ascii="Arial Narrow" w:hAnsi="Arial Narrow" w:cs="Arial"/>
                <w:sz w:val="20"/>
                <w:szCs w:val="20"/>
                <w:lang w:val="sk-SK" w:eastAsia="en-US"/>
              </w:rPr>
              <w:t>Pohľadávky so zostatkovou dobou splatnosti do jedného roka</w:t>
            </w:r>
          </w:p>
        </w:tc>
        <w:tc>
          <w:tcPr>
            <w:tcW w:w="2757" w:type="dxa"/>
            <w:tcBorders>
              <w:top w:val="single" w:sz="6" w:space="0" w:color="auto"/>
              <w:left w:val="single" w:sz="12" w:space="0" w:color="auto"/>
              <w:bottom w:val="single" w:sz="6" w:space="0" w:color="auto"/>
            </w:tcBorders>
            <w:vAlign w:val="center"/>
          </w:tcPr>
          <w:p w:rsidR="000A562A" w:rsidRPr="00951D30" w:rsidRDefault="000A562A" w:rsidP="00EA6B72">
            <w:pPr>
              <w:spacing w:line="360" w:lineRule="auto"/>
              <w:rPr>
                <w:rFonts w:ascii="Arial Narrow" w:hAnsi="Arial Narrow" w:cs="Arial"/>
                <w:sz w:val="20"/>
                <w:szCs w:val="20"/>
                <w:lang w:val="sk-SK" w:eastAsia="en-US"/>
              </w:rPr>
            </w:pPr>
            <w:r>
              <w:rPr>
                <w:rFonts w:ascii="Arial Narrow" w:hAnsi="Arial Narrow" w:cs="Arial"/>
                <w:sz w:val="20"/>
                <w:szCs w:val="20"/>
                <w:lang w:val="sk-SK" w:eastAsia="en-US"/>
              </w:rPr>
              <w:t>866045</w:t>
            </w:r>
          </w:p>
        </w:tc>
        <w:tc>
          <w:tcPr>
            <w:tcW w:w="2757" w:type="dxa"/>
            <w:tcBorders>
              <w:top w:val="single" w:sz="6" w:space="0" w:color="auto"/>
              <w:bottom w:val="single" w:sz="6" w:space="0" w:color="auto"/>
            </w:tcBorders>
            <w:vAlign w:val="center"/>
          </w:tcPr>
          <w:p w:rsidR="000A562A" w:rsidRPr="00951D30" w:rsidRDefault="000A562A" w:rsidP="00EA6B72">
            <w:pPr>
              <w:spacing w:line="360" w:lineRule="auto"/>
              <w:rPr>
                <w:rFonts w:ascii="Arial Narrow" w:hAnsi="Arial Narrow" w:cs="Arial"/>
                <w:sz w:val="20"/>
                <w:szCs w:val="20"/>
                <w:lang w:val="sk-SK" w:eastAsia="en-US"/>
              </w:rPr>
            </w:pPr>
            <w:r>
              <w:rPr>
                <w:rFonts w:ascii="Arial Narrow" w:hAnsi="Arial Narrow" w:cs="Arial"/>
                <w:sz w:val="20"/>
                <w:szCs w:val="20"/>
                <w:lang w:val="sk-SK" w:eastAsia="en-US"/>
              </w:rPr>
              <w:t>1429295</w:t>
            </w:r>
          </w:p>
        </w:tc>
      </w:tr>
      <w:tr w:rsidR="000A562A" w:rsidRPr="00951D30" w:rsidTr="00EA6B72">
        <w:trPr>
          <w:jc w:val="center"/>
        </w:trPr>
        <w:tc>
          <w:tcPr>
            <w:tcW w:w="3653" w:type="dxa"/>
            <w:tcBorders>
              <w:top w:val="single" w:sz="6" w:space="0" w:color="auto"/>
              <w:right w:val="single" w:sz="12" w:space="0" w:color="auto"/>
            </w:tcBorders>
            <w:vAlign w:val="center"/>
          </w:tcPr>
          <w:p w:rsidR="000A562A" w:rsidRPr="00951D30" w:rsidRDefault="000A562A" w:rsidP="00EA6B72">
            <w:pPr>
              <w:rPr>
                <w:rFonts w:ascii="Arial Narrow" w:hAnsi="Arial Narrow" w:cs="Arial"/>
                <w:b/>
                <w:sz w:val="20"/>
                <w:szCs w:val="20"/>
                <w:lang w:val="sk-SK" w:eastAsia="en-US"/>
              </w:rPr>
            </w:pPr>
            <w:r w:rsidRPr="00951D30">
              <w:rPr>
                <w:rFonts w:ascii="Arial Narrow" w:hAnsi="Arial Narrow" w:cs="Arial"/>
                <w:b/>
                <w:sz w:val="20"/>
                <w:szCs w:val="20"/>
                <w:lang w:val="sk-SK" w:eastAsia="en-US"/>
              </w:rPr>
              <w:t>Krátkodobé pohľadávky spolu</w:t>
            </w:r>
          </w:p>
        </w:tc>
        <w:tc>
          <w:tcPr>
            <w:tcW w:w="2757" w:type="dxa"/>
            <w:tcBorders>
              <w:top w:val="single" w:sz="6" w:space="0" w:color="auto"/>
              <w:left w:val="single" w:sz="12" w:space="0" w:color="auto"/>
            </w:tcBorders>
            <w:vAlign w:val="center"/>
          </w:tcPr>
          <w:p w:rsidR="000A562A" w:rsidRPr="00951D30" w:rsidRDefault="000A562A" w:rsidP="00EA6B72">
            <w:pPr>
              <w:spacing w:line="360" w:lineRule="auto"/>
              <w:rPr>
                <w:rFonts w:ascii="Arial Narrow" w:hAnsi="Arial Narrow" w:cs="Arial"/>
                <w:sz w:val="20"/>
                <w:szCs w:val="20"/>
                <w:lang w:val="sk-SK" w:eastAsia="en-US"/>
              </w:rPr>
            </w:pPr>
            <w:r>
              <w:rPr>
                <w:rFonts w:ascii="Arial Narrow" w:hAnsi="Arial Narrow" w:cs="Arial"/>
                <w:sz w:val="20"/>
                <w:szCs w:val="20"/>
                <w:lang w:val="sk-SK" w:eastAsia="en-US"/>
              </w:rPr>
              <w:t>1523473</w:t>
            </w:r>
          </w:p>
        </w:tc>
        <w:tc>
          <w:tcPr>
            <w:tcW w:w="2757" w:type="dxa"/>
            <w:tcBorders>
              <w:top w:val="single" w:sz="6" w:space="0" w:color="auto"/>
            </w:tcBorders>
            <w:vAlign w:val="center"/>
          </w:tcPr>
          <w:p w:rsidR="000A562A" w:rsidRPr="00951D30" w:rsidRDefault="000A562A" w:rsidP="00EA6B72">
            <w:pPr>
              <w:spacing w:line="360" w:lineRule="auto"/>
              <w:rPr>
                <w:rFonts w:ascii="Arial Narrow" w:hAnsi="Arial Narrow" w:cs="Arial"/>
                <w:sz w:val="20"/>
                <w:szCs w:val="20"/>
                <w:lang w:val="sk-SK" w:eastAsia="en-US"/>
              </w:rPr>
            </w:pPr>
            <w:r>
              <w:rPr>
                <w:rFonts w:ascii="Arial Narrow" w:hAnsi="Arial Narrow" w:cs="Arial"/>
                <w:sz w:val="20"/>
                <w:szCs w:val="20"/>
                <w:lang w:val="sk-SK" w:eastAsia="en-US"/>
              </w:rPr>
              <w:t>1653817</w:t>
            </w:r>
          </w:p>
        </w:tc>
      </w:tr>
      <w:tr w:rsidR="000A562A" w:rsidRPr="00951D30" w:rsidTr="00EA6B72">
        <w:trPr>
          <w:jc w:val="center"/>
        </w:trPr>
        <w:tc>
          <w:tcPr>
            <w:tcW w:w="3653" w:type="dxa"/>
            <w:tcBorders>
              <w:right w:val="single" w:sz="12" w:space="0" w:color="auto"/>
            </w:tcBorders>
            <w:vAlign w:val="center"/>
          </w:tcPr>
          <w:p w:rsidR="000A562A" w:rsidRPr="00951D30" w:rsidRDefault="000A562A" w:rsidP="00EA6B72">
            <w:pPr>
              <w:rPr>
                <w:rFonts w:ascii="Arial Narrow" w:hAnsi="Arial Narrow" w:cs="Arial"/>
                <w:sz w:val="20"/>
                <w:szCs w:val="20"/>
                <w:lang w:val="sk-SK" w:eastAsia="en-US"/>
              </w:rPr>
            </w:pPr>
            <w:r w:rsidRPr="00951D30">
              <w:rPr>
                <w:rFonts w:ascii="Arial Narrow" w:hAnsi="Arial Narrow" w:cs="Arial"/>
                <w:sz w:val="20"/>
                <w:szCs w:val="20"/>
                <w:lang w:val="sk-SK" w:eastAsia="en-US"/>
              </w:rPr>
              <w:t>Pohľadávky so zostatkovou dobou splatnosti  jeden rok až päť rokov</w:t>
            </w:r>
          </w:p>
        </w:tc>
        <w:tc>
          <w:tcPr>
            <w:tcW w:w="2757" w:type="dxa"/>
            <w:tcBorders>
              <w:left w:val="single" w:sz="12" w:space="0" w:color="auto"/>
            </w:tcBorders>
            <w:vAlign w:val="center"/>
          </w:tcPr>
          <w:p w:rsidR="000A562A" w:rsidRPr="00951D30" w:rsidRDefault="000A562A" w:rsidP="00EA6B72">
            <w:pPr>
              <w:spacing w:line="360" w:lineRule="auto"/>
              <w:rPr>
                <w:rFonts w:ascii="Arial Narrow" w:hAnsi="Arial Narrow" w:cs="Arial"/>
                <w:sz w:val="20"/>
                <w:szCs w:val="20"/>
                <w:lang w:val="sk-SK" w:eastAsia="en-US"/>
              </w:rPr>
            </w:pPr>
          </w:p>
        </w:tc>
        <w:tc>
          <w:tcPr>
            <w:tcW w:w="2757" w:type="dxa"/>
            <w:vAlign w:val="center"/>
          </w:tcPr>
          <w:p w:rsidR="000A562A" w:rsidRPr="00951D30" w:rsidRDefault="000A562A" w:rsidP="00EA6B72">
            <w:pPr>
              <w:spacing w:line="360" w:lineRule="auto"/>
              <w:rPr>
                <w:rFonts w:ascii="Arial Narrow" w:hAnsi="Arial Narrow" w:cs="Arial"/>
                <w:sz w:val="20"/>
                <w:szCs w:val="20"/>
                <w:lang w:val="sk-SK" w:eastAsia="en-US"/>
              </w:rPr>
            </w:pPr>
          </w:p>
        </w:tc>
      </w:tr>
      <w:tr w:rsidR="000A562A" w:rsidRPr="00951D30" w:rsidTr="00EA6B72">
        <w:trPr>
          <w:jc w:val="center"/>
        </w:trPr>
        <w:tc>
          <w:tcPr>
            <w:tcW w:w="3653" w:type="dxa"/>
            <w:tcBorders>
              <w:right w:val="single" w:sz="12" w:space="0" w:color="auto"/>
            </w:tcBorders>
            <w:vAlign w:val="center"/>
          </w:tcPr>
          <w:p w:rsidR="000A562A" w:rsidRPr="00951D30" w:rsidRDefault="000A562A" w:rsidP="00EA6B72">
            <w:pPr>
              <w:rPr>
                <w:rFonts w:ascii="Arial Narrow" w:hAnsi="Arial Narrow" w:cs="Arial"/>
                <w:sz w:val="20"/>
                <w:szCs w:val="20"/>
                <w:lang w:val="sk-SK" w:eastAsia="en-US"/>
              </w:rPr>
            </w:pPr>
            <w:r w:rsidRPr="00951D30">
              <w:rPr>
                <w:rFonts w:ascii="Arial Narrow" w:hAnsi="Arial Narrow" w:cs="Arial"/>
                <w:sz w:val="20"/>
                <w:szCs w:val="20"/>
                <w:lang w:val="sk-SK" w:eastAsia="en-US"/>
              </w:rPr>
              <w:t>Pohľadávky so zostatkovou dobou splatnosti dlhšou ako päť rokov</w:t>
            </w:r>
          </w:p>
        </w:tc>
        <w:tc>
          <w:tcPr>
            <w:tcW w:w="2757" w:type="dxa"/>
            <w:tcBorders>
              <w:left w:val="single" w:sz="12" w:space="0" w:color="auto"/>
            </w:tcBorders>
            <w:vAlign w:val="center"/>
          </w:tcPr>
          <w:p w:rsidR="000A562A" w:rsidRPr="00951D30" w:rsidRDefault="000A562A" w:rsidP="00EA6B72">
            <w:pPr>
              <w:spacing w:line="360" w:lineRule="auto"/>
              <w:rPr>
                <w:rFonts w:ascii="Arial Narrow" w:hAnsi="Arial Narrow" w:cs="Arial"/>
                <w:sz w:val="20"/>
                <w:szCs w:val="20"/>
                <w:lang w:val="sk-SK" w:eastAsia="en-US"/>
              </w:rPr>
            </w:pPr>
          </w:p>
        </w:tc>
        <w:tc>
          <w:tcPr>
            <w:tcW w:w="2757" w:type="dxa"/>
            <w:vAlign w:val="center"/>
          </w:tcPr>
          <w:p w:rsidR="000A562A" w:rsidRPr="00951D30" w:rsidRDefault="000A562A" w:rsidP="00EA6B72">
            <w:pPr>
              <w:spacing w:line="360" w:lineRule="auto"/>
              <w:rPr>
                <w:rFonts w:ascii="Arial Narrow" w:hAnsi="Arial Narrow" w:cs="Arial"/>
                <w:sz w:val="20"/>
                <w:szCs w:val="20"/>
                <w:lang w:val="sk-SK" w:eastAsia="en-US"/>
              </w:rPr>
            </w:pPr>
          </w:p>
        </w:tc>
      </w:tr>
      <w:tr w:rsidR="000A562A" w:rsidRPr="00951D30" w:rsidTr="00EA6B72">
        <w:trPr>
          <w:jc w:val="center"/>
        </w:trPr>
        <w:tc>
          <w:tcPr>
            <w:tcW w:w="3653" w:type="dxa"/>
            <w:tcBorders>
              <w:bottom w:val="single" w:sz="12" w:space="0" w:color="auto"/>
              <w:right w:val="single" w:sz="12" w:space="0" w:color="auto"/>
            </w:tcBorders>
            <w:vAlign w:val="center"/>
          </w:tcPr>
          <w:p w:rsidR="000A562A" w:rsidRPr="00951D30" w:rsidRDefault="000A562A" w:rsidP="00EA6B72">
            <w:pPr>
              <w:rPr>
                <w:rFonts w:ascii="Arial Narrow" w:hAnsi="Arial Narrow" w:cs="Arial"/>
                <w:b/>
                <w:sz w:val="20"/>
                <w:szCs w:val="20"/>
                <w:lang w:val="sk-SK" w:eastAsia="en-US"/>
              </w:rPr>
            </w:pPr>
            <w:r w:rsidRPr="00951D30">
              <w:rPr>
                <w:rFonts w:ascii="Arial Narrow" w:hAnsi="Arial Narrow" w:cs="Arial"/>
                <w:b/>
                <w:sz w:val="20"/>
                <w:szCs w:val="20"/>
                <w:lang w:val="sk-SK" w:eastAsia="en-US"/>
              </w:rPr>
              <w:t>Dlhodobé pohľadávky spolu</w:t>
            </w:r>
          </w:p>
        </w:tc>
        <w:tc>
          <w:tcPr>
            <w:tcW w:w="2757" w:type="dxa"/>
            <w:tcBorders>
              <w:left w:val="single" w:sz="12" w:space="0" w:color="auto"/>
              <w:bottom w:val="single" w:sz="12" w:space="0" w:color="auto"/>
            </w:tcBorders>
            <w:vAlign w:val="center"/>
          </w:tcPr>
          <w:p w:rsidR="000A562A" w:rsidRPr="00951D30" w:rsidRDefault="000A562A" w:rsidP="00EA6B72">
            <w:pPr>
              <w:spacing w:line="360" w:lineRule="auto"/>
              <w:rPr>
                <w:rFonts w:ascii="Arial Narrow" w:hAnsi="Arial Narrow" w:cs="Arial"/>
                <w:b/>
                <w:sz w:val="20"/>
                <w:szCs w:val="20"/>
                <w:lang w:val="sk-SK" w:eastAsia="en-US"/>
              </w:rPr>
            </w:pPr>
          </w:p>
        </w:tc>
        <w:tc>
          <w:tcPr>
            <w:tcW w:w="2757" w:type="dxa"/>
            <w:tcBorders>
              <w:bottom w:val="single" w:sz="12" w:space="0" w:color="auto"/>
            </w:tcBorders>
            <w:vAlign w:val="center"/>
          </w:tcPr>
          <w:p w:rsidR="000A562A" w:rsidRPr="00951D30" w:rsidRDefault="000A562A" w:rsidP="00EA6B72">
            <w:pPr>
              <w:spacing w:line="360" w:lineRule="auto"/>
              <w:rPr>
                <w:rFonts w:ascii="Arial Narrow" w:hAnsi="Arial Narrow" w:cs="Arial"/>
                <w:b/>
                <w:sz w:val="20"/>
                <w:szCs w:val="20"/>
                <w:lang w:val="sk-SK" w:eastAsia="en-US"/>
              </w:rPr>
            </w:pPr>
          </w:p>
        </w:tc>
      </w:tr>
    </w:tbl>
    <w:p w:rsidR="000A562A" w:rsidRPr="00951D30" w:rsidRDefault="000A562A" w:rsidP="000A562A">
      <w:pPr>
        <w:spacing w:after="120"/>
        <w:jc w:val="both"/>
        <w:outlineLvl w:val="0"/>
        <w:rPr>
          <w:rFonts w:ascii="Arial Narrow" w:hAnsi="Arial Narrow"/>
          <w:b/>
          <w:bCs/>
          <w:kern w:val="28"/>
          <w:sz w:val="20"/>
          <w:szCs w:val="20"/>
          <w:lang w:val="sk-SK" w:eastAsia="en-US"/>
        </w:rPr>
      </w:pPr>
    </w:p>
    <w:p w:rsidR="000A562A" w:rsidRPr="00951D30" w:rsidRDefault="000A562A" w:rsidP="000A562A">
      <w:pPr>
        <w:spacing w:after="120"/>
        <w:jc w:val="both"/>
        <w:outlineLvl w:val="0"/>
        <w:rPr>
          <w:rFonts w:ascii="Arial Narrow" w:hAnsi="Arial Narrow"/>
          <w:b/>
          <w:bCs/>
          <w:kern w:val="28"/>
          <w:sz w:val="20"/>
          <w:szCs w:val="20"/>
          <w:lang w:val="sk-SK" w:eastAsia="en-US"/>
        </w:rPr>
      </w:pPr>
    </w:p>
    <w:p w:rsidR="000A562A" w:rsidRPr="00951D30" w:rsidRDefault="000A562A" w:rsidP="000A562A">
      <w:pPr>
        <w:spacing w:after="60"/>
        <w:jc w:val="both"/>
        <w:outlineLvl w:val="0"/>
        <w:rPr>
          <w:rFonts w:ascii="Arial Narrow" w:hAnsi="Arial Narrow"/>
          <w:b/>
          <w:bCs/>
          <w:kern w:val="28"/>
          <w:sz w:val="20"/>
          <w:szCs w:val="20"/>
          <w:lang w:val="sk-SK" w:eastAsia="en-US"/>
        </w:rPr>
      </w:pPr>
      <w:r w:rsidRPr="00951D30">
        <w:rPr>
          <w:rFonts w:ascii="Arial Narrow" w:hAnsi="Arial Narrow"/>
          <w:b/>
          <w:bCs/>
          <w:kern w:val="28"/>
          <w:sz w:val="20"/>
          <w:szCs w:val="20"/>
          <w:lang w:val="sk-SK" w:eastAsia="en-US"/>
        </w:rPr>
        <w:t xml:space="preserve">Informácie k časti F. písm. t) a u) prílohy č. 3  o pohľadávkach zabezpečených záložným právom alebo inou formou zabezpečenia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4202"/>
        <w:gridCol w:w="2706"/>
        <w:gridCol w:w="2304"/>
      </w:tblGrid>
      <w:tr w:rsidR="000A562A" w:rsidRPr="00951D30" w:rsidTr="00EA6B72">
        <w:trPr>
          <w:jc w:val="center"/>
        </w:trPr>
        <w:tc>
          <w:tcPr>
            <w:tcW w:w="4181" w:type="dxa"/>
            <w:vMerge w:val="restart"/>
            <w:tcBorders>
              <w:top w:val="single" w:sz="12" w:space="0" w:color="auto"/>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Opis predmetu záložného práva</w:t>
            </w:r>
          </w:p>
        </w:tc>
        <w:tc>
          <w:tcPr>
            <w:tcW w:w="4986" w:type="dxa"/>
            <w:gridSpan w:val="2"/>
            <w:tcBorders>
              <w:top w:val="single" w:sz="12" w:space="0" w:color="auto"/>
              <w:left w:val="single" w:sz="12" w:space="0" w:color="auto"/>
              <w:bottom w:val="nil"/>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Bežné účtovné obdobie</w:t>
            </w:r>
          </w:p>
        </w:tc>
      </w:tr>
      <w:tr w:rsidR="000A562A" w:rsidRPr="00951D30" w:rsidTr="00EA6B72">
        <w:trPr>
          <w:jc w:val="center"/>
        </w:trPr>
        <w:tc>
          <w:tcPr>
            <w:tcW w:w="4181" w:type="dxa"/>
            <w:vMerge/>
            <w:tcBorders>
              <w:bottom w:val="nil"/>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p>
        </w:tc>
        <w:tc>
          <w:tcPr>
            <w:tcW w:w="2693" w:type="dxa"/>
            <w:tcBorders>
              <w:top w:val="single" w:sz="12" w:space="0" w:color="auto"/>
              <w:left w:val="single" w:sz="12" w:space="0" w:color="auto"/>
              <w:bottom w:val="nil"/>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Hodnota predmetu</w:t>
            </w:r>
          </w:p>
        </w:tc>
        <w:tc>
          <w:tcPr>
            <w:tcW w:w="2293" w:type="dxa"/>
            <w:tcBorders>
              <w:top w:val="single" w:sz="12" w:space="0" w:color="auto"/>
              <w:left w:val="single" w:sz="12" w:space="0" w:color="auto"/>
              <w:bottom w:val="nil"/>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Hodnota pohľadávky</w:t>
            </w:r>
          </w:p>
        </w:tc>
      </w:tr>
      <w:tr w:rsidR="000A562A" w:rsidRPr="00951D30" w:rsidTr="00EA6B72">
        <w:trPr>
          <w:jc w:val="center"/>
        </w:trPr>
        <w:tc>
          <w:tcPr>
            <w:tcW w:w="4181" w:type="dxa"/>
            <w:tcBorders>
              <w:top w:val="single" w:sz="12" w:space="0" w:color="auto"/>
              <w:right w:val="single" w:sz="12" w:space="0" w:color="auto"/>
            </w:tcBorders>
            <w:vAlign w:val="center"/>
          </w:tcPr>
          <w:p w:rsidR="000A562A" w:rsidRPr="00951D30" w:rsidRDefault="000A562A" w:rsidP="00EA6B72">
            <w:pPr>
              <w:rPr>
                <w:rFonts w:ascii="Arial Narrow" w:hAnsi="Arial Narrow" w:cs="Arial"/>
                <w:sz w:val="20"/>
                <w:szCs w:val="20"/>
                <w:lang w:val="sk-SK" w:eastAsia="en-US"/>
              </w:rPr>
            </w:pPr>
            <w:r w:rsidRPr="00951D30">
              <w:rPr>
                <w:rFonts w:ascii="Arial Narrow" w:hAnsi="Arial Narrow" w:cs="Arial"/>
                <w:sz w:val="20"/>
                <w:szCs w:val="20"/>
                <w:lang w:val="sk-SK" w:eastAsia="en-US"/>
              </w:rPr>
              <w:t>Pohľadávky kryté záložným právom alebo inou formou zabezpečenia</w:t>
            </w:r>
          </w:p>
        </w:tc>
        <w:tc>
          <w:tcPr>
            <w:tcW w:w="2693" w:type="dxa"/>
            <w:tcBorders>
              <w:top w:val="single" w:sz="12" w:space="0" w:color="auto"/>
              <w:left w:val="single" w:sz="12" w:space="0" w:color="auto"/>
            </w:tcBorders>
            <w:vAlign w:val="center"/>
          </w:tcPr>
          <w:p w:rsidR="000A562A" w:rsidRPr="00951D30" w:rsidRDefault="000A562A" w:rsidP="00EA6B72">
            <w:pPr>
              <w:spacing w:line="360" w:lineRule="auto"/>
              <w:rPr>
                <w:rFonts w:ascii="Arial Narrow" w:hAnsi="Arial Narrow" w:cs="Arial"/>
                <w:sz w:val="20"/>
                <w:szCs w:val="20"/>
                <w:lang w:val="sk-SK" w:eastAsia="en-US"/>
              </w:rPr>
            </w:pPr>
          </w:p>
        </w:tc>
        <w:tc>
          <w:tcPr>
            <w:tcW w:w="2293" w:type="dxa"/>
            <w:tcBorders>
              <w:top w:val="single" w:sz="12" w:space="0" w:color="auto"/>
            </w:tcBorders>
            <w:vAlign w:val="center"/>
          </w:tcPr>
          <w:p w:rsidR="000A562A" w:rsidRPr="00951D30" w:rsidRDefault="000A562A" w:rsidP="00EA6B72">
            <w:pPr>
              <w:spacing w:line="360" w:lineRule="auto"/>
              <w:jc w:val="center"/>
              <w:rPr>
                <w:rFonts w:ascii="Arial Narrow" w:hAnsi="Arial Narrow" w:cs="Arial"/>
                <w:sz w:val="20"/>
                <w:szCs w:val="20"/>
                <w:lang w:val="sk-SK" w:eastAsia="en-US"/>
              </w:rPr>
            </w:pPr>
          </w:p>
        </w:tc>
      </w:tr>
      <w:tr w:rsidR="000A562A" w:rsidRPr="00951D30" w:rsidTr="00EA6B72">
        <w:trPr>
          <w:jc w:val="center"/>
        </w:trPr>
        <w:tc>
          <w:tcPr>
            <w:tcW w:w="4181" w:type="dxa"/>
            <w:tcBorders>
              <w:bottom w:val="single" w:sz="6" w:space="0" w:color="auto"/>
              <w:right w:val="single" w:sz="12" w:space="0" w:color="auto"/>
            </w:tcBorders>
            <w:vAlign w:val="center"/>
          </w:tcPr>
          <w:p w:rsidR="000A562A" w:rsidRPr="00951D30" w:rsidRDefault="000A562A" w:rsidP="00EA6B72">
            <w:pPr>
              <w:rPr>
                <w:rFonts w:ascii="Arial Narrow" w:hAnsi="Arial Narrow" w:cs="Arial"/>
                <w:sz w:val="20"/>
                <w:szCs w:val="20"/>
                <w:lang w:val="sk-SK" w:eastAsia="en-US"/>
              </w:rPr>
            </w:pPr>
            <w:r w:rsidRPr="00951D30">
              <w:rPr>
                <w:rFonts w:ascii="Arial Narrow" w:hAnsi="Arial Narrow" w:cs="Arial"/>
                <w:sz w:val="20"/>
                <w:szCs w:val="20"/>
                <w:lang w:val="sk-SK" w:eastAsia="en-US"/>
              </w:rPr>
              <w:t>Hodnota pohľadávok, na ktoré sa zriadilo záložné právo</w:t>
            </w:r>
          </w:p>
        </w:tc>
        <w:tc>
          <w:tcPr>
            <w:tcW w:w="2693" w:type="dxa"/>
            <w:tcBorders>
              <w:left w:val="single" w:sz="12" w:space="0" w:color="auto"/>
              <w:bottom w:val="single" w:sz="6" w:space="0" w:color="auto"/>
            </w:tcBorders>
            <w:vAlign w:val="center"/>
          </w:tcPr>
          <w:p w:rsidR="000A562A" w:rsidRPr="00951D30" w:rsidRDefault="000A562A" w:rsidP="00EA6B72">
            <w:pPr>
              <w:spacing w:line="360" w:lineRule="auto"/>
              <w:jc w:val="center"/>
              <w:rPr>
                <w:rFonts w:ascii="Arial Narrow" w:hAnsi="Arial Narrow" w:cs="Arial"/>
                <w:sz w:val="20"/>
                <w:szCs w:val="20"/>
                <w:lang w:val="sk-SK" w:eastAsia="en-US"/>
              </w:rPr>
            </w:pPr>
            <w:r w:rsidRPr="00951D30">
              <w:rPr>
                <w:rFonts w:ascii="Arial Narrow" w:hAnsi="Arial Narrow" w:cs="Arial"/>
                <w:sz w:val="20"/>
                <w:szCs w:val="20"/>
                <w:lang w:val="sk-SK" w:eastAsia="en-US"/>
              </w:rPr>
              <w:t>X</w:t>
            </w:r>
          </w:p>
        </w:tc>
        <w:tc>
          <w:tcPr>
            <w:tcW w:w="2293" w:type="dxa"/>
            <w:tcBorders>
              <w:bottom w:val="single" w:sz="6" w:space="0" w:color="auto"/>
            </w:tcBorders>
            <w:vAlign w:val="center"/>
          </w:tcPr>
          <w:p w:rsidR="000A562A" w:rsidRPr="00951D30" w:rsidRDefault="000A562A" w:rsidP="00EA6B72">
            <w:pPr>
              <w:spacing w:line="360" w:lineRule="auto"/>
              <w:rPr>
                <w:rFonts w:ascii="Arial Narrow" w:hAnsi="Arial Narrow" w:cs="Arial"/>
                <w:sz w:val="20"/>
                <w:szCs w:val="20"/>
                <w:lang w:val="sk-SK" w:eastAsia="en-US"/>
              </w:rPr>
            </w:pPr>
          </w:p>
        </w:tc>
      </w:tr>
      <w:tr w:rsidR="000A562A" w:rsidRPr="00951D30" w:rsidTr="00EA6B72">
        <w:trPr>
          <w:jc w:val="center"/>
        </w:trPr>
        <w:tc>
          <w:tcPr>
            <w:tcW w:w="4181" w:type="dxa"/>
            <w:tcBorders>
              <w:top w:val="single" w:sz="6" w:space="0" w:color="auto"/>
              <w:bottom w:val="single" w:sz="12" w:space="0" w:color="auto"/>
              <w:right w:val="single" w:sz="12" w:space="0" w:color="auto"/>
            </w:tcBorders>
            <w:vAlign w:val="center"/>
          </w:tcPr>
          <w:p w:rsidR="000A562A" w:rsidRPr="00951D30" w:rsidRDefault="000A562A" w:rsidP="00EA6B72">
            <w:pPr>
              <w:rPr>
                <w:rFonts w:ascii="Arial Narrow" w:hAnsi="Arial Narrow" w:cs="Arial"/>
                <w:sz w:val="20"/>
                <w:szCs w:val="20"/>
                <w:lang w:val="sk-SK" w:eastAsia="en-US"/>
              </w:rPr>
            </w:pPr>
            <w:r w:rsidRPr="00951D30">
              <w:rPr>
                <w:rFonts w:ascii="Arial Narrow" w:hAnsi="Arial Narrow" w:cs="Arial"/>
                <w:sz w:val="20"/>
                <w:szCs w:val="20"/>
                <w:lang w:val="sk-SK" w:eastAsia="en-US"/>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rsidR="000A562A" w:rsidRPr="00951D30" w:rsidRDefault="000A562A" w:rsidP="00EA6B72">
            <w:pPr>
              <w:spacing w:line="360" w:lineRule="auto"/>
              <w:jc w:val="center"/>
              <w:rPr>
                <w:rFonts w:ascii="Arial Narrow" w:hAnsi="Arial Narrow" w:cs="Arial"/>
                <w:sz w:val="20"/>
                <w:szCs w:val="20"/>
                <w:lang w:val="sk-SK" w:eastAsia="en-US"/>
              </w:rPr>
            </w:pPr>
            <w:r w:rsidRPr="00951D30">
              <w:rPr>
                <w:rFonts w:ascii="Arial Narrow" w:hAnsi="Arial Narrow" w:cs="Arial"/>
                <w:sz w:val="20"/>
                <w:szCs w:val="20"/>
                <w:lang w:val="sk-SK" w:eastAsia="en-US"/>
              </w:rPr>
              <w:t>X</w:t>
            </w:r>
          </w:p>
        </w:tc>
        <w:tc>
          <w:tcPr>
            <w:tcW w:w="2293" w:type="dxa"/>
            <w:tcBorders>
              <w:top w:val="single" w:sz="6" w:space="0" w:color="auto"/>
              <w:bottom w:val="single" w:sz="12" w:space="0" w:color="auto"/>
            </w:tcBorders>
            <w:vAlign w:val="center"/>
          </w:tcPr>
          <w:p w:rsidR="000A562A" w:rsidRPr="00951D30" w:rsidRDefault="000A562A" w:rsidP="00EA6B72">
            <w:pPr>
              <w:spacing w:line="360" w:lineRule="auto"/>
              <w:jc w:val="center"/>
              <w:rPr>
                <w:rFonts w:ascii="Arial Narrow" w:hAnsi="Arial Narrow" w:cs="Arial"/>
                <w:sz w:val="20"/>
                <w:szCs w:val="20"/>
                <w:lang w:val="sk-SK" w:eastAsia="en-US"/>
              </w:rPr>
            </w:pPr>
          </w:p>
        </w:tc>
      </w:tr>
    </w:tbl>
    <w:p w:rsidR="000A562A" w:rsidRPr="00951D30" w:rsidRDefault="000A562A" w:rsidP="000A562A">
      <w:pPr>
        <w:keepNext/>
        <w:outlineLvl w:val="0"/>
        <w:rPr>
          <w:rFonts w:ascii="Arial Narrow" w:hAnsi="Arial Narrow"/>
          <w:b/>
          <w:bCs/>
          <w:kern w:val="28"/>
          <w:sz w:val="20"/>
          <w:szCs w:val="20"/>
          <w:lang w:val="sk-SK" w:eastAsia="en-US"/>
        </w:rPr>
      </w:pPr>
    </w:p>
    <w:p w:rsidR="000A562A" w:rsidRPr="00951D30" w:rsidRDefault="000A562A" w:rsidP="000A562A">
      <w:pPr>
        <w:rPr>
          <w:rFonts w:ascii="Arial Narrow" w:hAnsi="Arial Narrow"/>
          <w:b/>
          <w:sz w:val="20"/>
          <w:szCs w:val="20"/>
          <w:u w:val="single"/>
          <w:lang w:val="sk-SK" w:eastAsia="en-US"/>
        </w:rPr>
      </w:pPr>
      <w:r w:rsidRPr="00951D30">
        <w:rPr>
          <w:rFonts w:ascii="Arial Narrow" w:hAnsi="Arial Narrow"/>
          <w:b/>
          <w:sz w:val="20"/>
          <w:szCs w:val="20"/>
          <w:u w:val="single"/>
          <w:lang w:val="sk-SK" w:eastAsia="en-US"/>
        </w:rPr>
        <w:t>Popis údajov a doplňujúce informácie:</w:t>
      </w:r>
    </w:p>
    <w:p w:rsidR="000A562A" w:rsidRPr="00951D30" w:rsidRDefault="000A562A" w:rsidP="000A562A">
      <w:pPr>
        <w:numPr>
          <w:ilvl w:val="0"/>
          <w:numId w:val="24"/>
        </w:numPr>
        <w:rPr>
          <w:rFonts w:ascii="Arial Narrow" w:hAnsi="Arial Narrow"/>
          <w:sz w:val="20"/>
          <w:szCs w:val="20"/>
          <w:lang w:val="sk-SK" w:eastAsia="en-US"/>
        </w:rPr>
      </w:pPr>
      <w:r w:rsidRPr="00951D30">
        <w:rPr>
          <w:rFonts w:ascii="Arial Narrow" w:hAnsi="Arial Narrow"/>
          <w:sz w:val="20"/>
          <w:szCs w:val="20"/>
          <w:lang w:val="sk-SK" w:eastAsia="en-US"/>
        </w:rPr>
        <w:t xml:space="preserve">Obchodná spoločnosť  má všetky pohľadávky voči obchodným partnerom vo výške 1 603 886 eur kryté záložným právom k zmluve o úvere so Slovenskou sporiteľňou. </w:t>
      </w:r>
    </w:p>
    <w:p w:rsidR="000A562A" w:rsidRPr="00951D30" w:rsidRDefault="000A562A" w:rsidP="000A562A">
      <w:pPr>
        <w:rPr>
          <w:rFonts w:ascii="Arial Narrow" w:hAnsi="Arial Narrow"/>
          <w:sz w:val="20"/>
          <w:szCs w:val="20"/>
          <w:lang w:val="sk-SK" w:eastAsia="en-US"/>
        </w:rPr>
      </w:pPr>
    </w:p>
    <w:p w:rsidR="000A562A" w:rsidRPr="00951D30" w:rsidRDefault="000A562A" w:rsidP="000A562A">
      <w:pPr>
        <w:rPr>
          <w:rFonts w:ascii="Arial Narrow" w:hAnsi="Arial Narrow"/>
          <w:sz w:val="20"/>
          <w:szCs w:val="20"/>
          <w:lang w:val="sk-SK" w:eastAsia="en-US"/>
        </w:rPr>
      </w:pPr>
    </w:p>
    <w:p w:rsidR="000A562A" w:rsidRPr="00951D30" w:rsidRDefault="000A562A" w:rsidP="000A562A">
      <w:pPr>
        <w:keepNext/>
        <w:outlineLvl w:val="0"/>
        <w:rPr>
          <w:rFonts w:ascii="Arial Narrow" w:hAnsi="Arial Narrow"/>
          <w:b/>
          <w:bCs/>
          <w:kern w:val="28"/>
          <w:sz w:val="20"/>
          <w:szCs w:val="20"/>
          <w:lang w:val="sk-SK" w:eastAsia="en-US"/>
        </w:rPr>
      </w:pPr>
      <w:r w:rsidRPr="00951D30">
        <w:rPr>
          <w:rFonts w:ascii="Arial Narrow" w:hAnsi="Arial Narrow"/>
          <w:b/>
          <w:bCs/>
          <w:kern w:val="28"/>
          <w:sz w:val="20"/>
          <w:szCs w:val="20"/>
          <w:lang w:val="sk-SK" w:eastAsia="en-US"/>
        </w:rPr>
        <w:t xml:space="preserve">Informácie k časti F. písm. w)  prílohy č. 3 o krátkodobom finančnom majetku </w:t>
      </w:r>
    </w:p>
    <w:p w:rsidR="000A562A" w:rsidRPr="00951D30" w:rsidRDefault="000A562A" w:rsidP="000A562A">
      <w:pPr>
        <w:outlineLvl w:val="0"/>
        <w:rPr>
          <w:rFonts w:ascii="Arial Narrow" w:hAnsi="Arial Narrow"/>
          <w:bCs/>
          <w:kern w:val="28"/>
          <w:sz w:val="20"/>
          <w:szCs w:val="20"/>
          <w:lang w:val="sk-SK" w:eastAsia="en-US"/>
        </w:rPr>
      </w:pPr>
      <w:r w:rsidRPr="00951D30">
        <w:rPr>
          <w:rFonts w:ascii="Arial Narrow" w:hAnsi="Arial Narrow"/>
          <w:bCs/>
          <w:kern w:val="28"/>
          <w:sz w:val="20"/>
          <w:szCs w:val="20"/>
          <w:lang w:val="sk-SK" w:eastAsia="en-US"/>
        </w:rPr>
        <w:t xml:space="preserve">Tabuľka č. 1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tblPr>
      <w:tblGrid>
        <w:gridCol w:w="4240"/>
        <w:gridCol w:w="2706"/>
        <w:gridCol w:w="2342"/>
      </w:tblGrid>
      <w:tr w:rsidR="000A562A" w:rsidRPr="00951D30" w:rsidTr="00EA6B72">
        <w:trPr>
          <w:jc w:val="center"/>
        </w:trPr>
        <w:tc>
          <w:tcPr>
            <w:tcW w:w="4219" w:type="dxa"/>
            <w:tcBorders>
              <w:top w:val="single" w:sz="12" w:space="0" w:color="auto"/>
              <w:bottom w:val="nil"/>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Názov položky</w:t>
            </w:r>
          </w:p>
        </w:tc>
        <w:tc>
          <w:tcPr>
            <w:tcW w:w="2693" w:type="dxa"/>
            <w:tcBorders>
              <w:top w:val="single" w:sz="12" w:space="0" w:color="auto"/>
              <w:left w:val="single" w:sz="12" w:space="0" w:color="auto"/>
              <w:bottom w:val="nil"/>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Bežné účtovné obdobie</w:t>
            </w:r>
          </w:p>
        </w:tc>
        <w:tc>
          <w:tcPr>
            <w:tcW w:w="2331" w:type="dxa"/>
            <w:tcBorders>
              <w:top w:val="single" w:sz="12" w:space="0" w:color="auto"/>
              <w:left w:val="single" w:sz="12" w:space="0" w:color="auto"/>
              <w:bottom w:val="nil"/>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Bezprostredne predchádzajúce účtovné obdobie</w:t>
            </w:r>
          </w:p>
        </w:tc>
      </w:tr>
      <w:tr w:rsidR="000A562A" w:rsidRPr="00951D30" w:rsidTr="00EA6B72">
        <w:trPr>
          <w:trHeight w:val="340"/>
          <w:jc w:val="center"/>
        </w:trPr>
        <w:tc>
          <w:tcPr>
            <w:tcW w:w="4219" w:type="dxa"/>
            <w:tcBorders>
              <w:top w:val="single" w:sz="12" w:space="0" w:color="auto"/>
              <w:right w:val="single" w:sz="12" w:space="0" w:color="auto"/>
            </w:tcBorders>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Pokladnica, ceniny</w:t>
            </w:r>
          </w:p>
        </w:tc>
        <w:tc>
          <w:tcPr>
            <w:tcW w:w="2693" w:type="dxa"/>
            <w:tcBorders>
              <w:top w:val="single" w:sz="12" w:space="0" w:color="auto"/>
              <w:left w:val="single" w:sz="12" w:space="0" w:color="auto"/>
            </w:tcBorders>
            <w:vAlign w:val="center"/>
          </w:tcPr>
          <w:p w:rsidR="000A562A" w:rsidRPr="00951D30" w:rsidRDefault="000A562A" w:rsidP="00EA6B72">
            <w:pPr>
              <w:rPr>
                <w:rFonts w:ascii="Arial Narrow" w:hAnsi="Arial Narrow" w:cs="Arial"/>
                <w:bCs/>
                <w:sz w:val="20"/>
                <w:szCs w:val="20"/>
                <w:lang w:val="sk-SK" w:eastAsia="en-US"/>
              </w:rPr>
            </w:pPr>
            <w:r>
              <w:rPr>
                <w:rFonts w:ascii="Arial Narrow" w:hAnsi="Arial Narrow" w:cs="Arial"/>
                <w:bCs/>
                <w:sz w:val="20"/>
                <w:szCs w:val="20"/>
                <w:lang w:val="sk-SK" w:eastAsia="en-US"/>
              </w:rPr>
              <w:t>19768</w:t>
            </w:r>
          </w:p>
        </w:tc>
        <w:tc>
          <w:tcPr>
            <w:tcW w:w="2331" w:type="dxa"/>
            <w:tcBorders>
              <w:top w:val="single" w:sz="12" w:space="0" w:color="auto"/>
            </w:tcBorders>
            <w:vAlign w:val="center"/>
          </w:tcPr>
          <w:p w:rsidR="000A562A" w:rsidRPr="00951D30" w:rsidRDefault="000A562A" w:rsidP="00EA6B72">
            <w:pPr>
              <w:rPr>
                <w:rFonts w:ascii="Arial Narrow" w:hAnsi="Arial Narrow" w:cs="Arial"/>
                <w:bCs/>
                <w:sz w:val="20"/>
                <w:szCs w:val="20"/>
                <w:lang w:val="sk-SK" w:eastAsia="en-US"/>
              </w:rPr>
            </w:pPr>
            <w:r>
              <w:rPr>
                <w:rFonts w:ascii="Arial Narrow" w:hAnsi="Arial Narrow" w:cs="Arial"/>
                <w:bCs/>
                <w:sz w:val="20"/>
                <w:szCs w:val="20"/>
                <w:lang w:val="sk-SK" w:eastAsia="en-US"/>
              </w:rPr>
              <w:t>911</w:t>
            </w:r>
          </w:p>
        </w:tc>
      </w:tr>
      <w:tr w:rsidR="000A562A" w:rsidRPr="00951D30" w:rsidTr="00EA6B72">
        <w:trPr>
          <w:trHeight w:val="340"/>
          <w:jc w:val="center"/>
        </w:trPr>
        <w:tc>
          <w:tcPr>
            <w:tcW w:w="4219" w:type="dxa"/>
            <w:tcBorders>
              <w:right w:val="single" w:sz="12" w:space="0" w:color="auto"/>
            </w:tcBorders>
            <w:vAlign w:val="center"/>
          </w:tcPr>
          <w:p w:rsidR="000A562A" w:rsidRPr="00951D30" w:rsidRDefault="000A562A" w:rsidP="00EA6B72">
            <w:pPr>
              <w:rPr>
                <w:rFonts w:ascii="Arial Narrow" w:hAnsi="Arial Narrow" w:cs="Arial"/>
                <w:bCs/>
                <w:sz w:val="20"/>
                <w:szCs w:val="20"/>
                <w:lang w:val="sk-SK" w:eastAsia="en-US"/>
              </w:rPr>
            </w:pPr>
            <w:r w:rsidRPr="00951D30">
              <w:rPr>
                <w:rFonts w:ascii="Arial Narrow" w:hAnsi="Arial Narrow" w:cs="Arial"/>
                <w:bCs/>
                <w:sz w:val="20"/>
                <w:szCs w:val="20"/>
                <w:lang w:val="sk-SK" w:eastAsia="en-US"/>
              </w:rPr>
              <w:t>Bežné bankové účty</w:t>
            </w:r>
          </w:p>
        </w:tc>
        <w:tc>
          <w:tcPr>
            <w:tcW w:w="2693" w:type="dxa"/>
            <w:tcBorders>
              <w:left w:val="single" w:sz="12" w:space="0" w:color="auto"/>
            </w:tcBorders>
            <w:vAlign w:val="center"/>
          </w:tcPr>
          <w:p w:rsidR="000A562A" w:rsidRPr="00951D30" w:rsidRDefault="000A562A" w:rsidP="00EA6B72">
            <w:pPr>
              <w:rPr>
                <w:rFonts w:ascii="Arial Narrow" w:hAnsi="Arial Narrow" w:cs="Arial"/>
                <w:bCs/>
                <w:sz w:val="20"/>
                <w:szCs w:val="20"/>
                <w:lang w:val="sk-SK" w:eastAsia="en-US"/>
              </w:rPr>
            </w:pPr>
            <w:r>
              <w:rPr>
                <w:rFonts w:ascii="Arial Narrow" w:hAnsi="Arial Narrow" w:cs="Arial"/>
                <w:bCs/>
                <w:sz w:val="20"/>
                <w:szCs w:val="20"/>
                <w:lang w:val="sk-SK" w:eastAsia="en-US"/>
              </w:rPr>
              <w:t>6632</w:t>
            </w:r>
          </w:p>
        </w:tc>
        <w:tc>
          <w:tcPr>
            <w:tcW w:w="2331" w:type="dxa"/>
            <w:vAlign w:val="center"/>
          </w:tcPr>
          <w:p w:rsidR="000A562A" w:rsidRPr="00951D30" w:rsidRDefault="000A562A" w:rsidP="00EA6B72">
            <w:pPr>
              <w:rPr>
                <w:rFonts w:ascii="Arial Narrow" w:hAnsi="Arial Narrow" w:cs="Arial"/>
                <w:bCs/>
                <w:sz w:val="20"/>
                <w:szCs w:val="20"/>
                <w:lang w:val="sk-SK" w:eastAsia="en-US"/>
              </w:rPr>
            </w:pPr>
            <w:r>
              <w:rPr>
                <w:rFonts w:ascii="Arial Narrow" w:hAnsi="Arial Narrow" w:cs="Arial"/>
                <w:bCs/>
                <w:sz w:val="20"/>
                <w:szCs w:val="20"/>
                <w:lang w:val="sk-SK" w:eastAsia="en-US"/>
              </w:rPr>
              <w:t>25359</w:t>
            </w:r>
          </w:p>
        </w:tc>
      </w:tr>
      <w:tr w:rsidR="000A562A" w:rsidRPr="00951D30" w:rsidTr="00EA6B72">
        <w:trPr>
          <w:trHeight w:val="340"/>
          <w:jc w:val="center"/>
        </w:trPr>
        <w:tc>
          <w:tcPr>
            <w:tcW w:w="4219" w:type="dxa"/>
            <w:tcBorders>
              <w:right w:val="single" w:sz="12" w:space="0" w:color="auto"/>
            </w:tcBorders>
            <w:vAlign w:val="center"/>
          </w:tcPr>
          <w:p w:rsidR="000A562A" w:rsidRPr="00951D30" w:rsidRDefault="000A562A" w:rsidP="00EA6B72">
            <w:pPr>
              <w:rPr>
                <w:rFonts w:ascii="Arial Narrow" w:hAnsi="Arial Narrow" w:cs="Arial"/>
                <w:bCs/>
                <w:sz w:val="20"/>
                <w:szCs w:val="20"/>
                <w:lang w:val="sk-SK" w:eastAsia="en-US"/>
              </w:rPr>
            </w:pPr>
            <w:r w:rsidRPr="00951D30">
              <w:rPr>
                <w:rFonts w:ascii="Arial Narrow" w:hAnsi="Arial Narrow" w:cs="Arial"/>
                <w:bCs/>
                <w:sz w:val="20"/>
                <w:szCs w:val="20"/>
                <w:lang w:val="sk-SK" w:eastAsia="en-US"/>
              </w:rPr>
              <w:t>Bankové účty termínované</w:t>
            </w:r>
          </w:p>
        </w:tc>
        <w:tc>
          <w:tcPr>
            <w:tcW w:w="2693" w:type="dxa"/>
            <w:tcBorders>
              <w:left w:val="single" w:sz="12" w:space="0" w:color="auto"/>
            </w:tcBorders>
            <w:vAlign w:val="center"/>
          </w:tcPr>
          <w:p w:rsidR="000A562A" w:rsidRPr="00951D30" w:rsidRDefault="000A562A" w:rsidP="00EA6B72">
            <w:pPr>
              <w:rPr>
                <w:rFonts w:ascii="Arial Narrow" w:hAnsi="Arial Narrow" w:cs="Arial"/>
                <w:bCs/>
                <w:sz w:val="20"/>
                <w:szCs w:val="20"/>
                <w:highlight w:val="yellow"/>
                <w:lang w:val="sk-SK" w:eastAsia="en-US"/>
              </w:rPr>
            </w:pPr>
          </w:p>
        </w:tc>
        <w:tc>
          <w:tcPr>
            <w:tcW w:w="2331" w:type="dxa"/>
            <w:vAlign w:val="center"/>
          </w:tcPr>
          <w:p w:rsidR="000A562A" w:rsidRPr="00951D30" w:rsidRDefault="000A562A" w:rsidP="00EA6B72">
            <w:pPr>
              <w:rPr>
                <w:rFonts w:ascii="Arial Narrow" w:hAnsi="Arial Narrow" w:cs="Arial"/>
                <w:bCs/>
                <w:sz w:val="20"/>
                <w:szCs w:val="20"/>
                <w:highlight w:val="yellow"/>
                <w:lang w:val="sk-SK" w:eastAsia="en-US"/>
              </w:rPr>
            </w:pPr>
          </w:p>
        </w:tc>
      </w:tr>
      <w:tr w:rsidR="000A562A" w:rsidRPr="00951D30" w:rsidTr="00EA6B72">
        <w:trPr>
          <w:trHeight w:val="340"/>
          <w:jc w:val="center"/>
        </w:trPr>
        <w:tc>
          <w:tcPr>
            <w:tcW w:w="4219" w:type="dxa"/>
            <w:tcBorders>
              <w:right w:val="single" w:sz="12" w:space="0" w:color="auto"/>
            </w:tcBorders>
            <w:vAlign w:val="center"/>
          </w:tcPr>
          <w:p w:rsidR="000A562A" w:rsidRPr="00951D30" w:rsidRDefault="000A562A" w:rsidP="00EA6B72">
            <w:pPr>
              <w:rPr>
                <w:rFonts w:ascii="Arial Narrow" w:hAnsi="Arial Narrow" w:cs="Arial"/>
                <w:bCs/>
                <w:sz w:val="20"/>
                <w:szCs w:val="20"/>
                <w:lang w:val="sk-SK" w:eastAsia="en-US"/>
              </w:rPr>
            </w:pPr>
            <w:r w:rsidRPr="00951D30">
              <w:rPr>
                <w:rFonts w:ascii="Arial Narrow" w:hAnsi="Arial Narrow" w:cs="Arial"/>
                <w:bCs/>
                <w:sz w:val="20"/>
                <w:szCs w:val="20"/>
                <w:lang w:val="sk-SK" w:eastAsia="en-US"/>
              </w:rPr>
              <w:t>Peniaze na ceste</w:t>
            </w:r>
          </w:p>
        </w:tc>
        <w:tc>
          <w:tcPr>
            <w:tcW w:w="2693" w:type="dxa"/>
            <w:tcBorders>
              <w:left w:val="single" w:sz="12" w:space="0" w:color="auto"/>
            </w:tcBorders>
            <w:vAlign w:val="center"/>
          </w:tcPr>
          <w:p w:rsidR="000A562A" w:rsidRPr="00951D30" w:rsidRDefault="000A562A" w:rsidP="00EA6B72">
            <w:pPr>
              <w:rPr>
                <w:rFonts w:ascii="Arial Narrow" w:hAnsi="Arial Narrow" w:cs="Arial"/>
                <w:bCs/>
                <w:sz w:val="20"/>
                <w:szCs w:val="20"/>
                <w:lang w:val="sk-SK" w:eastAsia="en-US"/>
              </w:rPr>
            </w:pPr>
          </w:p>
        </w:tc>
        <w:tc>
          <w:tcPr>
            <w:tcW w:w="2331" w:type="dxa"/>
            <w:vAlign w:val="center"/>
          </w:tcPr>
          <w:p w:rsidR="000A562A" w:rsidRPr="00951D30" w:rsidRDefault="000A562A" w:rsidP="00EA6B72">
            <w:pPr>
              <w:rPr>
                <w:rFonts w:ascii="Arial Narrow" w:hAnsi="Arial Narrow" w:cs="Arial"/>
                <w:bCs/>
                <w:sz w:val="20"/>
                <w:szCs w:val="20"/>
                <w:lang w:val="sk-SK" w:eastAsia="en-US"/>
              </w:rPr>
            </w:pPr>
          </w:p>
        </w:tc>
      </w:tr>
      <w:tr w:rsidR="000A562A" w:rsidRPr="00951D30" w:rsidTr="00EA6B72">
        <w:trPr>
          <w:trHeight w:val="340"/>
          <w:jc w:val="center"/>
        </w:trPr>
        <w:tc>
          <w:tcPr>
            <w:tcW w:w="4219" w:type="dxa"/>
            <w:tcBorders>
              <w:bottom w:val="single" w:sz="12" w:space="0" w:color="auto"/>
              <w:right w:val="single" w:sz="12" w:space="0" w:color="auto"/>
            </w:tcBorders>
            <w:vAlign w:val="center"/>
          </w:tcPr>
          <w:p w:rsidR="000A562A" w:rsidRPr="00951D30" w:rsidRDefault="000A562A" w:rsidP="00EA6B72">
            <w:pPr>
              <w:rPr>
                <w:rFonts w:ascii="Arial Narrow" w:hAnsi="Arial Narrow" w:cs="Arial"/>
                <w:b/>
                <w:bCs/>
                <w:sz w:val="20"/>
                <w:szCs w:val="20"/>
                <w:lang w:val="sk-SK" w:eastAsia="en-US"/>
              </w:rPr>
            </w:pPr>
            <w:r w:rsidRPr="00951D30">
              <w:rPr>
                <w:rFonts w:ascii="Arial Narrow" w:hAnsi="Arial Narrow" w:cs="Arial"/>
                <w:b/>
                <w:bCs/>
                <w:sz w:val="20"/>
                <w:szCs w:val="20"/>
                <w:lang w:val="sk-SK" w:eastAsia="en-US"/>
              </w:rPr>
              <w:t>Spolu</w:t>
            </w:r>
          </w:p>
        </w:tc>
        <w:tc>
          <w:tcPr>
            <w:tcW w:w="2693" w:type="dxa"/>
            <w:tcBorders>
              <w:left w:val="single" w:sz="12" w:space="0" w:color="auto"/>
              <w:bottom w:val="single" w:sz="12" w:space="0" w:color="auto"/>
            </w:tcBorders>
            <w:vAlign w:val="center"/>
          </w:tcPr>
          <w:p w:rsidR="000A562A" w:rsidRPr="00951D30" w:rsidRDefault="000A562A" w:rsidP="00EA6B72">
            <w:pPr>
              <w:rPr>
                <w:rFonts w:ascii="Arial Narrow" w:hAnsi="Arial Narrow" w:cs="Arial"/>
                <w:b/>
                <w:bCs/>
                <w:sz w:val="20"/>
                <w:szCs w:val="20"/>
                <w:lang w:val="sk-SK" w:eastAsia="en-US"/>
              </w:rPr>
            </w:pPr>
            <w:r>
              <w:rPr>
                <w:rFonts w:ascii="Arial Narrow" w:hAnsi="Arial Narrow" w:cs="Arial"/>
                <w:b/>
                <w:bCs/>
                <w:sz w:val="20"/>
                <w:szCs w:val="20"/>
                <w:lang w:val="sk-SK" w:eastAsia="en-US"/>
              </w:rPr>
              <w:t>26400</w:t>
            </w:r>
          </w:p>
        </w:tc>
        <w:tc>
          <w:tcPr>
            <w:tcW w:w="2331" w:type="dxa"/>
            <w:tcBorders>
              <w:bottom w:val="single" w:sz="12" w:space="0" w:color="auto"/>
            </w:tcBorders>
            <w:vAlign w:val="center"/>
          </w:tcPr>
          <w:p w:rsidR="000A562A" w:rsidRPr="00951D30" w:rsidRDefault="000A562A" w:rsidP="00EA6B72">
            <w:pPr>
              <w:rPr>
                <w:rFonts w:ascii="Arial Narrow" w:hAnsi="Arial Narrow" w:cs="Arial"/>
                <w:b/>
                <w:bCs/>
                <w:sz w:val="20"/>
                <w:szCs w:val="20"/>
                <w:lang w:val="sk-SK" w:eastAsia="en-US"/>
              </w:rPr>
            </w:pPr>
            <w:r>
              <w:rPr>
                <w:rFonts w:ascii="Arial Narrow" w:hAnsi="Arial Narrow" w:cs="Arial"/>
                <w:b/>
                <w:bCs/>
                <w:sz w:val="20"/>
                <w:szCs w:val="20"/>
                <w:lang w:val="sk-SK" w:eastAsia="en-US"/>
              </w:rPr>
              <w:t>26270</w:t>
            </w:r>
          </w:p>
        </w:tc>
      </w:tr>
    </w:tbl>
    <w:p w:rsidR="000A562A" w:rsidRPr="00951D30" w:rsidRDefault="000A562A" w:rsidP="000A562A">
      <w:pPr>
        <w:widowControl w:val="0"/>
        <w:outlineLvl w:val="0"/>
        <w:rPr>
          <w:rFonts w:ascii="Arial Narrow" w:hAnsi="Arial Narrow"/>
          <w:bCs/>
          <w:kern w:val="28"/>
          <w:sz w:val="20"/>
          <w:szCs w:val="20"/>
          <w:lang w:val="sk-SK" w:eastAsia="en-US"/>
        </w:rPr>
      </w:pPr>
    </w:p>
    <w:p w:rsidR="000A562A" w:rsidRPr="00951D30" w:rsidRDefault="000A562A" w:rsidP="000A562A">
      <w:pPr>
        <w:widowControl w:val="0"/>
        <w:outlineLvl w:val="0"/>
        <w:rPr>
          <w:rFonts w:ascii="Arial Narrow" w:hAnsi="Arial Narrow"/>
          <w:b/>
          <w:bCs/>
          <w:kern w:val="28"/>
          <w:sz w:val="20"/>
          <w:szCs w:val="20"/>
          <w:u w:val="single"/>
          <w:lang w:val="sk-SK" w:eastAsia="en-US"/>
        </w:rPr>
      </w:pPr>
      <w:r w:rsidRPr="00951D30">
        <w:rPr>
          <w:rFonts w:ascii="Arial Narrow" w:hAnsi="Arial Narrow"/>
          <w:b/>
          <w:bCs/>
          <w:kern w:val="28"/>
          <w:sz w:val="20"/>
          <w:szCs w:val="20"/>
          <w:u w:val="single"/>
          <w:lang w:val="sk-SK" w:eastAsia="en-US"/>
        </w:rPr>
        <w:t>Popis údajov a doplňujúce informácie:</w:t>
      </w:r>
    </w:p>
    <w:p w:rsidR="000A562A" w:rsidRPr="00951D30" w:rsidRDefault="000A562A" w:rsidP="000A562A">
      <w:pPr>
        <w:widowControl w:val="0"/>
        <w:numPr>
          <w:ilvl w:val="0"/>
          <w:numId w:val="25"/>
        </w:numPr>
        <w:outlineLvl w:val="0"/>
        <w:rPr>
          <w:rFonts w:ascii="Arial Narrow" w:hAnsi="Arial Narrow"/>
          <w:bCs/>
          <w:kern w:val="28"/>
          <w:sz w:val="20"/>
          <w:szCs w:val="20"/>
          <w:lang w:val="sk-SK" w:eastAsia="en-US"/>
        </w:rPr>
      </w:pPr>
      <w:r w:rsidRPr="00951D30">
        <w:rPr>
          <w:rFonts w:ascii="Arial Narrow" w:hAnsi="Arial Narrow"/>
          <w:bCs/>
          <w:kern w:val="28"/>
          <w:sz w:val="20"/>
          <w:szCs w:val="20"/>
          <w:lang w:val="sk-SK" w:eastAsia="en-US"/>
        </w:rPr>
        <w:t>Úrokové sadzby na bežných bankových účtoch sa pohybujú od 0,01%  do 0,05%.</w:t>
      </w:r>
    </w:p>
    <w:p w:rsidR="000A562A" w:rsidRPr="00951D30" w:rsidRDefault="000A562A" w:rsidP="000A562A">
      <w:pPr>
        <w:widowControl w:val="0"/>
        <w:numPr>
          <w:ilvl w:val="0"/>
          <w:numId w:val="25"/>
        </w:numPr>
        <w:outlineLvl w:val="0"/>
        <w:rPr>
          <w:rFonts w:ascii="Arial Narrow" w:hAnsi="Arial Narrow"/>
          <w:bCs/>
          <w:kern w:val="28"/>
          <w:sz w:val="20"/>
          <w:szCs w:val="20"/>
          <w:lang w:val="sk-SK" w:eastAsia="en-US"/>
        </w:rPr>
      </w:pPr>
      <w:r w:rsidRPr="00951D30">
        <w:rPr>
          <w:rFonts w:ascii="Arial Narrow" w:hAnsi="Arial Narrow"/>
          <w:bCs/>
          <w:kern w:val="28"/>
          <w:sz w:val="20"/>
          <w:szCs w:val="20"/>
          <w:lang w:val="sk-SK" w:eastAsia="en-US"/>
        </w:rPr>
        <w:t>Obchodná spoločnosť nemá žiadne peňažné prostriedky a peňažné ekvivalenty, s ktorými sa nedá voľne disponovať.</w:t>
      </w:r>
    </w:p>
    <w:p w:rsidR="000A562A" w:rsidRPr="00951D30" w:rsidRDefault="000A562A" w:rsidP="000A562A">
      <w:pPr>
        <w:widowControl w:val="0"/>
        <w:outlineLvl w:val="0"/>
        <w:rPr>
          <w:rFonts w:ascii="Arial Narrow" w:hAnsi="Arial Narrow"/>
          <w:bCs/>
          <w:kern w:val="28"/>
          <w:sz w:val="20"/>
          <w:szCs w:val="20"/>
          <w:lang w:val="sk-SK" w:eastAsia="en-US"/>
        </w:rPr>
      </w:pPr>
    </w:p>
    <w:p w:rsidR="000A562A" w:rsidRPr="00951D30" w:rsidRDefault="000A562A" w:rsidP="000A562A">
      <w:pPr>
        <w:widowControl w:val="0"/>
        <w:outlineLvl w:val="0"/>
        <w:rPr>
          <w:rFonts w:ascii="Arial Narrow" w:hAnsi="Arial Narrow"/>
          <w:bCs/>
          <w:kern w:val="28"/>
          <w:sz w:val="20"/>
          <w:szCs w:val="20"/>
          <w:lang w:val="sk-SK" w:eastAsia="en-US"/>
        </w:rPr>
      </w:pPr>
    </w:p>
    <w:p w:rsidR="000A562A" w:rsidRPr="00951D30" w:rsidRDefault="000A562A" w:rsidP="000A562A">
      <w:pPr>
        <w:widowControl w:val="0"/>
        <w:outlineLvl w:val="0"/>
        <w:rPr>
          <w:rFonts w:ascii="Arial Narrow" w:hAnsi="Arial Narrow"/>
          <w:bCs/>
          <w:kern w:val="28"/>
          <w:sz w:val="20"/>
          <w:szCs w:val="20"/>
          <w:lang w:val="sk-SK" w:eastAsia="en-US"/>
        </w:rPr>
      </w:pPr>
    </w:p>
    <w:p w:rsidR="000A562A" w:rsidRPr="00951D30" w:rsidRDefault="000A562A" w:rsidP="000A562A">
      <w:pPr>
        <w:rPr>
          <w:rFonts w:ascii="Arial Narrow" w:hAnsi="Arial Narrow"/>
          <w:sz w:val="20"/>
          <w:szCs w:val="20"/>
          <w:lang w:val="sk-SK" w:eastAsia="en-US"/>
        </w:rPr>
      </w:pPr>
    </w:p>
    <w:p w:rsidR="000A562A" w:rsidRPr="00951D30" w:rsidRDefault="000A562A" w:rsidP="000A562A">
      <w:pPr>
        <w:keepNext/>
        <w:spacing w:after="60"/>
        <w:outlineLvl w:val="0"/>
        <w:rPr>
          <w:rFonts w:ascii="Arial Narrow" w:hAnsi="Arial Narrow"/>
          <w:b/>
          <w:bCs/>
          <w:kern w:val="28"/>
          <w:sz w:val="20"/>
          <w:szCs w:val="20"/>
          <w:lang w:val="sk-SK" w:eastAsia="en-US"/>
        </w:rPr>
      </w:pPr>
      <w:r w:rsidRPr="00951D30">
        <w:rPr>
          <w:rFonts w:ascii="Arial Narrow" w:hAnsi="Arial Narrow"/>
          <w:b/>
          <w:bCs/>
          <w:kern w:val="28"/>
          <w:sz w:val="20"/>
          <w:szCs w:val="20"/>
          <w:lang w:val="sk-SK" w:eastAsia="en-US"/>
        </w:rPr>
        <w:t xml:space="preserve">Informácie k časti F. písm.  </w:t>
      </w:r>
      <w:proofErr w:type="spellStart"/>
      <w:r w:rsidRPr="00951D30">
        <w:rPr>
          <w:rFonts w:ascii="Arial Narrow" w:hAnsi="Arial Narrow"/>
          <w:b/>
          <w:bCs/>
          <w:kern w:val="28"/>
          <w:sz w:val="20"/>
          <w:szCs w:val="20"/>
          <w:lang w:val="sk-SK" w:eastAsia="en-US"/>
        </w:rPr>
        <w:t>zb</w:t>
      </w:r>
      <w:proofErr w:type="spellEnd"/>
      <w:r w:rsidRPr="00951D30">
        <w:rPr>
          <w:rFonts w:ascii="Arial Narrow" w:hAnsi="Arial Narrow"/>
          <w:b/>
          <w:bCs/>
          <w:kern w:val="28"/>
          <w:sz w:val="20"/>
          <w:szCs w:val="20"/>
          <w:lang w:val="sk-SK" w:eastAsia="en-US"/>
        </w:rPr>
        <w:t>) prílohy č. 3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4201"/>
        <w:gridCol w:w="2565"/>
        <w:gridCol w:w="2446"/>
      </w:tblGrid>
      <w:tr w:rsidR="000A562A" w:rsidRPr="00951D30" w:rsidTr="00EA6B72">
        <w:trPr>
          <w:jc w:val="center"/>
        </w:trPr>
        <w:tc>
          <w:tcPr>
            <w:tcW w:w="4181" w:type="dxa"/>
            <w:tcBorders>
              <w:top w:val="single" w:sz="12" w:space="0" w:color="auto"/>
              <w:bottom w:val="single" w:sz="12" w:space="0" w:color="auto"/>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Opis položky časového rozlíšenia</w:t>
            </w:r>
          </w:p>
        </w:tc>
        <w:tc>
          <w:tcPr>
            <w:tcW w:w="2552" w:type="dxa"/>
            <w:tcBorders>
              <w:top w:val="single" w:sz="12" w:space="0" w:color="auto"/>
              <w:left w:val="single" w:sz="12" w:space="0" w:color="auto"/>
              <w:bottom w:val="single" w:sz="12" w:space="0" w:color="auto"/>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Bežné účtovné obdobie</w:t>
            </w:r>
          </w:p>
        </w:tc>
        <w:tc>
          <w:tcPr>
            <w:tcW w:w="2434" w:type="dxa"/>
            <w:tcBorders>
              <w:top w:val="single" w:sz="12" w:space="0" w:color="auto"/>
              <w:left w:val="single" w:sz="12" w:space="0" w:color="auto"/>
              <w:bottom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Bezprostredne predchádzajúce účtovné obdobie</w:t>
            </w:r>
          </w:p>
        </w:tc>
      </w:tr>
      <w:tr w:rsidR="000A562A" w:rsidRPr="00951D30" w:rsidTr="00EA6B72">
        <w:trPr>
          <w:trHeight w:val="340"/>
          <w:jc w:val="center"/>
        </w:trPr>
        <w:tc>
          <w:tcPr>
            <w:tcW w:w="4181" w:type="dxa"/>
            <w:tcBorders>
              <w:top w:val="single" w:sz="12" w:space="0" w:color="auto"/>
              <w:bottom w:val="single" w:sz="12" w:space="0" w:color="auto"/>
              <w:right w:val="single" w:sz="12" w:space="0" w:color="auto"/>
            </w:tcBorders>
            <w:vAlign w:val="center"/>
          </w:tcPr>
          <w:p w:rsidR="000A562A" w:rsidRPr="00951D30" w:rsidRDefault="000A562A" w:rsidP="00EA6B72">
            <w:pPr>
              <w:rPr>
                <w:rFonts w:ascii="Arial Narrow" w:hAnsi="Arial Narrow" w:cs="Arial"/>
                <w:b/>
                <w:sz w:val="20"/>
                <w:szCs w:val="20"/>
                <w:lang w:val="sk-SK" w:eastAsia="en-US"/>
              </w:rPr>
            </w:pPr>
            <w:r w:rsidRPr="00951D30">
              <w:rPr>
                <w:rFonts w:ascii="Arial Narrow" w:hAnsi="Arial Narrow" w:cs="Arial"/>
                <w:b/>
                <w:sz w:val="20"/>
                <w:szCs w:val="20"/>
                <w:lang w:val="sk-SK" w:eastAsia="en-US"/>
              </w:rPr>
              <w:t xml:space="preserve">Náklady budúcich období dlhodobé,  z toho: </w:t>
            </w:r>
          </w:p>
        </w:tc>
        <w:tc>
          <w:tcPr>
            <w:tcW w:w="2552" w:type="dxa"/>
            <w:tcBorders>
              <w:top w:val="single" w:sz="12" w:space="0" w:color="auto"/>
              <w:left w:val="single" w:sz="12" w:space="0" w:color="auto"/>
              <w:bottom w:val="single" w:sz="12" w:space="0" w:color="auto"/>
            </w:tcBorders>
            <w:vAlign w:val="center"/>
          </w:tcPr>
          <w:p w:rsidR="000A562A" w:rsidRPr="00951D30" w:rsidRDefault="000A562A" w:rsidP="00EA6B72">
            <w:pPr>
              <w:spacing w:line="360" w:lineRule="auto"/>
              <w:rPr>
                <w:rFonts w:ascii="Arial Narrow" w:hAnsi="Arial Narrow" w:cs="Arial"/>
                <w:sz w:val="20"/>
                <w:szCs w:val="20"/>
                <w:lang w:val="sk-SK" w:eastAsia="en-US"/>
              </w:rPr>
            </w:pPr>
          </w:p>
        </w:tc>
        <w:tc>
          <w:tcPr>
            <w:tcW w:w="2434" w:type="dxa"/>
            <w:tcBorders>
              <w:top w:val="single" w:sz="12" w:space="0" w:color="auto"/>
              <w:bottom w:val="single" w:sz="12" w:space="0" w:color="auto"/>
            </w:tcBorders>
            <w:vAlign w:val="center"/>
          </w:tcPr>
          <w:p w:rsidR="000A562A" w:rsidRPr="00951D30" w:rsidRDefault="000A562A" w:rsidP="00EA6B72">
            <w:pPr>
              <w:spacing w:line="360" w:lineRule="auto"/>
              <w:rPr>
                <w:rFonts w:ascii="Arial Narrow" w:hAnsi="Arial Narrow" w:cs="Arial"/>
                <w:sz w:val="20"/>
                <w:szCs w:val="20"/>
                <w:lang w:val="sk-SK" w:eastAsia="en-US"/>
              </w:rPr>
            </w:pPr>
          </w:p>
        </w:tc>
      </w:tr>
      <w:tr w:rsidR="000A562A" w:rsidRPr="00951D30" w:rsidTr="00EA6B72">
        <w:trPr>
          <w:trHeight w:val="340"/>
          <w:jc w:val="center"/>
        </w:trPr>
        <w:tc>
          <w:tcPr>
            <w:tcW w:w="4181" w:type="dxa"/>
            <w:tcBorders>
              <w:top w:val="single" w:sz="12" w:space="0" w:color="auto"/>
              <w:bottom w:val="single" w:sz="6" w:space="0" w:color="auto"/>
              <w:right w:val="single" w:sz="12" w:space="0" w:color="auto"/>
            </w:tcBorders>
            <w:vAlign w:val="center"/>
          </w:tcPr>
          <w:p w:rsidR="000A562A" w:rsidRPr="00951D30" w:rsidRDefault="000A562A" w:rsidP="00EA6B72">
            <w:pPr>
              <w:rPr>
                <w:rFonts w:ascii="Arial Narrow" w:hAnsi="Arial Narrow" w:cs="Arial"/>
                <w:sz w:val="20"/>
                <w:szCs w:val="20"/>
                <w:lang w:val="sk-SK" w:eastAsia="en-US"/>
              </w:rPr>
            </w:pPr>
            <w:r w:rsidRPr="00951D30">
              <w:rPr>
                <w:rFonts w:ascii="Arial Narrow" w:hAnsi="Arial Narrow" w:cs="Arial"/>
                <w:sz w:val="20"/>
                <w:szCs w:val="20"/>
                <w:lang w:val="sk-SK" w:eastAsia="en-US"/>
              </w:rPr>
              <w:t>Poistenie majetku</w:t>
            </w:r>
          </w:p>
        </w:tc>
        <w:tc>
          <w:tcPr>
            <w:tcW w:w="2552" w:type="dxa"/>
            <w:tcBorders>
              <w:top w:val="single" w:sz="12" w:space="0" w:color="auto"/>
              <w:left w:val="single" w:sz="12" w:space="0" w:color="auto"/>
              <w:bottom w:val="single" w:sz="6" w:space="0" w:color="auto"/>
            </w:tcBorders>
            <w:vAlign w:val="center"/>
          </w:tcPr>
          <w:p w:rsidR="000A562A" w:rsidRPr="00951D30" w:rsidRDefault="000A562A" w:rsidP="00EA6B72">
            <w:pPr>
              <w:spacing w:line="360" w:lineRule="auto"/>
              <w:rPr>
                <w:rFonts w:ascii="Arial Narrow" w:hAnsi="Arial Narrow" w:cs="Arial"/>
                <w:sz w:val="20"/>
                <w:szCs w:val="20"/>
                <w:lang w:val="sk-SK" w:eastAsia="en-US"/>
              </w:rPr>
            </w:pPr>
            <w:r>
              <w:rPr>
                <w:rFonts w:ascii="Arial Narrow" w:hAnsi="Arial Narrow" w:cs="Arial"/>
                <w:sz w:val="20"/>
                <w:szCs w:val="20"/>
                <w:lang w:val="sk-SK" w:eastAsia="en-US"/>
              </w:rPr>
              <w:t>14396</w:t>
            </w:r>
          </w:p>
        </w:tc>
        <w:tc>
          <w:tcPr>
            <w:tcW w:w="2434" w:type="dxa"/>
            <w:tcBorders>
              <w:top w:val="single" w:sz="12" w:space="0" w:color="auto"/>
              <w:bottom w:val="single" w:sz="6" w:space="0" w:color="auto"/>
            </w:tcBorders>
            <w:vAlign w:val="center"/>
          </w:tcPr>
          <w:p w:rsidR="000A562A" w:rsidRPr="00951D30" w:rsidRDefault="000A562A" w:rsidP="00EA6B72">
            <w:pPr>
              <w:spacing w:line="360" w:lineRule="auto"/>
              <w:rPr>
                <w:rFonts w:ascii="Arial Narrow" w:hAnsi="Arial Narrow" w:cs="Arial"/>
                <w:sz w:val="20"/>
                <w:szCs w:val="20"/>
                <w:lang w:val="sk-SK" w:eastAsia="en-US"/>
              </w:rPr>
            </w:pPr>
            <w:r>
              <w:rPr>
                <w:rFonts w:ascii="Arial Narrow" w:hAnsi="Arial Narrow" w:cs="Arial"/>
                <w:sz w:val="20"/>
                <w:szCs w:val="20"/>
                <w:lang w:val="sk-SK" w:eastAsia="en-US"/>
              </w:rPr>
              <w:t>8442</w:t>
            </w:r>
          </w:p>
        </w:tc>
      </w:tr>
      <w:tr w:rsidR="000A562A" w:rsidRPr="00951D30" w:rsidTr="00EA6B72">
        <w:trPr>
          <w:trHeight w:val="340"/>
          <w:jc w:val="center"/>
        </w:trPr>
        <w:tc>
          <w:tcPr>
            <w:tcW w:w="4181" w:type="dxa"/>
            <w:tcBorders>
              <w:top w:val="single" w:sz="6" w:space="0" w:color="auto"/>
              <w:bottom w:val="single" w:sz="12" w:space="0" w:color="auto"/>
              <w:right w:val="single" w:sz="12" w:space="0" w:color="auto"/>
            </w:tcBorders>
            <w:vAlign w:val="center"/>
          </w:tcPr>
          <w:p w:rsidR="000A562A" w:rsidRPr="00951D30" w:rsidRDefault="000A562A" w:rsidP="00EA6B72">
            <w:pPr>
              <w:rPr>
                <w:rFonts w:ascii="Arial Narrow" w:hAnsi="Arial Narrow" w:cs="Arial"/>
                <w:sz w:val="20"/>
                <w:szCs w:val="20"/>
                <w:lang w:val="sk-SK" w:eastAsia="en-US"/>
              </w:rPr>
            </w:pPr>
          </w:p>
        </w:tc>
        <w:tc>
          <w:tcPr>
            <w:tcW w:w="2552" w:type="dxa"/>
            <w:tcBorders>
              <w:top w:val="single" w:sz="6" w:space="0" w:color="auto"/>
              <w:left w:val="single" w:sz="12" w:space="0" w:color="auto"/>
              <w:bottom w:val="single" w:sz="12" w:space="0" w:color="auto"/>
            </w:tcBorders>
            <w:vAlign w:val="center"/>
          </w:tcPr>
          <w:p w:rsidR="000A562A" w:rsidRPr="00951D30" w:rsidRDefault="000A562A" w:rsidP="00EA6B72">
            <w:pPr>
              <w:spacing w:line="360" w:lineRule="auto"/>
              <w:rPr>
                <w:rFonts w:ascii="Arial Narrow" w:hAnsi="Arial Narrow" w:cs="Arial"/>
                <w:sz w:val="20"/>
                <w:szCs w:val="20"/>
                <w:lang w:val="sk-SK" w:eastAsia="en-US"/>
              </w:rPr>
            </w:pPr>
          </w:p>
        </w:tc>
        <w:tc>
          <w:tcPr>
            <w:tcW w:w="2434" w:type="dxa"/>
            <w:tcBorders>
              <w:top w:val="single" w:sz="6" w:space="0" w:color="auto"/>
              <w:bottom w:val="single" w:sz="12" w:space="0" w:color="auto"/>
            </w:tcBorders>
            <w:vAlign w:val="center"/>
          </w:tcPr>
          <w:p w:rsidR="000A562A" w:rsidRPr="00951D30" w:rsidRDefault="000A562A" w:rsidP="00EA6B72">
            <w:pPr>
              <w:spacing w:line="360" w:lineRule="auto"/>
              <w:rPr>
                <w:rFonts w:ascii="Arial Narrow" w:hAnsi="Arial Narrow" w:cs="Arial"/>
                <w:sz w:val="20"/>
                <w:szCs w:val="20"/>
                <w:lang w:val="sk-SK" w:eastAsia="en-US"/>
              </w:rPr>
            </w:pPr>
          </w:p>
        </w:tc>
      </w:tr>
      <w:tr w:rsidR="000A562A" w:rsidRPr="00951D30" w:rsidTr="00EA6B72">
        <w:trPr>
          <w:trHeight w:val="340"/>
          <w:jc w:val="center"/>
        </w:trPr>
        <w:tc>
          <w:tcPr>
            <w:tcW w:w="4181" w:type="dxa"/>
            <w:tcBorders>
              <w:top w:val="single" w:sz="12" w:space="0" w:color="auto"/>
              <w:bottom w:val="single" w:sz="12" w:space="0" w:color="auto"/>
              <w:right w:val="single" w:sz="12" w:space="0" w:color="auto"/>
            </w:tcBorders>
            <w:vAlign w:val="center"/>
          </w:tcPr>
          <w:p w:rsidR="000A562A" w:rsidRPr="00951D30" w:rsidRDefault="000A562A" w:rsidP="00EA6B72">
            <w:pPr>
              <w:rPr>
                <w:rFonts w:ascii="Arial Narrow" w:hAnsi="Arial Narrow" w:cs="Arial"/>
                <w:b/>
                <w:sz w:val="20"/>
                <w:szCs w:val="20"/>
                <w:lang w:val="sk-SK" w:eastAsia="en-US"/>
              </w:rPr>
            </w:pPr>
            <w:r w:rsidRPr="00951D30">
              <w:rPr>
                <w:rFonts w:ascii="Arial Narrow" w:hAnsi="Arial Narrow" w:cs="Arial"/>
                <w:b/>
                <w:sz w:val="20"/>
                <w:szCs w:val="20"/>
                <w:lang w:val="sk-SK" w:eastAsia="en-US"/>
              </w:rPr>
              <w:t>Náklady budúcich období krátkodobé, z toho:</w:t>
            </w:r>
          </w:p>
        </w:tc>
        <w:tc>
          <w:tcPr>
            <w:tcW w:w="2552" w:type="dxa"/>
            <w:tcBorders>
              <w:top w:val="single" w:sz="12" w:space="0" w:color="auto"/>
              <w:left w:val="single" w:sz="12" w:space="0" w:color="auto"/>
              <w:bottom w:val="single" w:sz="12" w:space="0" w:color="auto"/>
            </w:tcBorders>
            <w:vAlign w:val="center"/>
          </w:tcPr>
          <w:p w:rsidR="000A562A" w:rsidRPr="00951D30" w:rsidRDefault="000A562A" w:rsidP="00EA6B72">
            <w:pPr>
              <w:spacing w:line="360" w:lineRule="auto"/>
              <w:rPr>
                <w:rFonts w:ascii="Arial Narrow" w:hAnsi="Arial Narrow" w:cs="Arial"/>
                <w:sz w:val="20"/>
                <w:szCs w:val="20"/>
                <w:lang w:val="sk-SK" w:eastAsia="en-US"/>
              </w:rPr>
            </w:pPr>
          </w:p>
        </w:tc>
        <w:tc>
          <w:tcPr>
            <w:tcW w:w="2434" w:type="dxa"/>
            <w:tcBorders>
              <w:top w:val="single" w:sz="12" w:space="0" w:color="auto"/>
              <w:bottom w:val="single" w:sz="12" w:space="0" w:color="auto"/>
            </w:tcBorders>
            <w:vAlign w:val="center"/>
          </w:tcPr>
          <w:p w:rsidR="000A562A" w:rsidRPr="00951D30" w:rsidRDefault="000A562A" w:rsidP="00EA6B72">
            <w:pPr>
              <w:spacing w:line="360" w:lineRule="auto"/>
              <w:rPr>
                <w:rFonts w:ascii="Arial Narrow" w:hAnsi="Arial Narrow" w:cs="Arial"/>
                <w:sz w:val="20"/>
                <w:szCs w:val="20"/>
                <w:lang w:val="sk-SK" w:eastAsia="en-US"/>
              </w:rPr>
            </w:pPr>
          </w:p>
        </w:tc>
      </w:tr>
      <w:tr w:rsidR="000A562A" w:rsidRPr="00951D30" w:rsidTr="00EA6B72">
        <w:trPr>
          <w:trHeight w:val="340"/>
          <w:jc w:val="center"/>
        </w:trPr>
        <w:tc>
          <w:tcPr>
            <w:tcW w:w="4181" w:type="dxa"/>
            <w:tcBorders>
              <w:top w:val="single" w:sz="12" w:space="0" w:color="auto"/>
              <w:right w:val="single" w:sz="12" w:space="0" w:color="auto"/>
            </w:tcBorders>
            <w:vAlign w:val="center"/>
          </w:tcPr>
          <w:p w:rsidR="000A562A" w:rsidRPr="00951D30" w:rsidRDefault="000A562A" w:rsidP="00EA6B72">
            <w:pPr>
              <w:rPr>
                <w:rFonts w:ascii="Arial Narrow" w:hAnsi="Arial Narrow" w:cs="Arial"/>
                <w:sz w:val="20"/>
                <w:szCs w:val="20"/>
                <w:lang w:val="sk-SK" w:eastAsia="en-US"/>
              </w:rPr>
            </w:pPr>
          </w:p>
        </w:tc>
        <w:tc>
          <w:tcPr>
            <w:tcW w:w="2552" w:type="dxa"/>
            <w:tcBorders>
              <w:top w:val="single" w:sz="12" w:space="0" w:color="auto"/>
              <w:left w:val="single" w:sz="12" w:space="0" w:color="auto"/>
            </w:tcBorders>
            <w:vAlign w:val="center"/>
          </w:tcPr>
          <w:p w:rsidR="000A562A" w:rsidRPr="00951D30" w:rsidRDefault="000A562A" w:rsidP="00EA6B72">
            <w:pPr>
              <w:spacing w:line="360" w:lineRule="auto"/>
              <w:rPr>
                <w:rFonts w:ascii="Arial Narrow" w:hAnsi="Arial Narrow" w:cs="Arial"/>
                <w:sz w:val="20"/>
                <w:szCs w:val="20"/>
                <w:lang w:val="sk-SK" w:eastAsia="en-US"/>
              </w:rPr>
            </w:pPr>
          </w:p>
        </w:tc>
        <w:tc>
          <w:tcPr>
            <w:tcW w:w="2434" w:type="dxa"/>
            <w:tcBorders>
              <w:top w:val="single" w:sz="12" w:space="0" w:color="auto"/>
            </w:tcBorders>
            <w:vAlign w:val="center"/>
          </w:tcPr>
          <w:p w:rsidR="000A562A" w:rsidRPr="00951D30" w:rsidRDefault="000A562A" w:rsidP="00EA6B72">
            <w:pPr>
              <w:spacing w:line="360" w:lineRule="auto"/>
              <w:rPr>
                <w:rFonts w:ascii="Arial Narrow" w:hAnsi="Arial Narrow" w:cs="Arial"/>
                <w:sz w:val="20"/>
                <w:szCs w:val="20"/>
                <w:lang w:val="sk-SK" w:eastAsia="en-US"/>
              </w:rPr>
            </w:pPr>
          </w:p>
        </w:tc>
      </w:tr>
      <w:tr w:rsidR="000A562A" w:rsidRPr="00951D30" w:rsidTr="00EA6B72">
        <w:trPr>
          <w:trHeight w:val="340"/>
          <w:jc w:val="center"/>
        </w:trPr>
        <w:tc>
          <w:tcPr>
            <w:tcW w:w="4181" w:type="dxa"/>
            <w:tcBorders>
              <w:bottom w:val="single" w:sz="12" w:space="0" w:color="auto"/>
              <w:right w:val="single" w:sz="12" w:space="0" w:color="auto"/>
            </w:tcBorders>
            <w:vAlign w:val="center"/>
          </w:tcPr>
          <w:p w:rsidR="000A562A" w:rsidRPr="00951D30" w:rsidRDefault="000A562A" w:rsidP="00EA6B72">
            <w:pPr>
              <w:rPr>
                <w:rFonts w:ascii="Arial Narrow" w:hAnsi="Arial Narrow" w:cs="Arial"/>
                <w:sz w:val="20"/>
                <w:szCs w:val="20"/>
                <w:lang w:val="sk-SK" w:eastAsia="en-US"/>
              </w:rPr>
            </w:pPr>
          </w:p>
        </w:tc>
        <w:tc>
          <w:tcPr>
            <w:tcW w:w="2552" w:type="dxa"/>
            <w:tcBorders>
              <w:left w:val="single" w:sz="12" w:space="0" w:color="auto"/>
              <w:bottom w:val="single" w:sz="12" w:space="0" w:color="auto"/>
            </w:tcBorders>
            <w:vAlign w:val="center"/>
          </w:tcPr>
          <w:p w:rsidR="000A562A" w:rsidRPr="00951D30" w:rsidRDefault="000A562A" w:rsidP="00EA6B72">
            <w:pPr>
              <w:spacing w:line="360" w:lineRule="auto"/>
              <w:rPr>
                <w:rFonts w:ascii="Arial Narrow" w:hAnsi="Arial Narrow" w:cs="Arial"/>
                <w:sz w:val="20"/>
                <w:szCs w:val="20"/>
                <w:lang w:val="sk-SK" w:eastAsia="en-US"/>
              </w:rPr>
            </w:pPr>
          </w:p>
        </w:tc>
        <w:tc>
          <w:tcPr>
            <w:tcW w:w="2434" w:type="dxa"/>
            <w:tcBorders>
              <w:bottom w:val="single" w:sz="12" w:space="0" w:color="auto"/>
            </w:tcBorders>
            <w:vAlign w:val="center"/>
          </w:tcPr>
          <w:p w:rsidR="000A562A" w:rsidRPr="00951D30" w:rsidRDefault="000A562A" w:rsidP="00EA6B72">
            <w:pPr>
              <w:spacing w:line="360" w:lineRule="auto"/>
              <w:rPr>
                <w:rFonts w:ascii="Arial Narrow" w:hAnsi="Arial Narrow" w:cs="Arial"/>
                <w:sz w:val="20"/>
                <w:szCs w:val="20"/>
                <w:lang w:val="sk-SK" w:eastAsia="en-US"/>
              </w:rPr>
            </w:pPr>
          </w:p>
        </w:tc>
      </w:tr>
      <w:tr w:rsidR="000A562A" w:rsidRPr="00951D30" w:rsidTr="00EA6B72">
        <w:trPr>
          <w:trHeight w:val="340"/>
          <w:jc w:val="center"/>
        </w:trPr>
        <w:tc>
          <w:tcPr>
            <w:tcW w:w="4181" w:type="dxa"/>
            <w:tcBorders>
              <w:bottom w:val="single" w:sz="12" w:space="0" w:color="auto"/>
              <w:right w:val="single" w:sz="12" w:space="0" w:color="auto"/>
            </w:tcBorders>
            <w:vAlign w:val="center"/>
          </w:tcPr>
          <w:p w:rsidR="000A562A" w:rsidRPr="00951D30" w:rsidRDefault="000A562A" w:rsidP="00EA6B72">
            <w:pPr>
              <w:rPr>
                <w:rFonts w:ascii="Arial Narrow" w:hAnsi="Arial Narrow" w:cs="Arial"/>
                <w:sz w:val="20"/>
                <w:szCs w:val="20"/>
                <w:lang w:val="sk-SK" w:eastAsia="en-US"/>
              </w:rPr>
            </w:pPr>
          </w:p>
        </w:tc>
        <w:tc>
          <w:tcPr>
            <w:tcW w:w="2552" w:type="dxa"/>
            <w:tcBorders>
              <w:left w:val="single" w:sz="12" w:space="0" w:color="auto"/>
              <w:bottom w:val="single" w:sz="12" w:space="0" w:color="auto"/>
            </w:tcBorders>
            <w:vAlign w:val="center"/>
          </w:tcPr>
          <w:p w:rsidR="000A562A" w:rsidRPr="00951D30" w:rsidRDefault="000A562A" w:rsidP="00EA6B72">
            <w:pPr>
              <w:spacing w:line="360" w:lineRule="auto"/>
              <w:rPr>
                <w:rFonts w:ascii="Arial Narrow" w:hAnsi="Arial Narrow" w:cs="Arial"/>
                <w:sz w:val="20"/>
                <w:szCs w:val="20"/>
                <w:lang w:val="sk-SK" w:eastAsia="en-US"/>
              </w:rPr>
            </w:pPr>
          </w:p>
        </w:tc>
        <w:tc>
          <w:tcPr>
            <w:tcW w:w="2434" w:type="dxa"/>
            <w:tcBorders>
              <w:bottom w:val="single" w:sz="12" w:space="0" w:color="auto"/>
            </w:tcBorders>
            <w:vAlign w:val="center"/>
          </w:tcPr>
          <w:p w:rsidR="000A562A" w:rsidRPr="00951D30" w:rsidRDefault="000A562A" w:rsidP="00EA6B72">
            <w:pPr>
              <w:spacing w:line="360" w:lineRule="auto"/>
              <w:rPr>
                <w:rFonts w:ascii="Arial Narrow" w:hAnsi="Arial Narrow" w:cs="Arial"/>
                <w:sz w:val="20"/>
                <w:szCs w:val="20"/>
                <w:lang w:val="sk-SK" w:eastAsia="en-US"/>
              </w:rPr>
            </w:pPr>
          </w:p>
        </w:tc>
      </w:tr>
      <w:tr w:rsidR="000A562A" w:rsidRPr="00951D30" w:rsidTr="00EA6B72">
        <w:trPr>
          <w:trHeight w:val="340"/>
          <w:jc w:val="center"/>
        </w:trPr>
        <w:tc>
          <w:tcPr>
            <w:tcW w:w="4181" w:type="dxa"/>
            <w:tcBorders>
              <w:bottom w:val="single" w:sz="12" w:space="0" w:color="auto"/>
              <w:right w:val="single" w:sz="12" w:space="0" w:color="auto"/>
            </w:tcBorders>
            <w:vAlign w:val="center"/>
          </w:tcPr>
          <w:p w:rsidR="000A562A" w:rsidRPr="00951D30" w:rsidRDefault="000A562A" w:rsidP="00EA6B72">
            <w:pPr>
              <w:rPr>
                <w:rFonts w:ascii="Arial Narrow" w:hAnsi="Arial Narrow" w:cs="Arial"/>
                <w:sz w:val="20"/>
                <w:szCs w:val="20"/>
                <w:lang w:val="sk-SK" w:eastAsia="en-US"/>
              </w:rPr>
            </w:pPr>
          </w:p>
        </w:tc>
        <w:tc>
          <w:tcPr>
            <w:tcW w:w="2552" w:type="dxa"/>
            <w:tcBorders>
              <w:left w:val="single" w:sz="12" w:space="0" w:color="auto"/>
              <w:bottom w:val="single" w:sz="12" w:space="0" w:color="auto"/>
            </w:tcBorders>
            <w:vAlign w:val="center"/>
          </w:tcPr>
          <w:p w:rsidR="000A562A" w:rsidRPr="00951D30" w:rsidRDefault="000A562A" w:rsidP="00EA6B72">
            <w:pPr>
              <w:spacing w:line="360" w:lineRule="auto"/>
              <w:rPr>
                <w:rFonts w:ascii="Arial Narrow" w:hAnsi="Arial Narrow" w:cs="Arial"/>
                <w:sz w:val="20"/>
                <w:szCs w:val="20"/>
                <w:lang w:val="sk-SK" w:eastAsia="en-US"/>
              </w:rPr>
            </w:pPr>
          </w:p>
        </w:tc>
        <w:tc>
          <w:tcPr>
            <w:tcW w:w="2434" w:type="dxa"/>
            <w:tcBorders>
              <w:bottom w:val="single" w:sz="12" w:space="0" w:color="auto"/>
            </w:tcBorders>
            <w:vAlign w:val="center"/>
          </w:tcPr>
          <w:p w:rsidR="000A562A" w:rsidRPr="00951D30" w:rsidRDefault="000A562A" w:rsidP="00EA6B72">
            <w:pPr>
              <w:spacing w:line="360" w:lineRule="auto"/>
              <w:rPr>
                <w:rFonts w:ascii="Arial Narrow" w:hAnsi="Arial Narrow" w:cs="Arial"/>
                <w:sz w:val="20"/>
                <w:szCs w:val="20"/>
                <w:lang w:val="sk-SK" w:eastAsia="en-US"/>
              </w:rPr>
            </w:pPr>
          </w:p>
        </w:tc>
      </w:tr>
      <w:tr w:rsidR="000A562A" w:rsidRPr="00951D30" w:rsidTr="00EA6B72">
        <w:trPr>
          <w:trHeight w:val="340"/>
          <w:jc w:val="center"/>
        </w:trPr>
        <w:tc>
          <w:tcPr>
            <w:tcW w:w="4181" w:type="dxa"/>
            <w:tcBorders>
              <w:top w:val="single" w:sz="12" w:space="0" w:color="auto"/>
              <w:bottom w:val="single" w:sz="12" w:space="0" w:color="auto"/>
              <w:right w:val="single" w:sz="12" w:space="0" w:color="auto"/>
            </w:tcBorders>
            <w:vAlign w:val="center"/>
          </w:tcPr>
          <w:p w:rsidR="000A562A" w:rsidRPr="00951D30" w:rsidRDefault="000A562A" w:rsidP="00EA6B72">
            <w:pPr>
              <w:rPr>
                <w:rFonts w:ascii="Arial Narrow" w:hAnsi="Arial Narrow" w:cs="Arial"/>
                <w:b/>
                <w:sz w:val="20"/>
                <w:szCs w:val="20"/>
                <w:lang w:val="sk-SK" w:eastAsia="en-US"/>
              </w:rPr>
            </w:pPr>
            <w:r w:rsidRPr="00951D30">
              <w:rPr>
                <w:rFonts w:ascii="Arial Narrow" w:hAnsi="Arial Narrow" w:cs="Arial"/>
                <w:b/>
                <w:sz w:val="20"/>
                <w:szCs w:val="20"/>
                <w:lang w:val="sk-SK" w:eastAsia="en-US"/>
              </w:rPr>
              <w:t>Príjmy budúcich období dlhodobé, z toho:</w:t>
            </w:r>
          </w:p>
        </w:tc>
        <w:tc>
          <w:tcPr>
            <w:tcW w:w="2552" w:type="dxa"/>
            <w:tcBorders>
              <w:top w:val="single" w:sz="12" w:space="0" w:color="auto"/>
              <w:left w:val="single" w:sz="12" w:space="0" w:color="auto"/>
              <w:bottom w:val="single" w:sz="12" w:space="0" w:color="auto"/>
            </w:tcBorders>
            <w:vAlign w:val="center"/>
          </w:tcPr>
          <w:p w:rsidR="000A562A" w:rsidRPr="00951D30" w:rsidRDefault="000A562A" w:rsidP="00EA6B72">
            <w:pPr>
              <w:spacing w:line="360" w:lineRule="auto"/>
              <w:rPr>
                <w:rFonts w:ascii="Arial Narrow" w:hAnsi="Arial Narrow" w:cs="Arial"/>
                <w:sz w:val="20"/>
                <w:szCs w:val="20"/>
                <w:lang w:val="sk-SK" w:eastAsia="en-US"/>
              </w:rPr>
            </w:pPr>
          </w:p>
        </w:tc>
        <w:tc>
          <w:tcPr>
            <w:tcW w:w="2434" w:type="dxa"/>
            <w:tcBorders>
              <w:top w:val="single" w:sz="12" w:space="0" w:color="auto"/>
              <w:bottom w:val="single" w:sz="12" w:space="0" w:color="auto"/>
            </w:tcBorders>
            <w:vAlign w:val="center"/>
          </w:tcPr>
          <w:p w:rsidR="000A562A" w:rsidRPr="00951D30" w:rsidRDefault="000A562A" w:rsidP="00EA6B72">
            <w:pPr>
              <w:spacing w:line="360" w:lineRule="auto"/>
              <w:rPr>
                <w:rFonts w:ascii="Arial Narrow" w:hAnsi="Arial Narrow" w:cs="Arial"/>
                <w:sz w:val="20"/>
                <w:szCs w:val="20"/>
                <w:lang w:val="sk-SK" w:eastAsia="en-US"/>
              </w:rPr>
            </w:pPr>
          </w:p>
        </w:tc>
      </w:tr>
      <w:tr w:rsidR="000A562A" w:rsidRPr="00951D30" w:rsidTr="00EA6B72">
        <w:trPr>
          <w:trHeight w:val="340"/>
          <w:jc w:val="center"/>
        </w:trPr>
        <w:tc>
          <w:tcPr>
            <w:tcW w:w="4181" w:type="dxa"/>
            <w:tcBorders>
              <w:top w:val="single" w:sz="12" w:space="0" w:color="auto"/>
              <w:right w:val="single" w:sz="12" w:space="0" w:color="auto"/>
            </w:tcBorders>
            <w:vAlign w:val="center"/>
          </w:tcPr>
          <w:p w:rsidR="000A562A" w:rsidRPr="00951D30" w:rsidRDefault="000A562A" w:rsidP="00EA6B72">
            <w:pPr>
              <w:rPr>
                <w:rFonts w:ascii="Arial Narrow" w:hAnsi="Arial Narrow" w:cs="Arial"/>
                <w:sz w:val="20"/>
                <w:szCs w:val="20"/>
                <w:lang w:val="sk-SK" w:eastAsia="en-US"/>
              </w:rPr>
            </w:pPr>
          </w:p>
        </w:tc>
        <w:tc>
          <w:tcPr>
            <w:tcW w:w="2552" w:type="dxa"/>
            <w:tcBorders>
              <w:top w:val="single" w:sz="12" w:space="0" w:color="auto"/>
              <w:left w:val="single" w:sz="12" w:space="0" w:color="auto"/>
            </w:tcBorders>
            <w:vAlign w:val="center"/>
          </w:tcPr>
          <w:p w:rsidR="000A562A" w:rsidRPr="00951D30" w:rsidRDefault="000A562A" w:rsidP="00EA6B72">
            <w:pPr>
              <w:spacing w:line="360" w:lineRule="auto"/>
              <w:rPr>
                <w:rFonts w:ascii="Arial Narrow" w:hAnsi="Arial Narrow" w:cs="Arial"/>
                <w:sz w:val="20"/>
                <w:szCs w:val="20"/>
                <w:lang w:val="sk-SK" w:eastAsia="en-US"/>
              </w:rPr>
            </w:pPr>
          </w:p>
        </w:tc>
        <w:tc>
          <w:tcPr>
            <w:tcW w:w="2434" w:type="dxa"/>
            <w:tcBorders>
              <w:top w:val="single" w:sz="12" w:space="0" w:color="auto"/>
            </w:tcBorders>
            <w:vAlign w:val="center"/>
          </w:tcPr>
          <w:p w:rsidR="000A562A" w:rsidRPr="00951D30" w:rsidRDefault="000A562A" w:rsidP="00EA6B72">
            <w:pPr>
              <w:spacing w:line="360" w:lineRule="auto"/>
              <w:rPr>
                <w:rFonts w:ascii="Arial Narrow" w:hAnsi="Arial Narrow" w:cs="Arial"/>
                <w:sz w:val="20"/>
                <w:szCs w:val="20"/>
                <w:lang w:val="sk-SK" w:eastAsia="en-US"/>
              </w:rPr>
            </w:pPr>
          </w:p>
        </w:tc>
      </w:tr>
      <w:tr w:rsidR="000A562A" w:rsidRPr="00951D30" w:rsidTr="00EA6B72">
        <w:trPr>
          <w:trHeight w:val="340"/>
          <w:jc w:val="center"/>
        </w:trPr>
        <w:tc>
          <w:tcPr>
            <w:tcW w:w="4181" w:type="dxa"/>
            <w:tcBorders>
              <w:bottom w:val="single" w:sz="12" w:space="0" w:color="auto"/>
              <w:right w:val="single" w:sz="12" w:space="0" w:color="auto"/>
            </w:tcBorders>
            <w:vAlign w:val="center"/>
          </w:tcPr>
          <w:p w:rsidR="000A562A" w:rsidRPr="00951D30" w:rsidRDefault="000A562A" w:rsidP="00EA6B72">
            <w:pPr>
              <w:rPr>
                <w:rFonts w:ascii="Arial Narrow" w:hAnsi="Arial Narrow" w:cs="Arial"/>
                <w:sz w:val="20"/>
                <w:szCs w:val="20"/>
                <w:lang w:val="sk-SK" w:eastAsia="en-US"/>
              </w:rPr>
            </w:pPr>
          </w:p>
        </w:tc>
        <w:tc>
          <w:tcPr>
            <w:tcW w:w="2552" w:type="dxa"/>
            <w:tcBorders>
              <w:left w:val="single" w:sz="12" w:space="0" w:color="auto"/>
              <w:bottom w:val="single" w:sz="12" w:space="0" w:color="auto"/>
            </w:tcBorders>
            <w:vAlign w:val="center"/>
          </w:tcPr>
          <w:p w:rsidR="000A562A" w:rsidRPr="00951D30" w:rsidRDefault="000A562A" w:rsidP="00EA6B72">
            <w:pPr>
              <w:spacing w:line="360" w:lineRule="auto"/>
              <w:rPr>
                <w:rFonts w:ascii="Arial Narrow" w:hAnsi="Arial Narrow" w:cs="Arial"/>
                <w:sz w:val="20"/>
                <w:szCs w:val="20"/>
                <w:lang w:val="sk-SK" w:eastAsia="en-US"/>
              </w:rPr>
            </w:pPr>
          </w:p>
        </w:tc>
        <w:tc>
          <w:tcPr>
            <w:tcW w:w="2434" w:type="dxa"/>
            <w:tcBorders>
              <w:bottom w:val="single" w:sz="12" w:space="0" w:color="auto"/>
            </w:tcBorders>
            <w:vAlign w:val="center"/>
          </w:tcPr>
          <w:p w:rsidR="000A562A" w:rsidRPr="00951D30" w:rsidRDefault="000A562A" w:rsidP="00EA6B72">
            <w:pPr>
              <w:spacing w:line="360" w:lineRule="auto"/>
              <w:rPr>
                <w:rFonts w:ascii="Arial Narrow" w:hAnsi="Arial Narrow" w:cs="Arial"/>
                <w:sz w:val="20"/>
                <w:szCs w:val="20"/>
                <w:lang w:val="sk-SK" w:eastAsia="en-US"/>
              </w:rPr>
            </w:pPr>
          </w:p>
        </w:tc>
      </w:tr>
      <w:tr w:rsidR="000A562A" w:rsidRPr="00951D30" w:rsidTr="00EA6B72">
        <w:trPr>
          <w:trHeight w:val="340"/>
          <w:jc w:val="center"/>
        </w:trPr>
        <w:tc>
          <w:tcPr>
            <w:tcW w:w="4181" w:type="dxa"/>
            <w:tcBorders>
              <w:top w:val="single" w:sz="12" w:space="0" w:color="auto"/>
              <w:bottom w:val="single" w:sz="12" w:space="0" w:color="auto"/>
              <w:right w:val="single" w:sz="12" w:space="0" w:color="auto"/>
            </w:tcBorders>
            <w:vAlign w:val="center"/>
          </w:tcPr>
          <w:p w:rsidR="000A562A" w:rsidRPr="00951D30" w:rsidRDefault="000A562A" w:rsidP="00EA6B72">
            <w:pPr>
              <w:rPr>
                <w:rFonts w:ascii="Arial Narrow" w:hAnsi="Arial Narrow" w:cs="Arial"/>
                <w:b/>
                <w:sz w:val="20"/>
                <w:szCs w:val="20"/>
                <w:lang w:val="sk-SK" w:eastAsia="en-US"/>
              </w:rPr>
            </w:pPr>
            <w:r w:rsidRPr="00951D30">
              <w:rPr>
                <w:rFonts w:ascii="Arial Narrow" w:hAnsi="Arial Narrow" w:cs="Arial"/>
                <w:b/>
                <w:sz w:val="20"/>
                <w:szCs w:val="20"/>
                <w:lang w:val="sk-SK" w:eastAsia="en-US"/>
              </w:rPr>
              <w:t>Príjmy budúcich období krátkodobé, z toho:</w:t>
            </w:r>
          </w:p>
        </w:tc>
        <w:tc>
          <w:tcPr>
            <w:tcW w:w="2552" w:type="dxa"/>
            <w:tcBorders>
              <w:top w:val="single" w:sz="12" w:space="0" w:color="auto"/>
              <w:left w:val="single" w:sz="12" w:space="0" w:color="auto"/>
              <w:bottom w:val="single" w:sz="12" w:space="0" w:color="auto"/>
            </w:tcBorders>
            <w:vAlign w:val="center"/>
          </w:tcPr>
          <w:p w:rsidR="000A562A" w:rsidRPr="00951D30" w:rsidRDefault="000A562A" w:rsidP="00EA6B72">
            <w:pPr>
              <w:spacing w:line="360" w:lineRule="auto"/>
              <w:rPr>
                <w:rFonts w:ascii="Arial Narrow" w:hAnsi="Arial Narrow" w:cs="Arial"/>
                <w:sz w:val="20"/>
                <w:szCs w:val="20"/>
                <w:lang w:val="sk-SK" w:eastAsia="en-US"/>
              </w:rPr>
            </w:pPr>
          </w:p>
        </w:tc>
        <w:tc>
          <w:tcPr>
            <w:tcW w:w="2434" w:type="dxa"/>
            <w:tcBorders>
              <w:top w:val="single" w:sz="12" w:space="0" w:color="auto"/>
              <w:bottom w:val="single" w:sz="12" w:space="0" w:color="auto"/>
            </w:tcBorders>
            <w:vAlign w:val="center"/>
          </w:tcPr>
          <w:p w:rsidR="000A562A" w:rsidRPr="00951D30" w:rsidRDefault="000A562A" w:rsidP="00EA6B72">
            <w:pPr>
              <w:spacing w:line="360" w:lineRule="auto"/>
              <w:rPr>
                <w:rFonts w:ascii="Arial Narrow" w:hAnsi="Arial Narrow" w:cs="Arial"/>
                <w:sz w:val="20"/>
                <w:szCs w:val="20"/>
                <w:lang w:val="sk-SK" w:eastAsia="en-US"/>
              </w:rPr>
            </w:pPr>
          </w:p>
        </w:tc>
      </w:tr>
      <w:tr w:rsidR="000A562A" w:rsidRPr="00951D30" w:rsidTr="00EA6B72">
        <w:trPr>
          <w:trHeight w:val="340"/>
          <w:jc w:val="center"/>
        </w:trPr>
        <w:tc>
          <w:tcPr>
            <w:tcW w:w="4181" w:type="dxa"/>
            <w:tcBorders>
              <w:top w:val="single" w:sz="12" w:space="0" w:color="auto"/>
              <w:right w:val="single" w:sz="12" w:space="0" w:color="auto"/>
            </w:tcBorders>
            <w:vAlign w:val="center"/>
          </w:tcPr>
          <w:p w:rsidR="000A562A" w:rsidRPr="00951D30" w:rsidRDefault="000A562A" w:rsidP="00EA6B72">
            <w:pPr>
              <w:rPr>
                <w:rFonts w:ascii="Arial Narrow" w:hAnsi="Arial Narrow" w:cs="Arial"/>
                <w:sz w:val="20"/>
                <w:szCs w:val="20"/>
                <w:lang w:val="sk-SK" w:eastAsia="en-US"/>
              </w:rPr>
            </w:pPr>
          </w:p>
        </w:tc>
        <w:tc>
          <w:tcPr>
            <w:tcW w:w="2552" w:type="dxa"/>
            <w:tcBorders>
              <w:top w:val="single" w:sz="12" w:space="0" w:color="auto"/>
              <w:left w:val="single" w:sz="12" w:space="0" w:color="auto"/>
            </w:tcBorders>
            <w:vAlign w:val="center"/>
          </w:tcPr>
          <w:p w:rsidR="000A562A" w:rsidRPr="00951D30" w:rsidRDefault="000A562A" w:rsidP="00EA6B72">
            <w:pPr>
              <w:spacing w:line="360" w:lineRule="auto"/>
              <w:rPr>
                <w:rFonts w:ascii="Arial Narrow" w:hAnsi="Arial Narrow" w:cs="Arial"/>
                <w:sz w:val="20"/>
                <w:szCs w:val="20"/>
                <w:lang w:val="sk-SK" w:eastAsia="en-US"/>
              </w:rPr>
            </w:pPr>
          </w:p>
        </w:tc>
        <w:tc>
          <w:tcPr>
            <w:tcW w:w="2434" w:type="dxa"/>
            <w:tcBorders>
              <w:top w:val="single" w:sz="12" w:space="0" w:color="auto"/>
            </w:tcBorders>
            <w:vAlign w:val="center"/>
          </w:tcPr>
          <w:p w:rsidR="000A562A" w:rsidRPr="00951D30" w:rsidRDefault="000A562A" w:rsidP="00EA6B72">
            <w:pPr>
              <w:spacing w:line="360" w:lineRule="auto"/>
              <w:rPr>
                <w:rFonts w:ascii="Arial Narrow" w:hAnsi="Arial Narrow" w:cs="Arial"/>
                <w:sz w:val="20"/>
                <w:szCs w:val="20"/>
                <w:lang w:val="sk-SK" w:eastAsia="en-US"/>
              </w:rPr>
            </w:pPr>
          </w:p>
        </w:tc>
      </w:tr>
      <w:tr w:rsidR="000A562A" w:rsidRPr="00951D30" w:rsidTr="00EA6B72">
        <w:trPr>
          <w:trHeight w:val="340"/>
          <w:jc w:val="center"/>
        </w:trPr>
        <w:tc>
          <w:tcPr>
            <w:tcW w:w="4181" w:type="dxa"/>
            <w:tcBorders>
              <w:bottom w:val="single" w:sz="12" w:space="0" w:color="auto"/>
              <w:right w:val="single" w:sz="12" w:space="0" w:color="auto"/>
            </w:tcBorders>
            <w:vAlign w:val="center"/>
          </w:tcPr>
          <w:p w:rsidR="000A562A" w:rsidRPr="00951D30" w:rsidRDefault="000A562A" w:rsidP="00EA6B72">
            <w:pPr>
              <w:rPr>
                <w:rFonts w:ascii="Arial Narrow" w:hAnsi="Arial Narrow" w:cs="Arial"/>
                <w:sz w:val="20"/>
                <w:szCs w:val="20"/>
                <w:lang w:val="sk-SK" w:eastAsia="en-US"/>
              </w:rPr>
            </w:pPr>
          </w:p>
        </w:tc>
        <w:tc>
          <w:tcPr>
            <w:tcW w:w="2552" w:type="dxa"/>
            <w:tcBorders>
              <w:left w:val="single" w:sz="12" w:space="0" w:color="auto"/>
              <w:bottom w:val="single" w:sz="12" w:space="0" w:color="auto"/>
            </w:tcBorders>
            <w:vAlign w:val="center"/>
          </w:tcPr>
          <w:p w:rsidR="000A562A" w:rsidRPr="00951D30" w:rsidRDefault="000A562A" w:rsidP="00EA6B72">
            <w:pPr>
              <w:spacing w:line="360" w:lineRule="auto"/>
              <w:rPr>
                <w:rFonts w:ascii="Arial Narrow" w:hAnsi="Arial Narrow" w:cs="Arial"/>
                <w:sz w:val="20"/>
                <w:szCs w:val="20"/>
                <w:lang w:val="sk-SK" w:eastAsia="en-US"/>
              </w:rPr>
            </w:pPr>
          </w:p>
        </w:tc>
        <w:tc>
          <w:tcPr>
            <w:tcW w:w="2434" w:type="dxa"/>
            <w:tcBorders>
              <w:bottom w:val="single" w:sz="12" w:space="0" w:color="auto"/>
            </w:tcBorders>
            <w:vAlign w:val="center"/>
          </w:tcPr>
          <w:p w:rsidR="000A562A" w:rsidRPr="00951D30" w:rsidRDefault="000A562A" w:rsidP="00EA6B72">
            <w:pPr>
              <w:spacing w:line="360" w:lineRule="auto"/>
              <w:rPr>
                <w:rFonts w:ascii="Arial Narrow" w:hAnsi="Arial Narrow" w:cs="Arial"/>
                <w:sz w:val="20"/>
                <w:szCs w:val="20"/>
                <w:lang w:val="sk-SK" w:eastAsia="en-US"/>
              </w:rPr>
            </w:pPr>
          </w:p>
        </w:tc>
      </w:tr>
    </w:tbl>
    <w:p w:rsidR="000A562A" w:rsidRPr="00951D30" w:rsidRDefault="000A562A" w:rsidP="000A562A">
      <w:pPr>
        <w:keepNext/>
        <w:spacing w:after="60"/>
        <w:outlineLvl w:val="0"/>
        <w:rPr>
          <w:rFonts w:ascii="Arial Narrow" w:hAnsi="Arial Narrow"/>
          <w:b/>
          <w:bCs/>
          <w:kern w:val="28"/>
          <w:sz w:val="20"/>
          <w:szCs w:val="20"/>
          <w:lang w:val="sk-SK" w:eastAsia="en-US"/>
        </w:rPr>
      </w:pPr>
    </w:p>
    <w:p w:rsidR="000A562A" w:rsidRPr="00951D30" w:rsidRDefault="000A562A" w:rsidP="000A562A">
      <w:pPr>
        <w:rPr>
          <w:rFonts w:ascii="Arial Narrow" w:hAnsi="Arial Narrow"/>
          <w:b/>
          <w:sz w:val="20"/>
          <w:szCs w:val="20"/>
          <w:u w:val="single"/>
          <w:lang w:val="sk-SK" w:eastAsia="en-US"/>
        </w:rPr>
      </w:pPr>
      <w:r w:rsidRPr="00951D30">
        <w:rPr>
          <w:rFonts w:ascii="Arial Narrow" w:hAnsi="Arial Narrow"/>
          <w:b/>
          <w:sz w:val="20"/>
          <w:szCs w:val="20"/>
          <w:u w:val="single"/>
          <w:lang w:val="sk-SK" w:eastAsia="en-US"/>
        </w:rPr>
        <w:t>Popis údajov a doplňujúce informácie:</w:t>
      </w:r>
    </w:p>
    <w:p w:rsidR="000A562A" w:rsidRPr="00951D30" w:rsidRDefault="000A562A" w:rsidP="000A562A">
      <w:pPr>
        <w:numPr>
          <w:ilvl w:val="0"/>
          <w:numId w:val="26"/>
        </w:numPr>
        <w:rPr>
          <w:rFonts w:ascii="Arial Narrow" w:hAnsi="Arial Narrow"/>
          <w:sz w:val="20"/>
          <w:szCs w:val="20"/>
          <w:lang w:val="sk-SK" w:eastAsia="en-US"/>
        </w:rPr>
      </w:pPr>
      <w:r w:rsidRPr="00951D30">
        <w:rPr>
          <w:rFonts w:ascii="Arial Narrow" w:hAnsi="Arial Narrow"/>
          <w:sz w:val="20"/>
          <w:szCs w:val="20"/>
          <w:lang w:val="sk-SK" w:eastAsia="en-US"/>
        </w:rPr>
        <w:t xml:space="preserve">Na účtoch časového  rozlíšenia  boli  zaúčtované  výdavky na poistenie majetku. </w:t>
      </w:r>
    </w:p>
    <w:p w:rsidR="000A562A" w:rsidRPr="00951D30" w:rsidRDefault="000A562A" w:rsidP="000A562A">
      <w:pPr>
        <w:rPr>
          <w:rFonts w:ascii="Arial Narrow" w:hAnsi="Arial Narrow"/>
          <w:sz w:val="20"/>
          <w:szCs w:val="20"/>
          <w:lang w:val="sk-SK" w:eastAsia="en-US"/>
        </w:rPr>
      </w:pPr>
    </w:p>
    <w:p w:rsidR="000A562A" w:rsidRPr="00951D30" w:rsidRDefault="000A562A" w:rsidP="000A562A">
      <w:pPr>
        <w:rPr>
          <w:rFonts w:ascii="Arial Narrow" w:hAnsi="Arial Narrow"/>
          <w:sz w:val="20"/>
          <w:szCs w:val="20"/>
          <w:lang w:val="sk-SK" w:eastAsia="en-US"/>
        </w:rPr>
      </w:pPr>
    </w:p>
    <w:p w:rsidR="000A562A" w:rsidRPr="00951D30" w:rsidRDefault="000A562A" w:rsidP="000A562A">
      <w:pPr>
        <w:rPr>
          <w:rFonts w:ascii="Arial Narrow" w:hAnsi="Arial Narrow"/>
          <w:sz w:val="20"/>
          <w:szCs w:val="20"/>
          <w:lang w:val="sk-SK" w:eastAsia="en-US"/>
        </w:rPr>
      </w:pPr>
    </w:p>
    <w:p w:rsidR="000A562A" w:rsidRPr="00951D30" w:rsidRDefault="000A562A" w:rsidP="000A562A">
      <w:pPr>
        <w:rPr>
          <w:rFonts w:ascii="Arial Narrow" w:hAnsi="Arial Narrow"/>
          <w:sz w:val="20"/>
          <w:szCs w:val="20"/>
          <w:lang w:val="sk-SK" w:eastAsia="en-US"/>
        </w:rPr>
      </w:pPr>
    </w:p>
    <w:p w:rsidR="000A562A" w:rsidRPr="00951D30" w:rsidRDefault="000A562A" w:rsidP="000A562A">
      <w:pPr>
        <w:ind w:right="71"/>
        <w:rPr>
          <w:b/>
          <w:bCs/>
          <w:sz w:val="20"/>
          <w:szCs w:val="20"/>
          <w:lang w:val="sk-SK" w:eastAsia="en-US"/>
        </w:rPr>
      </w:pPr>
      <w:r w:rsidRPr="00951D30">
        <w:rPr>
          <w:b/>
          <w:bCs/>
          <w:sz w:val="20"/>
          <w:szCs w:val="20"/>
          <w:lang w:val="sk-SK" w:eastAsia="en-US"/>
        </w:rPr>
        <w:t>G. V časti o údajoch vykázaných na  strane pasív súvahy sa uvádzajú informácie o</w:t>
      </w:r>
    </w:p>
    <w:p w:rsidR="000A562A" w:rsidRPr="00951D30" w:rsidRDefault="000A562A" w:rsidP="000A562A">
      <w:pPr>
        <w:ind w:left="360" w:right="71"/>
        <w:jc w:val="both"/>
        <w:rPr>
          <w:bCs/>
          <w:sz w:val="20"/>
          <w:szCs w:val="20"/>
          <w:lang w:val="sk-SK" w:eastAsia="en-US"/>
        </w:rPr>
      </w:pPr>
    </w:p>
    <w:p w:rsidR="000A562A" w:rsidRPr="00951D30" w:rsidRDefault="000A562A" w:rsidP="000A562A">
      <w:pPr>
        <w:numPr>
          <w:ilvl w:val="0"/>
          <w:numId w:val="37"/>
        </w:numPr>
        <w:ind w:right="71"/>
        <w:jc w:val="both"/>
        <w:rPr>
          <w:bCs/>
          <w:sz w:val="20"/>
          <w:szCs w:val="20"/>
          <w:lang w:val="sk-SK" w:eastAsia="en-US"/>
        </w:rPr>
      </w:pPr>
      <w:r w:rsidRPr="00951D30">
        <w:rPr>
          <w:bCs/>
          <w:sz w:val="20"/>
          <w:szCs w:val="20"/>
          <w:lang w:val="sk-SK" w:eastAsia="en-US"/>
        </w:rPr>
        <w:lastRenderedPageBreak/>
        <w:t>vlastnom imaní za bežné účtovné obdobie, a to</w:t>
      </w:r>
    </w:p>
    <w:p w:rsidR="000A562A" w:rsidRPr="00951D30" w:rsidRDefault="000A562A" w:rsidP="000A562A">
      <w:pPr>
        <w:numPr>
          <w:ilvl w:val="0"/>
          <w:numId w:val="36"/>
        </w:numPr>
        <w:ind w:right="71"/>
        <w:jc w:val="both"/>
        <w:rPr>
          <w:bCs/>
          <w:sz w:val="20"/>
          <w:szCs w:val="20"/>
          <w:lang w:val="sk-SK" w:eastAsia="en-US"/>
        </w:rPr>
      </w:pPr>
      <w:r w:rsidRPr="00951D30">
        <w:rPr>
          <w:bCs/>
          <w:sz w:val="20"/>
          <w:szCs w:val="20"/>
          <w:lang w:val="sk-SK" w:eastAsia="en-US"/>
        </w:rPr>
        <w:t>opis základného imania najmä počet akcií, hodnota akcií, práva spojené s jednotlivými druhmi akcií, splatené základné imanie,</w:t>
      </w:r>
    </w:p>
    <w:p w:rsidR="000A562A" w:rsidRPr="00951D30" w:rsidRDefault="000A562A" w:rsidP="000A562A">
      <w:pPr>
        <w:numPr>
          <w:ilvl w:val="0"/>
          <w:numId w:val="36"/>
        </w:numPr>
        <w:ind w:right="71"/>
        <w:rPr>
          <w:bCs/>
          <w:sz w:val="20"/>
          <w:szCs w:val="20"/>
          <w:lang w:val="sk-SK" w:eastAsia="en-US"/>
        </w:rPr>
      </w:pPr>
      <w:r w:rsidRPr="00951D30">
        <w:rPr>
          <w:bCs/>
          <w:sz w:val="20"/>
          <w:szCs w:val="20"/>
          <w:lang w:val="sk-SK" w:eastAsia="en-US"/>
        </w:rPr>
        <w:t>hodnota upísaného vlastného imania,</w:t>
      </w:r>
    </w:p>
    <w:p w:rsidR="000A562A" w:rsidRPr="00951D30" w:rsidRDefault="000A562A" w:rsidP="000A562A">
      <w:pPr>
        <w:numPr>
          <w:ilvl w:val="0"/>
          <w:numId w:val="36"/>
        </w:numPr>
        <w:ind w:right="71"/>
        <w:jc w:val="both"/>
        <w:rPr>
          <w:bCs/>
          <w:sz w:val="20"/>
          <w:szCs w:val="20"/>
          <w:lang w:val="sk-SK" w:eastAsia="en-US"/>
        </w:rPr>
      </w:pPr>
      <w:r w:rsidRPr="00951D30">
        <w:rPr>
          <w:bCs/>
          <w:sz w:val="20"/>
          <w:szCs w:val="20"/>
          <w:lang w:val="sk-SK" w:eastAsia="en-US"/>
        </w:rPr>
        <w:t xml:space="preserve">rozdelenie účtovného zisku alebo </w:t>
      </w:r>
      <w:proofErr w:type="spellStart"/>
      <w:r w:rsidRPr="00951D30">
        <w:rPr>
          <w:bCs/>
          <w:sz w:val="20"/>
          <w:szCs w:val="20"/>
          <w:lang w:val="sk-SK" w:eastAsia="en-US"/>
        </w:rPr>
        <w:t>vysporiadanie</w:t>
      </w:r>
      <w:proofErr w:type="spellEnd"/>
      <w:r w:rsidRPr="00951D30">
        <w:rPr>
          <w:bCs/>
          <w:sz w:val="20"/>
          <w:szCs w:val="20"/>
          <w:lang w:val="sk-SK" w:eastAsia="en-US"/>
        </w:rPr>
        <w:t xml:space="preserve"> účtovnej straty vykázanej v predchádzajúcom účtovnom období,</w:t>
      </w:r>
    </w:p>
    <w:p w:rsidR="000A562A" w:rsidRPr="00951D30" w:rsidRDefault="000A562A" w:rsidP="000A562A">
      <w:pPr>
        <w:numPr>
          <w:ilvl w:val="0"/>
          <w:numId w:val="36"/>
        </w:numPr>
        <w:ind w:right="71"/>
        <w:jc w:val="both"/>
        <w:rPr>
          <w:bCs/>
          <w:sz w:val="20"/>
          <w:szCs w:val="20"/>
          <w:lang w:val="sk-SK" w:eastAsia="en-US"/>
        </w:rPr>
      </w:pPr>
      <w:r w:rsidRPr="00951D30">
        <w:rPr>
          <w:bCs/>
          <w:sz w:val="20"/>
          <w:szCs w:val="20"/>
          <w:lang w:val="sk-SK" w:eastAsia="en-US"/>
        </w:rPr>
        <w:t>akcie a podiely na základnom imaní vlastnené  účtovnou jednotkou, vrátane akcií a podielov na základnom imaní vlastnených jej dcérskymi účtovnými jednotkami a osobami, v ktorých má účtovná jednotka  podstatný vplyv,</w:t>
      </w:r>
    </w:p>
    <w:p w:rsidR="000A562A" w:rsidRPr="00951D30" w:rsidRDefault="000A562A" w:rsidP="000A562A">
      <w:pPr>
        <w:numPr>
          <w:ilvl w:val="0"/>
          <w:numId w:val="36"/>
        </w:numPr>
        <w:ind w:right="71"/>
        <w:jc w:val="both"/>
        <w:rPr>
          <w:bCs/>
          <w:sz w:val="20"/>
          <w:szCs w:val="20"/>
          <w:lang w:val="sk-SK" w:eastAsia="en-US"/>
        </w:rPr>
      </w:pPr>
      <w:r w:rsidRPr="00951D30">
        <w:rPr>
          <w:bCs/>
          <w:sz w:val="20"/>
          <w:szCs w:val="20"/>
          <w:lang w:val="sk-SK" w:eastAsia="en-US"/>
        </w:rPr>
        <w:t>prehľad o zisku alebo strate, ktorá nebola účtovaná ako náklad alebo výnos, ale priamo na účty vlastného imania, najmä  zmeny reálnej hodnoty majetku, zmeny hodnoty majetku  pri použití metódy vlastného imania; uvádza sa aj súčet  ziskov a strát,</w:t>
      </w:r>
    </w:p>
    <w:p w:rsidR="000A562A" w:rsidRPr="00951D30" w:rsidRDefault="000A562A" w:rsidP="000A562A">
      <w:pPr>
        <w:numPr>
          <w:ilvl w:val="0"/>
          <w:numId w:val="36"/>
        </w:numPr>
        <w:ind w:right="71"/>
        <w:rPr>
          <w:bCs/>
          <w:sz w:val="20"/>
          <w:szCs w:val="20"/>
          <w:lang w:val="sk-SK" w:eastAsia="en-US"/>
        </w:rPr>
      </w:pPr>
      <w:r w:rsidRPr="00951D30">
        <w:rPr>
          <w:bCs/>
          <w:sz w:val="20"/>
          <w:szCs w:val="20"/>
          <w:lang w:val="sk-SK" w:eastAsia="en-US"/>
        </w:rPr>
        <w:t>zisk  na akciu alebo podiel na základnom imaní,</w:t>
      </w:r>
    </w:p>
    <w:p w:rsidR="000A562A" w:rsidRPr="00951D30" w:rsidRDefault="000A562A" w:rsidP="000A562A">
      <w:pPr>
        <w:ind w:right="71"/>
        <w:rPr>
          <w:bCs/>
          <w:sz w:val="20"/>
          <w:szCs w:val="20"/>
          <w:lang w:val="sk-SK" w:eastAsia="en-US"/>
        </w:rPr>
      </w:pPr>
    </w:p>
    <w:p w:rsidR="000A562A" w:rsidRPr="00951D30" w:rsidRDefault="000A562A" w:rsidP="000A562A">
      <w:pPr>
        <w:numPr>
          <w:ilvl w:val="0"/>
          <w:numId w:val="37"/>
        </w:numPr>
        <w:ind w:right="71"/>
        <w:jc w:val="both"/>
        <w:rPr>
          <w:bCs/>
          <w:sz w:val="20"/>
          <w:szCs w:val="20"/>
          <w:lang w:val="sk-SK" w:eastAsia="en-US"/>
        </w:rPr>
      </w:pPr>
      <w:r w:rsidRPr="00951D30">
        <w:rPr>
          <w:bCs/>
          <w:sz w:val="20"/>
          <w:szCs w:val="20"/>
          <w:lang w:val="sk-SK" w:eastAsia="en-US"/>
        </w:rPr>
        <w:t>jednotlivých druhoch  rezerv za bežné účtovné obdobie s uvedením ich stavu na začiatku bežného účtovného obdobia, ich tvorba, použitie, zrušenie počas  bežného účtovného obdobia, ich stav na konci účtovného obdobia, pričom sa uvedie predpokladaný rok použitia rezerv,</w:t>
      </w:r>
    </w:p>
    <w:p w:rsidR="000A562A" w:rsidRPr="00951D30" w:rsidRDefault="000A562A" w:rsidP="000A562A">
      <w:pPr>
        <w:numPr>
          <w:ilvl w:val="0"/>
          <w:numId w:val="37"/>
        </w:numPr>
        <w:ind w:right="71"/>
        <w:jc w:val="both"/>
        <w:rPr>
          <w:bCs/>
          <w:sz w:val="20"/>
          <w:szCs w:val="20"/>
          <w:lang w:val="sk-SK" w:eastAsia="en-US"/>
        </w:rPr>
      </w:pPr>
      <w:r w:rsidRPr="00951D30">
        <w:rPr>
          <w:bCs/>
          <w:sz w:val="20"/>
          <w:szCs w:val="20"/>
          <w:lang w:val="sk-SK" w:eastAsia="en-US"/>
        </w:rPr>
        <w:t>výške záväzkov do lehoty splatnosti a po lehote splatnosti,</w:t>
      </w:r>
    </w:p>
    <w:p w:rsidR="000A562A" w:rsidRPr="00951D30" w:rsidRDefault="000A562A" w:rsidP="000A562A">
      <w:pPr>
        <w:numPr>
          <w:ilvl w:val="0"/>
          <w:numId w:val="37"/>
        </w:numPr>
        <w:ind w:right="71"/>
        <w:jc w:val="both"/>
        <w:rPr>
          <w:bCs/>
          <w:sz w:val="20"/>
          <w:szCs w:val="20"/>
          <w:lang w:val="sk-SK" w:eastAsia="en-US"/>
        </w:rPr>
      </w:pPr>
      <w:r w:rsidRPr="00951D30">
        <w:rPr>
          <w:bCs/>
          <w:sz w:val="20"/>
          <w:szCs w:val="20"/>
          <w:lang w:val="sk-SK" w:eastAsia="en-US"/>
        </w:rPr>
        <w:t>štruktúre záväzkov podľa zostatkovej doby splatnosti  v členení podľa jednotlivých položiek súvahy, a to podľa zostatkovej doby splatnosti</w:t>
      </w:r>
    </w:p>
    <w:p w:rsidR="000A562A" w:rsidRPr="00951D30" w:rsidRDefault="000A562A" w:rsidP="000A562A">
      <w:pPr>
        <w:ind w:left="720" w:right="71" w:firstLine="720"/>
        <w:jc w:val="both"/>
        <w:rPr>
          <w:bCs/>
          <w:sz w:val="20"/>
          <w:szCs w:val="20"/>
          <w:lang w:val="sk-SK" w:eastAsia="en-US"/>
        </w:rPr>
      </w:pPr>
      <w:r w:rsidRPr="00951D30">
        <w:rPr>
          <w:bCs/>
          <w:sz w:val="20"/>
          <w:szCs w:val="20"/>
          <w:lang w:val="sk-SK" w:eastAsia="en-US"/>
        </w:rPr>
        <w:t>1. do jedného roka vrátane,</w:t>
      </w:r>
    </w:p>
    <w:p w:rsidR="000A562A" w:rsidRPr="00951D30" w:rsidRDefault="000A562A" w:rsidP="000A562A">
      <w:pPr>
        <w:ind w:left="1440" w:right="71"/>
        <w:rPr>
          <w:bCs/>
          <w:sz w:val="20"/>
          <w:szCs w:val="20"/>
          <w:lang w:val="sk-SK" w:eastAsia="en-US"/>
        </w:rPr>
      </w:pPr>
      <w:r w:rsidRPr="00951D30">
        <w:rPr>
          <w:bCs/>
          <w:sz w:val="20"/>
          <w:szCs w:val="20"/>
          <w:lang w:val="sk-SK" w:eastAsia="en-US"/>
        </w:rPr>
        <w:t>2 .od jedného roka do piatich rokov vrátane,</w:t>
      </w:r>
    </w:p>
    <w:p w:rsidR="000A562A" w:rsidRPr="00951D30" w:rsidRDefault="000A562A" w:rsidP="000A562A">
      <w:pPr>
        <w:ind w:left="1440" w:right="71"/>
        <w:rPr>
          <w:bCs/>
          <w:sz w:val="20"/>
          <w:szCs w:val="20"/>
          <w:lang w:val="sk-SK" w:eastAsia="en-US"/>
        </w:rPr>
      </w:pPr>
      <w:r w:rsidRPr="00951D30">
        <w:rPr>
          <w:bCs/>
          <w:sz w:val="20"/>
          <w:szCs w:val="20"/>
          <w:lang w:val="sk-SK" w:eastAsia="en-US"/>
        </w:rPr>
        <w:t>3. viac ako päť rokov,</w:t>
      </w:r>
    </w:p>
    <w:p w:rsidR="000A562A" w:rsidRPr="00951D30" w:rsidRDefault="000A562A" w:rsidP="000A562A">
      <w:pPr>
        <w:numPr>
          <w:ilvl w:val="0"/>
          <w:numId w:val="37"/>
        </w:numPr>
        <w:ind w:right="71"/>
        <w:jc w:val="both"/>
        <w:rPr>
          <w:bCs/>
          <w:sz w:val="20"/>
          <w:szCs w:val="20"/>
          <w:lang w:val="sk-SK" w:eastAsia="en-US"/>
        </w:rPr>
      </w:pPr>
      <w:r w:rsidRPr="00951D30">
        <w:rPr>
          <w:bCs/>
          <w:sz w:val="20"/>
          <w:szCs w:val="20"/>
          <w:lang w:val="sk-SK" w:eastAsia="en-US"/>
        </w:rPr>
        <w:t>hodnote záväzku zabezpečenom záložným právom alebo zabezpečeným inou formou zabezpečenia a to s uvedením formy zabezpečenia,</w:t>
      </w:r>
    </w:p>
    <w:p w:rsidR="000A562A" w:rsidRPr="00951D30" w:rsidRDefault="000A562A" w:rsidP="000A562A">
      <w:pPr>
        <w:numPr>
          <w:ilvl w:val="0"/>
          <w:numId w:val="37"/>
        </w:numPr>
        <w:ind w:right="71"/>
        <w:jc w:val="both"/>
        <w:rPr>
          <w:bCs/>
          <w:sz w:val="20"/>
          <w:szCs w:val="20"/>
          <w:lang w:val="sk-SK" w:eastAsia="en-US"/>
        </w:rPr>
      </w:pPr>
      <w:r w:rsidRPr="00951D30">
        <w:rPr>
          <w:bCs/>
          <w:sz w:val="20"/>
          <w:szCs w:val="20"/>
          <w:lang w:val="sk-SK" w:eastAsia="en-US"/>
        </w:rPr>
        <w:t>spôsobe vzniku odloženého daňového záväzku,</w:t>
      </w:r>
    </w:p>
    <w:p w:rsidR="000A562A" w:rsidRPr="00951D30" w:rsidRDefault="000A562A" w:rsidP="000A562A">
      <w:pPr>
        <w:numPr>
          <w:ilvl w:val="0"/>
          <w:numId w:val="37"/>
        </w:numPr>
        <w:ind w:right="71"/>
        <w:jc w:val="both"/>
        <w:rPr>
          <w:bCs/>
          <w:sz w:val="20"/>
          <w:szCs w:val="20"/>
          <w:lang w:val="sk-SK" w:eastAsia="en-US"/>
        </w:rPr>
      </w:pPr>
      <w:r w:rsidRPr="00951D30">
        <w:rPr>
          <w:bCs/>
          <w:sz w:val="20"/>
          <w:szCs w:val="20"/>
          <w:lang w:val="sk-SK" w:eastAsia="en-US"/>
        </w:rPr>
        <w:t>záväzkoch zo sociálneho fondu, s uvedením stavu na začiatku bežného účtovného obdobia, tvorbe a čerpaní sociálneho fondu  počas bežného účtovného obdobia a stavu na konci účtovného obdobia,</w:t>
      </w:r>
    </w:p>
    <w:p w:rsidR="000A562A" w:rsidRPr="00951D30" w:rsidRDefault="000A562A" w:rsidP="000A562A">
      <w:pPr>
        <w:numPr>
          <w:ilvl w:val="0"/>
          <w:numId w:val="37"/>
        </w:numPr>
        <w:ind w:right="71"/>
        <w:jc w:val="both"/>
        <w:rPr>
          <w:bCs/>
          <w:sz w:val="20"/>
          <w:szCs w:val="20"/>
          <w:lang w:val="sk-SK" w:eastAsia="en-US"/>
        </w:rPr>
      </w:pPr>
      <w:r w:rsidRPr="00951D30">
        <w:rPr>
          <w:sz w:val="20"/>
          <w:szCs w:val="20"/>
          <w:lang w:val="sk-SK" w:eastAsia="en-US"/>
        </w:rPr>
        <w:t xml:space="preserve">vydaných dlhopisoch, najmä ich </w:t>
      </w:r>
      <w:r w:rsidRPr="00951D30">
        <w:rPr>
          <w:bCs/>
          <w:sz w:val="20"/>
          <w:szCs w:val="20"/>
          <w:lang w:val="sk-SK" w:eastAsia="en-US"/>
        </w:rPr>
        <w:t>menovitá  hodnota, emisný kurz, úrok a splatnosť,</w:t>
      </w:r>
    </w:p>
    <w:p w:rsidR="000A562A" w:rsidRPr="00951D30" w:rsidRDefault="000A562A" w:rsidP="000A562A">
      <w:pPr>
        <w:numPr>
          <w:ilvl w:val="0"/>
          <w:numId w:val="37"/>
        </w:numPr>
        <w:ind w:right="71"/>
        <w:jc w:val="both"/>
        <w:rPr>
          <w:bCs/>
          <w:sz w:val="20"/>
          <w:szCs w:val="20"/>
          <w:lang w:val="sk-SK" w:eastAsia="en-US"/>
        </w:rPr>
      </w:pPr>
      <w:r w:rsidRPr="00951D30">
        <w:rPr>
          <w:bCs/>
          <w:sz w:val="20"/>
          <w:szCs w:val="20"/>
          <w:lang w:val="sk-SK" w:eastAsia="en-US"/>
        </w:rPr>
        <w:t>bankových úveroch, pôžičkách a návratných finančných výpomociach, pričom sa uvádza najmä  mena, v ktorej boli  poskytnuté, charakter, hodnota v cudzej mene a hodnota v</w:t>
      </w:r>
      <w:r w:rsidRPr="00951D30">
        <w:rPr>
          <w:sz w:val="20"/>
          <w:szCs w:val="20"/>
          <w:lang w:val="sk-SK" w:eastAsia="en-US"/>
        </w:rPr>
        <w:t>  eurách</w:t>
      </w:r>
      <w:r w:rsidRPr="00951D30">
        <w:rPr>
          <w:bCs/>
          <w:sz w:val="20"/>
          <w:szCs w:val="20"/>
          <w:lang w:val="sk-SK" w:eastAsia="en-US"/>
        </w:rPr>
        <w:t>, výška úroku, splatnosť, forma zabezpečenia,</w:t>
      </w:r>
    </w:p>
    <w:p w:rsidR="000A562A" w:rsidRPr="00951D30" w:rsidRDefault="000A562A" w:rsidP="000A562A">
      <w:pPr>
        <w:numPr>
          <w:ilvl w:val="0"/>
          <w:numId w:val="37"/>
        </w:numPr>
        <w:ind w:right="71"/>
        <w:jc w:val="both"/>
        <w:rPr>
          <w:bCs/>
          <w:sz w:val="20"/>
          <w:szCs w:val="20"/>
          <w:lang w:val="sk-SK" w:eastAsia="en-US"/>
        </w:rPr>
      </w:pPr>
      <w:r w:rsidRPr="00951D30">
        <w:rPr>
          <w:bCs/>
          <w:sz w:val="20"/>
          <w:szCs w:val="20"/>
          <w:lang w:val="sk-SK" w:eastAsia="en-US"/>
        </w:rPr>
        <w:t>významných položkách časového rozlíšenia výdavkov budúcich období a výnosov budúcich období,</w:t>
      </w:r>
    </w:p>
    <w:p w:rsidR="000A562A" w:rsidRPr="00951D30" w:rsidRDefault="000A562A" w:rsidP="000A562A">
      <w:pPr>
        <w:numPr>
          <w:ilvl w:val="0"/>
          <w:numId w:val="37"/>
        </w:numPr>
        <w:ind w:right="71"/>
        <w:jc w:val="both"/>
        <w:rPr>
          <w:bCs/>
          <w:sz w:val="20"/>
          <w:szCs w:val="20"/>
          <w:lang w:val="sk-SK" w:eastAsia="en-US"/>
        </w:rPr>
      </w:pPr>
      <w:r w:rsidRPr="00951D30">
        <w:rPr>
          <w:bCs/>
          <w:sz w:val="20"/>
          <w:szCs w:val="20"/>
          <w:lang w:val="sk-SK" w:eastAsia="en-US"/>
        </w:rPr>
        <w:t>významných položkách derivátov,</w:t>
      </w:r>
    </w:p>
    <w:p w:rsidR="000A562A" w:rsidRPr="00951D30" w:rsidRDefault="000A562A" w:rsidP="000A562A">
      <w:pPr>
        <w:numPr>
          <w:ilvl w:val="0"/>
          <w:numId w:val="37"/>
        </w:numPr>
        <w:ind w:right="71"/>
        <w:jc w:val="both"/>
        <w:rPr>
          <w:bCs/>
          <w:sz w:val="20"/>
          <w:szCs w:val="20"/>
          <w:lang w:val="sk-SK" w:eastAsia="en-US"/>
        </w:rPr>
      </w:pPr>
      <w:r w:rsidRPr="00951D30">
        <w:rPr>
          <w:bCs/>
          <w:sz w:val="20"/>
          <w:szCs w:val="20"/>
          <w:lang w:val="sk-SK" w:eastAsia="en-US"/>
        </w:rPr>
        <w:t>majetku a záväzkoch zabezpečených derivátmi, pričom sa uvádza forma tohto zabezpečenia,</w:t>
      </w:r>
    </w:p>
    <w:p w:rsidR="000A562A" w:rsidRPr="00951D30" w:rsidRDefault="000A562A" w:rsidP="000A562A">
      <w:pPr>
        <w:numPr>
          <w:ilvl w:val="0"/>
          <w:numId w:val="37"/>
        </w:numPr>
        <w:ind w:right="71"/>
        <w:jc w:val="both"/>
        <w:rPr>
          <w:sz w:val="20"/>
          <w:szCs w:val="20"/>
          <w:lang w:val="sk-SK" w:eastAsia="en-US"/>
        </w:rPr>
      </w:pPr>
      <w:r w:rsidRPr="00951D30">
        <w:rPr>
          <w:sz w:val="20"/>
          <w:szCs w:val="20"/>
          <w:lang w:val="sk-SK" w:eastAsia="en-US"/>
        </w:rPr>
        <w:t>majetku prenajatom formou finančného prenájmu v poznámkach nájomcu, a to</w:t>
      </w:r>
    </w:p>
    <w:p w:rsidR="000A562A" w:rsidRPr="00951D30" w:rsidRDefault="000A562A" w:rsidP="000A562A">
      <w:pPr>
        <w:numPr>
          <w:ilvl w:val="0"/>
          <w:numId w:val="38"/>
        </w:numPr>
        <w:ind w:right="71"/>
        <w:jc w:val="both"/>
        <w:rPr>
          <w:sz w:val="20"/>
          <w:szCs w:val="20"/>
          <w:lang w:val="sk-SK" w:eastAsia="en-US"/>
        </w:rPr>
      </w:pPr>
      <w:r w:rsidRPr="00951D30">
        <w:rPr>
          <w:sz w:val="20"/>
          <w:szCs w:val="20"/>
          <w:lang w:val="sk-SK" w:eastAsia="en-US"/>
        </w:rPr>
        <w:t>celková suma dohodnutých platieb ku dňu, ku ktorému sa zostavuje účtovná závierka v členení na istinu u nájomcu a finančný náklad,</w:t>
      </w:r>
    </w:p>
    <w:p w:rsidR="000A562A" w:rsidRPr="00951D30" w:rsidRDefault="000A562A" w:rsidP="000A562A">
      <w:pPr>
        <w:numPr>
          <w:ilvl w:val="0"/>
          <w:numId w:val="38"/>
        </w:numPr>
        <w:ind w:right="71"/>
        <w:jc w:val="both"/>
        <w:rPr>
          <w:sz w:val="20"/>
          <w:szCs w:val="20"/>
          <w:lang w:val="sk-SK" w:eastAsia="en-US"/>
        </w:rPr>
      </w:pPr>
      <w:r w:rsidRPr="00951D30">
        <w:rPr>
          <w:sz w:val="20"/>
          <w:szCs w:val="20"/>
          <w:lang w:val="sk-SK" w:eastAsia="en-US"/>
        </w:rPr>
        <w:t>suma istiny u nájomcu a finančného nákladu podľa doby splatnosti</w:t>
      </w:r>
    </w:p>
    <w:p w:rsidR="000A562A" w:rsidRPr="00951D30" w:rsidRDefault="000A562A" w:rsidP="000A562A">
      <w:pPr>
        <w:ind w:left="1776" w:right="71"/>
        <w:jc w:val="both"/>
        <w:rPr>
          <w:sz w:val="20"/>
          <w:szCs w:val="20"/>
          <w:lang w:val="sk-SK" w:eastAsia="en-US"/>
        </w:rPr>
      </w:pPr>
      <w:r w:rsidRPr="00951D30">
        <w:rPr>
          <w:sz w:val="20"/>
          <w:szCs w:val="20"/>
          <w:lang w:val="sk-SK" w:eastAsia="en-US"/>
        </w:rPr>
        <w:t>2a. do jedného roka vrátane,</w:t>
      </w:r>
    </w:p>
    <w:p w:rsidR="000A562A" w:rsidRPr="00951D30" w:rsidRDefault="000A562A" w:rsidP="000A562A">
      <w:pPr>
        <w:ind w:left="1776" w:right="71"/>
        <w:jc w:val="both"/>
        <w:rPr>
          <w:sz w:val="20"/>
          <w:szCs w:val="20"/>
          <w:lang w:val="sk-SK" w:eastAsia="en-US"/>
        </w:rPr>
      </w:pPr>
      <w:r w:rsidRPr="00951D30">
        <w:rPr>
          <w:sz w:val="20"/>
          <w:szCs w:val="20"/>
          <w:lang w:val="sk-SK" w:eastAsia="en-US"/>
        </w:rPr>
        <w:t>2b. od jedného roka do piatich rokov vrátane,</w:t>
      </w:r>
    </w:p>
    <w:p w:rsidR="000A562A" w:rsidRPr="00951D30" w:rsidRDefault="000A562A" w:rsidP="000A562A">
      <w:pPr>
        <w:ind w:left="1776" w:right="71"/>
        <w:jc w:val="both"/>
        <w:rPr>
          <w:sz w:val="20"/>
          <w:szCs w:val="20"/>
          <w:lang w:val="sk-SK" w:eastAsia="en-US"/>
        </w:rPr>
      </w:pPr>
      <w:r w:rsidRPr="00951D30">
        <w:rPr>
          <w:sz w:val="20"/>
          <w:szCs w:val="20"/>
          <w:lang w:val="sk-SK" w:eastAsia="en-US"/>
        </w:rPr>
        <w:t>2c. viac ako päť rokov.</w:t>
      </w:r>
    </w:p>
    <w:p w:rsidR="000A562A" w:rsidRPr="00951D30" w:rsidRDefault="000A562A" w:rsidP="000A562A">
      <w:pPr>
        <w:ind w:left="1776" w:right="71"/>
        <w:jc w:val="both"/>
        <w:rPr>
          <w:sz w:val="20"/>
          <w:szCs w:val="20"/>
          <w:lang w:val="sk-SK" w:eastAsia="en-US"/>
        </w:rPr>
      </w:pPr>
    </w:p>
    <w:p w:rsidR="000A562A" w:rsidRPr="00951D30" w:rsidRDefault="000A562A" w:rsidP="000A562A">
      <w:pPr>
        <w:ind w:left="1776" w:right="71"/>
        <w:jc w:val="both"/>
        <w:rPr>
          <w:sz w:val="20"/>
          <w:szCs w:val="20"/>
          <w:lang w:val="sk-SK" w:eastAsia="en-US"/>
        </w:rPr>
      </w:pPr>
    </w:p>
    <w:p w:rsidR="000A562A" w:rsidRPr="00951D30" w:rsidRDefault="000A562A" w:rsidP="000A562A">
      <w:pPr>
        <w:ind w:left="1776" w:right="71"/>
        <w:jc w:val="both"/>
        <w:rPr>
          <w:sz w:val="20"/>
          <w:szCs w:val="20"/>
          <w:lang w:val="sk-SK" w:eastAsia="en-US"/>
        </w:rPr>
      </w:pPr>
    </w:p>
    <w:p w:rsidR="000A562A" w:rsidRPr="00951D30" w:rsidRDefault="000A562A" w:rsidP="000A562A">
      <w:pPr>
        <w:ind w:left="1776" w:right="71"/>
        <w:jc w:val="both"/>
        <w:rPr>
          <w:sz w:val="20"/>
          <w:szCs w:val="20"/>
          <w:lang w:val="sk-SK" w:eastAsia="en-US"/>
        </w:rPr>
      </w:pPr>
    </w:p>
    <w:p w:rsidR="000A562A" w:rsidRPr="00951D30" w:rsidRDefault="000A562A" w:rsidP="000A562A">
      <w:pPr>
        <w:keepNext/>
        <w:spacing w:after="60"/>
        <w:jc w:val="both"/>
        <w:outlineLvl w:val="0"/>
        <w:rPr>
          <w:rFonts w:ascii="Arial Narrow" w:hAnsi="Arial Narrow"/>
          <w:b/>
          <w:bCs/>
          <w:kern w:val="28"/>
          <w:sz w:val="20"/>
          <w:szCs w:val="20"/>
          <w:lang w:val="sk-SK" w:eastAsia="en-US"/>
        </w:rPr>
      </w:pPr>
      <w:r w:rsidRPr="00951D30">
        <w:rPr>
          <w:rFonts w:ascii="Arial Narrow" w:hAnsi="Arial Narrow"/>
          <w:b/>
          <w:bCs/>
          <w:kern w:val="28"/>
          <w:sz w:val="20"/>
          <w:szCs w:val="20"/>
          <w:lang w:val="sk-SK" w:eastAsia="en-US"/>
        </w:rPr>
        <w:t>Informácie k časti G. písm. a) tretiemu bodu prílohy č. 3 o rozdelení účtovného zisku alebo o </w:t>
      </w:r>
      <w:proofErr w:type="spellStart"/>
      <w:r w:rsidRPr="00951D30">
        <w:rPr>
          <w:rFonts w:ascii="Arial Narrow" w:hAnsi="Arial Narrow"/>
          <w:b/>
          <w:bCs/>
          <w:kern w:val="28"/>
          <w:sz w:val="20"/>
          <w:szCs w:val="20"/>
          <w:lang w:val="sk-SK" w:eastAsia="en-US"/>
        </w:rPr>
        <w:t>vysporiadaní</w:t>
      </w:r>
      <w:proofErr w:type="spellEnd"/>
      <w:r w:rsidRPr="00951D30">
        <w:rPr>
          <w:rFonts w:ascii="Arial Narrow" w:hAnsi="Arial Narrow"/>
          <w:b/>
          <w:bCs/>
          <w:kern w:val="28"/>
          <w:sz w:val="20"/>
          <w:szCs w:val="20"/>
          <w:lang w:val="sk-SK" w:eastAsia="en-US"/>
        </w:rPr>
        <w:t xml:space="preserve"> účtovnej straty </w:t>
      </w:r>
    </w:p>
    <w:p w:rsidR="000A562A" w:rsidRPr="00951D30" w:rsidRDefault="000A562A" w:rsidP="000A562A">
      <w:pPr>
        <w:rPr>
          <w:rFonts w:ascii="Arial Narrow" w:hAnsi="Arial Narrow"/>
          <w:sz w:val="20"/>
          <w:szCs w:val="20"/>
          <w:lang w:val="sk-SK" w:eastAsia="en-US"/>
        </w:rPr>
      </w:pPr>
      <w:r w:rsidRPr="00951D30">
        <w:rPr>
          <w:rFonts w:ascii="Arial Narrow" w:hAnsi="Arial Narrow"/>
          <w:sz w:val="20"/>
          <w:szCs w:val="20"/>
          <w:lang w:val="sk-SK" w:eastAsia="en-US"/>
        </w:rPr>
        <w:t>Tabuľka č. 1</w:t>
      </w:r>
    </w:p>
    <w:tbl>
      <w:tblPr>
        <w:tblW w:w="5000" w:type="pct"/>
        <w:jc w:val="center"/>
        <w:tblLook w:val="00A0"/>
      </w:tblPr>
      <w:tblGrid>
        <w:gridCol w:w="6946"/>
        <w:gridCol w:w="2342"/>
      </w:tblGrid>
      <w:tr w:rsidR="000A562A" w:rsidRPr="00951D30" w:rsidTr="00EA6B72">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Bezprostredne predchádzajúce účtovné obdobie</w:t>
            </w:r>
          </w:p>
        </w:tc>
      </w:tr>
      <w:tr w:rsidR="000A562A" w:rsidRPr="00951D30" w:rsidTr="00EA6B72">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0A562A" w:rsidRPr="00951D30" w:rsidRDefault="000A562A" w:rsidP="00EA6B72">
            <w:pPr>
              <w:rPr>
                <w:rFonts w:ascii="Arial Narrow" w:hAnsi="Arial Narrow"/>
                <w:b/>
                <w:bCs/>
                <w:sz w:val="20"/>
                <w:szCs w:val="20"/>
                <w:lang w:val="sk-SK" w:eastAsia="en-US"/>
              </w:rPr>
            </w:pPr>
            <w:r w:rsidRPr="00951D30">
              <w:rPr>
                <w:rFonts w:ascii="Arial Narrow" w:hAnsi="Arial Narrow"/>
                <w:b/>
                <w:bCs/>
                <w:sz w:val="20"/>
                <w:szCs w:val="20"/>
                <w:lang w:val="sk-SK" w:eastAsia="en-US"/>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sz w:val="20"/>
                <w:szCs w:val="20"/>
                <w:lang w:val="sk-SK" w:eastAsia="en-US"/>
              </w:rPr>
            </w:pPr>
            <w:r>
              <w:rPr>
                <w:rFonts w:ascii="Arial Narrow" w:hAnsi="Arial Narrow"/>
                <w:sz w:val="20"/>
                <w:szCs w:val="20"/>
                <w:lang w:val="sk-SK" w:eastAsia="en-US"/>
              </w:rPr>
              <w:t>81501,65</w:t>
            </w:r>
          </w:p>
        </w:tc>
      </w:tr>
      <w:tr w:rsidR="000A562A" w:rsidRPr="00951D30" w:rsidTr="00EA6B72">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b/>
                <w:bCs/>
                <w:sz w:val="20"/>
                <w:szCs w:val="20"/>
                <w:lang w:val="sk-SK" w:eastAsia="en-US"/>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0A562A" w:rsidRPr="00951D30" w:rsidRDefault="000A562A" w:rsidP="00EA6B72">
            <w:pPr>
              <w:rPr>
                <w:rFonts w:ascii="Arial Narrow" w:hAnsi="Arial Narrow"/>
                <w:b/>
                <w:sz w:val="20"/>
                <w:szCs w:val="20"/>
                <w:lang w:val="sk-SK" w:eastAsia="en-US"/>
              </w:rPr>
            </w:pPr>
            <w:r w:rsidRPr="00951D30">
              <w:rPr>
                <w:rFonts w:ascii="Arial Narrow" w:hAnsi="Arial Narrow"/>
                <w:b/>
                <w:sz w:val="20"/>
                <w:szCs w:val="20"/>
                <w:lang w:val="sk-SK" w:eastAsia="en-US"/>
              </w:rPr>
              <w:t>Bežné účtovné obdobie</w:t>
            </w:r>
          </w:p>
        </w:tc>
      </w:tr>
      <w:tr w:rsidR="000A562A" w:rsidRPr="00951D30" w:rsidTr="00EA6B72">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rsidR="000A562A" w:rsidRPr="00951D30" w:rsidRDefault="000A562A" w:rsidP="00EA6B72">
            <w:pPr>
              <w:jc w:val="center"/>
              <w:rPr>
                <w:rFonts w:ascii="Arial Narrow" w:hAnsi="Arial Narrow"/>
                <w:sz w:val="20"/>
                <w:szCs w:val="20"/>
                <w:lang w:val="sk-SK" w:eastAsia="en-US"/>
              </w:rPr>
            </w:pPr>
          </w:p>
        </w:tc>
      </w:tr>
      <w:tr w:rsidR="000A562A" w:rsidRPr="00951D30" w:rsidTr="00EA6B72">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rsidR="000A562A" w:rsidRPr="00951D30" w:rsidRDefault="000A562A" w:rsidP="00EA6B72">
            <w:pPr>
              <w:jc w:val="center"/>
              <w:rPr>
                <w:rFonts w:ascii="Arial Narrow" w:hAnsi="Arial Narrow"/>
                <w:sz w:val="20"/>
                <w:szCs w:val="20"/>
                <w:lang w:val="sk-SK" w:eastAsia="en-US"/>
              </w:rPr>
            </w:pPr>
          </w:p>
        </w:tc>
      </w:tr>
      <w:tr w:rsidR="000A562A" w:rsidRPr="00951D30" w:rsidTr="00EA6B72">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lastRenderedPageBreak/>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0A562A" w:rsidRPr="00951D30" w:rsidRDefault="000A562A" w:rsidP="00EA6B72">
            <w:pPr>
              <w:jc w:val="center"/>
              <w:rPr>
                <w:rFonts w:ascii="Arial Narrow" w:hAnsi="Arial Narrow"/>
                <w:sz w:val="20"/>
                <w:szCs w:val="20"/>
                <w:lang w:val="sk-SK" w:eastAsia="en-US"/>
              </w:rPr>
            </w:pPr>
          </w:p>
        </w:tc>
      </w:tr>
      <w:tr w:rsidR="000A562A" w:rsidRPr="00951D30" w:rsidTr="00EA6B72">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0A562A" w:rsidRPr="00951D30" w:rsidRDefault="000A562A" w:rsidP="00EA6B72">
            <w:pPr>
              <w:jc w:val="center"/>
              <w:rPr>
                <w:rFonts w:ascii="Arial Narrow" w:hAnsi="Arial Narrow"/>
                <w:sz w:val="20"/>
                <w:szCs w:val="20"/>
                <w:lang w:val="sk-SK" w:eastAsia="en-US"/>
              </w:rPr>
            </w:pPr>
          </w:p>
        </w:tc>
      </w:tr>
      <w:tr w:rsidR="000A562A" w:rsidRPr="00951D30" w:rsidTr="00EA6B72">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0A562A" w:rsidRPr="00951D30" w:rsidRDefault="000A562A" w:rsidP="00EA6B72">
            <w:pPr>
              <w:jc w:val="center"/>
              <w:rPr>
                <w:rFonts w:ascii="Arial Narrow" w:hAnsi="Arial Narrow"/>
                <w:sz w:val="20"/>
                <w:szCs w:val="20"/>
                <w:lang w:val="sk-SK" w:eastAsia="en-US"/>
              </w:rPr>
            </w:pPr>
          </w:p>
        </w:tc>
      </w:tr>
      <w:tr w:rsidR="000A562A" w:rsidRPr="00951D30" w:rsidTr="00EA6B72">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jc w:val="center"/>
              <w:rPr>
                <w:rFonts w:ascii="Arial Narrow" w:hAnsi="Arial Narrow"/>
                <w:sz w:val="20"/>
                <w:szCs w:val="20"/>
                <w:lang w:val="sk-SK" w:eastAsia="en-US"/>
              </w:rPr>
            </w:pPr>
            <w:r>
              <w:rPr>
                <w:rFonts w:ascii="Arial Narrow" w:hAnsi="Arial Narrow"/>
                <w:sz w:val="20"/>
                <w:szCs w:val="20"/>
                <w:lang w:val="sk-SK" w:eastAsia="en-US"/>
              </w:rPr>
              <w:t>42492</w:t>
            </w:r>
          </w:p>
        </w:tc>
      </w:tr>
      <w:tr w:rsidR="000A562A" w:rsidRPr="00951D30" w:rsidTr="00EA6B72">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0A562A" w:rsidRPr="00951D30" w:rsidRDefault="000A562A" w:rsidP="00EA6B72">
            <w:pPr>
              <w:jc w:val="center"/>
              <w:rPr>
                <w:rFonts w:ascii="Arial Narrow" w:hAnsi="Arial Narrow"/>
                <w:sz w:val="20"/>
                <w:szCs w:val="20"/>
                <w:lang w:val="sk-SK" w:eastAsia="en-US"/>
              </w:rPr>
            </w:pPr>
          </w:p>
        </w:tc>
      </w:tr>
      <w:tr w:rsidR="000A562A" w:rsidRPr="00951D30" w:rsidTr="00EA6B72">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0A562A" w:rsidRPr="00951D30" w:rsidRDefault="000A562A" w:rsidP="00EA6B72">
            <w:pPr>
              <w:jc w:val="center"/>
              <w:rPr>
                <w:rFonts w:ascii="Arial Narrow" w:hAnsi="Arial Narrow"/>
                <w:sz w:val="20"/>
                <w:szCs w:val="20"/>
                <w:lang w:val="sk-SK" w:eastAsia="en-US"/>
              </w:rPr>
            </w:pPr>
          </w:p>
        </w:tc>
      </w:tr>
      <w:tr w:rsidR="000A562A" w:rsidRPr="00951D30" w:rsidTr="00EA6B72">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0A562A" w:rsidRPr="00951D30" w:rsidRDefault="000A562A" w:rsidP="00EA6B72">
            <w:pPr>
              <w:rPr>
                <w:rFonts w:ascii="Arial Narrow" w:hAnsi="Arial Narrow"/>
                <w:b/>
                <w:bCs/>
                <w:sz w:val="20"/>
                <w:szCs w:val="20"/>
                <w:lang w:val="sk-SK" w:eastAsia="en-US"/>
              </w:rPr>
            </w:pPr>
            <w:r w:rsidRPr="00951D30">
              <w:rPr>
                <w:rFonts w:ascii="Arial Narrow" w:hAnsi="Arial Narrow"/>
                <w:b/>
                <w:bCs/>
                <w:sz w:val="20"/>
                <w:szCs w:val="20"/>
                <w:lang w:val="sk-SK" w:eastAsia="en-US"/>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sz w:val="20"/>
                <w:szCs w:val="20"/>
                <w:lang w:val="sk-SK" w:eastAsia="en-US"/>
              </w:rPr>
            </w:pPr>
            <w:r>
              <w:rPr>
                <w:rFonts w:ascii="Arial Narrow" w:hAnsi="Arial Narrow"/>
                <w:sz w:val="20"/>
                <w:szCs w:val="20"/>
                <w:lang w:val="sk-SK" w:eastAsia="en-US"/>
              </w:rPr>
              <w:t>42492</w:t>
            </w:r>
          </w:p>
        </w:tc>
      </w:tr>
    </w:tbl>
    <w:p w:rsidR="000A562A" w:rsidRPr="00951D30" w:rsidRDefault="000A562A" w:rsidP="000A562A">
      <w:pPr>
        <w:rPr>
          <w:rFonts w:ascii="Arial Narrow" w:hAnsi="Arial Narrow"/>
          <w:sz w:val="20"/>
          <w:szCs w:val="20"/>
          <w:lang w:val="sk-SK" w:eastAsia="en-US"/>
        </w:rPr>
      </w:pPr>
    </w:p>
    <w:p w:rsidR="000A562A" w:rsidRPr="00951D30" w:rsidRDefault="000A562A" w:rsidP="000A562A">
      <w:pPr>
        <w:keepNext/>
        <w:outlineLvl w:val="0"/>
        <w:rPr>
          <w:rFonts w:ascii="Arial Narrow" w:hAnsi="Arial Narrow"/>
          <w:b/>
          <w:bCs/>
          <w:kern w:val="28"/>
          <w:sz w:val="20"/>
          <w:szCs w:val="20"/>
          <w:lang w:val="sk-SK" w:eastAsia="en-US"/>
        </w:rPr>
      </w:pPr>
      <w:r w:rsidRPr="00951D30">
        <w:rPr>
          <w:rFonts w:ascii="Arial Narrow" w:hAnsi="Arial Narrow"/>
          <w:b/>
          <w:bCs/>
          <w:kern w:val="28"/>
          <w:sz w:val="20"/>
          <w:szCs w:val="20"/>
          <w:lang w:val="sk-SK" w:eastAsia="en-US"/>
        </w:rPr>
        <w:t>Informácie k časti G. písm. b) prílohy č. 3 o rezervách</w:t>
      </w:r>
    </w:p>
    <w:p w:rsidR="000A562A" w:rsidRPr="00951D30" w:rsidRDefault="000A562A" w:rsidP="000A562A">
      <w:pPr>
        <w:rPr>
          <w:rFonts w:ascii="Arial Narrow" w:hAnsi="Arial Narrow"/>
          <w:sz w:val="20"/>
          <w:szCs w:val="20"/>
          <w:lang w:val="sk-SK" w:eastAsia="en-US"/>
        </w:rPr>
      </w:pPr>
      <w:r w:rsidRPr="00951D30">
        <w:rPr>
          <w:rFonts w:ascii="Arial Narrow" w:hAnsi="Arial Narrow"/>
          <w:sz w:val="20"/>
          <w:szCs w:val="20"/>
          <w:lang w:val="sk-SK" w:eastAsia="en-US"/>
        </w:rPr>
        <w:t>Tabuľka č. 1</w:t>
      </w:r>
    </w:p>
    <w:p w:rsidR="000A562A" w:rsidRPr="00951D30" w:rsidRDefault="000A562A" w:rsidP="000A562A">
      <w:pPr>
        <w:rPr>
          <w:rFonts w:ascii="Arial Narrow" w:hAnsi="Arial Narrow"/>
          <w:sz w:val="20"/>
          <w:szCs w:val="20"/>
          <w:lang w:val="sk-SK" w:eastAsia="en-US"/>
        </w:rPr>
      </w:pPr>
    </w:p>
    <w:tbl>
      <w:tblPr>
        <w:tblW w:w="5001" w:type="pct"/>
        <w:jc w:val="center"/>
        <w:tblInd w:w="-2" w:type="dxa"/>
        <w:tblLayout w:type="fixed"/>
        <w:tblLook w:val="00A0"/>
      </w:tblPr>
      <w:tblGrid>
        <w:gridCol w:w="3102"/>
        <w:gridCol w:w="1708"/>
        <w:gridCol w:w="1011"/>
        <w:gridCol w:w="13"/>
        <w:gridCol w:w="985"/>
        <w:gridCol w:w="28"/>
        <w:gridCol w:w="1003"/>
        <w:gridCol w:w="1440"/>
      </w:tblGrid>
      <w:tr w:rsidR="000A562A" w:rsidRPr="00951D30" w:rsidTr="00EA6B72">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Bežné účtovné obdobie</w:t>
            </w:r>
          </w:p>
        </w:tc>
      </w:tr>
      <w:tr w:rsidR="000A562A" w:rsidRPr="00951D30" w:rsidTr="00EA6B72">
        <w:trPr>
          <w:trHeight w:val="345"/>
          <w:jc w:val="center"/>
        </w:trPr>
        <w:tc>
          <w:tcPr>
            <w:tcW w:w="1670" w:type="pct"/>
            <w:vMerge/>
            <w:tcBorders>
              <w:top w:val="single" w:sz="8" w:space="0" w:color="000000"/>
              <w:left w:val="single" w:sz="12" w:space="0" w:color="auto"/>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p>
        </w:tc>
        <w:tc>
          <w:tcPr>
            <w:tcW w:w="919" w:type="pct"/>
            <w:tcBorders>
              <w:top w:val="single" w:sz="12" w:space="0" w:color="auto"/>
              <w:left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Stav na začiatku účtovného obdobia</w:t>
            </w:r>
          </w:p>
        </w:tc>
        <w:tc>
          <w:tcPr>
            <w:tcW w:w="544" w:type="pct"/>
            <w:tcBorders>
              <w:top w:val="single" w:sz="12" w:space="0" w:color="auto"/>
              <w:left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Tvorba</w:t>
            </w:r>
          </w:p>
        </w:tc>
        <w:tc>
          <w:tcPr>
            <w:tcW w:w="537" w:type="pct"/>
            <w:gridSpan w:val="2"/>
            <w:tcBorders>
              <w:top w:val="single" w:sz="12" w:space="0" w:color="auto"/>
              <w:left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Použitie</w:t>
            </w:r>
          </w:p>
        </w:tc>
        <w:tc>
          <w:tcPr>
            <w:tcW w:w="555" w:type="pct"/>
            <w:gridSpan w:val="2"/>
            <w:tcBorders>
              <w:top w:val="single" w:sz="12" w:space="0" w:color="auto"/>
              <w:left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Zrušenie</w:t>
            </w:r>
          </w:p>
        </w:tc>
        <w:tc>
          <w:tcPr>
            <w:tcW w:w="775" w:type="pct"/>
            <w:tcBorders>
              <w:top w:val="single" w:sz="12" w:space="0" w:color="auto"/>
              <w:left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Stav na konci účtovného obdobia</w:t>
            </w:r>
          </w:p>
        </w:tc>
      </w:tr>
      <w:tr w:rsidR="000A562A" w:rsidRPr="00951D30" w:rsidTr="00EA6B72">
        <w:trPr>
          <w:trHeight w:val="330"/>
          <w:jc w:val="center"/>
        </w:trPr>
        <w:tc>
          <w:tcPr>
            <w:tcW w:w="1670" w:type="pct"/>
            <w:tcBorders>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bCs/>
                <w:sz w:val="20"/>
                <w:szCs w:val="20"/>
                <w:lang w:val="sk-SK" w:eastAsia="en-US"/>
              </w:rPr>
            </w:pPr>
            <w:r w:rsidRPr="00951D30">
              <w:rPr>
                <w:rFonts w:ascii="Arial Narrow" w:hAnsi="Arial Narrow"/>
                <w:bCs/>
                <w:sz w:val="20"/>
                <w:szCs w:val="20"/>
                <w:lang w:val="sk-SK" w:eastAsia="en-US"/>
              </w:rPr>
              <w:t>a</w:t>
            </w:r>
          </w:p>
        </w:tc>
        <w:tc>
          <w:tcPr>
            <w:tcW w:w="919" w:type="pct"/>
            <w:tcBorders>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sz w:val="20"/>
                <w:szCs w:val="20"/>
                <w:lang w:val="sk-SK" w:eastAsia="en-US"/>
              </w:rPr>
            </w:pPr>
            <w:r w:rsidRPr="00951D30">
              <w:rPr>
                <w:rFonts w:ascii="Arial Narrow" w:hAnsi="Arial Narrow"/>
                <w:sz w:val="20"/>
                <w:szCs w:val="20"/>
                <w:lang w:val="sk-SK" w:eastAsia="en-US"/>
              </w:rPr>
              <w:t>b</w:t>
            </w:r>
          </w:p>
        </w:tc>
        <w:tc>
          <w:tcPr>
            <w:tcW w:w="544" w:type="pct"/>
            <w:tcBorders>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sz w:val="20"/>
                <w:szCs w:val="20"/>
                <w:lang w:val="sk-SK" w:eastAsia="en-US"/>
              </w:rPr>
            </w:pPr>
            <w:r w:rsidRPr="00951D30">
              <w:rPr>
                <w:rFonts w:ascii="Arial Narrow" w:hAnsi="Arial Narrow"/>
                <w:sz w:val="20"/>
                <w:szCs w:val="20"/>
                <w:lang w:val="sk-SK" w:eastAsia="en-US"/>
              </w:rPr>
              <w:t>C</w:t>
            </w:r>
          </w:p>
        </w:tc>
        <w:tc>
          <w:tcPr>
            <w:tcW w:w="537" w:type="pct"/>
            <w:gridSpan w:val="2"/>
            <w:tcBorders>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sz w:val="20"/>
                <w:szCs w:val="20"/>
                <w:lang w:val="sk-SK" w:eastAsia="en-US"/>
              </w:rPr>
            </w:pPr>
            <w:r w:rsidRPr="00951D30">
              <w:rPr>
                <w:rFonts w:ascii="Arial Narrow" w:hAnsi="Arial Narrow"/>
                <w:sz w:val="20"/>
                <w:szCs w:val="20"/>
                <w:lang w:val="sk-SK" w:eastAsia="en-US"/>
              </w:rPr>
              <w:t>d</w:t>
            </w:r>
          </w:p>
        </w:tc>
        <w:tc>
          <w:tcPr>
            <w:tcW w:w="555" w:type="pct"/>
            <w:gridSpan w:val="2"/>
            <w:tcBorders>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sz w:val="20"/>
                <w:szCs w:val="20"/>
                <w:lang w:val="sk-SK" w:eastAsia="en-US"/>
              </w:rPr>
            </w:pPr>
            <w:r w:rsidRPr="00951D30">
              <w:rPr>
                <w:rFonts w:ascii="Arial Narrow" w:hAnsi="Arial Narrow"/>
                <w:sz w:val="20"/>
                <w:szCs w:val="20"/>
                <w:lang w:val="sk-SK" w:eastAsia="en-US"/>
              </w:rPr>
              <w:t>e</w:t>
            </w:r>
          </w:p>
        </w:tc>
        <w:tc>
          <w:tcPr>
            <w:tcW w:w="775" w:type="pct"/>
            <w:tcBorders>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sz w:val="20"/>
                <w:szCs w:val="20"/>
                <w:lang w:val="sk-SK" w:eastAsia="en-US"/>
              </w:rPr>
            </w:pPr>
            <w:r w:rsidRPr="00951D30">
              <w:rPr>
                <w:rFonts w:ascii="Arial Narrow" w:hAnsi="Arial Narrow"/>
                <w:sz w:val="20"/>
                <w:szCs w:val="20"/>
                <w:lang w:val="sk-SK" w:eastAsia="en-US"/>
              </w:rPr>
              <w:t>f</w:t>
            </w:r>
          </w:p>
        </w:tc>
      </w:tr>
      <w:tr w:rsidR="000A562A" w:rsidRPr="00951D30" w:rsidTr="00EA6B72">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b/>
                <w:bCs/>
                <w:sz w:val="20"/>
                <w:szCs w:val="20"/>
                <w:lang w:val="sk-SK" w:eastAsia="en-US"/>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551" w:type="pct"/>
            <w:gridSpan w:val="2"/>
            <w:tcBorders>
              <w:top w:val="single" w:sz="12" w:space="0" w:color="auto"/>
              <w:left w:val="nil"/>
              <w:bottom w:val="single" w:sz="12"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545" w:type="pct"/>
            <w:gridSpan w:val="2"/>
            <w:tcBorders>
              <w:top w:val="single" w:sz="12" w:space="0" w:color="auto"/>
              <w:left w:val="nil"/>
              <w:bottom w:val="single" w:sz="12"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540" w:type="pct"/>
            <w:tcBorders>
              <w:top w:val="single" w:sz="12" w:space="0" w:color="auto"/>
              <w:left w:val="nil"/>
              <w:bottom w:val="single" w:sz="12"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775" w:type="pct"/>
            <w:tcBorders>
              <w:top w:val="single" w:sz="12" w:space="0" w:color="auto"/>
              <w:left w:val="nil"/>
              <w:bottom w:val="single" w:sz="12"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551" w:type="pct"/>
            <w:gridSpan w:val="2"/>
            <w:tcBorders>
              <w:top w:val="single" w:sz="12"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545" w:type="pct"/>
            <w:gridSpan w:val="2"/>
            <w:tcBorders>
              <w:top w:val="single" w:sz="12"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540" w:type="pct"/>
            <w:tcBorders>
              <w:top w:val="single" w:sz="12"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775" w:type="pct"/>
            <w:tcBorders>
              <w:top w:val="single" w:sz="12" w:space="0" w:color="auto"/>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c>
          <w:tcPr>
            <w:tcW w:w="919" w:type="pct"/>
            <w:tcBorders>
              <w:top w:val="nil"/>
              <w:left w:val="single" w:sz="12" w:space="0" w:color="auto"/>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551" w:type="pct"/>
            <w:gridSpan w:val="2"/>
            <w:tcBorders>
              <w:top w:val="nil"/>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545" w:type="pct"/>
            <w:gridSpan w:val="2"/>
            <w:tcBorders>
              <w:top w:val="nil"/>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540" w:type="pct"/>
            <w:tcBorders>
              <w:top w:val="nil"/>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775" w:type="pct"/>
            <w:tcBorders>
              <w:top w:val="nil"/>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c>
          <w:tcPr>
            <w:tcW w:w="919" w:type="pct"/>
            <w:tcBorders>
              <w:top w:val="nil"/>
              <w:left w:val="single" w:sz="12" w:space="0" w:color="auto"/>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551" w:type="pct"/>
            <w:gridSpan w:val="2"/>
            <w:tcBorders>
              <w:top w:val="nil"/>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545" w:type="pct"/>
            <w:gridSpan w:val="2"/>
            <w:tcBorders>
              <w:top w:val="nil"/>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540" w:type="pct"/>
            <w:tcBorders>
              <w:top w:val="nil"/>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775" w:type="pct"/>
            <w:tcBorders>
              <w:top w:val="nil"/>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45"/>
          <w:jc w:val="center"/>
        </w:trPr>
        <w:tc>
          <w:tcPr>
            <w:tcW w:w="1670" w:type="pct"/>
            <w:tcBorders>
              <w:top w:val="nil"/>
              <w:left w:val="single" w:sz="12" w:space="0" w:color="auto"/>
              <w:bottom w:val="single" w:sz="8"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c>
          <w:tcPr>
            <w:tcW w:w="919" w:type="pct"/>
            <w:tcBorders>
              <w:top w:val="nil"/>
              <w:left w:val="single" w:sz="12" w:space="0" w:color="auto"/>
              <w:bottom w:val="single" w:sz="8"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551" w:type="pct"/>
            <w:gridSpan w:val="2"/>
            <w:tcBorders>
              <w:top w:val="nil"/>
              <w:left w:val="nil"/>
              <w:bottom w:val="single" w:sz="8"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545" w:type="pct"/>
            <w:gridSpan w:val="2"/>
            <w:tcBorders>
              <w:top w:val="nil"/>
              <w:left w:val="nil"/>
              <w:bottom w:val="single" w:sz="8"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540" w:type="pct"/>
            <w:tcBorders>
              <w:top w:val="nil"/>
              <w:left w:val="nil"/>
              <w:bottom w:val="single" w:sz="8"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775" w:type="pct"/>
            <w:tcBorders>
              <w:top w:val="nil"/>
              <w:left w:val="nil"/>
              <w:bottom w:val="single" w:sz="8"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45"/>
          <w:jc w:val="center"/>
        </w:trPr>
        <w:tc>
          <w:tcPr>
            <w:tcW w:w="1670" w:type="pct"/>
            <w:tcBorders>
              <w:top w:val="nil"/>
              <w:left w:val="single" w:sz="12" w:space="0" w:color="auto"/>
              <w:bottom w:val="single" w:sz="12" w:space="0" w:color="auto"/>
              <w:right w:val="single" w:sz="12" w:space="0" w:color="auto"/>
            </w:tcBorders>
            <w:noWrap/>
            <w:vAlign w:val="center"/>
          </w:tcPr>
          <w:p w:rsidR="000A562A" w:rsidRPr="00951D30" w:rsidRDefault="000A562A" w:rsidP="00EA6B72">
            <w:pPr>
              <w:rPr>
                <w:rFonts w:ascii="Arial Narrow" w:hAnsi="Arial Narrow"/>
                <w:b/>
                <w:bCs/>
                <w:sz w:val="20"/>
                <w:szCs w:val="20"/>
                <w:lang w:val="sk-SK" w:eastAsia="en-US"/>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551" w:type="pct"/>
            <w:gridSpan w:val="2"/>
            <w:tcBorders>
              <w:top w:val="single" w:sz="8" w:space="0" w:color="auto"/>
              <w:left w:val="nil"/>
              <w:bottom w:val="single" w:sz="12"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545" w:type="pct"/>
            <w:gridSpan w:val="2"/>
            <w:tcBorders>
              <w:top w:val="single" w:sz="8" w:space="0" w:color="auto"/>
              <w:left w:val="nil"/>
              <w:bottom w:val="single" w:sz="12"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540" w:type="pct"/>
            <w:tcBorders>
              <w:top w:val="single" w:sz="8" w:space="0" w:color="auto"/>
              <w:left w:val="nil"/>
              <w:bottom w:val="single" w:sz="12" w:space="0" w:color="auto"/>
              <w:right w:val="nil"/>
            </w:tcBorders>
            <w:noWrap/>
            <w:vAlign w:val="center"/>
          </w:tcPr>
          <w:p w:rsidR="000A562A" w:rsidRPr="00951D30" w:rsidRDefault="000A562A" w:rsidP="00EA6B72">
            <w:pPr>
              <w:rPr>
                <w:rFonts w:ascii="Arial Narrow" w:hAnsi="Arial Narrow"/>
                <w:sz w:val="20"/>
                <w:szCs w:val="20"/>
                <w:lang w:val="sk-SK" w:eastAsia="en-US"/>
              </w:rPr>
            </w:pPr>
          </w:p>
        </w:tc>
        <w:tc>
          <w:tcPr>
            <w:tcW w:w="775" w:type="pct"/>
            <w:tcBorders>
              <w:top w:val="single" w:sz="8" w:space="0" w:color="auto"/>
              <w:left w:val="single" w:sz="8" w:space="0" w:color="auto"/>
              <w:bottom w:val="single" w:sz="12"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b/>
                <w:bCs/>
                <w:sz w:val="20"/>
                <w:szCs w:val="20"/>
                <w:lang w:val="sk-SK" w:eastAsia="en-US"/>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r>
              <w:rPr>
                <w:rFonts w:ascii="Arial Narrow" w:hAnsi="Arial Narrow"/>
                <w:sz w:val="20"/>
                <w:szCs w:val="20"/>
                <w:lang w:val="sk-SK" w:eastAsia="en-US"/>
              </w:rPr>
              <w:t>4323</w:t>
            </w:r>
          </w:p>
        </w:tc>
        <w:tc>
          <w:tcPr>
            <w:tcW w:w="551" w:type="pct"/>
            <w:gridSpan w:val="2"/>
            <w:tcBorders>
              <w:top w:val="single" w:sz="12" w:space="0" w:color="auto"/>
              <w:left w:val="nil"/>
              <w:bottom w:val="single" w:sz="12"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10180</w:t>
            </w:r>
          </w:p>
        </w:tc>
        <w:tc>
          <w:tcPr>
            <w:tcW w:w="545" w:type="pct"/>
            <w:gridSpan w:val="2"/>
            <w:tcBorders>
              <w:top w:val="single" w:sz="12" w:space="0" w:color="auto"/>
              <w:left w:val="nil"/>
              <w:bottom w:val="single" w:sz="12"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r>
              <w:rPr>
                <w:rFonts w:ascii="Arial Narrow" w:hAnsi="Arial Narrow"/>
                <w:sz w:val="20"/>
                <w:szCs w:val="20"/>
                <w:lang w:val="sk-SK" w:eastAsia="en-US"/>
              </w:rPr>
              <w:t>4323</w:t>
            </w:r>
          </w:p>
        </w:tc>
        <w:tc>
          <w:tcPr>
            <w:tcW w:w="540" w:type="pct"/>
            <w:tcBorders>
              <w:top w:val="single" w:sz="12" w:space="0" w:color="auto"/>
              <w:left w:val="nil"/>
              <w:bottom w:val="single" w:sz="12"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775" w:type="pct"/>
            <w:tcBorders>
              <w:top w:val="single" w:sz="12" w:space="0" w:color="auto"/>
              <w:left w:val="nil"/>
              <w:bottom w:val="single" w:sz="12"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r>
              <w:rPr>
                <w:rFonts w:ascii="Arial Narrow" w:hAnsi="Arial Narrow"/>
                <w:sz w:val="20"/>
                <w:szCs w:val="20"/>
                <w:lang w:val="sk-SK" w:eastAsia="en-US"/>
              </w:rPr>
              <w:t>10180</w:t>
            </w:r>
          </w:p>
        </w:tc>
      </w:tr>
      <w:tr w:rsidR="000A562A" w:rsidRPr="00951D30" w:rsidTr="00EA6B72">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Nevyčerpaná dovolenka</w:t>
            </w:r>
          </w:p>
        </w:tc>
        <w:tc>
          <w:tcPr>
            <w:tcW w:w="919" w:type="pct"/>
            <w:tcBorders>
              <w:top w:val="single" w:sz="12" w:space="0" w:color="auto"/>
              <w:left w:val="single" w:sz="12" w:space="0" w:color="auto"/>
              <w:bottom w:val="single" w:sz="6"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3023</w:t>
            </w:r>
          </w:p>
        </w:tc>
        <w:tc>
          <w:tcPr>
            <w:tcW w:w="551" w:type="pct"/>
            <w:gridSpan w:val="2"/>
            <w:tcBorders>
              <w:top w:val="single" w:sz="12" w:space="0" w:color="auto"/>
              <w:left w:val="nil"/>
              <w:bottom w:val="single" w:sz="6"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6598</w:t>
            </w:r>
          </w:p>
        </w:tc>
        <w:tc>
          <w:tcPr>
            <w:tcW w:w="545" w:type="pct"/>
            <w:gridSpan w:val="2"/>
            <w:tcBorders>
              <w:top w:val="single" w:sz="12" w:space="0" w:color="auto"/>
              <w:left w:val="nil"/>
              <w:bottom w:val="single" w:sz="6"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3023</w:t>
            </w:r>
          </w:p>
        </w:tc>
        <w:tc>
          <w:tcPr>
            <w:tcW w:w="540" w:type="pct"/>
            <w:tcBorders>
              <w:top w:val="single" w:sz="12" w:space="0" w:color="auto"/>
              <w:left w:val="nil"/>
              <w:bottom w:val="single" w:sz="6"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775" w:type="pct"/>
            <w:tcBorders>
              <w:top w:val="single" w:sz="12" w:space="0" w:color="auto"/>
              <w:left w:val="nil"/>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6598</w:t>
            </w:r>
          </w:p>
        </w:tc>
      </w:tr>
      <w:tr w:rsidR="000A562A" w:rsidRPr="00951D30" w:rsidTr="00EA6B72">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Audit a na účtovnú závierku</w:t>
            </w:r>
          </w:p>
        </w:tc>
        <w:tc>
          <w:tcPr>
            <w:tcW w:w="919" w:type="pct"/>
            <w:tcBorders>
              <w:top w:val="single" w:sz="6" w:space="0" w:color="auto"/>
              <w:left w:val="single" w:sz="12" w:space="0" w:color="auto"/>
              <w:bottom w:val="single" w:sz="6"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1300</w:t>
            </w:r>
          </w:p>
        </w:tc>
        <w:tc>
          <w:tcPr>
            <w:tcW w:w="551" w:type="pct"/>
            <w:gridSpan w:val="2"/>
            <w:tcBorders>
              <w:top w:val="single" w:sz="6" w:space="0" w:color="auto"/>
              <w:left w:val="nil"/>
              <w:bottom w:val="single" w:sz="6"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1260</w:t>
            </w:r>
          </w:p>
        </w:tc>
        <w:tc>
          <w:tcPr>
            <w:tcW w:w="545" w:type="pct"/>
            <w:gridSpan w:val="2"/>
            <w:tcBorders>
              <w:top w:val="single" w:sz="6" w:space="0" w:color="auto"/>
              <w:left w:val="nil"/>
              <w:bottom w:val="single" w:sz="6"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1300</w:t>
            </w:r>
          </w:p>
        </w:tc>
        <w:tc>
          <w:tcPr>
            <w:tcW w:w="540" w:type="pct"/>
            <w:tcBorders>
              <w:top w:val="single" w:sz="6" w:space="0" w:color="auto"/>
              <w:left w:val="nil"/>
              <w:bottom w:val="single" w:sz="6"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775" w:type="pct"/>
            <w:tcBorders>
              <w:top w:val="single" w:sz="6" w:space="0" w:color="auto"/>
              <w:left w:val="nil"/>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1260</w:t>
            </w:r>
          </w:p>
        </w:tc>
      </w:tr>
      <w:tr w:rsidR="000A562A" w:rsidRPr="00951D30" w:rsidTr="00EA6B72">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540" w:type="pct"/>
            <w:tcBorders>
              <w:top w:val="single" w:sz="6" w:space="0" w:color="auto"/>
              <w:left w:val="nil"/>
              <w:bottom w:val="single" w:sz="6"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775" w:type="pct"/>
            <w:tcBorders>
              <w:top w:val="single" w:sz="6" w:space="0" w:color="auto"/>
              <w:left w:val="nil"/>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540" w:type="pct"/>
            <w:tcBorders>
              <w:top w:val="single" w:sz="6" w:space="0" w:color="auto"/>
              <w:left w:val="nil"/>
              <w:bottom w:val="single" w:sz="6"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775" w:type="pct"/>
            <w:tcBorders>
              <w:top w:val="single" w:sz="6" w:space="0" w:color="auto"/>
              <w:left w:val="nil"/>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c>
          <w:tcPr>
            <w:tcW w:w="919" w:type="pct"/>
            <w:tcBorders>
              <w:top w:val="single" w:sz="6" w:space="0" w:color="auto"/>
              <w:left w:val="single" w:sz="12" w:space="0" w:color="auto"/>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551" w:type="pct"/>
            <w:gridSpan w:val="2"/>
            <w:tcBorders>
              <w:top w:val="single" w:sz="6"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545" w:type="pct"/>
            <w:gridSpan w:val="2"/>
            <w:tcBorders>
              <w:top w:val="single" w:sz="6"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540" w:type="pct"/>
            <w:tcBorders>
              <w:top w:val="single" w:sz="6"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775" w:type="pct"/>
            <w:tcBorders>
              <w:top w:val="single" w:sz="6" w:space="0" w:color="auto"/>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c>
          <w:tcPr>
            <w:tcW w:w="919" w:type="pct"/>
            <w:tcBorders>
              <w:top w:val="nil"/>
              <w:left w:val="single" w:sz="12" w:space="0" w:color="auto"/>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551" w:type="pct"/>
            <w:gridSpan w:val="2"/>
            <w:tcBorders>
              <w:top w:val="nil"/>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545" w:type="pct"/>
            <w:gridSpan w:val="2"/>
            <w:tcBorders>
              <w:top w:val="nil"/>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540" w:type="pct"/>
            <w:tcBorders>
              <w:top w:val="nil"/>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775" w:type="pct"/>
            <w:tcBorders>
              <w:top w:val="nil"/>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0A562A" w:rsidRPr="00951D30" w:rsidRDefault="000A562A" w:rsidP="00EA6B72">
            <w:pPr>
              <w:rPr>
                <w:rFonts w:ascii="Arial Narrow" w:hAnsi="Arial Narrow"/>
                <w:b/>
                <w:sz w:val="20"/>
                <w:szCs w:val="20"/>
                <w:lang w:val="sk-SK" w:eastAsia="en-US"/>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0A562A" w:rsidRPr="00951D30" w:rsidRDefault="000A562A" w:rsidP="00EA6B72">
            <w:pPr>
              <w:rPr>
                <w:rFonts w:ascii="Arial Narrow" w:hAnsi="Arial Narrow"/>
                <w:b/>
                <w:sz w:val="20"/>
                <w:szCs w:val="20"/>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0A562A" w:rsidRPr="00951D30" w:rsidRDefault="000A562A" w:rsidP="00EA6B72">
            <w:pPr>
              <w:rPr>
                <w:rFonts w:ascii="Arial Narrow" w:hAnsi="Arial Narrow"/>
                <w:b/>
                <w:sz w:val="20"/>
                <w:szCs w:val="20"/>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0A562A" w:rsidRPr="00951D30" w:rsidRDefault="000A562A" w:rsidP="00EA6B72">
            <w:pPr>
              <w:rPr>
                <w:rFonts w:ascii="Arial Narrow" w:hAnsi="Arial Narrow"/>
                <w:b/>
                <w:sz w:val="20"/>
                <w:szCs w:val="20"/>
                <w:lang w:val="sk-SK" w:eastAsia="en-US"/>
              </w:rPr>
            </w:pPr>
          </w:p>
        </w:tc>
        <w:tc>
          <w:tcPr>
            <w:tcW w:w="540" w:type="pct"/>
            <w:tcBorders>
              <w:top w:val="single" w:sz="4" w:space="0" w:color="auto"/>
              <w:left w:val="nil"/>
              <w:bottom w:val="single" w:sz="12" w:space="0" w:color="auto"/>
              <w:right w:val="single" w:sz="4" w:space="0" w:color="auto"/>
            </w:tcBorders>
            <w:noWrap/>
            <w:vAlign w:val="center"/>
          </w:tcPr>
          <w:p w:rsidR="000A562A" w:rsidRPr="00951D30" w:rsidRDefault="000A562A" w:rsidP="00EA6B72">
            <w:pPr>
              <w:rPr>
                <w:rFonts w:ascii="Arial Narrow" w:hAnsi="Arial Narrow"/>
                <w:b/>
                <w:sz w:val="20"/>
                <w:szCs w:val="20"/>
                <w:lang w:val="sk-SK" w:eastAsia="en-US"/>
              </w:rPr>
            </w:pPr>
          </w:p>
        </w:tc>
        <w:tc>
          <w:tcPr>
            <w:tcW w:w="775" w:type="pct"/>
            <w:tcBorders>
              <w:top w:val="single" w:sz="4" w:space="0" w:color="auto"/>
              <w:left w:val="nil"/>
              <w:bottom w:val="single" w:sz="12" w:space="0" w:color="auto"/>
              <w:right w:val="single" w:sz="12" w:space="0" w:color="auto"/>
            </w:tcBorders>
            <w:noWrap/>
            <w:vAlign w:val="center"/>
          </w:tcPr>
          <w:p w:rsidR="000A562A" w:rsidRPr="00951D30" w:rsidRDefault="000A562A" w:rsidP="00EA6B72">
            <w:pPr>
              <w:rPr>
                <w:rFonts w:ascii="Arial Narrow" w:hAnsi="Arial Narrow"/>
                <w:b/>
                <w:sz w:val="20"/>
                <w:szCs w:val="20"/>
                <w:lang w:val="sk-SK" w:eastAsia="en-US"/>
              </w:rPr>
            </w:pPr>
          </w:p>
        </w:tc>
      </w:tr>
    </w:tbl>
    <w:p w:rsidR="000A562A" w:rsidRPr="00951D30" w:rsidRDefault="000A562A" w:rsidP="000A562A">
      <w:pPr>
        <w:rPr>
          <w:rFonts w:ascii="Arial Narrow" w:hAnsi="Arial Narrow"/>
          <w:sz w:val="20"/>
          <w:szCs w:val="20"/>
          <w:lang w:val="sk-SK" w:eastAsia="en-US"/>
        </w:rPr>
      </w:pPr>
    </w:p>
    <w:p w:rsidR="000A562A" w:rsidRPr="00951D30" w:rsidRDefault="000A562A" w:rsidP="000A562A">
      <w:pPr>
        <w:rPr>
          <w:rFonts w:ascii="Arial Narrow" w:hAnsi="Arial Narrow"/>
          <w:sz w:val="20"/>
          <w:szCs w:val="20"/>
          <w:lang w:val="sk-SK" w:eastAsia="en-US"/>
        </w:rPr>
      </w:pPr>
    </w:p>
    <w:p w:rsidR="000A562A" w:rsidRPr="00951D30" w:rsidRDefault="000A562A" w:rsidP="000A562A">
      <w:pPr>
        <w:rPr>
          <w:rFonts w:ascii="Arial Narrow" w:hAnsi="Arial Narrow"/>
          <w:b/>
          <w:sz w:val="20"/>
          <w:szCs w:val="20"/>
          <w:u w:val="single"/>
          <w:lang w:val="sk-SK" w:eastAsia="en-US"/>
        </w:rPr>
      </w:pPr>
      <w:r w:rsidRPr="00951D30">
        <w:rPr>
          <w:rFonts w:ascii="Arial Narrow" w:hAnsi="Arial Narrow"/>
          <w:b/>
          <w:sz w:val="20"/>
          <w:szCs w:val="20"/>
          <w:u w:val="single"/>
          <w:lang w:val="sk-SK" w:eastAsia="en-US"/>
        </w:rPr>
        <w:t>Popis údajov a doplňujúce informácie:</w:t>
      </w:r>
    </w:p>
    <w:p w:rsidR="000A562A" w:rsidRPr="00951D30" w:rsidRDefault="000A562A" w:rsidP="000A562A">
      <w:pPr>
        <w:numPr>
          <w:ilvl w:val="0"/>
          <w:numId w:val="27"/>
        </w:numPr>
        <w:rPr>
          <w:rFonts w:ascii="Arial Narrow" w:hAnsi="Arial Narrow"/>
          <w:b/>
          <w:sz w:val="20"/>
          <w:szCs w:val="20"/>
          <w:u w:val="single"/>
          <w:lang w:val="sk-SK" w:eastAsia="en-US"/>
        </w:rPr>
      </w:pPr>
      <w:r w:rsidRPr="00951D30">
        <w:rPr>
          <w:rFonts w:ascii="Arial Narrow" w:hAnsi="Arial Narrow"/>
          <w:sz w:val="20"/>
          <w:szCs w:val="20"/>
          <w:lang w:val="sk-SK" w:eastAsia="en-US"/>
        </w:rPr>
        <w:t>Rezerva na nevyčerpanú dovolenku za rok 201</w:t>
      </w:r>
      <w:r>
        <w:rPr>
          <w:rFonts w:ascii="Arial Narrow" w:hAnsi="Arial Narrow"/>
          <w:sz w:val="20"/>
          <w:szCs w:val="20"/>
          <w:lang w:val="sk-SK" w:eastAsia="en-US"/>
        </w:rPr>
        <w:t>3</w:t>
      </w:r>
      <w:r w:rsidRPr="00951D30">
        <w:rPr>
          <w:rFonts w:ascii="Arial Narrow" w:hAnsi="Arial Narrow"/>
          <w:sz w:val="20"/>
          <w:szCs w:val="20"/>
          <w:lang w:val="sk-SK" w:eastAsia="en-US"/>
        </w:rPr>
        <w:t xml:space="preserve"> v hodnote 3023,- eur.</w:t>
      </w:r>
    </w:p>
    <w:p w:rsidR="000A562A" w:rsidRPr="00951D30" w:rsidRDefault="000A562A" w:rsidP="000A562A">
      <w:pPr>
        <w:numPr>
          <w:ilvl w:val="0"/>
          <w:numId w:val="27"/>
        </w:numPr>
        <w:rPr>
          <w:rFonts w:ascii="Arial Narrow" w:hAnsi="Arial Narrow"/>
          <w:b/>
          <w:sz w:val="20"/>
          <w:szCs w:val="20"/>
          <w:u w:val="single"/>
          <w:lang w:val="sk-SK" w:eastAsia="en-US"/>
        </w:rPr>
      </w:pPr>
      <w:r w:rsidRPr="00951D30">
        <w:rPr>
          <w:rFonts w:ascii="Arial Narrow" w:hAnsi="Arial Narrow"/>
          <w:sz w:val="20"/>
          <w:szCs w:val="20"/>
          <w:lang w:val="sk-SK" w:eastAsia="en-US"/>
        </w:rPr>
        <w:t>Rezerva na audit za rok 201</w:t>
      </w:r>
      <w:r>
        <w:rPr>
          <w:rFonts w:ascii="Arial Narrow" w:hAnsi="Arial Narrow"/>
          <w:sz w:val="20"/>
          <w:szCs w:val="20"/>
          <w:lang w:val="sk-SK" w:eastAsia="en-US"/>
        </w:rPr>
        <w:t>3</w:t>
      </w:r>
      <w:r w:rsidRPr="00951D30">
        <w:rPr>
          <w:rFonts w:ascii="Arial Narrow" w:hAnsi="Arial Narrow"/>
          <w:sz w:val="20"/>
          <w:szCs w:val="20"/>
          <w:lang w:val="sk-SK" w:eastAsia="en-US"/>
        </w:rPr>
        <w:t xml:space="preserve"> v hodnote 1200,- eur.</w:t>
      </w:r>
    </w:p>
    <w:p w:rsidR="000A562A" w:rsidRPr="00951D30" w:rsidRDefault="000A562A" w:rsidP="000A562A">
      <w:pPr>
        <w:rPr>
          <w:rFonts w:ascii="Arial Narrow" w:hAnsi="Arial Narrow"/>
          <w:sz w:val="20"/>
          <w:szCs w:val="20"/>
          <w:lang w:val="sk-SK" w:eastAsia="en-US"/>
        </w:rPr>
      </w:pPr>
    </w:p>
    <w:p w:rsidR="000A562A" w:rsidRPr="00951D30" w:rsidRDefault="000A562A" w:rsidP="000A562A">
      <w:pPr>
        <w:rPr>
          <w:rFonts w:ascii="Arial Narrow" w:hAnsi="Arial Narrow"/>
          <w:sz w:val="20"/>
          <w:szCs w:val="20"/>
          <w:lang w:val="sk-SK" w:eastAsia="en-US"/>
        </w:rPr>
      </w:pPr>
      <w:r w:rsidRPr="00951D30">
        <w:rPr>
          <w:rFonts w:ascii="Arial Narrow" w:hAnsi="Arial Narrow"/>
          <w:sz w:val="20"/>
          <w:szCs w:val="20"/>
          <w:lang w:val="sk-SK" w:eastAsia="en-US"/>
        </w:rPr>
        <w:t>Tabuľka č. 2</w:t>
      </w:r>
    </w:p>
    <w:tbl>
      <w:tblPr>
        <w:tblW w:w="5001" w:type="pct"/>
        <w:jc w:val="center"/>
        <w:tblInd w:w="-2" w:type="dxa"/>
        <w:tblLayout w:type="fixed"/>
        <w:tblLook w:val="00A0"/>
      </w:tblPr>
      <w:tblGrid>
        <w:gridCol w:w="3102"/>
        <w:gridCol w:w="1708"/>
        <w:gridCol w:w="1011"/>
        <w:gridCol w:w="13"/>
        <w:gridCol w:w="985"/>
        <w:gridCol w:w="28"/>
        <w:gridCol w:w="1003"/>
        <w:gridCol w:w="1440"/>
      </w:tblGrid>
      <w:tr w:rsidR="000A562A" w:rsidRPr="00951D30" w:rsidTr="00EA6B72">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Bezprostredne predchádzajúce účtovné obdobie</w:t>
            </w:r>
          </w:p>
        </w:tc>
      </w:tr>
      <w:tr w:rsidR="000A562A" w:rsidRPr="00951D30" w:rsidTr="00EA6B72">
        <w:trPr>
          <w:trHeight w:val="345"/>
          <w:jc w:val="center"/>
        </w:trPr>
        <w:tc>
          <w:tcPr>
            <w:tcW w:w="1670" w:type="pct"/>
            <w:vMerge/>
            <w:tcBorders>
              <w:top w:val="single" w:sz="8" w:space="0" w:color="000000"/>
              <w:left w:val="single" w:sz="12" w:space="0" w:color="auto"/>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p>
        </w:tc>
        <w:tc>
          <w:tcPr>
            <w:tcW w:w="919" w:type="pct"/>
            <w:tcBorders>
              <w:top w:val="single" w:sz="12" w:space="0" w:color="auto"/>
              <w:left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Stav na začiatku účtovného obdobia</w:t>
            </w:r>
          </w:p>
        </w:tc>
        <w:tc>
          <w:tcPr>
            <w:tcW w:w="544" w:type="pct"/>
            <w:tcBorders>
              <w:top w:val="single" w:sz="12" w:space="0" w:color="auto"/>
              <w:left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Tvorba</w:t>
            </w:r>
          </w:p>
        </w:tc>
        <w:tc>
          <w:tcPr>
            <w:tcW w:w="537" w:type="pct"/>
            <w:gridSpan w:val="2"/>
            <w:tcBorders>
              <w:top w:val="single" w:sz="12" w:space="0" w:color="auto"/>
              <w:left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Použitie</w:t>
            </w:r>
          </w:p>
        </w:tc>
        <w:tc>
          <w:tcPr>
            <w:tcW w:w="555" w:type="pct"/>
            <w:gridSpan w:val="2"/>
            <w:tcBorders>
              <w:top w:val="single" w:sz="12" w:space="0" w:color="auto"/>
              <w:left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Zrušenie</w:t>
            </w:r>
          </w:p>
        </w:tc>
        <w:tc>
          <w:tcPr>
            <w:tcW w:w="775" w:type="pct"/>
            <w:tcBorders>
              <w:top w:val="single" w:sz="12" w:space="0" w:color="auto"/>
              <w:left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Stav na konci účtovného obdobia</w:t>
            </w:r>
          </w:p>
        </w:tc>
      </w:tr>
      <w:tr w:rsidR="000A562A" w:rsidRPr="00951D30" w:rsidTr="00EA6B72">
        <w:trPr>
          <w:trHeight w:val="330"/>
          <w:jc w:val="center"/>
        </w:trPr>
        <w:tc>
          <w:tcPr>
            <w:tcW w:w="1670" w:type="pct"/>
            <w:tcBorders>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bCs/>
                <w:sz w:val="20"/>
                <w:szCs w:val="20"/>
                <w:lang w:val="sk-SK" w:eastAsia="en-US"/>
              </w:rPr>
            </w:pPr>
            <w:r w:rsidRPr="00951D30">
              <w:rPr>
                <w:rFonts w:ascii="Arial Narrow" w:hAnsi="Arial Narrow"/>
                <w:bCs/>
                <w:sz w:val="20"/>
                <w:szCs w:val="20"/>
                <w:lang w:val="sk-SK" w:eastAsia="en-US"/>
              </w:rPr>
              <w:t>a</w:t>
            </w:r>
          </w:p>
        </w:tc>
        <w:tc>
          <w:tcPr>
            <w:tcW w:w="919" w:type="pct"/>
            <w:tcBorders>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sz w:val="20"/>
                <w:szCs w:val="20"/>
                <w:lang w:val="sk-SK" w:eastAsia="en-US"/>
              </w:rPr>
            </w:pPr>
            <w:r w:rsidRPr="00951D30">
              <w:rPr>
                <w:rFonts w:ascii="Arial Narrow" w:hAnsi="Arial Narrow"/>
                <w:sz w:val="20"/>
                <w:szCs w:val="20"/>
                <w:lang w:val="sk-SK" w:eastAsia="en-US"/>
              </w:rPr>
              <w:t>b</w:t>
            </w:r>
          </w:p>
        </w:tc>
        <w:tc>
          <w:tcPr>
            <w:tcW w:w="544" w:type="pct"/>
            <w:tcBorders>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sz w:val="20"/>
                <w:szCs w:val="20"/>
                <w:lang w:val="sk-SK" w:eastAsia="en-US"/>
              </w:rPr>
            </w:pPr>
            <w:r w:rsidRPr="00951D30">
              <w:rPr>
                <w:rFonts w:ascii="Arial Narrow" w:hAnsi="Arial Narrow"/>
                <w:sz w:val="20"/>
                <w:szCs w:val="20"/>
                <w:lang w:val="sk-SK" w:eastAsia="en-US"/>
              </w:rPr>
              <w:t>C</w:t>
            </w:r>
          </w:p>
        </w:tc>
        <w:tc>
          <w:tcPr>
            <w:tcW w:w="537" w:type="pct"/>
            <w:gridSpan w:val="2"/>
            <w:tcBorders>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sz w:val="20"/>
                <w:szCs w:val="20"/>
                <w:lang w:val="sk-SK" w:eastAsia="en-US"/>
              </w:rPr>
            </w:pPr>
            <w:r w:rsidRPr="00951D30">
              <w:rPr>
                <w:rFonts w:ascii="Arial Narrow" w:hAnsi="Arial Narrow"/>
                <w:sz w:val="20"/>
                <w:szCs w:val="20"/>
                <w:lang w:val="sk-SK" w:eastAsia="en-US"/>
              </w:rPr>
              <w:t>d</w:t>
            </w:r>
          </w:p>
        </w:tc>
        <w:tc>
          <w:tcPr>
            <w:tcW w:w="555" w:type="pct"/>
            <w:gridSpan w:val="2"/>
            <w:tcBorders>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sz w:val="20"/>
                <w:szCs w:val="20"/>
                <w:lang w:val="sk-SK" w:eastAsia="en-US"/>
              </w:rPr>
            </w:pPr>
            <w:r w:rsidRPr="00951D30">
              <w:rPr>
                <w:rFonts w:ascii="Arial Narrow" w:hAnsi="Arial Narrow"/>
                <w:sz w:val="20"/>
                <w:szCs w:val="20"/>
                <w:lang w:val="sk-SK" w:eastAsia="en-US"/>
              </w:rPr>
              <w:t>e</w:t>
            </w:r>
          </w:p>
        </w:tc>
        <w:tc>
          <w:tcPr>
            <w:tcW w:w="775" w:type="pct"/>
            <w:tcBorders>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sz w:val="20"/>
                <w:szCs w:val="20"/>
                <w:lang w:val="sk-SK" w:eastAsia="en-US"/>
              </w:rPr>
            </w:pPr>
            <w:r w:rsidRPr="00951D30">
              <w:rPr>
                <w:rFonts w:ascii="Arial Narrow" w:hAnsi="Arial Narrow"/>
                <w:sz w:val="20"/>
                <w:szCs w:val="20"/>
                <w:lang w:val="sk-SK" w:eastAsia="en-US"/>
              </w:rPr>
              <w:t>f</w:t>
            </w:r>
          </w:p>
        </w:tc>
      </w:tr>
      <w:tr w:rsidR="000A562A" w:rsidRPr="00951D30" w:rsidTr="00EA6B72">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b/>
                <w:bCs/>
                <w:sz w:val="20"/>
                <w:szCs w:val="20"/>
                <w:lang w:val="sk-SK" w:eastAsia="en-US"/>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551" w:type="pct"/>
            <w:gridSpan w:val="2"/>
            <w:tcBorders>
              <w:top w:val="single" w:sz="12" w:space="0" w:color="auto"/>
              <w:left w:val="nil"/>
              <w:bottom w:val="single" w:sz="12"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545" w:type="pct"/>
            <w:gridSpan w:val="2"/>
            <w:tcBorders>
              <w:top w:val="single" w:sz="12" w:space="0" w:color="auto"/>
              <w:left w:val="nil"/>
              <w:bottom w:val="single" w:sz="12"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540" w:type="pct"/>
            <w:tcBorders>
              <w:top w:val="single" w:sz="12" w:space="0" w:color="auto"/>
              <w:left w:val="nil"/>
              <w:bottom w:val="single" w:sz="12"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775" w:type="pct"/>
            <w:tcBorders>
              <w:top w:val="single" w:sz="12" w:space="0" w:color="auto"/>
              <w:left w:val="nil"/>
              <w:bottom w:val="single" w:sz="12"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551" w:type="pct"/>
            <w:gridSpan w:val="2"/>
            <w:tcBorders>
              <w:top w:val="single" w:sz="12"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545" w:type="pct"/>
            <w:gridSpan w:val="2"/>
            <w:tcBorders>
              <w:top w:val="single" w:sz="12"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540" w:type="pct"/>
            <w:tcBorders>
              <w:top w:val="single" w:sz="12"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775" w:type="pct"/>
            <w:tcBorders>
              <w:top w:val="single" w:sz="12" w:space="0" w:color="auto"/>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c>
          <w:tcPr>
            <w:tcW w:w="919" w:type="pct"/>
            <w:tcBorders>
              <w:top w:val="nil"/>
              <w:left w:val="single" w:sz="12" w:space="0" w:color="auto"/>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551" w:type="pct"/>
            <w:gridSpan w:val="2"/>
            <w:tcBorders>
              <w:top w:val="nil"/>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545" w:type="pct"/>
            <w:gridSpan w:val="2"/>
            <w:tcBorders>
              <w:top w:val="nil"/>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540" w:type="pct"/>
            <w:tcBorders>
              <w:top w:val="nil"/>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775" w:type="pct"/>
            <w:tcBorders>
              <w:top w:val="nil"/>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c>
          <w:tcPr>
            <w:tcW w:w="919" w:type="pct"/>
            <w:tcBorders>
              <w:top w:val="nil"/>
              <w:left w:val="single" w:sz="12" w:space="0" w:color="auto"/>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551" w:type="pct"/>
            <w:gridSpan w:val="2"/>
            <w:tcBorders>
              <w:top w:val="nil"/>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545" w:type="pct"/>
            <w:gridSpan w:val="2"/>
            <w:tcBorders>
              <w:top w:val="nil"/>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540" w:type="pct"/>
            <w:tcBorders>
              <w:top w:val="nil"/>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775" w:type="pct"/>
            <w:tcBorders>
              <w:top w:val="nil"/>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45"/>
          <w:jc w:val="center"/>
        </w:trPr>
        <w:tc>
          <w:tcPr>
            <w:tcW w:w="1670" w:type="pct"/>
            <w:tcBorders>
              <w:top w:val="nil"/>
              <w:left w:val="single" w:sz="12" w:space="0" w:color="auto"/>
              <w:bottom w:val="single" w:sz="8"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c>
          <w:tcPr>
            <w:tcW w:w="919" w:type="pct"/>
            <w:tcBorders>
              <w:top w:val="nil"/>
              <w:left w:val="single" w:sz="12" w:space="0" w:color="auto"/>
              <w:bottom w:val="single" w:sz="8"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551" w:type="pct"/>
            <w:gridSpan w:val="2"/>
            <w:tcBorders>
              <w:top w:val="nil"/>
              <w:left w:val="nil"/>
              <w:bottom w:val="single" w:sz="8"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545" w:type="pct"/>
            <w:gridSpan w:val="2"/>
            <w:tcBorders>
              <w:top w:val="nil"/>
              <w:left w:val="nil"/>
              <w:bottom w:val="single" w:sz="8"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540" w:type="pct"/>
            <w:tcBorders>
              <w:top w:val="nil"/>
              <w:left w:val="nil"/>
              <w:bottom w:val="single" w:sz="8"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775" w:type="pct"/>
            <w:tcBorders>
              <w:top w:val="nil"/>
              <w:left w:val="nil"/>
              <w:bottom w:val="single" w:sz="8"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45"/>
          <w:jc w:val="center"/>
        </w:trPr>
        <w:tc>
          <w:tcPr>
            <w:tcW w:w="1670" w:type="pct"/>
            <w:tcBorders>
              <w:top w:val="nil"/>
              <w:left w:val="single" w:sz="12" w:space="0" w:color="auto"/>
              <w:bottom w:val="single" w:sz="12" w:space="0" w:color="auto"/>
              <w:right w:val="single" w:sz="12" w:space="0" w:color="auto"/>
            </w:tcBorders>
            <w:noWrap/>
            <w:vAlign w:val="center"/>
          </w:tcPr>
          <w:p w:rsidR="000A562A" w:rsidRPr="00951D30" w:rsidRDefault="000A562A" w:rsidP="00EA6B72">
            <w:pPr>
              <w:rPr>
                <w:rFonts w:ascii="Arial Narrow" w:hAnsi="Arial Narrow"/>
                <w:b/>
                <w:bCs/>
                <w:sz w:val="20"/>
                <w:szCs w:val="20"/>
                <w:lang w:val="sk-SK" w:eastAsia="en-US"/>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551" w:type="pct"/>
            <w:gridSpan w:val="2"/>
            <w:tcBorders>
              <w:top w:val="single" w:sz="8" w:space="0" w:color="auto"/>
              <w:left w:val="nil"/>
              <w:bottom w:val="single" w:sz="12"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545" w:type="pct"/>
            <w:gridSpan w:val="2"/>
            <w:tcBorders>
              <w:top w:val="single" w:sz="8" w:space="0" w:color="auto"/>
              <w:left w:val="nil"/>
              <w:bottom w:val="single" w:sz="12"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540" w:type="pct"/>
            <w:tcBorders>
              <w:top w:val="single" w:sz="8" w:space="0" w:color="auto"/>
              <w:left w:val="nil"/>
              <w:bottom w:val="single" w:sz="12" w:space="0" w:color="auto"/>
              <w:right w:val="nil"/>
            </w:tcBorders>
            <w:noWrap/>
            <w:vAlign w:val="center"/>
          </w:tcPr>
          <w:p w:rsidR="000A562A" w:rsidRPr="00951D30" w:rsidRDefault="000A562A" w:rsidP="00EA6B72">
            <w:pPr>
              <w:rPr>
                <w:rFonts w:ascii="Arial Narrow" w:hAnsi="Arial Narrow"/>
                <w:sz w:val="20"/>
                <w:szCs w:val="20"/>
                <w:lang w:val="sk-SK" w:eastAsia="en-US"/>
              </w:rPr>
            </w:pPr>
          </w:p>
        </w:tc>
        <w:tc>
          <w:tcPr>
            <w:tcW w:w="775" w:type="pct"/>
            <w:tcBorders>
              <w:top w:val="single" w:sz="8" w:space="0" w:color="auto"/>
              <w:left w:val="single" w:sz="8" w:space="0" w:color="auto"/>
              <w:bottom w:val="single" w:sz="12"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b/>
                <w:bCs/>
                <w:sz w:val="20"/>
                <w:szCs w:val="20"/>
                <w:lang w:val="sk-SK" w:eastAsia="en-US"/>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6647</w:t>
            </w:r>
          </w:p>
        </w:tc>
        <w:tc>
          <w:tcPr>
            <w:tcW w:w="551" w:type="pct"/>
            <w:gridSpan w:val="2"/>
            <w:tcBorders>
              <w:top w:val="single" w:sz="12" w:space="0" w:color="auto"/>
              <w:left w:val="nil"/>
              <w:bottom w:val="single" w:sz="12"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7622</w:t>
            </w:r>
          </w:p>
        </w:tc>
        <w:tc>
          <w:tcPr>
            <w:tcW w:w="545" w:type="pct"/>
            <w:gridSpan w:val="2"/>
            <w:tcBorders>
              <w:top w:val="single" w:sz="12" w:space="0" w:color="auto"/>
              <w:left w:val="nil"/>
              <w:bottom w:val="single" w:sz="12"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6647</w:t>
            </w:r>
          </w:p>
        </w:tc>
        <w:tc>
          <w:tcPr>
            <w:tcW w:w="540" w:type="pct"/>
            <w:tcBorders>
              <w:top w:val="single" w:sz="12" w:space="0" w:color="auto"/>
              <w:left w:val="nil"/>
              <w:bottom w:val="single" w:sz="12"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775" w:type="pct"/>
            <w:tcBorders>
              <w:top w:val="single" w:sz="12" w:space="0" w:color="auto"/>
              <w:left w:val="nil"/>
              <w:bottom w:val="single" w:sz="12"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7622</w:t>
            </w:r>
          </w:p>
        </w:tc>
      </w:tr>
      <w:tr w:rsidR="000A562A" w:rsidRPr="00951D30" w:rsidTr="00EA6B72">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Nevyčerpaná dovolenka</w:t>
            </w:r>
          </w:p>
        </w:tc>
        <w:tc>
          <w:tcPr>
            <w:tcW w:w="919" w:type="pct"/>
            <w:tcBorders>
              <w:top w:val="single" w:sz="12" w:space="0" w:color="auto"/>
              <w:left w:val="single" w:sz="12" w:space="0" w:color="auto"/>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r>
              <w:rPr>
                <w:rFonts w:ascii="Arial Narrow" w:hAnsi="Arial Narrow"/>
                <w:sz w:val="20"/>
                <w:szCs w:val="20"/>
                <w:lang w:val="sk-SK" w:eastAsia="en-US"/>
              </w:rPr>
              <w:t>5107</w:t>
            </w:r>
          </w:p>
        </w:tc>
        <w:tc>
          <w:tcPr>
            <w:tcW w:w="551" w:type="pct"/>
            <w:gridSpan w:val="2"/>
            <w:tcBorders>
              <w:top w:val="single" w:sz="12"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6182</w:t>
            </w:r>
          </w:p>
        </w:tc>
        <w:tc>
          <w:tcPr>
            <w:tcW w:w="545" w:type="pct"/>
            <w:gridSpan w:val="2"/>
            <w:tcBorders>
              <w:top w:val="single" w:sz="12"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5107</w:t>
            </w:r>
          </w:p>
        </w:tc>
        <w:tc>
          <w:tcPr>
            <w:tcW w:w="540" w:type="pct"/>
            <w:tcBorders>
              <w:top w:val="single" w:sz="12"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775" w:type="pct"/>
            <w:tcBorders>
              <w:top w:val="single" w:sz="12" w:space="0" w:color="auto"/>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6182</w:t>
            </w:r>
          </w:p>
        </w:tc>
      </w:tr>
      <w:tr w:rsidR="000A562A" w:rsidRPr="00951D30" w:rsidTr="00EA6B72">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Audit a na účtovnú závierku</w:t>
            </w:r>
          </w:p>
        </w:tc>
        <w:tc>
          <w:tcPr>
            <w:tcW w:w="919" w:type="pct"/>
            <w:tcBorders>
              <w:top w:val="nil"/>
              <w:left w:val="single" w:sz="12" w:space="0" w:color="auto"/>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r>
              <w:rPr>
                <w:rFonts w:ascii="Arial Narrow" w:hAnsi="Arial Narrow"/>
                <w:sz w:val="20"/>
                <w:szCs w:val="20"/>
                <w:lang w:val="sk-SK" w:eastAsia="en-US"/>
              </w:rPr>
              <w:t>1540</w:t>
            </w:r>
          </w:p>
        </w:tc>
        <w:tc>
          <w:tcPr>
            <w:tcW w:w="551" w:type="pct"/>
            <w:gridSpan w:val="2"/>
            <w:tcBorders>
              <w:top w:val="nil"/>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1440</w:t>
            </w:r>
          </w:p>
        </w:tc>
        <w:tc>
          <w:tcPr>
            <w:tcW w:w="545" w:type="pct"/>
            <w:gridSpan w:val="2"/>
            <w:tcBorders>
              <w:top w:val="nil"/>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1540</w:t>
            </w:r>
          </w:p>
        </w:tc>
        <w:tc>
          <w:tcPr>
            <w:tcW w:w="540" w:type="pct"/>
            <w:tcBorders>
              <w:top w:val="nil"/>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775" w:type="pct"/>
            <w:tcBorders>
              <w:top w:val="nil"/>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1440</w:t>
            </w:r>
          </w:p>
        </w:tc>
      </w:tr>
      <w:tr w:rsidR="000A562A" w:rsidRPr="00951D30" w:rsidTr="00EA6B72">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c>
          <w:tcPr>
            <w:tcW w:w="919" w:type="pct"/>
            <w:tcBorders>
              <w:top w:val="nil"/>
              <w:left w:val="single" w:sz="12" w:space="0" w:color="auto"/>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551" w:type="pct"/>
            <w:gridSpan w:val="2"/>
            <w:tcBorders>
              <w:top w:val="nil"/>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545" w:type="pct"/>
            <w:gridSpan w:val="2"/>
            <w:tcBorders>
              <w:top w:val="nil"/>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540" w:type="pct"/>
            <w:tcBorders>
              <w:top w:val="nil"/>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775" w:type="pct"/>
            <w:tcBorders>
              <w:top w:val="nil"/>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c>
          <w:tcPr>
            <w:tcW w:w="919" w:type="pct"/>
            <w:tcBorders>
              <w:top w:val="nil"/>
              <w:left w:val="single" w:sz="12" w:space="0" w:color="auto"/>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551" w:type="pct"/>
            <w:gridSpan w:val="2"/>
            <w:tcBorders>
              <w:top w:val="nil"/>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545" w:type="pct"/>
            <w:gridSpan w:val="2"/>
            <w:tcBorders>
              <w:top w:val="nil"/>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540" w:type="pct"/>
            <w:tcBorders>
              <w:top w:val="nil"/>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775" w:type="pct"/>
            <w:tcBorders>
              <w:top w:val="nil"/>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bl>
    <w:p w:rsidR="000A562A" w:rsidRPr="00951D30" w:rsidRDefault="000A562A" w:rsidP="000A562A">
      <w:pPr>
        <w:keepNext/>
        <w:spacing w:after="60"/>
        <w:outlineLvl w:val="0"/>
        <w:rPr>
          <w:rFonts w:ascii="Arial Narrow" w:hAnsi="Arial Narrow"/>
          <w:b/>
          <w:bCs/>
          <w:kern w:val="28"/>
          <w:sz w:val="20"/>
          <w:szCs w:val="20"/>
          <w:lang w:val="sk-SK" w:eastAsia="en-US"/>
        </w:rPr>
      </w:pPr>
      <w:r w:rsidRPr="00951D30">
        <w:rPr>
          <w:rFonts w:ascii="Arial Narrow" w:hAnsi="Arial Narrow"/>
          <w:b/>
          <w:bCs/>
          <w:kern w:val="28"/>
          <w:sz w:val="20"/>
          <w:szCs w:val="20"/>
          <w:lang w:val="sk-SK" w:eastAsia="en-US"/>
        </w:rPr>
        <w:t>Informácie k časti G. písm. c) a d) prílohy č. 3 o záväzkoch</w:t>
      </w:r>
    </w:p>
    <w:tbl>
      <w:tblPr>
        <w:tblW w:w="5000" w:type="pct"/>
        <w:jc w:val="center"/>
        <w:tblLook w:val="00A0"/>
      </w:tblPr>
      <w:tblGrid>
        <w:gridCol w:w="3756"/>
        <w:gridCol w:w="2922"/>
        <w:gridCol w:w="2610"/>
      </w:tblGrid>
      <w:tr w:rsidR="000A562A" w:rsidRPr="00951D30" w:rsidTr="00EA6B72">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Bezprostredne predchádzajúce účtovné obdobie</w:t>
            </w:r>
          </w:p>
        </w:tc>
      </w:tr>
      <w:tr w:rsidR="000A562A" w:rsidRPr="00951D30" w:rsidTr="00EA6B72">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0A562A" w:rsidRPr="00951D30" w:rsidRDefault="000A562A" w:rsidP="00EA6B72">
            <w:pPr>
              <w:rPr>
                <w:rFonts w:ascii="Arial Narrow" w:hAnsi="Arial Narrow"/>
                <w:bCs/>
                <w:sz w:val="20"/>
                <w:szCs w:val="20"/>
                <w:lang w:val="sk-SK" w:eastAsia="en-US"/>
              </w:rPr>
            </w:pPr>
            <w:r>
              <w:rPr>
                <w:rFonts w:ascii="Arial Narrow" w:hAnsi="Arial Narrow"/>
                <w:bCs/>
                <w:sz w:val="20"/>
                <w:szCs w:val="20"/>
                <w:lang w:val="sk-SK" w:eastAsia="en-US"/>
              </w:rPr>
              <w:t>1081933</w:t>
            </w:r>
          </w:p>
        </w:tc>
        <w:tc>
          <w:tcPr>
            <w:tcW w:w="1405" w:type="pct"/>
            <w:tcBorders>
              <w:top w:val="single" w:sz="12" w:space="0" w:color="auto"/>
              <w:left w:val="nil"/>
              <w:bottom w:val="single" w:sz="4" w:space="0" w:color="auto"/>
              <w:right w:val="single" w:sz="12" w:space="0" w:color="auto"/>
            </w:tcBorders>
            <w:vAlign w:val="center"/>
          </w:tcPr>
          <w:p w:rsidR="000A562A" w:rsidRPr="00951D30" w:rsidRDefault="000A562A" w:rsidP="00EA6B72">
            <w:pPr>
              <w:rPr>
                <w:rFonts w:ascii="Arial Narrow" w:hAnsi="Arial Narrow"/>
                <w:bCs/>
                <w:sz w:val="20"/>
                <w:szCs w:val="20"/>
                <w:lang w:val="sk-SK" w:eastAsia="en-US"/>
              </w:rPr>
            </w:pPr>
            <w:r>
              <w:rPr>
                <w:rFonts w:ascii="Arial Narrow" w:hAnsi="Arial Narrow"/>
                <w:bCs/>
                <w:sz w:val="20"/>
                <w:szCs w:val="20"/>
                <w:lang w:val="sk-SK" w:eastAsia="en-US"/>
              </w:rPr>
              <w:t>987381</w:t>
            </w:r>
          </w:p>
        </w:tc>
      </w:tr>
      <w:tr w:rsidR="000A562A" w:rsidRPr="00951D30" w:rsidTr="00EA6B72">
        <w:trPr>
          <w:trHeight w:val="69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0A562A" w:rsidRPr="00951D30" w:rsidRDefault="000A562A" w:rsidP="00EA6B72">
            <w:pPr>
              <w:rPr>
                <w:rFonts w:ascii="Arial Narrow" w:hAnsi="Arial Narrow"/>
                <w:bCs/>
                <w:sz w:val="20"/>
                <w:szCs w:val="20"/>
                <w:lang w:val="sk-SK" w:eastAsia="en-US"/>
              </w:rPr>
            </w:pPr>
            <w:r>
              <w:rPr>
                <w:rFonts w:ascii="Arial Narrow" w:hAnsi="Arial Narrow"/>
                <w:bCs/>
                <w:sz w:val="20"/>
                <w:szCs w:val="20"/>
                <w:lang w:val="sk-SK" w:eastAsia="en-US"/>
              </w:rPr>
              <w:t>353261</w:t>
            </w:r>
          </w:p>
        </w:tc>
        <w:tc>
          <w:tcPr>
            <w:tcW w:w="1405" w:type="pct"/>
            <w:tcBorders>
              <w:top w:val="nil"/>
              <w:left w:val="nil"/>
              <w:bottom w:val="single" w:sz="4" w:space="0" w:color="auto"/>
              <w:right w:val="single" w:sz="12" w:space="0" w:color="auto"/>
            </w:tcBorders>
            <w:vAlign w:val="center"/>
          </w:tcPr>
          <w:p w:rsidR="000A562A" w:rsidRPr="00951D30" w:rsidRDefault="000A562A" w:rsidP="00EA6B72">
            <w:pPr>
              <w:rPr>
                <w:rFonts w:ascii="Arial Narrow" w:hAnsi="Arial Narrow"/>
                <w:bCs/>
                <w:sz w:val="20"/>
                <w:szCs w:val="20"/>
                <w:lang w:val="sk-SK" w:eastAsia="en-US"/>
              </w:rPr>
            </w:pPr>
            <w:r>
              <w:rPr>
                <w:rFonts w:ascii="Arial Narrow" w:hAnsi="Arial Narrow"/>
                <w:bCs/>
                <w:sz w:val="20"/>
                <w:szCs w:val="20"/>
                <w:lang w:val="sk-SK" w:eastAsia="en-US"/>
              </w:rPr>
              <w:t>831789</w:t>
            </w:r>
          </w:p>
        </w:tc>
      </w:tr>
      <w:tr w:rsidR="000A562A" w:rsidRPr="00951D30" w:rsidTr="00EA6B72">
        <w:trPr>
          <w:trHeight w:val="330"/>
          <w:jc w:val="center"/>
        </w:trPr>
        <w:tc>
          <w:tcPr>
            <w:tcW w:w="2022" w:type="pct"/>
            <w:tcBorders>
              <w:top w:val="single" w:sz="4"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b/>
                <w:bCs/>
                <w:sz w:val="20"/>
                <w:szCs w:val="20"/>
                <w:lang w:val="sk-SK" w:eastAsia="en-US"/>
              </w:rPr>
            </w:pPr>
            <w:r w:rsidRPr="00951D30">
              <w:rPr>
                <w:rFonts w:ascii="Arial Narrow" w:hAnsi="Arial Narrow"/>
                <w:b/>
                <w:bCs/>
                <w:sz w:val="20"/>
                <w:szCs w:val="20"/>
                <w:lang w:val="sk-SK" w:eastAsia="en-US"/>
              </w:rPr>
              <w:t>Krátkodobé záväzky spolu</w:t>
            </w:r>
          </w:p>
        </w:tc>
        <w:tc>
          <w:tcPr>
            <w:tcW w:w="1573" w:type="pct"/>
            <w:tcBorders>
              <w:top w:val="nil"/>
              <w:left w:val="single" w:sz="12" w:space="0" w:color="auto"/>
              <w:bottom w:val="single" w:sz="4" w:space="0" w:color="auto"/>
              <w:right w:val="single" w:sz="8"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1435194</w:t>
            </w:r>
          </w:p>
        </w:tc>
        <w:tc>
          <w:tcPr>
            <w:tcW w:w="1405" w:type="pct"/>
            <w:tcBorders>
              <w:top w:val="nil"/>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1819170</w:t>
            </w:r>
          </w:p>
        </w:tc>
      </w:tr>
      <w:tr w:rsidR="000A562A" w:rsidRPr="00951D30" w:rsidTr="00EA6B72">
        <w:trPr>
          <w:trHeight w:val="66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Záväzky so zostatkovou dobou splatnosti jeden rok až päť rokov</w:t>
            </w:r>
          </w:p>
        </w:tc>
        <w:tc>
          <w:tcPr>
            <w:tcW w:w="1573" w:type="pct"/>
            <w:tcBorders>
              <w:top w:val="nil"/>
              <w:left w:val="single" w:sz="12" w:space="0" w:color="auto"/>
              <w:bottom w:val="single" w:sz="4" w:space="0" w:color="auto"/>
              <w:right w:val="single" w:sz="8"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637133</w:t>
            </w:r>
          </w:p>
        </w:tc>
        <w:tc>
          <w:tcPr>
            <w:tcW w:w="1405" w:type="pct"/>
            <w:tcBorders>
              <w:top w:val="nil"/>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258176</w:t>
            </w:r>
          </w:p>
        </w:tc>
      </w:tr>
      <w:tr w:rsidR="000A562A" w:rsidRPr="00951D30" w:rsidTr="00EA6B72">
        <w:trPr>
          <w:trHeight w:val="66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Záväzky so zostatkovou dobou splatnosti nad päť rokov</w:t>
            </w:r>
          </w:p>
        </w:tc>
        <w:tc>
          <w:tcPr>
            <w:tcW w:w="1573" w:type="pct"/>
            <w:tcBorders>
              <w:top w:val="single" w:sz="4" w:space="0" w:color="auto"/>
              <w:left w:val="single" w:sz="12" w:space="0" w:color="auto"/>
              <w:bottom w:val="nil"/>
              <w:right w:val="single" w:sz="8"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05" w:type="pct"/>
            <w:tcBorders>
              <w:top w:val="single" w:sz="4" w:space="0" w:color="auto"/>
              <w:left w:val="nil"/>
              <w:bottom w:val="nil"/>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0A562A" w:rsidRPr="00951D30" w:rsidRDefault="000A562A" w:rsidP="00EA6B72">
            <w:pPr>
              <w:rPr>
                <w:rFonts w:ascii="Arial Narrow" w:hAnsi="Arial Narrow"/>
                <w:b/>
                <w:bCs/>
                <w:sz w:val="20"/>
                <w:szCs w:val="20"/>
                <w:lang w:val="sk-SK" w:eastAsia="en-US"/>
              </w:rPr>
            </w:pPr>
            <w:r w:rsidRPr="00951D30">
              <w:rPr>
                <w:rFonts w:ascii="Arial Narrow" w:hAnsi="Arial Narrow"/>
                <w:b/>
                <w:bCs/>
                <w:sz w:val="20"/>
                <w:szCs w:val="20"/>
                <w:lang w:val="sk-SK" w:eastAsia="en-US"/>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r>
              <w:rPr>
                <w:rFonts w:ascii="Arial Narrow" w:hAnsi="Arial Narrow"/>
                <w:sz w:val="20"/>
                <w:szCs w:val="20"/>
                <w:lang w:val="sk-SK" w:eastAsia="en-US"/>
              </w:rPr>
              <w:t>637133</w:t>
            </w:r>
          </w:p>
        </w:tc>
        <w:tc>
          <w:tcPr>
            <w:tcW w:w="1405" w:type="pct"/>
            <w:tcBorders>
              <w:top w:val="single" w:sz="4" w:space="0" w:color="auto"/>
              <w:left w:val="nil"/>
              <w:bottom w:val="single" w:sz="12"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r>
              <w:rPr>
                <w:rFonts w:ascii="Arial Narrow" w:hAnsi="Arial Narrow"/>
                <w:sz w:val="20"/>
                <w:szCs w:val="20"/>
                <w:lang w:val="sk-SK" w:eastAsia="en-US"/>
              </w:rPr>
              <w:t>258176</w:t>
            </w:r>
          </w:p>
        </w:tc>
      </w:tr>
    </w:tbl>
    <w:p w:rsidR="000A562A" w:rsidRPr="00951D30" w:rsidRDefault="000A562A" w:rsidP="000A562A">
      <w:pPr>
        <w:keepNext/>
        <w:spacing w:after="120"/>
        <w:jc w:val="both"/>
        <w:outlineLvl w:val="0"/>
        <w:rPr>
          <w:rFonts w:ascii="Arial Narrow" w:hAnsi="Arial Narrow"/>
          <w:bCs/>
          <w:kern w:val="28"/>
          <w:sz w:val="20"/>
          <w:szCs w:val="20"/>
          <w:lang w:val="sk-SK" w:eastAsia="en-US"/>
        </w:rPr>
      </w:pPr>
    </w:p>
    <w:p w:rsidR="000A562A" w:rsidRPr="00951D30" w:rsidRDefault="000A562A" w:rsidP="000A562A">
      <w:pPr>
        <w:keepNext/>
        <w:spacing w:after="120"/>
        <w:jc w:val="both"/>
        <w:outlineLvl w:val="0"/>
        <w:rPr>
          <w:rFonts w:ascii="Arial Narrow" w:hAnsi="Arial Narrow"/>
          <w:b/>
          <w:bCs/>
          <w:kern w:val="28"/>
          <w:sz w:val="20"/>
          <w:szCs w:val="20"/>
          <w:u w:val="single"/>
          <w:lang w:val="sk-SK" w:eastAsia="en-US"/>
        </w:rPr>
      </w:pPr>
      <w:r w:rsidRPr="00951D30">
        <w:rPr>
          <w:rFonts w:ascii="Arial Narrow" w:hAnsi="Arial Narrow"/>
          <w:b/>
          <w:bCs/>
          <w:kern w:val="28"/>
          <w:sz w:val="20"/>
          <w:szCs w:val="20"/>
          <w:u w:val="single"/>
          <w:lang w:val="sk-SK" w:eastAsia="en-US"/>
        </w:rPr>
        <w:t>Popis údajov  a doplňujúce informácie:</w:t>
      </w:r>
    </w:p>
    <w:p w:rsidR="000A562A" w:rsidRPr="00951D30" w:rsidRDefault="000A562A" w:rsidP="000A562A">
      <w:pPr>
        <w:keepNext/>
        <w:spacing w:after="120"/>
        <w:jc w:val="both"/>
        <w:outlineLvl w:val="0"/>
        <w:rPr>
          <w:rFonts w:ascii="Arial Narrow" w:hAnsi="Arial Narrow"/>
          <w:bCs/>
          <w:kern w:val="28"/>
          <w:sz w:val="20"/>
          <w:szCs w:val="20"/>
          <w:lang w:val="sk-SK" w:eastAsia="en-US"/>
        </w:rPr>
      </w:pPr>
      <w:r w:rsidRPr="00951D30">
        <w:rPr>
          <w:rFonts w:ascii="Arial Narrow" w:hAnsi="Arial Narrow"/>
          <w:bCs/>
          <w:kern w:val="28"/>
          <w:sz w:val="20"/>
          <w:szCs w:val="20"/>
          <w:lang w:val="sk-SK" w:eastAsia="en-US"/>
        </w:rPr>
        <w:t xml:space="preserve">Záväzky nie sú kryté záložným právom. </w:t>
      </w:r>
    </w:p>
    <w:p w:rsidR="000A562A" w:rsidRPr="00951D30" w:rsidRDefault="000A562A" w:rsidP="000A562A">
      <w:pPr>
        <w:rPr>
          <w:rFonts w:ascii="Arial Narrow" w:hAnsi="Arial Narrow"/>
          <w:sz w:val="20"/>
          <w:szCs w:val="20"/>
          <w:lang w:val="sk-SK" w:eastAsia="en-US"/>
        </w:rPr>
      </w:pPr>
    </w:p>
    <w:p w:rsidR="000A562A" w:rsidRPr="00951D30" w:rsidRDefault="000A562A" w:rsidP="000A562A">
      <w:pPr>
        <w:widowControl w:val="0"/>
        <w:spacing w:after="60"/>
        <w:jc w:val="both"/>
        <w:outlineLvl w:val="0"/>
        <w:rPr>
          <w:rFonts w:ascii="Arial Narrow" w:hAnsi="Arial Narrow"/>
          <w:b/>
          <w:bCs/>
          <w:kern w:val="28"/>
          <w:sz w:val="20"/>
          <w:szCs w:val="20"/>
          <w:lang w:val="sk-SK" w:eastAsia="en-US"/>
        </w:rPr>
      </w:pPr>
      <w:r w:rsidRPr="001D5BB5">
        <w:rPr>
          <w:rFonts w:ascii="Arial Narrow" w:hAnsi="Arial Narrow"/>
          <w:b/>
          <w:bCs/>
          <w:kern w:val="28"/>
          <w:sz w:val="20"/>
          <w:szCs w:val="20"/>
          <w:lang w:val="sk-SK" w:eastAsia="en-US"/>
        </w:rPr>
        <w:t>Informácie k časti F. písm. v) a časti G. písm. f) prílohy č. 3 o odloženej daňovej pohľadávke alebo o odloženom daňovom záväzku</w:t>
      </w:r>
    </w:p>
    <w:tbl>
      <w:tblPr>
        <w:tblW w:w="5000" w:type="pct"/>
        <w:tblLook w:val="00A0"/>
      </w:tblPr>
      <w:tblGrid>
        <w:gridCol w:w="3942"/>
        <w:gridCol w:w="2664"/>
        <w:gridCol w:w="2682"/>
      </w:tblGrid>
      <w:tr w:rsidR="000A562A" w:rsidRPr="00951D30" w:rsidTr="00EA6B72">
        <w:trPr>
          <w:trHeight w:val="990"/>
        </w:trPr>
        <w:tc>
          <w:tcPr>
            <w:tcW w:w="2122" w:type="pct"/>
            <w:tcBorders>
              <w:top w:val="single" w:sz="12" w:space="0" w:color="auto"/>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Názov položky</w:t>
            </w:r>
          </w:p>
        </w:tc>
        <w:tc>
          <w:tcPr>
            <w:tcW w:w="1434" w:type="pct"/>
            <w:tcBorders>
              <w:top w:val="single" w:sz="12" w:space="0" w:color="auto"/>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Bežné účtovné obdobie</w:t>
            </w:r>
          </w:p>
        </w:tc>
        <w:tc>
          <w:tcPr>
            <w:tcW w:w="1444" w:type="pct"/>
            <w:tcBorders>
              <w:top w:val="single" w:sz="12" w:space="0" w:color="auto"/>
              <w:left w:val="single" w:sz="12" w:space="0" w:color="auto"/>
              <w:bottom w:val="single" w:sz="12" w:space="0" w:color="auto"/>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Bezprostredne predchádzajúce účtovné obdobie</w:t>
            </w:r>
          </w:p>
        </w:tc>
      </w:tr>
      <w:tr w:rsidR="000A562A" w:rsidRPr="00951D30" w:rsidTr="00EA6B72">
        <w:trPr>
          <w:trHeight w:val="675"/>
        </w:trPr>
        <w:tc>
          <w:tcPr>
            <w:tcW w:w="2122" w:type="pct"/>
            <w:tcBorders>
              <w:top w:val="single" w:sz="12" w:space="0" w:color="auto"/>
              <w:left w:val="single" w:sz="12" w:space="0" w:color="auto"/>
              <w:bottom w:val="single" w:sz="4" w:space="0" w:color="auto"/>
              <w:right w:val="single" w:sz="12" w:space="0" w:color="auto"/>
            </w:tcBorders>
            <w:vAlign w:val="center"/>
          </w:tcPr>
          <w:p w:rsidR="000A562A" w:rsidRPr="00951D30" w:rsidRDefault="000A562A" w:rsidP="00EA6B72">
            <w:pPr>
              <w:rPr>
                <w:rFonts w:ascii="Arial Narrow" w:hAnsi="Arial Narrow"/>
                <w:b/>
                <w:bCs/>
                <w:sz w:val="20"/>
                <w:szCs w:val="20"/>
                <w:lang w:val="sk-SK" w:eastAsia="en-US"/>
              </w:rPr>
            </w:pPr>
            <w:r w:rsidRPr="00951D30">
              <w:rPr>
                <w:rFonts w:ascii="Arial Narrow" w:hAnsi="Arial Narrow"/>
                <w:b/>
                <w:bCs/>
                <w:sz w:val="20"/>
                <w:szCs w:val="20"/>
                <w:lang w:val="sk-SK" w:eastAsia="en-US"/>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44" w:type="pct"/>
            <w:tcBorders>
              <w:top w:val="single" w:sz="12" w:space="0" w:color="auto"/>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trPr>
        <w:tc>
          <w:tcPr>
            <w:tcW w:w="2122" w:type="pct"/>
            <w:tcBorders>
              <w:top w:val="nil"/>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odpočítateľné</w:t>
            </w:r>
          </w:p>
        </w:tc>
        <w:tc>
          <w:tcPr>
            <w:tcW w:w="1434" w:type="pct"/>
            <w:tcBorders>
              <w:top w:val="nil"/>
              <w:left w:val="single" w:sz="12" w:space="0" w:color="auto"/>
              <w:bottom w:val="single" w:sz="6" w:space="0" w:color="auto"/>
              <w:right w:val="single" w:sz="8"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444" w:type="pct"/>
            <w:tcBorders>
              <w:top w:val="single" w:sz="4" w:space="0" w:color="auto"/>
              <w:left w:val="nil"/>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330"/>
        </w:trPr>
        <w:tc>
          <w:tcPr>
            <w:tcW w:w="2122" w:type="pct"/>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0A562A" w:rsidRPr="00951D30" w:rsidRDefault="00EA6B72" w:rsidP="00EA6B72">
            <w:pPr>
              <w:rPr>
                <w:rFonts w:ascii="Arial Narrow" w:hAnsi="Arial Narrow"/>
                <w:sz w:val="20"/>
                <w:szCs w:val="20"/>
                <w:lang w:val="sk-SK" w:eastAsia="en-US"/>
              </w:rPr>
            </w:pPr>
            <w:r>
              <w:rPr>
                <w:rFonts w:ascii="Arial Narrow" w:hAnsi="Arial Narrow"/>
                <w:sz w:val="20"/>
                <w:szCs w:val="20"/>
                <w:lang w:val="sk-SK" w:eastAsia="en-US"/>
              </w:rPr>
              <w:t>14760</w:t>
            </w:r>
          </w:p>
        </w:tc>
        <w:tc>
          <w:tcPr>
            <w:tcW w:w="1444" w:type="pct"/>
            <w:tcBorders>
              <w:top w:val="single" w:sz="6" w:space="0" w:color="auto"/>
              <w:left w:val="nil"/>
              <w:bottom w:val="single" w:sz="6" w:space="0" w:color="auto"/>
              <w:right w:val="single" w:sz="12" w:space="0" w:color="auto"/>
            </w:tcBorders>
            <w:noWrap/>
            <w:vAlign w:val="center"/>
          </w:tcPr>
          <w:p w:rsidR="000A562A" w:rsidRPr="00951D30" w:rsidRDefault="001D5BB5" w:rsidP="00EA6B72">
            <w:pPr>
              <w:rPr>
                <w:rFonts w:ascii="Arial Narrow" w:hAnsi="Arial Narrow"/>
                <w:sz w:val="20"/>
                <w:szCs w:val="20"/>
                <w:lang w:val="sk-SK" w:eastAsia="en-US"/>
              </w:rPr>
            </w:pPr>
            <w:r>
              <w:rPr>
                <w:rFonts w:ascii="Arial Narrow" w:hAnsi="Arial Narrow"/>
                <w:sz w:val="20"/>
                <w:szCs w:val="20"/>
                <w:lang w:val="sk-SK" w:eastAsia="en-US"/>
              </w:rPr>
              <w:t>45456</w:t>
            </w:r>
          </w:p>
        </w:tc>
      </w:tr>
      <w:tr w:rsidR="000A562A" w:rsidRPr="00951D30" w:rsidTr="00EA6B72">
        <w:trPr>
          <w:trHeight w:val="630"/>
        </w:trPr>
        <w:tc>
          <w:tcPr>
            <w:tcW w:w="2122" w:type="pct"/>
            <w:tcBorders>
              <w:top w:val="single" w:sz="6" w:space="0" w:color="auto"/>
              <w:left w:val="single" w:sz="12" w:space="0" w:color="auto"/>
              <w:bottom w:val="single" w:sz="4" w:space="0" w:color="auto"/>
              <w:right w:val="single" w:sz="12" w:space="0" w:color="auto"/>
            </w:tcBorders>
            <w:vAlign w:val="center"/>
          </w:tcPr>
          <w:p w:rsidR="000A562A" w:rsidRPr="00951D30" w:rsidRDefault="000A562A" w:rsidP="00EA6B72">
            <w:pPr>
              <w:rPr>
                <w:rFonts w:ascii="Arial Narrow" w:hAnsi="Arial Narrow"/>
                <w:b/>
                <w:bCs/>
                <w:sz w:val="20"/>
                <w:szCs w:val="20"/>
                <w:lang w:val="sk-SK" w:eastAsia="en-US"/>
              </w:rPr>
            </w:pPr>
            <w:r w:rsidRPr="00951D30">
              <w:rPr>
                <w:rFonts w:ascii="Arial Narrow" w:hAnsi="Arial Narrow"/>
                <w:b/>
                <w:bCs/>
                <w:sz w:val="20"/>
                <w:szCs w:val="20"/>
                <w:lang w:val="sk-SK" w:eastAsia="en-US"/>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444" w:type="pct"/>
            <w:tcBorders>
              <w:top w:val="single" w:sz="6" w:space="0" w:color="auto"/>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330"/>
        </w:trPr>
        <w:tc>
          <w:tcPr>
            <w:tcW w:w="2122" w:type="pct"/>
            <w:tcBorders>
              <w:top w:val="nil"/>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odpočítateľné</w:t>
            </w:r>
          </w:p>
        </w:tc>
        <w:tc>
          <w:tcPr>
            <w:tcW w:w="1434" w:type="pct"/>
            <w:tcBorders>
              <w:top w:val="nil"/>
              <w:left w:val="single" w:sz="12" w:space="0" w:color="auto"/>
              <w:bottom w:val="single" w:sz="6" w:space="0" w:color="auto"/>
              <w:right w:val="single" w:sz="8" w:space="0" w:color="auto"/>
            </w:tcBorders>
            <w:noWrap/>
            <w:vAlign w:val="center"/>
          </w:tcPr>
          <w:p w:rsidR="000A562A" w:rsidRPr="00951D30" w:rsidRDefault="00EA6B72" w:rsidP="00EA6B72">
            <w:pPr>
              <w:rPr>
                <w:rFonts w:ascii="Arial Narrow" w:hAnsi="Arial Narrow"/>
                <w:sz w:val="20"/>
                <w:szCs w:val="20"/>
                <w:lang w:val="sk-SK" w:eastAsia="en-US"/>
              </w:rPr>
            </w:pPr>
            <w:r>
              <w:rPr>
                <w:rFonts w:ascii="Arial Narrow" w:hAnsi="Arial Narrow"/>
                <w:sz w:val="20"/>
                <w:szCs w:val="20"/>
                <w:lang w:val="sk-SK" w:eastAsia="en-US"/>
              </w:rPr>
              <w:t>830</w:t>
            </w:r>
          </w:p>
        </w:tc>
        <w:tc>
          <w:tcPr>
            <w:tcW w:w="1444" w:type="pct"/>
            <w:tcBorders>
              <w:top w:val="single" w:sz="4" w:space="0" w:color="auto"/>
              <w:left w:val="nil"/>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330"/>
        </w:trPr>
        <w:tc>
          <w:tcPr>
            <w:tcW w:w="2122" w:type="pct"/>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444" w:type="pct"/>
            <w:tcBorders>
              <w:top w:val="single" w:sz="6" w:space="0" w:color="auto"/>
              <w:left w:val="nil"/>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330"/>
        </w:trPr>
        <w:tc>
          <w:tcPr>
            <w:tcW w:w="2122" w:type="pct"/>
            <w:tcBorders>
              <w:top w:val="single" w:sz="6"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b/>
                <w:bCs/>
                <w:sz w:val="20"/>
                <w:szCs w:val="20"/>
                <w:lang w:val="sk-SK" w:eastAsia="en-US"/>
              </w:rPr>
            </w:pPr>
            <w:r w:rsidRPr="00951D30">
              <w:rPr>
                <w:rFonts w:ascii="Arial Narrow" w:hAnsi="Arial Narrow"/>
                <w:b/>
                <w:bCs/>
                <w:sz w:val="20"/>
                <w:szCs w:val="20"/>
                <w:lang w:val="sk-SK" w:eastAsia="en-US"/>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444" w:type="pct"/>
            <w:tcBorders>
              <w:top w:val="single" w:sz="6" w:space="0" w:color="auto"/>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330"/>
        </w:trPr>
        <w:tc>
          <w:tcPr>
            <w:tcW w:w="2122" w:type="pct"/>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b/>
                <w:bCs/>
                <w:sz w:val="20"/>
                <w:szCs w:val="20"/>
                <w:lang w:val="sk-SK" w:eastAsia="en-US"/>
              </w:rPr>
            </w:pPr>
            <w:r w:rsidRPr="00951D30">
              <w:rPr>
                <w:rFonts w:ascii="Arial Narrow" w:hAnsi="Arial Narrow"/>
                <w:b/>
                <w:bCs/>
                <w:sz w:val="20"/>
                <w:szCs w:val="20"/>
                <w:lang w:val="sk-SK" w:eastAsia="en-US"/>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444" w:type="pct"/>
            <w:tcBorders>
              <w:top w:val="single" w:sz="4" w:space="0" w:color="auto"/>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330"/>
        </w:trPr>
        <w:tc>
          <w:tcPr>
            <w:tcW w:w="2122" w:type="pct"/>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b/>
                <w:bCs/>
                <w:sz w:val="20"/>
                <w:szCs w:val="20"/>
                <w:lang w:val="sk-SK" w:eastAsia="en-US"/>
              </w:rPr>
            </w:pPr>
            <w:r w:rsidRPr="00951D30">
              <w:rPr>
                <w:rFonts w:ascii="Arial Narrow" w:hAnsi="Arial Narrow"/>
                <w:b/>
                <w:bCs/>
                <w:sz w:val="20"/>
                <w:szCs w:val="20"/>
                <w:lang w:val="sk-SK" w:eastAsia="en-US"/>
              </w:rPr>
              <w:t>Sadzba dane z príjmov ( v %)</w:t>
            </w:r>
          </w:p>
        </w:tc>
        <w:tc>
          <w:tcPr>
            <w:tcW w:w="1434" w:type="pct"/>
            <w:tcBorders>
              <w:top w:val="nil"/>
              <w:left w:val="single" w:sz="12" w:space="0" w:color="auto"/>
              <w:bottom w:val="single" w:sz="4" w:space="0" w:color="auto"/>
              <w:right w:val="single" w:sz="8" w:space="0" w:color="auto"/>
            </w:tcBorders>
            <w:noWrap/>
            <w:vAlign w:val="center"/>
          </w:tcPr>
          <w:p w:rsidR="000A562A" w:rsidRPr="00951D30" w:rsidRDefault="001D5BB5" w:rsidP="00EA6B72">
            <w:pPr>
              <w:rPr>
                <w:rFonts w:ascii="Arial Narrow" w:hAnsi="Arial Narrow"/>
                <w:sz w:val="20"/>
                <w:szCs w:val="20"/>
                <w:lang w:val="sk-SK" w:eastAsia="en-US"/>
              </w:rPr>
            </w:pPr>
            <w:r>
              <w:rPr>
                <w:rFonts w:ascii="Arial Narrow" w:hAnsi="Arial Narrow"/>
                <w:sz w:val="20"/>
                <w:szCs w:val="20"/>
                <w:lang w:val="sk-SK" w:eastAsia="en-US"/>
              </w:rPr>
              <w:t>22</w:t>
            </w:r>
          </w:p>
        </w:tc>
        <w:tc>
          <w:tcPr>
            <w:tcW w:w="1444" w:type="pct"/>
            <w:tcBorders>
              <w:top w:val="single" w:sz="4" w:space="0" w:color="auto"/>
              <w:left w:val="nil"/>
              <w:bottom w:val="single" w:sz="4" w:space="0" w:color="auto"/>
              <w:right w:val="single" w:sz="12" w:space="0" w:color="auto"/>
            </w:tcBorders>
            <w:noWrap/>
            <w:vAlign w:val="center"/>
          </w:tcPr>
          <w:p w:rsidR="000A562A" w:rsidRPr="00951D30" w:rsidRDefault="001D5BB5" w:rsidP="00EA6B72">
            <w:pPr>
              <w:rPr>
                <w:rFonts w:ascii="Arial Narrow" w:hAnsi="Arial Narrow"/>
                <w:sz w:val="20"/>
                <w:szCs w:val="20"/>
                <w:lang w:val="sk-SK" w:eastAsia="en-US"/>
              </w:rPr>
            </w:pPr>
            <w:r>
              <w:rPr>
                <w:rFonts w:ascii="Arial Narrow" w:hAnsi="Arial Narrow"/>
                <w:sz w:val="20"/>
                <w:szCs w:val="20"/>
                <w:lang w:val="sk-SK" w:eastAsia="en-US"/>
              </w:rPr>
              <w:t>22</w:t>
            </w:r>
          </w:p>
        </w:tc>
      </w:tr>
      <w:tr w:rsidR="000A562A" w:rsidRPr="00951D30" w:rsidTr="00EA6B72">
        <w:trPr>
          <w:trHeight w:val="330"/>
        </w:trPr>
        <w:tc>
          <w:tcPr>
            <w:tcW w:w="2122" w:type="pct"/>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b/>
                <w:bCs/>
                <w:sz w:val="20"/>
                <w:szCs w:val="20"/>
                <w:lang w:val="sk-SK" w:eastAsia="en-US"/>
              </w:rPr>
            </w:pPr>
            <w:r w:rsidRPr="00951D30">
              <w:rPr>
                <w:rFonts w:ascii="Arial Narrow" w:hAnsi="Arial Narrow"/>
                <w:b/>
                <w:bCs/>
                <w:sz w:val="20"/>
                <w:szCs w:val="20"/>
                <w:lang w:val="sk-SK" w:eastAsia="en-US"/>
              </w:rPr>
              <w:lastRenderedPageBreak/>
              <w:t>Odložená daňová pohľadávka</w:t>
            </w:r>
          </w:p>
        </w:tc>
        <w:tc>
          <w:tcPr>
            <w:tcW w:w="1434" w:type="pct"/>
            <w:tcBorders>
              <w:top w:val="nil"/>
              <w:left w:val="single" w:sz="12" w:space="0" w:color="auto"/>
              <w:bottom w:val="single" w:sz="6" w:space="0" w:color="auto"/>
              <w:right w:val="single" w:sz="8"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444" w:type="pct"/>
            <w:tcBorders>
              <w:top w:val="single" w:sz="4" w:space="0" w:color="auto"/>
              <w:left w:val="nil"/>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330"/>
        </w:trPr>
        <w:tc>
          <w:tcPr>
            <w:tcW w:w="2122" w:type="pct"/>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b/>
                <w:bCs/>
                <w:sz w:val="20"/>
                <w:szCs w:val="20"/>
                <w:lang w:val="sk-SK" w:eastAsia="en-US"/>
              </w:rPr>
            </w:pPr>
            <w:r w:rsidRPr="00951D30">
              <w:rPr>
                <w:rFonts w:ascii="Arial Narrow" w:hAnsi="Arial Narrow"/>
                <w:b/>
                <w:bCs/>
                <w:sz w:val="20"/>
                <w:szCs w:val="20"/>
                <w:lang w:val="sk-SK" w:eastAsia="en-US"/>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330"/>
        </w:trPr>
        <w:tc>
          <w:tcPr>
            <w:tcW w:w="2122" w:type="pct"/>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bCs/>
                <w:sz w:val="20"/>
                <w:szCs w:val="20"/>
                <w:lang w:val="sk-SK" w:eastAsia="en-US"/>
              </w:rPr>
            </w:pPr>
            <w:r w:rsidRPr="00951D30">
              <w:rPr>
                <w:rFonts w:ascii="Arial Narrow" w:hAnsi="Arial Narrow"/>
                <w:bCs/>
                <w:sz w:val="20"/>
                <w:szCs w:val="20"/>
                <w:lang w:val="sk-SK" w:eastAsia="en-US"/>
              </w:rPr>
              <w:t>Zaúčtovaná  ako zníženie nákladov</w:t>
            </w:r>
          </w:p>
        </w:tc>
        <w:tc>
          <w:tcPr>
            <w:tcW w:w="1434" w:type="pct"/>
            <w:tcBorders>
              <w:top w:val="single" w:sz="6" w:space="0" w:color="auto"/>
              <w:left w:val="single" w:sz="12" w:space="0" w:color="auto"/>
              <w:bottom w:val="single" w:sz="4" w:space="0" w:color="auto"/>
              <w:right w:val="single" w:sz="6"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444" w:type="pct"/>
            <w:tcBorders>
              <w:top w:val="single" w:sz="6" w:space="0" w:color="auto"/>
              <w:left w:val="single" w:sz="6"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330"/>
        </w:trPr>
        <w:tc>
          <w:tcPr>
            <w:tcW w:w="2122" w:type="pct"/>
            <w:tcBorders>
              <w:top w:val="single" w:sz="4"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bCs/>
                <w:sz w:val="20"/>
                <w:szCs w:val="20"/>
                <w:lang w:val="sk-SK" w:eastAsia="en-US"/>
              </w:rPr>
            </w:pPr>
            <w:r w:rsidRPr="00951D30">
              <w:rPr>
                <w:rFonts w:ascii="Arial Narrow" w:hAnsi="Arial Narrow"/>
                <w:bCs/>
                <w:sz w:val="20"/>
                <w:szCs w:val="20"/>
                <w:lang w:val="sk-SK" w:eastAsia="en-US"/>
              </w:rPr>
              <w:t>Zaúčtovaná do vlastného imania</w:t>
            </w:r>
          </w:p>
        </w:tc>
        <w:tc>
          <w:tcPr>
            <w:tcW w:w="1434" w:type="pct"/>
            <w:tcBorders>
              <w:top w:val="single" w:sz="4" w:space="0" w:color="auto"/>
              <w:left w:val="single" w:sz="12" w:space="0" w:color="auto"/>
              <w:bottom w:val="single" w:sz="6" w:space="0" w:color="auto"/>
              <w:right w:val="single" w:sz="6"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444" w:type="pct"/>
            <w:tcBorders>
              <w:top w:val="single" w:sz="4" w:space="0" w:color="auto"/>
              <w:left w:val="single" w:sz="6"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345"/>
        </w:trPr>
        <w:tc>
          <w:tcPr>
            <w:tcW w:w="2122" w:type="pct"/>
            <w:tcBorders>
              <w:top w:val="nil"/>
              <w:left w:val="single" w:sz="12" w:space="0" w:color="auto"/>
              <w:bottom w:val="nil"/>
              <w:right w:val="single" w:sz="12" w:space="0" w:color="auto"/>
            </w:tcBorders>
            <w:noWrap/>
            <w:vAlign w:val="center"/>
          </w:tcPr>
          <w:p w:rsidR="000A562A" w:rsidRPr="00951D30" w:rsidRDefault="000A562A" w:rsidP="00EA6B72">
            <w:pPr>
              <w:rPr>
                <w:rFonts w:ascii="Arial Narrow" w:hAnsi="Arial Narrow"/>
                <w:b/>
                <w:bCs/>
                <w:sz w:val="20"/>
                <w:szCs w:val="20"/>
                <w:lang w:val="sk-SK" w:eastAsia="en-US"/>
              </w:rPr>
            </w:pPr>
            <w:r w:rsidRPr="00951D30">
              <w:rPr>
                <w:rFonts w:ascii="Arial Narrow" w:hAnsi="Arial Narrow"/>
                <w:b/>
                <w:bCs/>
                <w:sz w:val="20"/>
                <w:szCs w:val="20"/>
                <w:lang w:val="sk-SK" w:eastAsia="en-US"/>
              </w:rPr>
              <w:t>Odložený daňový záväzok</w:t>
            </w:r>
          </w:p>
        </w:tc>
        <w:tc>
          <w:tcPr>
            <w:tcW w:w="1434" w:type="pct"/>
            <w:tcBorders>
              <w:top w:val="single" w:sz="6" w:space="0" w:color="auto"/>
              <w:left w:val="single" w:sz="12" w:space="0" w:color="auto"/>
              <w:bottom w:val="single" w:sz="6" w:space="0" w:color="auto"/>
              <w:right w:val="single" w:sz="6" w:space="0" w:color="auto"/>
            </w:tcBorders>
            <w:noWrap/>
            <w:vAlign w:val="center"/>
          </w:tcPr>
          <w:p w:rsidR="000A562A" w:rsidRPr="00951D30" w:rsidRDefault="00EA6B72" w:rsidP="00EA6B72">
            <w:pPr>
              <w:rPr>
                <w:rFonts w:ascii="Arial Narrow" w:hAnsi="Arial Narrow"/>
                <w:sz w:val="20"/>
                <w:szCs w:val="20"/>
                <w:lang w:val="sk-SK" w:eastAsia="en-US"/>
              </w:rPr>
            </w:pPr>
            <w:r>
              <w:rPr>
                <w:rFonts w:ascii="Arial Narrow" w:hAnsi="Arial Narrow"/>
                <w:sz w:val="20"/>
                <w:szCs w:val="20"/>
                <w:lang w:val="sk-SK" w:eastAsia="en-US"/>
              </w:rPr>
              <w:t>3965</w:t>
            </w:r>
          </w:p>
        </w:tc>
        <w:tc>
          <w:tcPr>
            <w:tcW w:w="1444" w:type="pct"/>
            <w:tcBorders>
              <w:top w:val="single" w:sz="6" w:space="0" w:color="auto"/>
              <w:left w:val="single" w:sz="6"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r w:rsidR="00EA6B72">
              <w:rPr>
                <w:rFonts w:ascii="Arial Narrow" w:hAnsi="Arial Narrow"/>
                <w:sz w:val="20"/>
                <w:szCs w:val="20"/>
                <w:lang w:val="sk-SK" w:eastAsia="en-US"/>
              </w:rPr>
              <w:t>8636</w:t>
            </w:r>
          </w:p>
        </w:tc>
      </w:tr>
      <w:tr w:rsidR="000A562A" w:rsidRPr="00951D30" w:rsidTr="00EA6B72">
        <w:trPr>
          <w:trHeight w:val="330"/>
        </w:trPr>
        <w:tc>
          <w:tcPr>
            <w:tcW w:w="2122" w:type="pct"/>
            <w:tcBorders>
              <w:top w:val="single" w:sz="8"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b/>
                <w:bCs/>
                <w:sz w:val="20"/>
                <w:szCs w:val="20"/>
                <w:lang w:val="sk-SK" w:eastAsia="en-US"/>
              </w:rPr>
            </w:pPr>
            <w:r w:rsidRPr="00951D30">
              <w:rPr>
                <w:rFonts w:ascii="Arial Narrow" w:hAnsi="Arial Narrow"/>
                <w:b/>
                <w:bCs/>
                <w:sz w:val="20"/>
                <w:szCs w:val="20"/>
                <w:lang w:val="sk-SK" w:eastAsia="en-US"/>
              </w:rPr>
              <w:t>Zmena 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330"/>
        </w:trPr>
        <w:tc>
          <w:tcPr>
            <w:tcW w:w="2122" w:type="pct"/>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Zaúčtovaná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rsidR="000A562A" w:rsidRPr="00951D30" w:rsidRDefault="00EA6B72" w:rsidP="00EA6B72">
            <w:pPr>
              <w:rPr>
                <w:rFonts w:ascii="Arial Narrow" w:hAnsi="Arial Narrow"/>
                <w:sz w:val="20"/>
                <w:szCs w:val="20"/>
                <w:lang w:val="sk-SK" w:eastAsia="en-US"/>
              </w:rPr>
            </w:pPr>
            <w:r>
              <w:rPr>
                <w:rFonts w:ascii="Arial Narrow" w:hAnsi="Arial Narrow"/>
                <w:sz w:val="20"/>
                <w:szCs w:val="20"/>
                <w:lang w:val="sk-SK" w:eastAsia="en-US"/>
              </w:rPr>
              <w:t>-554</w:t>
            </w:r>
          </w:p>
        </w:tc>
        <w:tc>
          <w:tcPr>
            <w:tcW w:w="1444" w:type="pct"/>
            <w:tcBorders>
              <w:top w:val="single" w:sz="6" w:space="0" w:color="auto"/>
              <w:left w:val="single" w:sz="6" w:space="0" w:color="auto"/>
              <w:bottom w:val="single" w:sz="6" w:space="0" w:color="auto"/>
              <w:right w:val="single" w:sz="12" w:space="0" w:color="auto"/>
            </w:tcBorders>
            <w:noWrap/>
            <w:vAlign w:val="center"/>
          </w:tcPr>
          <w:p w:rsidR="000A562A" w:rsidRPr="00951D30" w:rsidRDefault="00EA6B72" w:rsidP="00EA6B72">
            <w:pPr>
              <w:rPr>
                <w:rFonts w:ascii="Arial Narrow" w:hAnsi="Arial Narrow"/>
                <w:sz w:val="20"/>
                <w:szCs w:val="20"/>
                <w:lang w:val="sk-SK" w:eastAsia="en-US"/>
              </w:rPr>
            </w:pPr>
            <w:r>
              <w:rPr>
                <w:rFonts w:ascii="Arial Narrow" w:hAnsi="Arial Narrow"/>
                <w:sz w:val="20"/>
                <w:szCs w:val="20"/>
                <w:lang w:val="sk-SK" w:eastAsia="en-US"/>
              </w:rPr>
              <w:t>2413</w:t>
            </w:r>
          </w:p>
        </w:tc>
      </w:tr>
      <w:tr w:rsidR="000A562A" w:rsidRPr="00951D30" w:rsidTr="00EA6B72">
        <w:trPr>
          <w:trHeight w:val="345"/>
        </w:trPr>
        <w:tc>
          <w:tcPr>
            <w:tcW w:w="2122" w:type="pct"/>
            <w:tcBorders>
              <w:top w:val="nil"/>
              <w:left w:val="single" w:sz="12" w:space="0" w:color="auto"/>
              <w:bottom w:val="single" w:sz="12"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Zaúčtovaná do vlastného imania</w:t>
            </w:r>
          </w:p>
        </w:tc>
        <w:tc>
          <w:tcPr>
            <w:tcW w:w="1434" w:type="pct"/>
            <w:tcBorders>
              <w:top w:val="single" w:sz="6" w:space="0" w:color="auto"/>
              <w:left w:val="single" w:sz="12" w:space="0" w:color="auto"/>
              <w:bottom w:val="single" w:sz="12" w:space="0" w:color="auto"/>
              <w:right w:val="single" w:sz="6"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444" w:type="pct"/>
            <w:tcBorders>
              <w:top w:val="single" w:sz="6" w:space="0" w:color="auto"/>
              <w:left w:val="single" w:sz="6" w:space="0" w:color="auto"/>
              <w:bottom w:val="single" w:sz="12"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bl>
    <w:p w:rsidR="000A562A" w:rsidRPr="00951D30" w:rsidRDefault="000A562A" w:rsidP="000A562A">
      <w:pPr>
        <w:rPr>
          <w:rFonts w:ascii="Arial Narrow" w:hAnsi="Arial Narrow"/>
          <w:sz w:val="20"/>
          <w:szCs w:val="20"/>
          <w:lang w:val="sk-SK" w:eastAsia="en-US"/>
        </w:rPr>
      </w:pPr>
    </w:p>
    <w:p w:rsidR="000A562A" w:rsidRPr="00951D30" w:rsidRDefault="000A562A" w:rsidP="000A562A">
      <w:pPr>
        <w:keepNext/>
        <w:spacing w:after="60"/>
        <w:outlineLvl w:val="0"/>
        <w:rPr>
          <w:rFonts w:ascii="Arial Narrow" w:hAnsi="Arial Narrow"/>
          <w:b/>
          <w:bCs/>
          <w:kern w:val="28"/>
          <w:sz w:val="20"/>
          <w:szCs w:val="20"/>
          <w:lang w:val="sk-SK" w:eastAsia="en-US"/>
        </w:rPr>
      </w:pPr>
      <w:r w:rsidRPr="00951D30">
        <w:rPr>
          <w:rFonts w:ascii="Arial Narrow" w:hAnsi="Arial Narrow"/>
          <w:b/>
          <w:bCs/>
          <w:kern w:val="28"/>
          <w:sz w:val="20"/>
          <w:szCs w:val="20"/>
          <w:lang w:val="sk-SK" w:eastAsia="en-US"/>
        </w:rPr>
        <w:t>Informácie k časti G. písm. g) prílohy č. 3 o záväzkoch zo sociálneho fondu</w:t>
      </w:r>
    </w:p>
    <w:tbl>
      <w:tblPr>
        <w:tblW w:w="5000" w:type="pct"/>
        <w:jc w:val="center"/>
        <w:tblLook w:val="00A0"/>
      </w:tblPr>
      <w:tblGrid>
        <w:gridCol w:w="4301"/>
        <w:gridCol w:w="2489"/>
        <w:gridCol w:w="2498"/>
      </w:tblGrid>
      <w:tr w:rsidR="000A562A" w:rsidRPr="00951D30" w:rsidTr="00EA6B72">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Názov 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Bezprostredne predchádzajúce účtovné obdobie</w:t>
            </w:r>
          </w:p>
        </w:tc>
      </w:tr>
      <w:tr w:rsidR="000A562A" w:rsidRPr="00951D30" w:rsidTr="00EA6B72">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b/>
                <w:bCs/>
                <w:sz w:val="20"/>
                <w:szCs w:val="20"/>
                <w:lang w:val="sk-SK" w:eastAsia="en-US"/>
              </w:rPr>
            </w:pPr>
            <w:r w:rsidRPr="00951D30">
              <w:rPr>
                <w:rFonts w:ascii="Arial Narrow" w:hAnsi="Arial Narrow"/>
                <w:b/>
                <w:bCs/>
                <w:sz w:val="20"/>
                <w:szCs w:val="20"/>
                <w:lang w:val="sk-SK" w:eastAsia="en-US"/>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221</w:t>
            </w:r>
          </w:p>
        </w:tc>
        <w:tc>
          <w:tcPr>
            <w:tcW w:w="2486" w:type="dxa"/>
            <w:tcBorders>
              <w:top w:val="single" w:sz="12" w:space="0" w:color="auto"/>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400</w:t>
            </w:r>
          </w:p>
        </w:tc>
      </w:tr>
      <w:tr w:rsidR="000A562A" w:rsidRPr="00951D30" w:rsidTr="00EA6B72">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609</w:t>
            </w:r>
          </w:p>
        </w:tc>
        <w:tc>
          <w:tcPr>
            <w:tcW w:w="2486" w:type="dxa"/>
            <w:tcBorders>
              <w:top w:val="nil"/>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592</w:t>
            </w:r>
          </w:p>
        </w:tc>
      </w:tr>
      <w:tr w:rsidR="000A562A" w:rsidRPr="00951D30" w:rsidTr="00EA6B72">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Tvorba sociálneho fondu zo zisku</w:t>
            </w:r>
          </w:p>
        </w:tc>
        <w:tc>
          <w:tcPr>
            <w:tcW w:w="2477" w:type="dxa"/>
            <w:tcBorders>
              <w:top w:val="nil"/>
              <w:left w:val="single" w:sz="12" w:space="0" w:color="auto"/>
              <w:bottom w:val="single" w:sz="4" w:space="0" w:color="auto"/>
              <w:right w:val="single" w:sz="8" w:space="0" w:color="auto"/>
            </w:tcBorders>
            <w:noWrap/>
            <w:vAlign w:val="center"/>
          </w:tcPr>
          <w:p w:rsidR="000A562A" w:rsidRPr="00951D30" w:rsidRDefault="000A562A" w:rsidP="00EA6B72">
            <w:pPr>
              <w:rPr>
                <w:rFonts w:ascii="Arial Narrow" w:hAnsi="Arial Narrow"/>
                <w:sz w:val="20"/>
                <w:szCs w:val="20"/>
                <w:lang w:val="sk-SK" w:eastAsia="en-US"/>
              </w:rPr>
            </w:pPr>
          </w:p>
        </w:tc>
        <w:tc>
          <w:tcPr>
            <w:tcW w:w="2486" w:type="dxa"/>
            <w:tcBorders>
              <w:top w:val="nil"/>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Ostatná tvorba sociálneho fondu</w:t>
            </w:r>
          </w:p>
        </w:tc>
        <w:tc>
          <w:tcPr>
            <w:tcW w:w="2477" w:type="dxa"/>
            <w:tcBorders>
              <w:top w:val="nil"/>
              <w:left w:val="single" w:sz="12" w:space="0" w:color="auto"/>
              <w:bottom w:val="single" w:sz="4" w:space="0" w:color="auto"/>
              <w:right w:val="single" w:sz="8" w:space="0" w:color="auto"/>
            </w:tcBorders>
            <w:noWrap/>
            <w:vAlign w:val="center"/>
          </w:tcPr>
          <w:p w:rsidR="000A562A" w:rsidRPr="00951D30" w:rsidRDefault="000A562A" w:rsidP="00EA6B72">
            <w:pPr>
              <w:rPr>
                <w:rFonts w:ascii="Arial Narrow" w:hAnsi="Arial Narrow"/>
                <w:sz w:val="20"/>
                <w:szCs w:val="20"/>
                <w:lang w:val="sk-SK" w:eastAsia="en-US"/>
              </w:rPr>
            </w:pPr>
          </w:p>
        </w:tc>
        <w:tc>
          <w:tcPr>
            <w:tcW w:w="2486" w:type="dxa"/>
            <w:tcBorders>
              <w:top w:val="nil"/>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b/>
                <w:bCs/>
                <w:sz w:val="20"/>
                <w:szCs w:val="20"/>
                <w:lang w:val="sk-SK" w:eastAsia="en-US"/>
              </w:rPr>
            </w:pPr>
            <w:r w:rsidRPr="00951D30">
              <w:rPr>
                <w:rFonts w:ascii="Arial Narrow" w:hAnsi="Arial Narrow"/>
                <w:b/>
                <w:bCs/>
                <w:sz w:val="20"/>
                <w:szCs w:val="20"/>
                <w:lang w:val="sk-SK" w:eastAsia="en-US"/>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609</w:t>
            </w:r>
          </w:p>
        </w:tc>
        <w:tc>
          <w:tcPr>
            <w:tcW w:w="2486" w:type="dxa"/>
            <w:tcBorders>
              <w:top w:val="nil"/>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592</w:t>
            </w:r>
          </w:p>
        </w:tc>
      </w:tr>
      <w:tr w:rsidR="000A562A" w:rsidRPr="00951D30" w:rsidTr="00EA6B72">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b/>
                <w:bCs/>
                <w:sz w:val="20"/>
                <w:szCs w:val="20"/>
                <w:lang w:val="sk-SK" w:eastAsia="en-US"/>
              </w:rPr>
            </w:pPr>
            <w:r w:rsidRPr="00951D30">
              <w:rPr>
                <w:rFonts w:ascii="Arial Narrow" w:hAnsi="Arial Narrow"/>
                <w:b/>
                <w:bCs/>
                <w:sz w:val="20"/>
                <w:szCs w:val="20"/>
                <w:lang w:val="sk-SK" w:eastAsia="en-US"/>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663</w:t>
            </w:r>
          </w:p>
        </w:tc>
        <w:tc>
          <w:tcPr>
            <w:tcW w:w="2486" w:type="dxa"/>
            <w:tcBorders>
              <w:top w:val="single" w:sz="4" w:space="0" w:color="auto"/>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717</w:t>
            </w:r>
          </w:p>
        </w:tc>
      </w:tr>
      <w:tr w:rsidR="000A562A" w:rsidRPr="00951D30" w:rsidTr="00EA6B72">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rsidR="000A562A" w:rsidRPr="00951D30" w:rsidRDefault="000A562A" w:rsidP="00EA6B72">
            <w:pPr>
              <w:rPr>
                <w:rFonts w:ascii="Arial Narrow" w:hAnsi="Arial Narrow"/>
                <w:b/>
                <w:bCs/>
                <w:sz w:val="20"/>
                <w:szCs w:val="20"/>
                <w:lang w:val="sk-SK" w:eastAsia="en-US"/>
              </w:rPr>
            </w:pPr>
            <w:r w:rsidRPr="00951D30">
              <w:rPr>
                <w:rFonts w:ascii="Arial Narrow" w:hAnsi="Arial Narrow"/>
                <w:b/>
                <w:bCs/>
                <w:sz w:val="20"/>
                <w:szCs w:val="20"/>
                <w:lang w:val="sk-SK" w:eastAsia="en-US"/>
              </w:rPr>
              <w:t>Konečný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221</w:t>
            </w:r>
          </w:p>
        </w:tc>
        <w:tc>
          <w:tcPr>
            <w:tcW w:w="2486" w:type="dxa"/>
            <w:tcBorders>
              <w:top w:val="single" w:sz="4" w:space="0" w:color="auto"/>
              <w:left w:val="nil"/>
              <w:bottom w:val="single" w:sz="12"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275</w:t>
            </w:r>
          </w:p>
        </w:tc>
      </w:tr>
    </w:tbl>
    <w:p w:rsidR="000A562A" w:rsidRPr="00951D30" w:rsidRDefault="000A562A" w:rsidP="000A562A">
      <w:pPr>
        <w:rPr>
          <w:rFonts w:ascii="Arial Narrow" w:hAnsi="Arial Narrow"/>
          <w:sz w:val="20"/>
          <w:szCs w:val="20"/>
          <w:lang w:val="sk-SK" w:eastAsia="en-US"/>
        </w:rPr>
      </w:pPr>
    </w:p>
    <w:p w:rsidR="000A562A" w:rsidRPr="00951D30" w:rsidRDefault="000A562A" w:rsidP="000A562A">
      <w:pPr>
        <w:widowControl w:val="0"/>
        <w:jc w:val="both"/>
        <w:outlineLvl w:val="0"/>
        <w:rPr>
          <w:rFonts w:ascii="Arial Narrow" w:hAnsi="Arial Narrow"/>
          <w:b/>
          <w:bCs/>
          <w:kern w:val="28"/>
          <w:sz w:val="20"/>
          <w:szCs w:val="20"/>
          <w:lang w:val="sk-SK" w:eastAsia="en-US"/>
        </w:rPr>
      </w:pPr>
    </w:p>
    <w:p w:rsidR="000A562A" w:rsidRPr="00951D30" w:rsidRDefault="000A562A" w:rsidP="000A562A">
      <w:pPr>
        <w:widowControl w:val="0"/>
        <w:jc w:val="both"/>
        <w:outlineLvl w:val="0"/>
        <w:rPr>
          <w:rFonts w:ascii="Arial Narrow" w:hAnsi="Arial Narrow"/>
          <w:b/>
          <w:bCs/>
          <w:kern w:val="28"/>
          <w:sz w:val="20"/>
          <w:szCs w:val="20"/>
          <w:lang w:val="sk-SK" w:eastAsia="en-US"/>
        </w:rPr>
      </w:pPr>
      <w:r w:rsidRPr="00951D30">
        <w:rPr>
          <w:rFonts w:ascii="Arial Narrow" w:hAnsi="Arial Narrow"/>
          <w:b/>
          <w:bCs/>
          <w:kern w:val="28"/>
          <w:sz w:val="20"/>
          <w:szCs w:val="20"/>
          <w:lang w:val="sk-SK" w:eastAsia="en-US"/>
        </w:rPr>
        <w:t>Informácie k časti G. písm. i)  prílohy č. 3 o bankových úveroch, pôžičkách a krátkodobých finančných výpomociach</w:t>
      </w:r>
    </w:p>
    <w:p w:rsidR="000A562A" w:rsidRPr="00951D30" w:rsidRDefault="000A562A" w:rsidP="000A562A">
      <w:pPr>
        <w:rPr>
          <w:rFonts w:ascii="Arial Narrow" w:hAnsi="Arial Narrow"/>
          <w:sz w:val="20"/>
          <w:szCs w:val="20"/>
          <w:lang w:val="sk-SK" w:eastAsia="en-US"/>
        </w:rPr>
      </w:pPr>
      <w:r w:rsidRPr="00951D30">
        <w:rPr>
          <w:rFonts w:ascii="Arial Narrow" w:hAnsi="Arial Narrow"/>
          <w:sz w:val="20"/>
          <w:szCs w:val="20"/>
          <w:lang w:val="sk-SK" w:eastAsia="en-US"/>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3020"/>
        <w:gridCol w:w="789"/>
        <w:gridCol w:w="886"/>
        <w:gridCol w:w="1097"/>
        <w:gridCol w:w="1701"/>
        <w:gridCol w:w="1795"/>
      </w:tblGrid>
      <w:tr w:rsidR="000A562A" w:rsidRPr="00951D30" w:rsidTr="00EA6B72">
        <w:trPr>
          <w:trHeight w:val="990"/>
          <w:jc w:val="center"/>
        </w:trPr>
        <w:tc>
          <w:tcPr>
            <w:tcW w:w="3005" w:type="dxa"/>
            <w:tcBorders>
              <w:top w:val="single" w:sz="12" w:space="0" w:color="auto"/>
              <w:bottom w:val="nil"/>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Názov položky</w:t>
            </w:r>
          </w:p>
        </w:tc>
        <w:tc>
          <w:tcPr>
            <w:tcW w:w="785" w:type="dxa"/>
            <w:tcBorders>
              <w:top w:val="single" w:sz="12" w:space="0" w:color="auto"/>
              <w:left w:val="single" w:sz="12" w:space="0" w:color="auto"/>
              <w:bottom w:val="nil"/>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Mena</w:t>
            </w:r>
          </w:p>
        </w:tc>
        <w:tc>
          <w:tcPr>
            <w:tcW w:w="882" w:type="dxa"/>
            <w:tcBorders>
              <w:top w:val="single" w:sz="12" w:space="0" w:color="auto"/>
              <w:left w:val="single" w:sz="12" w:space="0" w:color="auto"/>
              <w:bottom w:val="nil"/>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 xml:space="preserve">Úrok </w:t>
            </w:r>
            <w:r w:rsidRPr="00951D30">
              <w:rPr>
                <w:rFonts w:ascii="Arial Narrow" w:hAnsi="Arial Narrow"/>
                <w:b/>
                <w:bCs/>
                <w:sz w:val="20"/>
                <w:szCs w:val="20"/>
                <w:lang w:val="sk-SK" w:eastAsia="en-US"/>
              </w:rPr>
              <w:br/>
              <w:t xml:space="preserve">p. a. </w:t>
            </w:r>
          </w:p>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v %</w:t>
            </w:r>
          </w:p>
        </w:tc>
        <w:tc>
          <w:tcPr>
            <w:tcW w:w="1092" w:type="dxa"/>
            <w:tcBorders>
              <w:top w:val="single" w:sz="12" w:space="0" w:color="auto"/>
              <w:left w:val="single" w:sz="12" w:space="0" w:color="auto"/>
              <w:bottom w:val="nil"/>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Dátum splatnosti</w:t>
            </w:r>
          </w:p>
        </w:tc>
        <w:tc>
          <w:tcPr>
            <w:tcW w:w="1693" w:type="dxa"/>
            <w:tcBorders>
              <w:top w:val="single" w:sz="12" w:space="0" w:color="auto"/>
              <w:left w:val="single" w:sz="12" w:space="0" w:color="auto"/>
              <w:bottom w:val="nil"/>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Suma istiny v príslušnej mene za bežné účtovné obdobie</w:t>
            </w:r>
          </w:p>
        </w:tc>
        <w:tc>
          <w:tcPr>
            <w:tcW w:w="1786" w:type="dxa"/>
            <w:tcBorders>
              <w:top w:val="single" w:sz="12" w:space="0" w:color="auto"/>
              <w:left w:val="single" w:sz="12" w:space="0" w:color="auto"/>
              <w:bottom w:val="nil"/>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Suma istiny v príslušnej mene za bezprostredne predchádzajúce účtovné obdobie</w:t>
            </w:r>
          </w:p>
        </w:tc>
      </w:tr>
      <w:tr w:rsidR="000A562A" w:rsidRPr="00951D30" w:rsidTr="00EA6B72">
        <w:trPr>
          <w:trHeight w:val="330"/>
          <w:jc w:val="center"/>
        </w:trPr>
        <w:tc>
          <w:tcPr>
            <w:tcW w:w="3005" w:type="dxa"/>
            <w:tcBorders>
              <w:top w:val="nil"/>
              <w:bottom w:val="single" w:sz="12" w:space="0" w:color="auto"/>
              <w:right w:val="single" w:sz="12" w:space="0" w:color="auto"/>
            </w:tcBorders>
            <w:noWrap/>
            <w:vAlign w:val="center"/>
          </w:tcPr>
          <w:p w:rsidR="000A562A" w:rsidRPr="00951D30" w:rsidRDefault="000A562A" w:rsidP="00EA6B72">
            <w:pPr>
              <w:jc w:val="center"/>
              <w:rPr>
                <w:rFonts w:ascii="Arial Narrow" w:hAnsi="Arial Narrow"/>
                <w:bCs/>
                <w:sz w:val="20"/>
                <w:szCs w:val="20"/>
                <w:lang w:val="sk-SK" w:eastAsia="en-US"/>
              </w:rPr>
            </w:pPr>
            <w:r w:rsidRPr="00951D30">
              <w:rPr>
                <w:rFonts w:ascii="Arial Narrow" w:hAnsi="Arial Narrow"/>
                <w:bCs/>
                <w:sz w:val="20"/>
                <w:szCs w:val="20"/>
                <w:lang w:val="sk-SK" w:eastAsia="en-US"/>
              </w:rPr>
              <w:t>a</w:t>
            </w:r>
          </w:p>
        </w:tc>
        <w:tc>
          <w:tcPr>
            <w:tcW w:w="785" w:type="dxa"/>
            <w:tcBorders>
              <w:top w:val="nil"/>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sz w:val="20"/>
                <w:szCs w:val="20"/>
                <w:lang w:val="sk-SK" w:eastAsia="en-US"/>
              </w:rPr>
            </w:pPr>
            <w:r w:rsidRPr="00951D30">
              <w:rPr>
                <w:rFonts w:ascii="Arial Narrow" w:hAnsi="Arial Narrow"/>
                <w:sz w:val="20"/>
                <w:szCs w:val="20"/>
                <w:lang w:val="sk-SK" w:eastAsia="en-US"/>
              </w:rPr>
              <w:t>b</w:t>
            </w:r>
          </w:p>
        </w:tc>
        <w:tc>
          <w:tcPr>
            <w:tcW w:w="882" w:type="dxa"/>
            <w:tcBorders>
              <w:top w:val="nil"/>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sz w:val="20"/>
                <w:szCs w:val="20"/>
                <w:lang w:val="sk-SK" w:eastAsia="en-US"/>
              </w:rPr>
            </w:pPr>
            <w:r w:rsidRPr="00951D30">
              <w:rPr>
                <w:rFonts w:ascii="Arial Narrow" w:hAnsi="Arial Narrow"/>
                <w:sz w:val="20"/>
                <w:szCs w:val="20"/>
                <w:lang w:val="sk-SK" w:eastAsia="en-US"/>
              </w:rPr>
              <w:t>c</w:t>
            </w:r>
          </w:p>
        </w:tc>
        <w:tc>
          <w:tcPr>
            <w:tcW w:w="1092" w:type="dxa"/>
            <w:tcBorders>
              <w:top w:val="nil"/>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sz w:val="20"/>
                <w:szCs w:val="20"/>
                <w:lang w:val="sk-SK" w:eastAsia="en-US"/>
              </w:rPr>
            </w:pPr>
            <w:r w:rsidRPr="00951D30">
              <w:rPr>
                <w:rFonts w:ascii="Arial Narrow" w:hAnsi="Arial Narrow"/>
                <w:sz w:val="20"/>
                <w:szCs w:val="20"/>
                <w:lang w:val="sk-SK" w:eastAsia="en-US"/>
              </w:rPr>
              <w:t>d</w:t>
            </w:r>
          </w:p>
        </w:tc>
        <w:tc>
          <w:tcPr>
            <w:tcW w:w="1693" w:type="dxa"/>
            <w:tcBorders>
              <w:top w:val="nil"/>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sz w:val="20"/>
                <w:szCs w:val="20"/>
                <w:lang w:val="sk-SK" w:eastAsia="en-US"/>
              </w:rPr>
            </w:pPr>
            <w:r w:rsidRPr="00951D30">
              <w:rPr>
                <w:rFonts w:ascii="Arial Narrow" w:hAnsi="Arial Narrow"/>
                <w:sz w:val="20"/>
                <w:szCs w:val="20"/>
                <w:lang w:val="sk-SK" w:eastAsia="en-US"/>
              </w:rPr>
              <w:t>E</w:t>
            </w:r>
          </w:p>
        </w:tc>
        <w:tc>
          <w:tcPr>
            <w:tcW w:w="1786" w:type="dxa"/>
            <w:tcBorders>
              <w:top w:val="nil"/>
              <w:left w:val="single" w:sz="12" w:space="0" w:color="auto"/>
              <w:bottom w:val="single" w:sz="12" w:space="0" w:color="auto"/>
            </w:tcBorders>
            <w:noWrap/>
            <w:vAlign w:val="center"/>
          </w:tcPr>
          <w:p w:rsidR="000A562A" w:rsidRPr="00951D30" w:rsidRDefault="000A562A" w:rsidP="00EA6B72">
            <w:pPr>
              <w:jc w:val="center"/>
              <w:rPr>
                <w:rFonts w:ascii="Arial Narrow" w:hAnsi="Arial Narrow"/>
                <w:sz w:val="20"/>
                <w:szCs w:val="20"/>
                <w:lang w:val="sk-SK" w:eastAsia="en-US"/>
              </w:rPr>
            </w:pPr>
            <w:r w:rsidRPr="00951D30">
              <w:rPr>
                <w:rFonts w:ascii="Arial Narrow" w:hAnsi="Arial Narrow"/>
                <w:sz w:val="20"/>
                <w:szCs w:val="20"/>
                <w:lang w:val="sk-SK" w:eastAsia="en-US"/>
              </w:rPr>
              <w:t>f</w:t>
            </w:r>
          </w:p>
        </w:tc>
      </w:tr>
      <w:tr w:rsidR="000A562A" w:rsidRPr="00951D30" w:rsidTr="00EA6B72">
        <w:trPr>
          <w:trHeight w:val="330"/>
          <w:jc w:val="center"/>
        </w:trPr>
        <w:tc>
          <w:tcPr>
            <w:tcW w:w="9243" w:type="dxa"/>
            <w:gridSpan w:val="6"/>
            <w:tcBorders>
              <w:top w:val="single" w:sz="12" w:space="0" w:color="auto"/>
              <w:bottom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b/>
                <w:bCs/>
                <w:sz w:val="20"/>
                <w:szCs w:val="20"/>
                <w:lang w:val="sk-SK" w:eastAsia="en-US"/>
              </w:rPr>
              <w:t>Dlhodobé bankové úvery</w:t>
            </w:r>
          </w:p>
        </w:tc>
      </w:tr>
      <w:tr w:rsidR="000A562A" w:rsidRPr="00951D30" w:rsidTr="00EA6B72">
        <w:trPr>
          <w:trHeight w:val="330"/>
          <w:jc w:val="center"/>
        </w:trPr>
        <w:tc>
          <w:tcPr>
            <w:tcW w:w="3005" w:type="dxa"/>
            <w:tcBorders>
              <w:top w:val="single" w:sz="12"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c>
          <w:tcPr>
            <w:tcW w:w="785" w:type="dxa"/>
            <w:tcBorders>
              <w:top w:val="single" w:sz="12" w:space="0" w:color="auto"/>
              <w:lef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c>
          <w:tcPr>
            <w:tcW w:w="882" w:type="dxa"/>
            <w:tcBorders>
              <w:top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092" w:type="dxa"/>
            <w:tcBorders>
              <w:top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693" w:type="dxa"/>
            <w:tcBorders>
              <w:top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86" w:type="dxa"/>
            <w:tcBorders>
              <w:top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330"/>
          <w:jc w:val="center"/>
        </w:trPr>
        <w:tc>
          <w:tcPr>
            <w:tcW w:w="3005" w:type="dxa"/>
            <w:tcBorders>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c>
          <w:tcPr>
            <w:tcW w:w="785" w:type="dxa"/>
            <w:tcBorders>
              <w:lef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c>
          <w:tcPr>
            <w:tcW w:w="882" w:type="dxa"/>
            <w:noWrap/>
            <w:vAlign w:val="center"/>
          </w:tcPr>
          <w:p w:rsidR="000A562A" w:rsidRPr="00951D30" w:rsidRDefault="000A562A" w:rsidP="00EA6B72">
            <w:pPr>
              <w:rPr>
                <w:rFonts w:ascii="Arial Narrow" w:hAnsi="Arial Narrow"/>
                <w:sz w:val="20"/>
                <w:szCs w:val="20"/>
                <w:lang w:val="sk-SK" w:eastAsia="en-US"/>
              </w:rPr>
            </w:pPr>
          </w:p>
        </w:tc>
        <w:tc>
          <w:tcPr>
            <w:tcW w:w="1092" w:type="dxa"/>
            <w:noWrap/>
            <w:vAlign w:val="center"/>
          </w:tcPr>
          <w:p w:rsidR="000A562A" w:rsidRPr="00951D30" w:rsidRDefault="000A562A" w:rsidP="00EA6B72">
            <w:pPr>
              <w:rPr>
                <w:rFonts w:ascii="Arial Narrow" w:hAnsi="Arial Narrow"/>
                <w:sz w:val="20"/>
                <w:szCs w:val="20"/>
                <w:lang w:val="sk-SK" w:eastAsia="en-US"/>
              </w:rPr>
            </w:pPr>
          </w:p>
        </w:tc>
        <w:tc>
          <w:tcPr>
            <w:tcW w:w="1693" w:type="dxa"/>
            <w:noWrap/>
            <w:vAlign w:val="center"/>
          </w:tcPr>
          <w:p w:rsidR="000A562A" w:rsidRPr="00951D30" w:rsidRDefault="000A562A" w:rsidP="00EA6B72">
            <w:pPr>
              <w:rPr>
                <w:rFonts w:ascii="Arial Narrow" w:hAnsi="Arial Narrow"/>
                <w:sz w:val="20"/>
                <w:szCs w:val="20"/>
                <w:lang w:val="sk-SK" w:eastAsia="en-US"/>
              </w:rPr>
            </w:pPr>
          </w:p>
        </w:tc>
        <w:tc>
          <w:tcPr>
            <w:tcW w:w="1786" w:type="dxa"/>
            <w:noWrap/>
            <w:vAlign w:val="center"/>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330"/>
          <w:jc w:val="center"/>
        </w:trPr>
        <w:tc>
          <w:tcPr>
            <w:tcW w:w="3005" w:type="dxa"/>
            <w:tcBorders>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c>
          <w:tcPr>
            <w:tcW w:w="785" w:type="dxa"/>
            <w:tcBorders>
              <w:lef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c>
          <w:tcPr>
            <w:tcW w:w="882" w:type="dxa"/>
            <w:noWrap/>
            <w:vAlign w:val="center"/>
          </w:tcPr>
          <w:p w:rsidR="000A562A" w:rsidRPr="00951D30" w:rsidRDefault="000A562A" w:rsidP="00EA6B72">
            <w:pPr>
              <w:rPr>
                <w:rFonts w:ascii="Arial Narrow" w:hAnsi="Arial Narrow"/>
                <w:sz w:val="20"/>
                <w:szCs w:val="20"/>
                <w:lang w:val="sk-SK" w:eastAsia="en-US"/>
              </w:rPr>
            </w:pPr>
          </w:p>
        </w:tc>
        <w:tc>
          <w:tcPr>
            <w:tcW w:w="1092" w:type="dxa"/>
            <w:noWrap/>
            <w:vAlign w:val="center"/>
          </w:tcPr>
          <w:p w:rsidR="000A562A" w:rsidRPr="00951D30" w:rsidRDefault="000A562A" w:rsidP="00EA6B72">
            <w:pPr>
              <w:rPr>
                <w:rFonts w:ascii="Arial Narrow" w:hAnsi="Arial Narrow"/>
                <w:sz w:val="20"/>
                <w:szCs w:val="20"/>
                <w:lang w:val="sk-SK" w:eastAsia="en-US"/>
              </w:rPr>
            </w:pPr>
          </w:p>
        </w:tc>
        <w:tc>
          <w:tcPr>
            <w:tcW w:w="1693" w:type="dxa"/>
            <w:noWrap/>
            <w:vAlign w:val="center"/>
          </w:tcPr>
          <w:p w:rsidR="000A562A" w:rsidRPr="00951D30" w:rsidRDefault="000A562A" w:rsidP="00EA6B72">
            <w:pPr>
              <w:rPr>
                <w:rFonts w:ascii="Arial Narrow" w:hAnsi="Arial Narrow"/>
                <w:sz w:val="20"/>
                <w:szCs w:val="20"/>
                <w:lang w:val="sk-SK" w:eastAsia="en-US"/>
              </w:rPr>
            </w:pPr>
          </w:p>
        </w:tc>
        <w:tc>
          <w:tcPr>
            <w:tcW w:w="1786" w:type="dxa"/>
            <w:noWrap/>
            <w:vAlign w:val="center"/>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330"/>
          <w:jc w:val="center"/>
        </w:trPr>
        <w:tc>
          <w:tcPr>
            <w:tcW w:w="9243" w:type="dxa"/>
            <w:gridSpan w:val="6"/>
            <w:tcBorders>
              <w:top w:val="single" w:sz="12" w:space="0" w:color="auto"/>
              <w:bottom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b/>
                <w:bCs/>
                <w:sz w:val="20"/>
                <w:szCs w:val="20"/>
                <w:lang w:val="sk-SK" w:eastAsia="en-US"/>
              </w:rPr>
              <w:t>Krátkodobé bankové úvery</w:t>
            </w:r>
          </w:p>
        </w:tc>
      </w:tr>
      <w:tr w:rsidR="000A562A" w:rsidRPr="00951D30" w:rsidTr="00EA6B72">
        <w:trPr>
          <w:trHeight w:val="330"/>
          <w:jc w:val="center"/>
        </w:trPr>
        <w:tc>
          <w:tcPr>
            <w:tcW w:w="3005" w:type="dxa"/>
            <w:tcBorders>
              <w:top w:val="single" w:sz="12"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A64DA9">
              <w:rPr>
                <w:rFonts w:ascii="Arial Narrow" w:hAnsi="Arial Narrow"/>
                <w:sz w:val="20"/>
                <w:szCs w:val="20"/>
                <w:lang w:val="sk-SK" w:eastAsia="en-US"/>
              </w:rPr>
              <w:t>Kontokorentný úver SLSP</w:t>
            </w:r>
          </w:p>
        </w:tc>
        <w:tc>
          <w:tcPr>
            <w:tcW w:w="785" w:type="dxa"/>
            <w:tcBorders>
              <w:top w:val="single" w:sz="12" w:space="0" w:color="auto"/>
              <w:lef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EUR</w:t>
            </w:r>
          </w:p>
        </w:tc>
        <w:tc>
          <w:tcPr>
            <w:tcW w:w="882" w:type="dxa"/>
            <w:tcBorders>
              <w:top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5,20</w:t>
            </w:r>
          </w:p>
        </w:tc>
        <w:tc>
          <w:tcPr>
            <w:tcW w:w="1092" w:type="dxa"/>
            <w:tcBorders>
              <w:top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201</w:t>
            </w:r>
            <w:r>
              <w:rPr>
                <w:rFonts w:ascii="Arial Narrow" w:hAnsi="Arial Narrow"/>
                <w:sz w:val="20"/>
                <w:szCs w:val="20"/>
                <w:lang w:val="sk-SK" w:eastAsia="en-US"/>
              </w:rPr>
              <w:t>4</w:t>
            </w:r>
          </w:p>
        </w:tc>
        <w:tc>
          <w:tcPr>
            <w:tcW w:w="1693" w:type="dxa"/>
            <w:tcBorders>
              <w:top w:val="single" w:sz="12"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149999</w:t>
            </w:r>
          </w:p>
        </w:tc>
        <w:tc>
          <w:tcPr>
            <w:tcW w:w="1786" w:type="dxa"/>
            <w:tcBorders>
              <w:top w:val="single" w:sz="12"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149999</w:t>
            </w:r>
          </w:p>
        </w:tc>
      </w:tr>
      <w:tr w:rsidR="000A562A" w:rsidRPr="00951D30" w:rsidTr="00EA6B72">
        <w:trPr>
          <w:trHeight w:val="330"/>
          <w:jc w:val="center"/>
        </w:trPr>
        <w:tc>
          <w:tcPr>
            <w:tcW w:w="3005" w:type="dxa"/>
            <w:tcBorders>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Úver SLSP</w:t>
            </w:r>
          </w:p>
        </w:tc>
        <w:tc>
          <w:tcPr>
            <w:tcW w:w="785" w:type="dxa"/>
            <w:tcBorders>
              <w:lef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EUR</w:t>
            </w:r>
          </w:p>
        </w:tc>
        <w:tc>
          <w:tcPr>
            <w:tcW w:w="882" w:type="dxa"/>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7,43</w:t>
            </w:r>
          </w:p>
        </w:tc>
        <w:tc>
          <w:tcPr>
            <w:tcW w:w="1092" w:type="dxa"/>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201</w:t>
            </w:r>
            <w:r>
              <w:rPr>
                <w:rFonts w:ascii="Arial Narrow" w:hAnsi="Arial Narrow"/>
                <w:sz w:val="20"/>
                <w:szCs w:val="20"/>
                <w:lang w:val="sk-SK" w:eastAsia="en-US"/>
              </w:rPr>
              <w:t>4</w:t>
            </w:r>
          </w:p>
        </w:tc>
        <w:tc>
          <w:tcPr>
            <w:tcW w:w="1693" w:type="dxa"/>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31660</w:t>
            </w:r>
          </w:p>
        </w:tc>
        <w:tc>
          <w:tcPr>
            <w:tcW w:w="1786" w:type="dxa"/>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63</w:t>
            </w:r>
            <w:r>
              <w:rPr>
                <w:rFonts w:ascii="Arial Narrow" w:hAnsi="Arial Narrow"/>
                <w:sz w:val="20"/>
                <w:szCs w:val="20"/>
                <w:lang w:val="sk-SK" w:eastAsia="en-US"/>
              </w:rPr>
              <w:t>336</w:t>
            </w:r>
          </w:p>
        </w:tc>
      </w:tr>
      <w:tr w:rsidR="000A562A" w:rsidRPr="00951D30" w:rsidTr="00EA6B72">
        <w:trPr>
          <w:trHeight w:val="345"/>
          <w:jc w:val="center"/>
        </w:trPr>
        <w:tc>
          <w:tcPr>
            <w:tcW w:w="3005" w:type="dxa"/>
            <w:tcBorders>
              <w:bottom w:val="single" w:sz="12" w:space="0" w:color="auto"/>
              <w:right w:val="single" w:sz="12" w:space="0" w:color="auto"/>
            </w:tcBorders>
            <w:noWrap/>
            <w:vAlign w:val="center"/>
          </w:tcPr>
          <w:p w:rsidR="000A562A" w:rsidRPr="00951D30" w:rsidRDefault="000A562A" w:rsidP="00EA6B72">
            <w:pPr>
              <w:rPr>
                <w:rFonts w:ascii="Arial Narrow" w:hAnsi="Arial Narrow"/>
                <w:b/>
                <w:bCs/>
                <w:sz w:val="20"/>
                <w:szCs w:val="20"/>
                <w:lang w:val="sk-SK" w:eastAsia="en-US"/>
              </w:rPr>
            </w:pPr>
            <w:r w:rsidRPr="00951D30">
              <w:rPr>
                <w:rFonts w:ascii="Arial Narrow" w:hAnsi="Arial Narrow"/>
                <w:b/>
                <w:bCs/>
                <w:sz w:val="20"/>
                <w:szCs w:val="20"/>
                <w:lang w:val="sk-SK" w:eastAsia="en-US"/>
              </w:rPr>
              <w:t>ČSOB</w:t>
            </w:r>
          </w:p>
        </w:tc>
        <w:tc>
          <w:tcPr>
            <w:tcW w:w="785" w:type="dxa"/>
            <w:tcBorders>
              <w:left w:val="single" w:sz="12" w:space="0" w:color="auto"/>
              <w:bottom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EUR</w:t>
            </w:r>
          </w:p>
        </w:tc>
        <w:tc>
          <w:tcPr>
            <w:tcW w:w="882" w:type="dxa"/>
            <w:tcBorders>
              <w:bottom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092" w:type="dxa"/>
            <w:tcBorders>
              <w:bottom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2012</w:t>
            </w:r>
          </w:p>
        </w:tc>
        <w:tc>
          <w:tcPr>
            <w:tcW w:w="1693" w:type="dxa"/>
            <w:tcBorders>
              <w:bottom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4101</w:t>
            </w:r>
          </w:p>
        </w:tc>
        <w:tc>
          <w:tcPr>
            <w:tcW w:w="1786" w:type="dxa"/>
            <w:tcBorders>
              <w:bottom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0</w:t>
            </w:r>
          </w:p>
        </w:tc>
      </w:tr>
    </w:tbl>
    <w:p w:rsidR="000A562A" w:rsidRPr="00951D30" w:rsidRDefault="000A562A" w:rsidP="000A562A">
      <w:pPr>
        <w:keepNext/>
        <w:jc w:val="both"/>
        <w:outlineLvl w:val="0"/>
        <w:rPr>
          <w:rFonts w:ascii="Arial Narrow" w:hAnsi="Arial Narrow"/>
          <w:b/>
          <w:bCs/>
          <w:kern w:val="28"/>
          <w:sz w:val="20"/>
          <w:szCs w:val="20"/>
          <w:lang w:val="sk-SK" w:eastAsia="en-US"/>
        </w:rPr>
      </w:pPr>
    </w:p>
    <w:p w:rsidR="000A562A" w:rsidRPr="00951D30" w:rsidRDefault="000A562A" w:rsidP="000A562A">
      <w:pPr>
        <w:rPr>
          <w:rFonts w:ascii="Arial Narrow" w:hAnsi="Arial Narrow"/>
          <w:b/>
          <w:sz w:val="20"/>
          <w:szCs w:val="20"/>
          <w:u w:val="single"/>
          <w:lang w:val="sk-SK" w:eastAsia="en-US"/>
        </w:rPr>
      </w:pPr>
      <w:r w:rsidRPr="00951D30">
        <w:rPr>
          <w:rFonts w:ascii="Arial Narrow" w:hAnsi="Arial Narrow"/>
          <w:b/>
          <w:sz w:val="20"/>
          <w:szCs w:val="20"/>
          <w:u w:val="single"/>
          <w:lang w:val="sk-SK" w:eastAsia="en-US"/>
        </w:rPr>
        <w:t>Popis údajov a doplňujúce informácie:</w:t>
      </w:r>
    </w:p>
    <w:p w:rsidR="000A562A" w:rsidRPr="00951D30" w:rsidRDefault="000A562A" w:rsidP="000A562A">
      <w:pPr>
        <w:rPr>
          <w:rFonts w:ascii="Arial Narrow" w:hAnsi="Arial Narrow"/>
          <w:sz w:val="20"/>
          <w:szCs w:val="20"/>
          <w:lang w:val="sk-SK" w:eastAsia="en-US"/>
        </w:rPr>
      </w:pPr>
    </w:p>
    <w:p w:rsidR="000A562A" w:rsidRDefault="000A562A" w:rsidP="000A562A">
      <w:pPr>
        <w:rPr>
          <w:rFonts w:ascii="Arial Narrow" w:hAnsi="Arial Narrow"/>
          <w:sz w:val="20"/>
          <w:szCs w:val="20"/>
          <w:lang w:val="sk-SK" w:eastAsia="en-US"/>
        </w:rPr>
      </w:pPr>
    </w:p>
    <w:p w:rsidR="000A562A" w:rsidRDefault="000A562A" w:rsidP="000A562A">
      <w:pPr>
        <w:rPr>
          <w:rFonts w:ascii="Arial Narrow" w:hAnsi="Arial Narrow"/>
          <w:sz w:val="20"/>
          <w:szCs w:val="20"/>
          <w:lang w:val="sk-SK" w:eastAsia="en-US"/>
        </w:rPr>
      </w:pPr>
    </w:p>
    <w:p w:rsidR="000A562A" w:rsidRDefault="000A562A" w:rsidP="000A562A">
      <w:pPr>
        <w:rPr>
          <w:rFonts w:ascii="Arial Narrow" w:hAnsi="Arial Narrow"/>
          <w:sz w:val="20"/>
          <w:szCs w:val="20"/>
          <w:lang w:val="sk-SK" w:eastAsia="en-US"/>
        </w:rPr>
      </w:pPr>
    </w:p>
    <w:p w:rsidR="000A562A" w:rsidRDefault="000A562A" w:rsidP="000A562A">
      <w:pPr>
        <w:rPr>
          <w:rFonts w:ascii="Arial Narrow" w:hAnsi="Arial Narrow"/>
          <w:sz w:val="20"/>
          <w:szCs w:val="20"/>
          <w:lang w:val="sk-SK" w:eastAsia="en-US"/>
        </w:rPr>
      </w:pPr>
    </w:p>
    <w:p w:rsidR="000A562A" w:rsidRDefault="000A562A" w:rsidP="000A562A">
      <w:pPr>
        <w:keepNext/>
        <w:jc w:val="both"/>
        <w:outlineLvl w:val="0"/>
        <w:rPr>
          <w:rFonts w:ascii="Arial Narrow" w:hAnsi="Arial Narrow"/>
          <w:sz w:val="20"/>
          <w:szCs w:val="20"/>
          <w:lang w:val="sk-SK" w:eastAsia="en-US"/>
        </w:rPr>
      </w:pPr>
    </w:p>
    <w:p w:rsidR="00A5099B" w:rsidRPr="00951D30" w:rsidRDefault="00A5099B" w:rsidP="000A562A">
      <w:pPr>
        <w:keepNext/>
        <w:jc w:val="both"/>
        <w:outlineLvl w:val="0"/>
        <w:rPr>
          <w:rFonts w:ascii="Arial Narrow" w:hAnsi="Arial Narrow"/>
          <w:b/>
          <w:bCs/>
          <w:kern w:val="28"/>
          <w:sz w:val="20"/>
          <w:szCs w:val="20"/>
          <w:lang w:val="sk-SK" w:eastAsia="en-US"/>
        </w:rPr>
      </w:pPr>
    </w:p>
    <w:p w:rsidR="000A562A" w:rsidRPr="00951D30" w:rsidRDefault="000A562A" w:rsidP="000A562A">
      <w:pPr>
        <w:rPr>
          <w:rFonts w:ascii="Arial Narrow" w:hAnsi="Arial Narrow"/>
          <w:sz w:val="20"/>
          <w:szCs w:val="20"/>
          <w:lang w:val="sk-SK" w:eastAsia="en-US"/>
        </w:rPr>
      </w:pPr>
    </w:p>
    <w:p w:rsidR="000A562A" w:rsidRPr="00951D30" w:rsidRDefault="000A562A" w:rsidP="000A562A">
      <w:pPr>
        <w:widowControl w:val="0"/>
        <w:spacing w:after="60"/>
        <w:outlineLvl w:val="0"/>
        <w:rPr>
          <w:rFonts w:ascii="Arial Narrow" w:hAnsi="Arial Narrow"/>
          <w:b/>
          <w:bCs/>
          <w:kern w:val="28"/>
          <w:sz w:val="20"/>
          <w:szCs w:val="20"/>
          <w:lang w:val="sk-SK" w:eastAsia="en-US"/>
        </w:rPr>
      </w:pPr>
      <w:r w:rsidRPr="00A5099B">
        <w:rPr>
          <w:rFonts w:ascii="Arial Narrow" w:hAnsi="Arial Narrow"/>
          <w:b/>
          <w:bCs/>
          <w:kern w:val="28"/>
          <w:sz w:val="20"/>
          <w:szCs w:val="20"/>
          <w:lang w:val="sk-SK" w:eastAsia="en-US"/>
        </w:rPr>
        <w:t>Informácie k časti G. písm. m) prílohy č. 3 o majetku prenajatom formou finančného prenájmu</w:t>
      </w:r>
    </w:p>
    <w:tbl>
      <w:tblPr>
        <w:tblW w:w="5000" w:type="pct"/>
        <w:jc w:val="center"/>
        <w:tblLayout w:type="fixed"/>
        <w:tblLook w:val="00A0"/>
      </w:tblPr>
      <w:tblGrid>
        <w:gridCol w:w="1601"/>
        <w:gridCol w:w="1216"/>
        <w:gridCol w:w="1471"/>
        <w:gridCol w:w="1111"/>
        <w:gridCol w:w="1237"/>
        <w:gridCol w:w="1519"/>
        <w:gridCol w:w="1133"/>
      </w:tblGrid>
      <w:tr w:rsidR="000A562A" w:rsidRPr="00951D30" w:rsidTr="00EA6B72">
        <w:trPr>
          <w:trHeight w:val="571"/>
          <w:jc w:val="center"/>
        </w:trPr>
        <w:tc>
          <w:tcPr>
            <w:tcW w:w="1592" w:type="dxa"/>
            <w:vMerge w:val="restart"/>
            <w:tcBorders>
              <w:top w:val="single" w:sz="12" w:space="0" w:color="auto"/>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Názov</w:t>
            </w:r>
            <w:r w:rsidRPr="00951D30">
              <w:rPr>
                <w:rFonts w:ascii="Arial Narrow" w:hAnsi="Arial Narrow"/>
                <w:b/>
                <w:bCs/>
                <w:sz w:val="20"/>
                <w:szCs w:val="20"/>
                <w:lang w:val="sk-SK" w:eastAsia="en-US"/>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Bezprostredne predchádzajúce účtovné obdobie</w:t>
            </w:r>
          </w:p>
        </w:tc>
      </w:tr>
      <w:tr w:rsidR="000A562A" w:rsidRPr="00951D30" w:rsidTr="00EA6B72">
        <w:trPr>
          <w:trHeight w:val="330"/>
          <w:jc w:val="center"/>
        </w:trPr>
        <w:tc>
          <w:tcPr>
            <w:tcW w:w="1592" w:type="dxa"/>
            <w:vMerge/>
            <w:tcBorders>
              <w:top w:val="single" w:sz="8" w:space="0" w:color="000000"/>
              <w:left w:val="single" w:sz="12" w:space="0" w:color="auto"/>
              <w:bottom w:val="single" w:sz="12" w:space="0" w:color="auto"/>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Splatnosť</w:t>
            </w:r>
          </w:p>
        </w:tc>
      </w:tr>
      <w:tr w:rsidR="000A562A" w:rsidRPr="00951D30" w:rsidTr="00EA6B72">
        <w:trPr>
          <w:trHeight w:val="345"/>
          <w:jc w:val="center"/>
        </w:trPr>
        <w:tc>
          <w:tcPr>
            <w:tcW w:w="1592" w:type="dxa"/>
            <w:vMerge/>
            <w:tcBorders>
              <w:top w:val="single" w:sz="8" w:space="0" w:color="000000"/>
              <w:left w:val="single" w:sz="12" w:space="0" w:color="auto"/>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p>
        </w:tc>
        <w:tc>
          <w:tcPr>
            <w:tcW w:w="1210" w:type="dxa"/>
            <w:tcBorders>
              <w:top w:val="single" w:sz="12" w:space="0" w:color="auto"/>
              <w:left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do jedného roka vrátane</w:t>
            </w:r>
          </w:p>
        </w:tc>
        <w:tc>
          <w:tcPr>
            <w:tcW w:w="1464" w:type="dxa"/>
            <w:tcBorders>
              <w:top w:val="single" w:sz="12" w:space="0" w:color="auto"/>
              <w:left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od jedného roka do piatich rokov vrátane</w:t>
            </w:r>
          </w:p>
        </w:tc>
        <w:tc>
          <w:tcPr>
            <w:tcW w:w="1106" w:type="dxa"/>
            <w:tcBorders>
              <w:top w:val="single" w:sz="12" w:space="0" w:color="auto"/>
              <w:left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viac ako päť rokov</w:t>
            </w:r>
          </w:p>
        </w:tc>
        <w:tc>
          <w:tcPr>
            <w:tcW w:w="1231" w:type="dxa"/>
            <w:tcBorders>
              <w:top w:val="single" w:sz="12" w:space="0" w:color="auto"/>
              <w:left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do jedného roka vrátane</w:t>
            </w:r>
          </w:p>
        </w:tc>
        <w:tc>
          <w:tcPr>
            <w:tcW w:w="1512" w:type="dxa"/>
            <w:tcBorders>
              <w:top w:val="single" w:sz="12" w:space="0" w:color="auto"/>
              <w:left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od jedného roka do piatich rokov vrátane</w:t>
            </w:r>
          </w:p>
        </w:tc>
        <w:tc>
          <w:tcPr>
            <w:tcW w:w="1128" w:type="dxa"/>
            <w:tcBorders>
              <w:top w:val="single" w:sz="12" w:space="0" w:color="auto"/>
              <w:left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viac ako päť rokov</w:t>
            </w:r>
          </w:p>
        </w:tc>
      </w:tr>
      <w:tr w:rsidR="000A562A" w:rsidRPr="00951D30" w:rsidTr="00EA6B72">
        <w:trPr>
          <w:trHeight w:val="151"/>
          <w:jc w:val="center"/>
        </w:trPr>
        <w:tc>
          <w:tcPr>
            <w:tcW w:w="1592" w:type="dxa"/>
            <w:tcBorders>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sz w:val="20"/>
                <w:szCs w:val="20"/>
                <w:lang w:val="sk-SK" w:eastAsia="en-US"/>
              </w:rPr>
            </w:pPr>
            <w:r w:rsidRPr="00951D30">
              <w:rPr>
                <w:rFonts w:ascii="Arial Narrow" w:hAnsi="Arial Narrow"/>
                <w:sz w:val="20"/>
                <w:szCs w:val="20"/>
                <w:lang w:val="sk-SK" w:eastAsia="en-US"/>
              </w:rPr>
              <w:t>a</w:t>
            </w:r>
          </w:p>
        </w:tc>
        <w:tc>
          <w:tcPr>
            <w:tcW w:w="1210" w:type="dxa"/>
            <w:tcBorders>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sz w:val="20"/>
                <w:szCs w:val="20"/>
                <w:lang w:val="sk-SK" w:eastAsia="en-US"/>
              </w:rPr>
            </w:pPr>
            <w:r w:rsidRPr="00951D30">
              <w:rPr>
                <w:rFonts w:ascii="Arial Narrow" w:hAnsi="Arial Narrow"/>
                <w:sz w:val="20"/>
                <w:szCs w:val="20"/>
                <w:lang w:val="sk-SK" w:eastAsia="en-US"/>
              </w:rPr>
              <w:t>B</w:t>
            </w:r>
          </w:p>
        </w:tc>
        <w:tc>
          <w:tcPr>
            <w:tcW w:w="1464" w:type="dxa"/>
            <w:tcBorders>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sz w:val="20"/>
                <w:szCs w:val="20"/>
                <w:lang w:val="sk-SK" w:eastAsia="en-US"/>
              </w:rPr>
            </w:pPr>
            <w:r w:rsidRPr="00951D30">
              <w:rPr>
                <w:rFonts w:ascii="Arial Narrow" w:hAnsi="Arial Narrow"/>
                <w:sz w:val="20"/>
                <w:szCs w:val="20"/>
                <w:lang w:val="sk-SK" w:eastAsia="en-US"/>
              </w:rPr>
              <w:t>c</w:t>
            </w:r>
          </w:p>
        </w:tc>
        <w:tc>
          <w:tcPr>
            <w:tcW w:w="1106" w:type="dxa"/>
            <w:tcBorders>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sz w:val="20"/>
                <w:szCs w:val="20"/>
                <w:lang w:val="sk-SK" w:eastAsia="en-US"/>
              </w:rPr>
            </w:pPr>
            <w:r w:rsidRPr="00951D30">
              <w:rPr>
                <w:rFonts w:ascii="Arial Narrow" w:hAnsi="Arial Narrow"/>
                <w:sz w:val="20"/>
                <w:szCs w:val="20"/>
                <w:lang w:val="sk-SK" w:eastAsia="en-US"/>
              </w:rPr>
              <w:t>d</w:t>
            </w:r>
          </w:p>
        </w:tc>
        <w:tc>
          <w:tcPr>
            <w:tcW w:w="1231" w:type="dxa"/>
            <w:tcBorders>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sz w:val="20"/>
                <w:szCs w:val="20"/>
                <w:lang w:val="sk-SK" w:eastAsia="en-US"/>
              </w:rPr>
            </w:pPr>
            <w:r w:rsidRPr="00951D30">
              <w:rPr>
                <w:rFonts w:ascii="Arial Narrow" w:hAnsi="Arial Narrow"/>
                <w:sz w:val="20"/>
                <w:szCs w:val="20"/>
                <w:lang w:val="sk-SK" w:eastAsia="en-US"/>
              </w:rPr>
              <w:t>E</w:t>
            </w:r>
          </w:p>
        </w:tc>
        <w:tc>
          <w:tcPr>
            <w:tcW w:w="1512" w:type="dxa"/>
            <w:tcBorders>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sz w:val="20"/>
                <w:szCs w:val="20"/>
                <w:lang w:val="sk-SK" w:eastAsia="en-US"/>
              </w:rPr>
            </w:pPr>
            <w:r w:rsidRPr="00951D30">
              <w:rPr>
                <w:rFonts w:ascii="Arial Narrow" w:hAnsi="Arial Narrow"/>
                <w:sz w:val="20"/>
                <w:szCs w:val="20"/>
                <w:lang w:val="sk-SK" w:eastAsia="en-US"/>
              </w:rPr>
              <w:t>f</w:t>
            </w:r>
          </w:p>
        </w:tc>
        <w:tc>
          <w:tcPr>
            <w:tcW w:w="1128" w:type="dxa"/>
            <w:tcBorders>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sz w:val="20"/>
                <w:szCs w:val="20"/>
                <w:lang w:val="sk-SK" w:eastAsia="en-US"/>
              </w:rPr>
            </w:pPr>
            <w:r w:rsidRPr="00951D30">
              <w:rPr>
                <w:rFonts w:ascii="Arial Narrow" w:hAnsi="Arial Narrow"/>
                <w:sz w:val="20"/>
                <w:szCs w:val="20"/>
                <w:lang w:val="sk-SK" w:eastAsia="en-US"/>
              </w:rPr>
              <w:t>g</w:t>
            </w:r>
          </w:p>
        </w:tc>
      </w:tr>
      <w:tr w:rsidR="000A562A" w:rsidRPr="00951D30" w:rsidTr="00EA6B72">
        <w:trPr>
          <w:trHeight w:val="330"/>
          <w:jc w:val="center"/>
        </w:trPr>
        <w:tc>
          <w:tcPr>
            <w:tcW w:w="1592" w:type="dxa"/>
            <w:tcBorders>
              <w:top w:val="single" w:sz="12"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Istina</w:t>
            </w:r>
          </w:p>
        </w:tc>
        <w:tc>
          <w:tcPr>
            <w:tcW w:w="1210" w:type="dxa"/>
            <w:tcBorders>
              <w:top w:val="single" w:sz="12" w:space="0" w:color="auto"/>
              <w:left w:val="single" w:sz="12" w:space="0" w:color="auto"/>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p w:rsidR="000A562A" w:rsidRPr="00A64DA9" w:rsidRDefault="000A562A" w:rsidP="00EA6B72">
            <w:pPr>
              <w:rPr>
                <w:rFonts w:ascii="Arial Narrow" w:hAnsi="Arial Narrow" w:cs="Arial"/>
                <w:bCs/>
                <w:sz w:val="20"/>
              </w:rPr>
            </w:pPr>
            <w:r w:rsidRPr="00A64DA9">
              <w:rPr>
                <w:rFonts w:ascii="Arial Narrow" w:hAnsi="Arial Narrow" w:cs="Arial"/>
                <w:bCs/>
                <w:sz w:val="20"/>
                <w:szCs w:val="22"/>
              </w:rPr>
              <w:t>353261,37</w:t>
            </w:r>
          </w:p>
          <w:p w:rsidR="000A562A" w:rsidRPr="00951D30" w:rsidRDefault="000A562A" w:rsidP="00EA6B72">
            <w:pPr>
              <w:rPr>
                <w:rFonts w:ascii="Arial Narrow" w:hAnsi="Arial Narrow"/>
                <w:sz w:val="20"/>
                <w:szCs w:val="20"/>
                <w:lang w:val="sk-SK" w:eastAsia="en-US"/>
              </w:rPr>
            </w:pPr>
          </w:p>
        </w:tc>
        <w:tc>
          <w:tcPr>
            <w:tcW w:w="1464" w:type="dxa"/>
            <w:tcBorders>
              <w:top w:val="single" w:sz="12"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68967</w:t>
            </w:r>
          </w:p>
        </w:tc>
        <w:tc>
          <w:tcPr>
            <w:tcW w:w="1106" w:type="dxa"/>
            <w:tcBorders>
              <w:top w:val="single" w:sz="12" w:space="0" w:color="auto"/>
              <w:left w:val="nil"/>
              <w:bottom w:val="single" w:sz="4" w:space="0" w:color="auto"/>
              <w:right w:val="single" w:sz="8"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231" w:type="dxa"/>
            <w:tcBorders>
              <w:top w:val="single" w:sz="12" w:space="0" w:color="auto"/>
              <w:left w:val="single" w:sz="12" w:space="0" w:color="auto"/>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234730</w:t>
            </w:r>
          </w:p>
        </w:tc>
        <w:tc>
          <w:tcPr>
            <w:tcW w:w="1512" w:type="dxa"/>
            <w:tcBorders>
              <w:top w:val="single" w:sz="12"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229780</w:t>
            </w:r>
          </w:p>
        </w:tc>
        <w:tc>
          <w:tcPr>
            <w:tcW w:w="1128" w:type="dxa"/>
            <w:tcBorders>
              <w:top w:val="single" w:sz="12" w:space="0" w:color="auto"/>
              <w:left w:val="nil"/>
              <w:bottom w:val="single" w:sz="4" w:space="0" w:color="auto"/>
              <w:right w:val="single" w:sz="8"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210" w:type="dxa"/>
            <w:tcBorders>
              <w:top w:val="single" w:sz="4" w:space="0" w:color="auto"/>
              <w:left w:val="single" w:sz="12" w:space="0" w:color="auto"/>
              <w:bottom w:val="single" w:sz="4" w:space="0" w:color="auto"/>
              <w:right w:val="single" w:sz="4" w:space="0" w:color="auto"/>
            </w:tcBorders>
            <w:noWrap/>
            <w:vAlign w:val="center"/>
          </w:tcPr>
          <w:p w:rsidR="000A562A" w:rsidRPr="00951D30" w:rsidRDefault="000A562A" w:rsidP="00E67FD5">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64"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106" w:type="dxa"/>
            <w:tcBorders>
              <w:top w:val="single" w:sz="4" w:space="0" w:color="auto"/>
              <w:left w:val="nil"/>
              <w:bottom w:val="single" w:sz="4" w:space="0" w:color="auto"/>
              <w:right w:val="single" w:sz="8"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231" w:type="dxa"/>
            <w:tcBorders>
              <w:top w:val="nil"/>
              <w:left w:val="single" w:sz="12" w:space="0" w:color="auto"/>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r w:rsidR="00EA6B72">
              <w:rPr>
                <w:rFonts w:ascii="Arial Narrow" w:hAnsi="Arial Narrow"/>
                <w:sz w:val="20"/>
                <w:szCs w:val="20"/>
                <w:lang w:val="sk-SK" w:eastAsia="en-US"/>
              </w:rPr>
              <w:t>43054</w:t>
            </w:r>
          </w:p>
        </w:tc>
        <w:tc>
          <w:tcPr>
            <w:tcW w:w="1512" w:type="dxa"/>
            <w:tcBorders>
              <w:top w:val="nil"/>
              <w:left w:val="nil"/>
              <w:bottom w:val="single" w:sz="4" w:space="0" w:color="auto"/>
              <w:right w:val="single" w:sz="4" w:space="0" w:color="auto"/>
            </w:tcBorders>
            <w:noWrap/>
            <w:vAlign w:val="center"/>
          </w:tcPr>
          <w:p w:rsidR="000A562A" w:rsidRPr="00951D30" w:rsidRDefault="00EA6B72" w:rsidP="00EA6B72">
            <w:pPr>
              <w:rPr>
                <w:rFonts w:ascii="Arial Narrow" w:hAnsi="Arial Narrow"/>
                <w:sz w:val="20"/>
                <w:szCs w:val="20"/>
                <w:lang w:val="sk-SK" w:eastAsia="en-US"/>
              </w:rPr>
            </w:pPr>
            <w:r>
              <w:rPr>
                <w:rFonts w:ascii="Arial Narrow" w:hAnsi="Arial Narrow"/>
                <w:sz w:val="20"/>
                <w:szCs w:val="20"/>
                <w:lang w:val="sk-SK" w:eastAsia="en-US"/>
              </w:rPr>
              <w:t>42209</w:t>
            </w:r>
          </w:p>
        </w:tc>
        <w:tc>
          <w:tcPr>
            <w:tcW w:w="1128" w:type="dxa"/>
            <w:tcBorders>
              <w:top w:val="nil"/>
              <w:left w:val="nil"/>
              <w:bottom w:val="single" w:sz="4" w:space="0" w:color="auto"/>
              <w:right w:val="single" w:sz="8"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45"/>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0A562A" w:rsidRPr="00951D30" w:rsidRDefault="000A562A" w:rsidP="00EA6B72">
            <w:pPr>
              <w:rPr>
                <w:rFonts w:ascii="Arial Narrow" w:hAnsi="Arial Narrow"/>
                <w:b/>
                <w:sz w:val="20"/>
                <w:szCs w:val="20"/>
                <w:lang w:val="sk-SK" w:eastAsia="en-US"/>
              </w:rPr>
            </w:pPr>
            <w:r w:rsidRPr="00951D30">
              <w:rPr>
                <w:rFonts w:ascii="Arial Narrow" w:hAnsi="Arial Narrow"/>
                <w:b/>
                <w:sz w:val="20"/>
                <w:szCs w:val="20"/>
                <w:lang w:val="sk-SK" w:eastAsia="en-US"/>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0A562A" w:rsidRPr="00951D30" w:rsidRDefault="00A5099B" w:rsidP="00EA6B72">
            <w:pPr>
              <w:rPr>
                <w:rFonts w:ascii="Arial Narrow" w:hAnsi="Arial Narrow"/>
                <w:sz w:val="20"/>
                <w:szCs w:val="20"/>
                <w:lang w:val="sk-SK" w:eastAsia="en-US"/>
              </w:rPr>
            </w:pPr>
            <w:r>
              <w:rPr>
                <w:rFonts w:ascii="Arial Narrow" w:hAnsi="Arial Narrow"/>
                <w:sz w:val="20"/>
                <w:szCs w:val="20"/>
                <w:lang w:val="sk-SK" w:eastAsia="en-US"/>
              </w:rPr>
              <w:t>353261,37</w:t>
            </w:r>
          </w:p>
        </w:tc>
        <w:tc>
          <w:tcPr>
            <w:tcW w:w="1464" w:type="dxa"/>
            <w:tcBorders>
              <w:top w:val="single" w:sz="4" w:space="0" w:color="auto"/>
              <w:left w:val="nil"/>
              <w:bottom w:val="single" w:sz="12" w:space="0" w:color="auto"/>
              <w:right w:val="single" w:sz="4" w:space="0" w:color="auto"/>
            </w:tcBorders>
            <w:noWrap/>
            <w:vAlign w:val="center"/>
          </w:tcPr>
          <w:p w:rsidR="000A562A" w:rsidRPr="00951D30" w:rsidRDefault="000A562A" w:rsidP="00A5099B">
            <w:pPr>
              <w:rPr>
                <w:rFonts w:ascii="Arial Narrow" w:hAnsi="Arial Narrow"/>
                <w:sz w:val="20"/>
                <w:szCs w:val="20"/>
                <w:lang w:val="sk-SK" w:eastAsia="en-US"/>
              </w:rPr>
            </w:pPr>
            <w:r w:rsidRPr="00951D30">
              <w:rPr>
                <w:rFonts w:ascii="Arial Narrow" w:hAnsi="Arial Narrow"/>
                <w:sz w:val="20"/>
                <w:szCs w:val="20"/>
                <w:lang w:val="sk-SK" w:eastAsia="en-US"/>
              </w:rPr>
              <w:t> </w:t>
            </w:r>
            <w:r w:rsidR="00A5099B">
              <w:rPr>
                <w:rFonts w:ascii="Arial Narrow" w:hAnsi="Arial Narrow"/>
                <w:sz w:val="20"/>
                <w:szCs w:val="20"/>
                <w:lang w:val="sk-SK" w:eastAsia="en-US"/>
              </w:rPr>
              <w:t>68967</w:t>
            </w:r>
          </w:p>
        </w:tc>
        <w:tc>
          <w:tcPr>
            <w:tcW w:w="1106" w:type="dxa"/>
            <w:tcBorders>
              <w:top w:val="single" w:sz="4" w:space="0" w:color="auto"/>
              <w:left w:val="nil"/>
              <w:bottom w:val="single" w:sz="12" w:space="0" w:color="auto"/>
              <w:right w:val="single" w:sz="8"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231" w:type="dxa"/>
            <w:tcBorders>
              <w:top w:val="nil"/>
              <w:left w:val="single" w:sz="12" w:space="0" w:color="auto"/>
              <w:bottom w:val="single" w:sz="12"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293092</w:t>
            </w:r>
          </w:p>
        </w:tc>
        <w:tc>
          <w:tcPr>
            <w:tcW w:w="1512" w:type="dxa"/>
            <w:tcBorders>
              <w:top w:val="nil"/>
              <w:left w:val="nil"/>
              <w:bottom w:val="single" w:sz="12"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275156 </w:t>
            </w:r>
          </w:p>
        </w:tc>
        <w:tc>
          <w:tcPr>
            <w:tcW w:w="1128" w:type="dxa"/>
            <w:tcBorders>
              <w:top w:val="nil"/>
              <w:left w:val="nil"/>
              <w:bottom w:val="single" w:sz="12" w:space="0" w:color="auto"/>
              <w:right w:val="single" w:sz="8"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bl>
    <w:p w:rsidR="000A562A" w:rsidRPr="00951D30" w:rsidRDefault="000A562A" w:rsidP="000A562A">
      <w:pPr>
        <w:keepNext/>
        <w:spacing w:after="120"/>
        <w:outlineLvl w:val="0"/>
        <w:rPr>
          <w:rFonts w:ascii="Arial Narrow" w:hAnsi="Arial Narrow"/>
          <w:b/>
          <w:bCs/>
          <w:kern w:val="28"/>
          <w:sz w:val="20"/>
          <w:szCs w:val="20"/>
          <w:lang w:val="sk-SK" w:eastAsia="en-US"/>
        </w:rPr>
      </w:pPr>
    </w:p>
    <w:p w:rsidR="000A562A" w:rsidRPr="00951D30" w:rsidRDefault="000A562A" w:rsidP="000A562A">
      <w:pPr>
        <w:ind w:right="71"/>
        <w:rPr>
          <w:b/>
          <w:bCs/>
          <w:sz w:val="20"/>
          <w:szCs w:val="20"/>
          <w:lang w:val="sk-SK" w:eastAsia="en-US"/>
        </w:rPr>
      </w:pPr>
      <w:r w:rsidRPr="00951D30">
        <w:rPr>
          <w:b/>
          <w:bCs/>
          <w:sz w:val="20"/>
          <w:szCs w:val="20"/>
          <w:lang w:val="sk-SK" w:eastAsia="en-US"/>
        </w:rPr>
        <w:t>H. V časti   o výnosoch sa uvádzajú tieto informácie:</w:t>
      </w:r>
    </w:p>
    <w:p w:rsidR="000A562A" w:rsidRPr="00951D30" w:rsidRDefault="000A562A" w:rsidP="000A562A">
      <w:pPr>
        <w:ind w:right="71"/>
        <w:rPr>
          <w:sz w:val="20"/>
          <w:szCs w:val="20"/>
          <w:lang w:val="sk-SK" w:eastAsia="en-US"/>
        </w:rPr>
      </w:pPr>
    </w:p>
    <w:p w:rsidR="000A562A" w:rsidRPr="00951D30" w:rsidRDefault="000A562A" w:rsidP="000A562A">
      <w:pPr>
        <w:numPr>
          <w:ilvl w:val="0"/>
          <w:numId w:val="39"/>
        </w:numPr>
        <w:ind w:right="71"/>
        <w:jc w:val="both"/>
        <w:rPr>
          <w:bCs/>
          <w:sz w:val="20"/>
          <w:szCs w:val="20"/>
          <w:lang w:val="sk-SK" w:eastAsia="en-US"/>
        </w:rPr>
      </w:pPr>
      <w:r w:rsidRPr="00951D30">
        <w:rPr>
          <w:bCs/>
          <w:sz w:val="20"/>
          <w:szCs w:val="20"/>
          <w:lang w:val="sk-SK" w:eastAsia="en-US"/>
        </w:rPr>
        <w:t>sumy tržieb za vlastné výkony a tovar s uvedením ich opisu  a hodnoty tržieb  podľa jednotlivých typov výrobkov a služieb účtovnej jednotky a  hlavných oblastí odbytu,</w:t>
      </w:r>
    </w:p>
    <w:p w:rsidR="000A562A" w:rsidRPr="00951D30" w:rsidRDefault="000A562A" w:rsidP="000A562A">
      <w:pPr>
        <w:numPr>
          <w:ilvl w:val="0"/>
          <w:numId w:val="39"/>
        </w:numPr>
        <w:ind w:right="71"/>
        <w:jc w:val="both"/>
        <w:rPr>
          <w:bCs/>
          <w:sz w:val="20"/>
          <w:szCs w:val="20"/>
          <w:lang w:val="sk-SK" w:eastAsia="en-US"/>
        </w:rPr>
      </w:pPr>
      <w:r w:rsidRPr="00951D30">
        <w:rPr>
          <w:bCs/>
          <w:sz w:val="20"/>
          <w:szCs w:val="20"/>
          <w:lang w:val="sk-SK" w:eastAsia="en-US"/>
        </w:rPr>
        <w:t>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opravné položky, zmena metódy oceňovania,  dary,</w:t>
      </w:r>
    </w:p>
    <w:p w:rsidR="000A562A" w:rsidRPr="00951D30" w:rsidRDefault="000A562A" w:rsidP="000A562A">
      <w:pPr>
        <w:numPr>
          <w:ilvl w:val="0"/>
          <w:numId w:val="39"/>
        </w:numPr>
        <w:ind w:right="71"/>
        <w:jc w:val="both"/>
        <w:rPr>
          <w:bCs/>
          <w:sz w:val="20"/>
          <w:szCs w:val="20"/>
          <w:lang w:val="sk-SK" w:eastAsia="en-US"/>
        </w:rPr>
      </w:pPr>
      <w:r w:rsidRPr="00951D30">
        <w:rPr>
          <w:bCs/>
          <w:sz w:val="20"/>
          <w:szCs w:val="20"/>
          <w:lang w:val="sk-SK" w:eastAsia="en-US"/>
        </w:rPr>
        <w:t xml:space="preserve">opis a suma významných položiek výnosov  pri aktivácii nákladov, </w:t>
      </w:r>
    </w:p>
    <w:p w:rsidR="000A562A" w:rsidRPr="00951D30" w:rsidRDefault="000A562A" w:rsidP="000A562A">
      <w:pPr>
        <w:numPr>
          <w:ilvl w:val="0"/>
          <w:numId w:val="39"/>
        </w:numPr>
        <w:ind w:right="71"/>
        <w:jc w:val="both"/>
        <w:rPr>
          <w:bCs/>
          <w:sz w:val="20"/>
          <w:szCs w:val="20"/>
          <w:lang w:val="sk-SK" w:eastAsia="en-US"/>
        </w:rPr>
      </w:pPr>
      <w:r w:rsidRPr="00951D30">
        <w:rPr>
          <w:bCs/>
          <w:sz w:val="20"/>
          <w:szCs w:val="20"/>
          <w:lang w:val="sk-SK" w:eastAsia="en-US"/>
        </w:rPr>
        <w:t>opis a  suma   ostatných významných  položiek výnosov  z hospodárskej činnosti,</w:t>
      </w:r>
    </w:p>
    <w:p w:rsidR="000A562A" w:rsidRPr="00951D30" w:rsidRDefault="000A562A" w:rsidP="000A562A">
      <w:pPr>
        <w:numPr>
          <w:ilvl w:val="0"/>
          <w:numId w:val="39"/>
        </w:numPr>
        <w:ind w:right="71"/>
        <w:jc w:val="both"/>
        <w:rPr>
          <w:bCs/>
          <w:sz w:val="20"/>
          <w:szCs w:val="20"/>
          <w:lang w:val="sk-SK" w:eastAsia="en-US"/>
        </w:rPr>
      </w:pPr>
      <w:r w:rsidRPr="00951D30">
        <w:rPr>
          <w:bCs/>
          <w:sz w:val="20"/>
          <w:szCs w:val="20"/>
          <w:lang w:val="sk-SK" w:eastAsia="en-US"/>
        </w:rPr>
        <w:t>opis a suma významných položiek  finančných výnosov a celková suma  kurzových ziskov; osobitne sa uvádza hodnota kurzových ziskov účtovaná ku dňu, ku ktorému sa zostavuje účtovná závierka,</w:t>
      </w:r>
    </w:p>
    <w:p w:rsidR="000A562A" w:rsidRPr="00951D30" w:rsidRDefault="000A562A" w:rsidP="000A562A">
      <w:pPr>
        <w:numPr>
          <w:ilvl w:val="0"/>
          <w:numId w:val="39"/>
        </w:numPr>
        <w:ind w:right="71"/>
        <w:jc w:val="both"/>
        <w:rPr>
          <w:bCs/>
          <w:sz w:val="20"/>
          <w:szCs w:val="20"/>
          <w:lang w:val="sk-SK" w:eastAsia="en-US"/>
        </w:rPr>
      </w:pPr>
      <w:r w:rsidRPr="00951D30">
        <w:rPr>
          <w:bCs/>
          <w:sz w:val="20"/>
          <w:szCs w:val="20"/>
          <w:lang w:val="sk-SK" w:eastAsia="en-US"/>
        </w:rPr>
        <w:t>suma položiek  mimoriadnych výnosov  týkajúcich sa  bežného účtovného obdobia  a ich opis a suma položiek mimoriadnych výnosov týkajúcich  sa predchádzajúcich  účtovných období a ich opis,</w:t>
      </w:r>
    </w:p>
    <w:p w:rsidR="000A562A" w:rsidRPr="00951D30" w:rsidRDefault="000A562A" w:rsidP="000A562A">
      <w:pPr>
        <w:numPr>
          <w:ilvl w:val="0"/>
          <w:numId w:val="39"/>
        </w:numPr>
        <w:jc w:val="both"/>
        <w:rPr>
          <w:sz w:val="20"/>
          <w:szCs w:val="20"/>
          <w:lang w:val="sk-SK" w:eastAsia="en-US"/>
        </w:rPr>
      </w:pPr>
      <w:r w:rsidRPr="00951D30">
        <w:rPr>
          <w:sz w:val="20"/>
          <w:szCs w:val="20"/>
          <w:lang w:val="sk-SK" w:eastAsia="en-US"/>
        </w:rPr>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napríklad úrokové výnosy, dividendy a výnosy z predaja finančného majetku.</w:t>
      </w:r>
    </w:p>
    <w:p w:rsidR="000A562A" w:rsidRPr="00951D30" w:rsidRDefault="000A562A" w:rsidP="000A562A">
      <w:pPr>
        <w:jc w:val="both"/>
        <w:rPr>
          <w:sz w:val="20"/>
          <w:szCs w:val="20"/>
          <w:lang w:val="sk-SK" w:eastAsia="en-US"/>
        </w:rPr>
      </w:pPr>
    </w:p>
    <w:p w:rsidR="000A562A" w:rsidRPr="00951D30" w:rsidRDefault="000A562A" w:rsidP="000A562A">
      <w:pPr>
        <w:rPr>
          <w:rFonts w:ascii="Arial Narrow" w:hAnsi="Arial Narrow"/>
          <w:sz w:val="20"/>
          <w:szCs w:val="20"/>
          <w:lang w:val="sk-SK" w:eastAsia="en-US"/>
        </w:rPr>
      </w:pPr>
    </w:p>
    <w:p w:rsidR="000A562A" w:rsidRPr="00951D30" w:rsidRDefault="000A562A" w:rsidP="000A562A">
      <w:pPr>
        <w:widowControl w:val="0"/>
        <w:spacing w:after="60"/>
        <w:outlineLvl w:val="0"/>
        <w:rPr>
          <w:rFonts w:ascii="Arial Narrow" w:hAnsi="Arial Narrow"/>
          <w:b/>
          <w:bCs/>
          <w:kern w:val="28"/>
          <w:sz w:val="20"/>
          <w:szCs w:val="20"/>
          <w:lang w:val="sk-SK" w:eastAsia="en-US"/>
        </w:rPr>
      </w:pPr>
      <w:r w:rsidRPr="00803704">
        <w:rPr>
          <w:rFonts w:ascii="Arial Narrow" w:hAnsi="Arial Narrow"/>
          <w:b/>
          <w:bCs/>
          <w:kern w:val="28"/>
          <w:sz w:val="20"/>
          <w:szCs w:val="20"/>
          <w:lang w:val="sk-SK" w:eastAsia="en-US"/>
        </w:rPr>
        <w:t>Informácie k časti H. písm. a) prílohy č. 3 o tržbách</w:t>
      </w:r>
    </w:p>
    <w:tbl>
      <w:tblPr>
        <w:tblW w:w="5000" w:type="pct"/>
        <w:jc w:val="center"/>
        <w:tblLook w:val="00A0"/>
      </w:tblPr>
      <w:tblGrid>
        <w:gridCol w:w="1443"/>
        <w:gridCol w:w="983"/>
        <w:gridCol w:w="1632"/>
        <w:gridCol w:w="983"/>
        <w:gridCol w:w="1632"/>
        <w:gridCol w:w="983"/>
        <w:gridCol w:w="1632"/>
      </w:tblGrid>
      <w:tr w:rsidR="000A562A" w:rsidRPr="00951D30" w:rsidTr="00EA6B72">
        <w:trPr>
          <w:trHeight w:val="330"/>
          <w:jc w:val="center"/>
        </w:trPr>
        <w:tc>
          <w:tcPr>
            <w:tcW w:w="0" w:type="auto"/>
            <w:vMerge w:val="restart"/>
            <w:tcBorders>
              <w:top w:val="single" w:sz="12" w:space="0" w:color="auto"/>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Oblasť odbytu</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highlight w:val="yellow"/>
                <w:lang w:val="sk-SK" w:eastAsia="en-US"/>
              </w:rPr>
            </w:pPr>
            <w:r w:rsidRPr="00951D30">
              <w:rPr>
                <w:rFonts w:ascii="Arial Narrow" w:hAnsi="Arial Narrow"/>
                <w:b/>
                <w:bCs/>
                <w:sz w:val="20"/>
                <w:szCs w:val="20"/>
                <w:lang w:val="sk-SK" w:eastAsia="en-US"/>
              </w:rPr>
              <w:t xml:space="preserve">Typ tovarov </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highlight w:val="yellow"/>
                <w:lang w:val="sk-SK" w:eastAsia="en-US"/>
              </w:rPr>
            </w:pPr>
            <w:r w:rsidRPr="00951D30">
              <w:rPr>
                <w:rFonts w:ascii="Arial Narrow" w:hAnsi="Arial Narrow"/>
                <w:b/>
                <w:bCs/>
                <w:sz w:val="20"/>
                <w:szCs w:val="20"/>
                <w:lang w:val="sk-SK" w:eastAsia="en-US"/>
              </w:rPr>
              <w:t xml:space="preserve">Typ služieb  </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Typ výrobkov, tovarov, služieb  (napríklad C)</w:t>
            </w:r>
          </w:p>
        </w:tc>
      </w:tr>
      <w:tr w:rsidR="000A562A" w:rsidRPr="00951D30" w:rsidTr="00EA6B72">
        <w:trPr>
          <w:trHeight w:val="1005"/>
          <w:jc w:val="center"/>
        </w:trPr>
        <w:tc>
          <w:tcPr>
            <w:tcW w:w="0" w:type="auto"/>
            <w:vMerge/>
            <w:tcBorders>
              <w:top w:val="single" w:sz="8" w:space="0" w:color="000000"/>
              <w:left w:val="single" w:sz="12" w:space="0" w:color="auto"/>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p>
        </w:tc>
        <w:tc>
          <w:tcPr>
            <w:tcW w:w="983" w:type="dxa"/>
            <w:tcBorders>
              <w:top w:val="single" w:sz="12" w:space="0" w:color="auto"/>
              <w:left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Bežné účtovné obdobie</w:t>
            </w:r>
          </w:p>
        </w:tc>
        <w:tc>
          <w:tcPr>
            <w:tcW w:w="1632" w:type="dxa"/>
            <w:tcBorders>
              <w:top w:val="single" w:sz="12" w:space="0" w:color="auto"/>
              <w:left w:val="single" w:sz="12" w:space="0" w:color="auto"/>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Bezprostredne predchádzajúce účtovné obdobie</w:t>
            </w:r>
          </w:p>
        </w:tc>
        <w:tc>
          <w:tcPr>
            <w:tcW w:w="983" w:type="dxa"/>
            <w:tcBorders>
              <w:top w:val="single" w:sz="12" w:space="0" w:color="auto"/>
              <w:left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Bežné účtovné obdobie</w:t>
            </w:r>
          </w:p>
        </w:tc>
        <w:tc>
          <w:tcPr>
            <w:tcW w:w="1632" w:type="dxa"/>
            <w:tcBorders>
              <w:top w:val="single" w:sz="12" w:space="0" w:color="auto"/>
              <w:left w:val="single" w:sz="12" w:space="0" w:color="auto"/>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Bezprostredne predchádzajúce účtovné obdobie</w:t>
            </w:r>
          </w:p>
        </w:tc>
        <w:tc>
          <w:tcPr>
            <w:tcW w:w="983" w:type="dxa"/>
            <w:tcBorders>
              <w:top w:val="single" w:sz="12" w:space="0" w:color="auto"/>
              <w:left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Bežné účtovné obdobie</w:t>
            </w:r>
          </w:p>
        </w:tc>
        <w:tc>
          <w:tcPr>
            <w:tcW w:w="1632" w:type="dxa"/>
            <w:tcBorders>
              <w:top w:val="single" w:sz="12" w:space="0" w:color="auto"/>
              <w:left w:val="single" w:sz="12" w:space="0" w:color="auto"/>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Bezprostredne predchádzajúce účtovné obdobie</w:t>
            </w:r>
          </w:p>
        </w:tc>
      </w:tr>
      <w:tr w:rsidR="000A562A" w:rsidRPr="00951D30" w:rsidTr="00EA6B72">
        <w:trPr>
          <w:trHeight w:val="116"/>
          <w:jc w:val="center"/>
        </w:trPr>
        <w:tc>
          <w:tcPr>
            <w:tcW w:w="0" w:type="auto"/>
            <w:tcBorders>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sz w:val="20"/>
                <w:szCs w:val="20"/>
                <w:lang w:val="sk-SK" w:eastAsia="en-US"/>
              </w:rPr>
            </w:pPr>
            <w:r w:rsidRPr="00951D30">
              <w:rPr>
                <w:rFonts w:ascii="Arial Narrow" w:hAnsi="Arial Narrow"/>
                <w:sz w:val="20"/>
                <w:szCs w:val="20"/>
                <w:lang w:val="sk-SK" w:eastAsia="en-US"/>
              </w:rPr>
              <w:t>a</w:t>
            </w:r>
          </w:p>
        </w:tc>
        <w:tc>
          <w:tcPr>
            <w:tcW w:w="983" w:type="dxa"/>
            <w:tcBorders>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sz w:val="20"/>
                <w:szCs w:val="20"/>
                <w:lang w:val="sk-SK" w:eastAsia="en-US"/>
              </w:rPr>
            </w:pPr>
            <w:r w:rsidRPr="00951D30">
              <w:rPr>
                <w:rFonts w:ascii="Arial Narrow" w:hAnsi="Arial Narrow"/>
                <w:sz w:val="20"/>
                <w:szCs w:val="20"/>
                <w:lang w:val="sk-SK" w:eastAsia="en-US"/>
              </w:rPr>
              <w:t>B</w:t>
            </w:r>
          </w:p>
        </w:tc>
        <w:tc>
          <w:tcPr>
            <w:tcW w:w="1632" w:type="dxa"/>
            <w:tcBorders>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sz w:val="20"/>
                <w:szCs w:val="20"/>
                <w:lang w:val="sk-SK" w:eastAsia="en-US"/>
              </w:rPr>
            </w:pPr>
            <w:r w:rsidRPr="00951D30">
              <w:rPr>
                <w:rFonts w:ascii="Arial Narrow" w:hAnsi="Arial Narrow"/>
                <w:sz w:val="20"/>
                <w:szCs w:val="20"/>
                <w:lang w:val="sk-SK" w:eastAsia="en-US"/>
              </w:rPr>
              <w:t>c</w:t>
            </w:r>
          </w:p>
        </w:tc>
        <w:tc>
          <w:tcPr>
            <w:tcW w:w="983" w:type="dxa"/>
            <w:tcBorders>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sz w:val="20"/>
                <w:szCs w:val="20"/>
                <w:lang w:val="sk-SK" w:eastAsia="en-US"/>
              </w:rPr>
            </w:pPr>
            <w:r w:rsidRPr="00951D30">
              <w:rPr>
                <w:rFonts w:ascii="Arial Narrow" w:hAnsi="Arial Narrow"/>
                <w:sz w:val="20"/>
                <w:szCs w:val="20"/>
                <w:lang w:val="sk-SK" w:eastAsia="en-US"/>
              </w:rPr>
              <w:t>d</w:t>
            </w:r>
          </w:p>
        </w:tc>
        <w:tc>
          <w:tcPr>
            <w:tcW w:w="1632" w:type="dxa"/>
            <w:tcBorders>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sz w:val="20"/>
                <w:szCs w:val="20"/>
                <w:lang w:val="sk-SK" w:eastAsia="en-US"/>
              </w:rPr>
            </w:pPr>
            <w:r w:rsidRPr="00951D30">
              <w:rPr>
                <w:rFonts w:ascii="Arial Narrow" w:hAnsi="Arial Narrow"/>
                <w:sz w:val="20"/>
                <w:szCs w:val="20"/>
                <w:lang w:val="sk-SK" w:eastAsia="en-US"/>
              </w:rPr>
              <w:t>E</w:t>
            </w:r>
          </w:p>
        </w:tc>
        <w:tc>
          <w:tcPr>
            <w:tcW w:w="983" w:type="dxa"/>
            <w:tcBorders>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sz w:val="20"/>
                <w:szCs w:val="20"/>
                <w:lang w:val="sk-SK" w:eastAsia="en-US"/>
              </w:rPr>
            </w:pPr>
            <w:r w:rsidRPr="00951D30">
              <w:rPr>
                <w:rFonts w:ascii="Arial Narrow" w:hAnsi="Arial Narrow"/>
                <w:sz w:val="20"/>
                <w:szCs w:val="20"/>
                <w:lang w:val="sk-SK" w:eastAsia="en-US"/>
              </w:rPr>
              <w:t>f</w:t>
            </w:r>
          </w:p>
        </w:tc>
        <w:tc>
          <w:tcPr>
            <w:tcW w:w="1632" w:type="dxa"/>
            <w:tcBorders>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sz w:val="20"/>
                <w:szCs w:val="20"/>
                <w:lang w:val="sk-SK" w:eastAsia="en-US"/>
              </w:rPr>
            </w:pPr>
            <w:r w:rsidRPr="00951D30">
              <w:rPr>
                <w:rFonts w:ascii="Arial Narrow" w:hAnsi="Arial Narrow"/>
                <w:sz w:val="20"/>
                <w:szCs w:val="20"/>
                <w:lang w:val="sk-SK" w:eastAsia="en-US"/>
              </w:rPr>
              <w:t>g</w:t>
            </w:r>
          </w:p>
        </w:tc>
      </w:tr>
      <w:tr w:rsidR="000A562A" w:rsidRPr="00951D30" w:rsidTr="00EA6B72">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SR</w:t>
            </w:r>
          </w:p>
        </w:tc>
        <w:tc>
          <w:tcPr>
            <w:tcW w:w="983" w:type="dxa"/>
            <w:tcBorders>
              <w:top w:val="single" w:sz="12"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4928872</w:t>
            </w:r>
          </w:p>
        </w:tc>
        <w:tc>
          <w:tcPr>
            <w:tcW w:w="1632" w:type="dxa"/>
            <w:tcBorders>
              <w:top w:val="single" w:sz="12"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r>
              <w:rPr>
                <w:rFonts w:ascii="Arial Narrow" w:hAnsi="Arial Narrow"/>
                <w:sz w:val="20"/>
                <w:szCs w:val="20"/>
                <w:lang w:val="sk-SK" w:eastAsia="en-US"/>
              </w:rPr>
              <w:t>4186764</w:t>
            </w:r>
          </w:p>
        </w:tc>
        <w:tc>
          <w:tcPr>
            <w:tcW w:w="983" w:type="dxa"/>
            <w:tcBorders>
              <w:top w:val="single" w:sz="12"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r>
              <w:rPr>
                <w:rFonts w:ascii="Arial Narrow" w:hAnsi="Arial Narrow"/>
                <w:sz w:val="20"/>
                <w:szCs w:val="20"/>
                <w:lang w:val="sk-SK" w:eastAsia="en-US"/>
              </w:rPr>
              <w:t>1517089</w:t>
            </w:r>
          </w:p>
        </w:tc>
        <w:tc>
          <w:tcPr>
            <w:tcW w:w="1632" w:type="dxa"/>
            <w:tcBorders>
              <w:top w:val="single" w:sz="12"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391057</w:t>
            </w:r>
          </w:p>
        </w:tc>
        <w:tc>
          <w:tcPr>
            <w:tcW w:w="983" w:type="dxa"/>
            <w:tcBorders>
              <w:top w:val="single" w:sz="12"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32" w:type="dxa"/>
            <w:tcBorders>
              <w:top w:val="single" w:sz="12"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ČR</w:t>
            </w:r>
          </w:p>
        </w:tc>
        <w:tc>
          <w:tcPr>
            <w:tcW w:w="983" w:type="dxa"/>
            <w:tcBorders>
              <w:top w:val="single" w:sz="4"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104924</w:t>
            </w:r>
          </w:p>
        </w:tc>
        <w:tc>
          <w:tcPr>
            <w:tcW w:w="1632" w:type="dxa"/>
            <w:tcBorders>
              <w:top w:val="single" w:sz="4"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r>
              <w:rPr>
                <w:rFonts w:ascii="Arial Narrow" w:hAnsi="Arial Narrow"/>
                <w:sz w:val="20"/>
                <w:szCs w:val="20"/>
                <w:lang w:val="sk-SK" w:eastAsia="en-US"/>
              </w:rPr>
              <w:t>70798</w:t>
            </w:r>
          </w:p>
        </w:tc>
        <w:tc>
          <w:tcPr>
            <w:tcW w:w="983" w:type="dxa"/>
            <w:tcBorders>
              <w:top w:val="single" w:sz="4"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r>
              <w:rPr>
                <w:rFonts w:ascii="Arial Narrow" w:hAnsi="Arial Narrow"/>
                <w:sz w:val="20"/>
                <w:szCs w:val="20"/>
                <w:lang w:val="sk-SK" w:eastAsia="en-US"/>
              </w:rPr>
              <w:t>8190</w:t>
            </w:r>
          </w:p>
        </w:tc>
        <w:tc>
          <w:tcPr>
            <w:tcW w:w="1632" w:type="dxa"/>
            <w:tcBorders>
              <w:top w:val="single" w:sz="4"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1556</w:t>
            </w:r>
          </w:p>
        </w:tc>
        <w:tc>
          <w:tcPr>
            <w:tcW w:w="983" w:type="dxa"/>
            <w:tcBorders>
              <w:top w:val="single" w:sz="4"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32" w:type="dxa"/>
            <w:tcBorders>
              <w:top w:val="single" w:sz="4"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Rakúsko</w:t>
            </w:r>
          </w:p>
        </w:tc>
        <w:tc>
          <w:tcPr>
            <w:tcW w:w="983" w:type="dxa"/>
            <w:tcBorders>
              <w:top w:val="single" w:sz="4"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608120</w:t>
            </w:r>
          </w:p>
        </w:tc>
        <w:tc>
          <w:tcPr>
            <w:tcW w:w="1632" w:type="dxa"/>
            <w:tcBorders>
              <w:top w:val="single" w:sz="4"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r>
              <w:rPr>
                <w:rFonts w:ascii="Arial Narrow" w:hAnsi="Arial Narrow"/>
                <w:sz w:val="20"/>
                <w:szCs w:val="20"/>
                <w:lang w:val="sk-SK" w:eastAsia="en-US"/>
              </w:rPr>
              <w:t>637602</w:t>
            </w:r>
          </w:p>
        </w:tc>
        <w:tc>
          <w:tcPr>
            <w:tcW w:w="983" w:type="dxa"/>
            <w:tcBorders>
              <w:top w:val="single" w:sz="4"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r>
              <w:rPr>
                <w:rFonts w:ascii="Arial Narrow" w:hAnsi="Arial Narrow"/>
                <w:sz w:val="20"/>
                <w:szCs w:val="20"/>
                <w:lang w:val="sk-SK" w:eastAsia="en-US"/>
              </w:rPr>
              <w:t>180910</w:t>
            </w:r>
          </w:p>
        </w:tc>
        <w:tc>
          <w:tcPr>
            <w:tcW w:w="1632" w:type="dxa"/>
            <w:tcBorders>
              <w:top w:val="single" w:sz="4"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50921</w:t>
            </w:r>
          </w:p>
        </w:tc>
        <w:tc>
          <w:tcPr>
            <w:tcW w:w="983" w:type="dxa"/>
            <w:tcBorders>
              <w:top w:val="single" w:sz="4"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32" w:type="dxa"/>
            <w:tcBorders>
              <w:top w:val="single" w:sz="4"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Maďarsko</w:t>
            </w:r>
          </w:p>
          <w:p w:rsidR="000A562A" w:rsidRPr="00951D30" w:rsidRDefault="000A562A" w:rsidP="00EA6B72">
            <w:pPr>
              <w:rPr>
                <w:rFonts w:ascii="Arial Narrow" w:hAnsi="Arial Narrow"/>
                <w:sz w:val="20"/>
                <w:szCs w:val="20"/>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xml:space="preserve">    </w:t>
            </w:r>
            <w:r>
              <w:rPr>
                <w:rFonts w:ascii="Arial Narrow" w:hAnsi="Arial Narrow"/>
                <w:sz w:val="20"/>
                <w:szCs w:val="20"/>
                <w:lang w:val="sk-SK" w:eastAsia="en-US"/>
              </w:rPr>
              <w:t>0</w:t>
            </w:r>
          </w:p>
        </w:tc>
        <w:tc>
          <w:tcPr>
            <w:tcW w:w="1632" w:type="dxa"/>
            <w:tcBorders>
              <w:top w:val="single" w:sz="4"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r>
              <w:rPr>
                <w:rFonts w:ascii="Arial Narrow" w:hAnsi="Arial Narrow"/>
                <w:sz w:val="20"/>
                <w:szCs w:val="20"/>
                <w:lang w:val="sk-SK" w:eastAsia="en-US"/>
              </w:rPr>
              <w:t>19675</w:t>
            </w:r>
          </w:p>
        </w:tc>
        <w:tc>
          <w:tcPr>
            <w:tcW w:w="983" w:type="dxa"/>
            <w:tcBorders>
              <w:top w:val="single" w:sz="4"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32" w:type="dxa"/>
            <w:tcBorders>
              <w:top w:val="single" w:sz="4"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983" w:type="dxa"/>
            <w:tcBorders>
              <w:top w:val="single" w:sz="4"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32" w:type="dxa"/>
            <w:tcBorders>
              <w:top w:val="single" w:sz="4"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0A562A" w:rsidRPr="00951D30" w:rsidRDefault="000A562A" w:rsidP="00EA6B72">
            <w:pPr>
              <w:rPr>
                <w:rFonts w:ascii="Arial Narrow" w:hAnsi="Arial Narrow"/>
                <w:b/>
                <w:bCs/>
                <w:sz w:val="20"/>
                <w:szCs w:val="20"/>
                <w:lang w:val="sk-SK" w:eastAsia="en-US"/>
              </w:rPr>
            </w:pPr>
            <w:r w:rsidRPr="00951D30">
              <w:rPr>
                <w:rFonts w:ascii="Arial Narrow" w:hAnsi="Arial Narrow"/>
                <w:b/>
                <w:bCs/>
                <w:sz w:val="20"/>
                <w:szCs w:val="20"/>
                <w:lang w:val="sk-SK" w:eastAsia="en-US"/>
              </w:rPr>
              <w:t>Spolu</w:t>
            </w:r>
          </w:p>
        </w:tc>
        <w:tc>
          <w:tcPr>
            <w:tcW w:w="983" w:type="dxa"/>
            <w:tcBorders>
              <w:top w:val="single" w:sz="4" w:space="0" w:color="auto"/>
              <w:left w:val="single" w:sz="12" w:space="0" w:color="auto"/>
              <w:bottom w:val="single" w:sz="12"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5641916</w:t>
            </w:r>
          </w:p>
        </w:tc>
        <w:tc>
          <w:tcPr>
            <w:tcW w:w="1632" w:type="dxa"/>
            <w:tcBorders>
              <w:top w:val="single" w:sz="4" w:space="0" w:color="auto"/>
              <w:left w:val="single" w:sz="12" w:space="0" w:color="auto"/>
              <w:bottom w:val="single" w:sz="12"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r>
              <w:rPr>
                <w:rFonts w:ascii="Arial Narrow" w:hAnsi="Arial Narrow"/>
                <w:sz w:val="20"/>
                <w:szCs w:val="20"/>
                <w:lang w:val="sk-SK" w:eastAsia="en-US"/>
              </w:rPr>
              <w:t>4914839</w:t>
            </w:r>
          </w:p>
        </w:tc>
        <w:tc>
          <w:tcPr>
            <w:tcW w:w="983" w:type="dxa"/>
            <w:tcBorders>
              <w:top w:val="single" w:sz="4" w:space="0" w:color="auto"/>
              <w:left w:val="single" w:sz="12" w:space="0" w:color="auto"/>
              <w:bottom w:val="single" w:sz="12"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1706189</w:t>
            </w:r>
          </w:p>
        </w:tc>
        <w:tc>
          <w:tcPr>
            <w:tcW w:w="1632" w:type="dxa"/>
            <w:tcBorders>
              <w:top w:val="single" w:sz="4" w:space="0" w:color="auto"/>
              <w:left w:val="single" w:sz="12" w:space="0" w:color="auto"/>
              <w:bottom w:val="single" w:sz="12"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443534</w:t>
            </w:r>
          </w:p>
        </w:tc>
        <w:tc>
          <w:tcPr>
            <w:tcW w:w="983" w:type="dxa"/>
            <w:tcBorders>
              <w:top w:val="single" w:sz="4" w:space="0" w:color="auto"/>
              <w:left w:val="single" w:sz="12" w:space="0" w:color="auto"/>
              <w:bottom w:val="single" w:sz="12"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32" w:type="dxa"/>
            <w:tcBorders>
              <w:top w:val="single" w:sz="4" w:space="0" w:color="auto"/>
              <w:left w:val="single" w:sz="12" w:space="0" w:color="auto"/>
              <w:bottom w:val="single" w:sz="12"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bl>
    <w:p w:rsidR="000A562A" w:rsidRPr="00951D30" w:rsidRDefault="000A562A" w:rsidP="000A562A">
      <w:pPr>
        <w:widowControl w:val="0"/>
        <w:jc w:val="both"/>
        <w:outlineLvl w:val="0"/>
        <w:rPr>
          <w:rFonts w:ascii="Arial Narrow" w:hAnsi="Arial Narrow"/>
          <w:b/>
          <w:bCs/>
          <w:kern w:val="28"/>
          <w:sz w:val="20"/>
          <w:szCs w:val="20"/>
          <w:lang w:val="sk-SK" w:eastAsia="en-US"/>
        </w:rPr>
      </w:pPr>
    </w:p>
    <w:p w:rsidR="000A562A" w:rsidRPr="00951D30" w:rsidRDefault="000A562A" w:rsidP="000A562A">
      <w:pPr>
        <w:widowControl w:val="0"/>
        <w:jc w:val="both"/>
        <w:outlineLvl w:val="0"/>
        <w:rPr>
          <w:rFonts w:ascii="Arial Narrow" w:hAnsi="Arial Narrow"/>
          <w:b/>
          <w:bCs/>
          <w:kern w:val="28"/>
          <w:sz w:val="20"/>
          <w:szCs w:val="20"/>
          <w:lang w:val="sk-SK" w:eastAsia="en-US"/>
        </w:rPr>
      </w:pPr>
    </w:p>
    <w:p w:rsidR="000A562A" w:rsidRPr="00951D30" w:rsidRDefault="000A562A" w:rsidP="000A562A">
      <w:pPr>
        <w:rPr>
          <w:rFonts w:ascii="Arial Narrow" w:hAnsi="Arial Narrow"/>
          <w:b/>
          <w:sz w:val="20"/>
          <w:szCs w:val="20"/>
          <w:u w:val="single"/>
          <w:lang w:val="sk-SK" w:eastAsia="en-US"/>
        </w:rPr>
      </w:pPr>
      <w:r w:rsidRPr="00951D30">
        <w:rPr>
          <w:rFonts w:ascii="Arial Narrow" w:hAnsi="Arial Narrow"/>
          <w:b/>
          <w:sz w:val="20"/>
          <w:szCs w:val="20"/>
          <w:u w:val="single"/>
          <w:lang w:val="sk-SK" w:eastAsia="en-US"/>
        </w:rPr>
        <w:t>Popis údajov a doplňujúce:</w:t>
      </w:r>
    </w:p>
    <w:p w:rsidR="000A562A" w:rsidRPr="00951D30" w:rsidRDefault="000A562A" w:rsidP="000A562A">
      <w:pPr>
        <w:rPr>
          <w:rFonts w:ascii="Arial Narrow" w:hAnsi="Arial Narrow"/>
          <w:b/>
          <w:sz w:val="20"/>
          <w:szCs w:val="20"/>
          <w:u w:val="single"/>
          <w:lang w:val="sk-SK" w:eastAsia="en-US"/>
        </w:rPr>
      </w:pPr>
    </w:p>
    <w:p w:rsidR="000A562A" w:rsidRPr="00951D30" w:rsidRDefault="000A562A" w:rsidP="000A562A">
      <w:pPr>
        <w:keepNext/>
        <w:spacing w:after="60"/>
        <w:jc w:val="both"/>
        <w:outlineLvl w:val="0"/>
        <w:rPr>
          <w:rFonts w:ascii="Arial Narrow" w:hAnsi="Arial Narrow"/>
          <w:b/>
          <w:bCs/>
          <w:kern w:val="28"/>
          <w:sz w:val="20"/>
          <w:szCs w:val="20"/>
          <w:lang w:val="sk-SK" w:eastAsia="en-US"/>
        </w:rPr>
      </w:pPr>
    </w:p>
    <w:p w:rsidR="000A562A" w:rsidRPr="00951D30" w:rsidRDefault="000A562A" w:rsidP="000A562A">
      <w:pPr>
        <w:keepNext/>
        <w:spacing w:after="60"/>
        <w:jc w:val="both"/>
        <w:outlineLvl w:val="0"/>
        <w:rPr>
          <w:rFonts w:ascii="Arial Narrow" w:hAnsi="Arial Narrow"/>
          <w:b/>
          <w:bCs/>
          <w:kern w:val="28"/>
          <w:sz w:val="20"/>
          <w:szCs w:val="20"/>
          <w:lang w:val="sk-SK" w:eastAsia="en-US"/>
        </w:rPr>
      </w:pPr>
    </w:p>
    <w:p w:rsidR="000A562A" w:rsidRPr="00951D30" w:rsidRDefault="000A562A" w:rsidP="000A562A">
      <w:pPr>
        <w:keepNext/>
        <w:spacing w:after="60"/>
        <w:jc w:val="both"/>
        <w:outlineLvl w:val="0"/>
        <w:rPr>
          <w:rFonts w:ascii="Arial Narrow" w:hAnsi="Arial Narrow"/>
          <w:b/>
          <w:bCs/>
          <w:kern w:val="28"/>
          <w:sz w:val="20"/>
          <w:szCs w:val="20"/>
          <w:lang w:val="sk-SK" w:eastAsia="en-US"/>
        </w:rPr>
      </w:pPr>
    </w:p>
    <w:p w:rsidR="000A562A" w:rsidRPr="00951D30" w:rsidRDefault="000A562A" w:rsidP="000A562A">
      <w:pPr>
        <w:keepNext/>
        <w:spacing w:after="60"/>
        <w:jc w:val="both"/>
        <w:outlineLvl w:val="0"/>
        <w:rPr>
          <w:rFonts w:ascii="Arial Narrow" w:hAnsi="Arial Narrow"/>
          <w:b/>
          <w:bCs/>
          <w:kern w:val="28"/>
          <w:sz w:val="20"/>
          <w:szCs w:val="20"/>
          <w:lang w:val="sk-SK" w:eastAsia="en-US"/>
        </w:rPr>
      </w:pPr>
      <w:r w:rsidRPr="00951D30">
        <w:rPr>
          <w:rFonts w:ascii="Arial Narrow" w:hAnsi="Arial Narrow"/>
          <w:b/>
          <w:bCs/>
          <w:kern w:val="28"/>
          <w:sz w:val="20"/>
          <w:szCs w:val="20"/>
          <w:lang w:val="sk-SK" w:eastAsia="en-US"/>
        </w:rPr>
        <w:t>Informácie k časti H. písm. c) až f)  prílohy č. 3 o výnosoch pri aktivácii nákladov a o výnosoch z hospodárskej činnosti, finančnej činnosti a mimoriadnej činnosti</w:t>
      </w:r>
    </w:p>
    <w:tbl>
      <w:tblPr>
        <w:tblW w:w="5000" w:type="pct"/>
        <w:jc w:val="center"/>
        <w:tblLook w:val="00A0"/>
      </w:tblPr>
      <w:tblGrid>
        <w:gridCol w:w="5691"/>
        <w:gridCol w:w="1796"/>
        <w:gridCol w:w="1801"/>
      </w:tblGrid>
      <w:tr w:rsidR="000A562A" w:rsidRPr="00951D30" w:rsidTr="00EA6B72">
        <w:trPr>
          <w:trHeight w:val="884"/>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Názov položky</w:t>
            </w:r>
          </w:p>
        </w:tc>
        <w:tc>
          <w:tcPr>
            <w:tcW w:w="1796" w:type="dxa"/>
            <w:tcBorders>
              <w:top w:val="single" w:sz="12" w:space="0" w:color="auto"/>
              <w:left w:val="single" w:sz="12" w:space="0" w:color="auto"/>
              <w:bottom w:val="single" w:sz="12" w:space="0" w:color="auto"/>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Bežné účtovné obdobie</w:t>
            </w:r>
          </w:p>
        </w:tc>
        <w:tc>
          <w:tcPr>
            <w:tcW w:w="1801" w:type="dxa"/>
            <w:tcBorders>
              <w:top w:val="single" w:sz="12" w:space="0" w:color="auto"/>
              <w:left w:val="single" w:sz="12" w:space="0" w:color="auto"/>
              <w:bottom w:val="single" w:sz="12" w:space="0" w:color="auto"/>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Bezprostredne predchádzajúce účtovné obdobie</w:t>
            </w:r>
          </w:p>
        </w:tc>
      </w:tr>
      <w:tr w:rsidR="000A562A" w:rsidRPr="00951D30" w:rsidTr="00EA6B72">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b/>
                <w:bCs/>
                <w:sz w:val="20"/>
                <w:szCs w:val="20"/>
                <w:lang w:val="sk-SK" w:eastAsia="en-US"/>
              </w:rPr>
              <w:t>Významné položky pri aktivácii nákladov, z toho:</w:t>
            </w:r>
            <w:r w:rsidRPr="00951D30">
              <w:rPr>
                <w:rFonts w:ascii="Arial Narrow" w:hAnsi="Arial Narrow"/>
                <w:sz w:val="20"/>
                <w:szCs w:val="20"/>
                <w:lang w:val="sk-SK" w:eastAsia="en-US"/>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Dlhodobý hmotný majetok vytvorený vlastnou činnosťou</w:t>
            </w:r>
          </w:p>
        </w:tc>
        <w:tc>
          <w:tcPr>
            <w:tcW w:w="1796"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96"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b/>
                <w:bCs/>
                <w:sz w:val="20"/>
                <w:szCs w:val="20"/>
                <w:lang w:val="sk-SK" w:eastAsia="en-US"/>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346487</w:t>
            </w:r>
          </w:p>
        </w:tc>
        <w:tc>
          <w:tcPr>
            <w:tcW w:w="1801"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682670</w:t>
            </w:r>
          </w:p>
        </w:tc>
      </w:tr>
      <w:tr w:rsidR="000A562A" w:rsidRPr="00951D30" w:rsidTr="00EA6B72">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Plnenie z poistných udalostí</w:t>
            </w:r>
          </w:p>
        </w:tc>
        <w:tc>
          <w:tcPr>
            <w:tcW w:w="1796" w:type="dxa"/>
            <w:tcBorders>
              <w:top w:val="single" w:sz="6"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xml:space="preserve"> </w:t>
            </w:r>
            <w:r>
              <w:rPr>
                <w:rFonts w:ascii="Arial Narrow" w:hAnsi="Arial Narrow"/>
                <w:sz w:val="20"/>
                <w:szCs w:val="20"/>
                <w:lang w:val="sk-SK" w:eastAsia="en-US"/>
              </w:rPr>
              <w:t>168565</w:t>
            </w:r>
          </w:p>
        </w:tc>
        <w:tc>
          <w:tcPr>
            <w:tcW w:w="1801" w:type="dxa"/>
            <w:tcBorders>
              <w:top w:val="single" w:sz="6"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415569</w:t>
            </w:r>
          </w:p>
        </w:tc>
      </w:tr>
      <w:tr w:rsidR="000A562A" w:rsidRPr="00951D30" w:rsidTr="00EA6B72">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Výnos z postúpených pohľadávok</w:t>
            </w:r>
          </w:p>
        </w:tc>
        <w:tc>
          <w:tcPr>
            <w:tcW w:w="1796" w:type="dxa"/>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119922</w:t>
            </w:r>
          </w:p>
        </w:tc>
        <w:tc>
          <w:tcPr>
            <w:tcW w:w="1801" w:type="dxa"/>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425258</w:t>
            </w:r>
          </w:p>
        </w:tc>
      </w:tr>
      <w:tr w:rsidR="000A562A" w:rsidRPr="00951D30" w:rsidTr="00EA6B72">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xml:space="preserve">Tržby z predaja dlhodobého </w:t>
            </w:r>
            <w:proofErr w:type="spellStart"/>
            <w:r w:rsidRPr="00951D30">
              <w:rPr>
                <w:rFonts w:ascii="Arial Narrow" w:hAnsi="Arial Narrow"/>
                <w:sz w:val="20"/>
                <w:szCs w:val="20"/>
                <w:lang w:val="sk-SK" w:eastAsia="en-US"/>
              </w:rPr>
              <w:t>hmot</w:t>
            </w:r>
            <w:proofErr w:type="spellEnd"/>
            <w:r w:rsidRPr="00951D30">
              <w:rPr>
                <w:rFonts w:ascii="Arial Narrow" w:hAnsi="Arial Narrow"/>
                <w:sz w:val="20"/>
                <w:szCs w:val="20"/>
                <w:lang w:val="sk-SK" w:eastAsia="en-US"/>
              </w:rPr>
              <w:t>. Majetku</w:t>
            </w:r>
          </w:p>
        </w:tc>
        <w:tc>
          <w:tcPr>
            <w:tcW w:w="1796" w:type="dxa"/>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58000</w:t>
            </w:r>
          </w:p>
        </w:tc>
        <w:tc>
          <w:tcPr>
            <w:tcW w:w="1801" w:type="dxa"/>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181392</w:t>
            </w:r>
          </w:p>
        </w:tc>
      </w:tr>
      <w:tr w:rsidR="000A562A" w:rsidRPr="00951D30" w:rsidTr="00EA6B72">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b/>
                <w:bCs/>
                <w:sz w:val="20"/>
                <w:szCs w:val="20"/>
                <w:lang w:val="sk-SK" w:eastAsia="en-US"/>
              </w:rPr>
              <w:t>Finančné výnosy, z toho:</w:t>
            </w:r>
          </w:p>
        </w:tc>
        <w:tc>
          <w:tcPr>
            <w:tcW w:w="1796" w:type="dxa"/>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xml:space="preserve">     </w:t>
            </w:r>
            <w:r>
              <w:rPr>
                <w:rFonts w:ascii="Arial Narrow" w:hAnsi="Arial Narrow"/>
                <w:sz w:val="20"/>
                <w:szCs w:val="20"/>
                <w:lang w:val="sk-SK" w:eastAsia="en-US"/>
              </w:rPr>
              <w:t>1,49</w:t>
            </w:r>
          </w:p>
        </w:tc>
        <w:tc>
          <w:tcPr>
            <w:tcW w:w="1801" w:type="dxa"/>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104</w:t>
            </w:r>
          </w:p>
        </w:tc>
      </w:tr>
      <w:tr w:rsidR="000A562A" w:rsidRPr="00951D30" w:rsidTr="00EA6B72">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i/>
                <w:sz w:val="20"/>
                <w:szCs w:val="20"/>
                <w:lang w:val="sk-SK" w:eastAsia="en-US"/>
              </w:rPr>
            </w:pPr>
            <w:r w:rsidRPr="00951D30">
              <w:rPr>
                <w:rFonts w:ascii="Arial Narrow" w:hAnsi="Arial Narrow"/>
                <w:i/>
                <w:sz w:val="20"/>
                <w:szCs w:val="20"/>
                <w:lang w:val="sk-SK" w:eastAsia="en-US"/>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i/>
                <w:sz w:val="20"/>
                <w:szCs w:val="20"/>
                <w:lang w:val="sk-SK" w:eastAsia="en-US"/>
              </w:rPr>
            </w:pPr>
          </w:p>
        </w:tc>
        <w:tc>
          <w:tcPr>
            <w:tcW w:w="1801" w:type="dxa"/>
            <w:tcBorders>
              <w:top w:val="single" w:sz="6"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i/>
                <w:sz w:val="20"/>
                <w:szCs w:val="20"/>
                <w:lang w:val="sk-SK" w:eastAsia="en-US"/>
              </w:rPr>
            </w:pPr>
          </w:p>
        </w:tc>
      </w:tr>
      <w:tr w:rsidR="000A562A" w:rsidRPr="00951D30" w:rsidTr="00EA6B72">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801" w:type="dxa"/>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i/>
                <w:sz w:val="20"/>
                <w:szCs w:val="20"/>
                <w:lang w:val="sk-SK" w:eastAsia="en-US"/>
              </w:rPr>
            </w:pPr>
            <w:r w:rsidRPr="00951D30">
              <w:rPr>
                <w:rFonts w:ascii="Arial Narrow" w:hAnsi="Arial Narrow"/>
                <w:i/>
                <w:sz w:val="20"/>
                <w:szCs w:val="20"/>
                <w:lang w:val="sk-SK" w:eastAsia="en-US"/>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i/>
                <w:sz w:val="20"/>
                <w:szCs w:val="20"/>
                <w:lang w:val="sk-SK" w:eastAsia="en-US"/>
              </w:rPr>
            </w:pPr>
          </w:p>
        </w:tc>
        <w:tc>
          <w:tcPr>
            <w:tcW w:w="1801" w:type="dxa"/>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i/>
                <w:sz w:val="20"/>
                <w:szCs w:val="20"/>
                <w:lang w:val="sk-SK" w:eastAsia="en-US"/>
              </w:rPr>
            </w:pPr>
          </w:p>
        </w:tc>
      </w:tr>
      <w:tr w:rsidR="000A562A" w:rsidRPr="00951D30" w:rsidTr="00EA6B72">
        <w:trPr>
          <w:trHeight w:val="330"/>
          <w:jc w:val="center"/>
        </w:trPr>
        <w:tc>
          <w:tcPr>
            <w:tcW w:w="0" w:type="auto"/>
            <w:tcBorders>
              <w:top w:val="nil"/>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96" w:type="dxa"/>
            <w:tcBorders>
              <w:top w:val="nil"/>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801" w:type="dxa"/>
            <w:tcBorders>
              <w:top w:val="nil"/>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330"/>
          <w:jc w:val="center"/>
        </w:trPr>
        <w:tc>
          <w:tcPr>
            <w:tcW w:w="0" w:type="auto"/>
            <w:tcBorders>
              <w:top w:val="single" w:sz="6" w:space="0" w:color="auto"/>
              <w:left w:val="single" w:sz="12" w:space="0" w:color="auto"/>
              <w:bottom w:val="single" w:sz="4" w:space="0" w:color="auto"/>
              <w:right w:val="single" w:sz="12" w:space="0" w:color="auto"/>
            </w:tcBorders>
            <w:vAlign w:val="center"/>
          </w:tcPr>
          <w:p w:rsidR="000A562A" w:rsidRPr="00951D30" w:rsidRDefault="000A562A" w:rsidP="00EA6B72">
            <w:pPr>
              <w:rPr>
                <w:rFonts w:ascii="Arial Narrow" w:hAnsi="Arial Narrow"/>
                <w:sz w:val="20"/>
                <w:szCs w:val="20"/>
                <w:lang w:val="sk-SK" w:eastAsia="en-US"/>
              </w:rPr>
            </w:pPr>
          </w:p>
        </w:tc>
        <w:tc>
          <w:tcPr>
            <w:tcW w:w="1796" w:type="dxa"/>
            <w:tcBorders>
              <w:top w:val="single" w:sz="6"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801" w:type="dxa"/>
            <w:tcBorders>
              <w:top w:val="single" w:sz="6"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330"/>
          <w:jc w:val="center"/>
        </w:trPr>
        <w:tc>
          <w:tcPr>
            <w:tcW w:w="0" w:type="auto"/>
            <w:tcBorders>
              <w:top w:val="nil"/>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96" w:type="dxa"/>
            <w:tcBorders>
              <w:top w:val="nil"/>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801" w:type="dxa"/>
            <w:tcBorders>
              <w:top w:val="nil"/>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45"/>
          <w:jc w:val="center"/>
        </w:trPr>
        <w:tc>
          <w:tcPr>
            <w:tcW w:w="0" w:type="auto"/>
            <w:tcBorders>
              <w:top w:val="single" w:sz="4" w:space="0" w:color="auto"/>
              <w:left w:val="single" w:sz="12" w:space="0" w:color="auto"/>
              <w:bottom w:val="single" w:sz="4" w:space="0" w:color="auto"/>
              <w:right w:val="single" w:sz="12" w:space="0" w:color="auto"/>
            </w:tcBorders>
            <w:vAlign w:val="center"/>
          </w:tcPr>
          <w:p w:rsidR="000A562A" w:rsidRPr="00951D30" w:rsidRDefault="000A562A" w:rsidP="00EA6B72">
            <w:pPr>
              <w:rPr>
                <w:rFonts w:ascii="Arial Narrow" w:hAnsi="Arial Narrow"/>
                <w:b/>
                <w:bCs/>
                <w:sz w:val="20"/>
                <w:szCs w:val="20"/>
                <w:lang w:val="sk-SK" w:eastAsia="en-US"/>
              </w:rPr>
            </w:pPr>
            <w:r w:rsidRPr="00951D30">
              <w:rPr>
                <w:rFonts w:ascii="Arial Narrow" w:hAnsi="Arial Narrow"/>
                <w:b/>
                <w:bCs/>
                <w:sz w:val="20"/>
                <w:szCs w:val="20"/>
                <w:lang w:val="sk-SK" w:eastAsia="en-US"/>
              </w:rPr>
              <w:t>Mimoriadne výnosy, z toho:</w:t>
            </w:r>
          </w:p>
        </w:tc>
        <w:tc>
          <w:tcPr>
            <w:tcW w:w="1796" w:type="dxa"/>
            <w:tcBorders>
              <w:top w:val="single" w:sz="4"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801" w:type="dxa"/>
            <w:tcBorders>
              <w:top w:val="single" w:sz="4"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330"/>
          <w:jc w:val="center"/>
        </w:trPr>
        <w:tc>
          <w:tcPr>
            <w:tcW w:w="0" w:type="auto"/>
            <w:tcBorders>
              <w:top w:val="single" w:sz="4" w:space="0" w:color="auto"/>
              <w:left w:val="single" w:sz="12" w:space="0" w:color="auto"/>
              <w:bottom w:val="nil"/>
              <w:right w:val="single" w:sz="12" w:space="0" w:color="auto"/>
            </w:tcBorders>
            <w:vAlign w:val="center"/>
          </w:tcPr>
          <w:p w:rsidR="000A562A" w:rsidRPr="00951D30" w:rsidRDefault="000A562A" w:rsidP="00EA6B72">
            <w:pPr>
              <w:rPr>
                <w:rFonts w:ascii="Arial Narrow" w:hAnsi="Arial Narrow"/>
                <w:sz w:val="20"/>
                <w:szCs w:val="20"/>
                <w:lang w:val="sk-SK" w:eastAsia="en-US"/>
              </w:rPr>
            </w:pPr>
          </w:p>
        </w:tc>
        <w:tc>
          <w:tcPr>
            <w:tcW w:w="1796" w:type="dxa"/>
            <w:tcBorders>
              <w:top w:val="single" w:sz="4" w:space="0" w:color="auto"/>
              <w:left w:val="single" w:sz="12" w:space="0" w:color="auto"/>
              <w:bottom w:val="nil"/>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801" w:type="dxa"/>
            <w:tcBorders>
              <w:top w:val="single" w:sz="4" w:space="0" w:color="auto"/>
              <w:left w:val="single" w:sz="12" w:space="0" w:color="auto"/>
              <w:bottom w:val="nil"/>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345"/>
          <w:jc w:val="center"/>
        </w:trPr>
        <w:tc>
          <w:tcPr>
            <w:tcW w:w="0" w:type="auto"/>
            <w:tcBorders>
              <w:top w:val="single" w:sz="4" w:space="0" w:color="auto"/>
              <w:left w:val="single" w:sz="12" w:space="0" w:color="auto"/>
              <w:bottom w:val="single" w:sz="12" w:space="0" w:color="auto"/>
              <w:right w:val="single" w:sz="12" w:space="0" w:color="auto"/>
            </w:tcBorders>
            <w:vAlign w:val="center"/>
          </w:tcPr>
          <w:p w:rsidR="000A562A" w:rsidRPr="00951D30" w:rsidRDefault="000A562A" w:rsidP="00EA6B72">
            <w:pPr>
              <w:rPr>
                <w:rFonts w:ascii="Arial Narrow" w:hAnsi="Arial Narrow"/>
                <w:b/>
                <w:bCs/>
                <w:sz w:val="20"/>
                <w:szCs w:val="20"/>
                <w:lang w:val="sk-SK" w:eastAsia="en-US"/>
              </w:rPr>
            </w:pPr>
          </w:p>
        </w:tc>
        <w:tc>
          <w:tcPr>
            <w:tcW w:w="1796" w:type="dxa"/>
            <w:tcBorders>
              <w:top w:val="single" w:sz="4" w:space="0" w:color="auto"/>
              <w:left w:val="single" w:sz="12" w:space="0" w:color="auto"/>
              <w:bottom w:val="single" w:sz="12"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801" w:type="dxa"/>
            <w:tcBorders>
              <w:top w:val="single" w:sz="4" w:space="0" w:color="auto"/>
              <w:left w:val="single" w:sz="12" w:space="0" w:color="auto"/>
              <w:bottom w:val="single" w:sz="12"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bl>
    <w:p w:rsidR="000A562A" w:rsidRPr="00951D30" w:rsidRDefault="000A562A" w:rsidP="000A562A">
      <w:pPr>
        <w:keepNext/>
        <w:outlineLvl w:val="0"/>
        <w:rPr>
          <w:rFonts w:ascii="Arial Narrow" w:hAnsi="Arial Narrow"/>
          <w:b/>
          <w:bCs/>
          <w:kern w:val="28"/>
          <w:sz w:val="20"/>
          <w:szCs w:val="20"/>
          <w:lang w:val="sk-SK" w:eastAsia="en-US"/>
        </w:rPr>
      </w:pPr>
    </w:p>
    <w:p w:rsidR="000A562A" w:rsidRPr="00951D30" w:rsidRDefault="000A562A" w:rsidP="000A562A">
      <w:pPr>
        <w:keepNext/>
        <w:spacing w:after="60"/>
        <w:outlineLvl w:val="0"/>
        <w:rPr>
          <w:rFonts w:ascii="Arial Narrow" w:hAnsi="Arial Narrow"/>
          <w:b/>
          <w:bCs/>
          <w:kern w:val="28"/>
          <w:sz w:val="20"/>
          <w:szCs w:val="20"/>
          <w:lang w:val="sk-SK" w:eastAsia="en-US"/>
        </w:rPr>
      </w:pPr>
      <w:r w:rsidRPr="00951D30">
        <w:rPr>
          <w:rFonts w:ascii="Arial Narrow" w:hAnsi="Arial Narrow"/>
          <w:b/>
          <w:bCs/>
          <w:kern w:val="28"/>
          <w:sz w:val="20"/>
          <w:szCs w:val="20"/>
          <w:lang w:val="sk-SK" w:eastAsia="en-US"/>
        </w:rPr>
        <w:t>Informácie k časti H. písm. g)  prílohy č. 3 o čistom obrate</w:t>
      </w:r>
    </w:p>
    <w:tbl>
      <w:tblPr>
        <w:tblW w:w="5000" w:type="pct"/>
        <w:jc w:val="center"/>
        <w:tblLook w:val="00A0"/>
      </w:tblPr>
      <w:tblGrid>
        <w:gridCol w:w="5886"/>
        <w:gridCol w:w="1701"/>
        <w:gridCol w:w="1701"/>
      </w:tblGrid>
      <w:tr w:rsidR="000A562A" w:rsidRPr="00951D30" w:rsidTr="00EA6B72">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Bezprostredne predchádzajúce účtovné obdobie</w:t>
            </w:r>
          </w:p>
        </w:tc>
      </w:tr>
      <w:tr w:rsidR="000A562A" w:rsidRPr="00951D30" w:rsidTr="00EA6B72">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1422288</w:t>
            </w:r>
          </w:p>
        </w:tc>
        <w:tc>
          <w:tcPr>
            <w:tcW w:w="1701" w:type="dxa"/>
            <w:tcBorders>
              <w:top w:val="single" w:sz="4"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533374</w:t>
            </w:r>
          </w:p>
        </w:tc>
      </w:tr>
      <w:tr w:rsidR="000A562A" w:rsidRPr="00951D30" w:rsidTr="00EA6B72">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Tržby za tovar</w:t>
            </w:r>
          </w:p>
        </w:tc>
        <w:tc>
          <w:tcPr>
            <w:tcW w:w="1701" w:type="dxa"/>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r>
              <w:rPr>
                <w:rFonts w:ascii="Arial Narrow" w:hAnsi="Arial Narrow"/>
                <w:sz w:val="20"/>
                <w:szCs w:val="20"/>
                <w:lang w:val="sk-SK" w:eastAsia="en-US"/>
              </w:rPr>
              <w:t>5641916</w:t>
            </w:r>
          </w:p>
        </w:tc>
        <w:tc>
          <w:tcPr>
            <w:tcW w:w="1701" w:type="dxa"/>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r>
              <w:rPr>
                <w:rFonts w:ascii="Arial Narrow" w:hAnsi="Arial Narrow"/>
                <w:sz w:val="20"/>
                <w:szCs w:val="20"/>
                <w:lang w:val="sk-SK" w:eastAsia="en-US"/>
              </w:rPr>
              <w:t>4912359</w:t>
            </w:r>
          </w:p>
        </w:tc>
      </w:tr>
      <w:tr w:rsidR="000A562A" w:rsidRPr="00951D30" w:rsidTr="00EA6B72">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Výnosy zo zákazky</w:t>
            </w:r>
          </w:p>
        </w:tc>
        <w:tc>
          <w:tcPr>
            <w:tcW w:w="1701" w:type="dxa"/>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701" w:type="dxa"/>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Výnosy z nehnuteľnosti za prenájom</w:t>
            </w:r>
          </w:p>
        </w:tc>
        <w:tc>
          <w:tcPr>
            <w:tcW w:w="1701" w:type="dxa"/>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172234</w:t>
            </w:r>
          </w:p>
        </w:tc>
        <w:tc>
          <w:tcPr>
            <w:tcW w:w="1701" w:type="dxa"/>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r>
              <w:rPr>
                <w:rFonts w:ascii="Arial Narrow" w:hAnsi="Arial Narrow"/>
                <w:sz w:val="20"/>
                <w:szCs w:val="20"/>
                <w:lang w:val="sk-SK" w:eastAsia="en-US"/>
              </w:rPr>
              <w:t>29572</w:t>
            </w:r>
          </w:p>
        </w:tc>
      </w:tr>
      <w:tr w:rsidR="000A562A" w:rsidRPr="00951D30" w:rsidTr="00EA6B72">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xml:space="preserve">        </w:t>
            </w:r>
          </w:p>
        </w:tc>
        <w:tc>
          <w:tcPr>
            <w:tcW w:w="1701" w:type="dxa"/>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r>
              <w:rPr>
                <w:rFonts w:ascii="Arial Narrow" w:hAnsi="Arial Narrow"/>
                <w:sz w:val="20"/>
                <w:szCs w:val="20"/>
                <w:lang w:val="sk-SK" w:eastAsia="en-US"/>
              </w:rPr>
              <w:t>2488</w:t>
            </w:r>
          </w:p>
        </w:tc>
      </w:tr>
      <w:tr w:rsidR="000A562A" w:rsidRPr="00951D30" w:rsidTr="00EA6B72">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0A562A" w:rsidRPr="00951D30" w:rsidRDefault="000A562A" w:rsidP="00EA6B72">
            <w:pPr>
              <w:rPr>
                <w:rFonts w:ascii="Arial Narrow" w:hAnsi="Arial Narrow"/>
                <w:b/>
                <w:bCs/>
                <w:sz w:val="20"/>
                <w:szCs w:val="20"/>
                <w:lang w:val="sk-SK" w:eastAsia="en-US"/>
              </w:rPr>
            </w:pPr>
            <w:r w:rsidRPr="00951D30">
              <w:rPr>
                <w:rFonts w:ascii="Arial Narrow" w:hAnsi="Arial Narrow"/>
                <w:b/>
                <w:bCs/>
                <w:sz w:val="20"/>
                <w:szCs w:val="20"/>
                <w:lang w:val="sk-SK" w:eastAsia="en-US"/>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7236438</w:t>
            </w:r>
          </w:p>
        </w:tc>
        <w:tc>
          <w:tcPr>
            <w:tcW w:w="1701" w:type="dxa"/>
            <w:tcBorders>
              <w:top w:val="nil"/>
              <w:left w:val="single" w:sz="12" w:space="0" w:color="auto"/>
              <w:bottom w:val="single" w:sz="12"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r>
              <w:rPr>
                <w:rFonts w:ascii="Arial Narrow" w:hAnsi="Arial Narrow"/>
                <w:sz w:val="20"/>
                <w:szCs w:val="20"/>
                <w:lang w:val="sk-SK" w:eastAsia="en-US"/>
              </w:rPr>
              <w:t>5477793</w:t>
            </w:r>
          </w:p>
        </w:tc>
      </w:tr>
    </w:tbl>
    <w:p w:rsidR="000A562A" w:rsidRPr="00951D30" w:rsidRDefault="000A562A" w:rsidP="000A562A">
      <w:pPr>
        <w:rPr>
          <w:rFonts w:ascii="Arial Narrow" w:hAnsi="Arial Narrow"/>
          <w:sz w:val="20"/>
          <w:szCs w:val="20"/>
          <w:lang w:val="sk-SK" w:eastAsia="en-US"/>
        </w:rPr>
      </w:pPr>
    </w:p>
    <w:p w:rsidR="000A562A" w:rsidRPr="00951D30" w:rsidRDefault="000A562A" w:rsidP="000A562A">
      <w:pPr>
        <w:rPr>
          <w:rFonts w:ascii="Arial Narrow" w:hAnsi="Arial Narrow"/>
          <w:sz w:val="20"/>
          <w:szCs w:val="20"/>
          <w:lang w:val="sk-SK" w:eastAsia="en-US"/>
        </w:rPr>
      </w:pPr>
    </w:p>
    <w:p w:rsidR="000A562A" w:rsidRPr="00951D30" w:rsidRDefault="000A562A" w:rsidP="000A562A">
      <w:pPr>
        <w:rPr>
          <w:rFonts w:ascii="Arial Narrow" w:hAnsi="Arial Narrow"/>
          <w:sz w:val="20"/>
          <w:szCs w:val="20"/>
          <w:lang w:val="sk-SK" w:eastAsia="en-US"/>
        </w:rPr>
      </w:pPr>
    </w:p>
    <w:p w:rsidR="000A562A" w:rsidRPr="00951D30" w:rsidRDefault="000A562A" w:rsidP="000A562A">
      <w:pPr>
        <w:rPr>
          <w:rFonts w:ascii="Arial Narrow" w:hAnsi="Arial Narrow"/>
          <w:sz w:val="20"/>
          <w:szCs w:val="20"/>
          <w:lang w:val="sk-SK" w:eastAsia="en-US"/>
        </w:rPr>
      </w:pPr>
    </w:p>
    <w:p w:rsidR="000A562A" w:rsidRPr="00951D30" w:rsidRDefault="000A562A" w:rsidP="000A562A">
      <w:pPr>
        <w:rPr>
          <w:rFonts w:ascii="Arial Narrow" w:hAnsi="Arial Narrow"/>
          <w:sz w:val="20"/>
          <w:szCs w:val="20"/>
          <w:lang w:val="sk-SK" w:eastAsia="en-US"/>
        </w:rPr>
      </w:pPr>
    </w:p>
    <w:p w:rsidR="000A562A" w:rsidRPr="00951D30" w:rsidRDefault="000A562A" w:rsidP="000A562A">
      <w:pPr>
        <w:ind w:right="71"/>
        <w:rPr>
          <w:rFonts w:ascii="Arial Narrow" w:hAnsi="Arial Narrow"/>
          <w:b/>
          <w:bCs/>
          <w:sz w:val="20"/>
          <w:szCs w:val="20"/>
          <w:lang w:val="sk-SK" w:eastAsia="en-US"/>
        </w:rPr>
      </w:pPr>
      <w:r w:rsidRPr="00951D30">
        <w:rPr>
          <w:rFonts w:ascii="Arial Narrow" w:hAnsi="Arial Narrow"/>
          <w:b/>
          <w:bCs/>
          <w:sz w:val="20"/>
          <w:szCs w:val="20"/>
          <w:lang w:val="sk-SK" w:eastAsia="en-US"/>
        </w:rPr>
        <w:t xml:space="preserve">I. V časti o nákladoch sa uvádzajú tieto  informácie: </w:t>
      </w:r>
    </w:p>
    <w:p w:rsidR="000A562A" w:rsidRPr="00951D30" w:rsidRDefault="000A562A" w:rsidP="000A562A">
      <w:pPr>
        <w:ind w:right="71"/>
        <w:rPr>
          <w:rFonts w:ascii="Arial Narrow" w:hAnsi="Arial Narrow"/>
          <w:bCs/>
          <w:sz w:val="20"/>
          <w:szCs w:val="20"/>
          <w:lang w:val="sk-SK" w:eastAsia="en-US"/>
        </w:rPr>
      </w:pPr>
      <w:r w:rsidRPr="00951D30">
        <w:rPr>
          <w:rFonts w:ascii="Arial Narrow" w:hAnsi="Arial Narrow"/>
          <w:bCs/>
          <w:sz w:val="20"/>
          <w:szCs w:val="20"/>
          <w:lang w:val="sk-SK" w:eastAsia="en-US"/>
        </w:rPr>
        <w:t xml:space="preserve">     </w:t>
      </w:r>
    </w:p>
    <w:p w:rsidR="000A562A" w:rsidRPr="00951D30" w:rsidRDefault="000A562A" w:rsidP="000A562A">
      <w:pPr>
        <w:numPr>
          <w:ilvl w:val="0"/>
          <w:numId w:val="40"/>
        </w:numPr>
        <w:ind w:right="71"/>
        <w:jc w:val="both"/>
        <w:rPr>
          <w:rFonts w:ascii="Arial Narrow" w:hAnsi="Arial Narrow"/>
          <w:bCs/>
          <w:sz w:val="20"/>
          <w:szCs w:val="20"/>
          <w:lang w:val="sk-SK" w:eastAsia="en-US"/>
        </w:rPr>
      </w:pPr>
      <w:r w:rsidRPr="00951D30">
        <w:rPr>
          <w:rFonts w:ascii="Arial Narrow" w:hAnsi="Arial Narrow"/>
          <w:bCs/>
          <w:color w:val="000000"/>
          <w:sz w:val="20"/>
          <w:szCs w:val="20"/>
          <w:lang w:val="sk-SK" w:eastAsia="en-US"/>
        </w:rPr>
        <w:t>opis a suma</w:t>
      </w:r>
      <w:r w:rsidRPr="00951D30">
        <w:rPr>
          <w:rFonts w:ascii="Arial Narrow" w:hAnsi="Arial Narrow"/>
          <w:bCs/>
          <w:sz w:val="20"/>
          <w:szCs w:val="20"/>
          <w:lang w:val="sk-SK" w:eastAsia="en-US"/>
        </w:rPr>
        <w:t xml:space="preserve"> významných položiek nákladov za poskytnuté služby,</w:t>
      </w:r>
    </w:p>
    <w:p w:rsidR="000A562A" w:rsidRPr="00951D30" w:rsidRDefault="000A562A" w:rsidP="000A562A">
      <w:pPr>
        <w:numPr>
          <w:ilvl w:val="0"/>
          <w:numId w:val="40"/>
        </w:numPr>
        <w:ind w:right="71"/>
        <w:jc w:val="both"/>
        <w:rPr>
          <w:rFonts w:ascii="Arial Narrow" w:hAnsi="Arial Narrow"/>
          <w:bCs/>
          <w:sz w:val="20"/>
          <w:szCs w:val="20"/>
          <w:lang w:val="sk-SK" w:eastAsia="en-US"/>
        </w:rPr>
      </w:pPr>
      <w:r w:rsidRPr="00951D30">
        <w:rPr>
          <w:rFonts w:ascii="Arial Narrow" w:hAnsi="Arial Narrow"/>
          <w:bCs/>
          <w:sz w:val="20"/>
          <w:szCs w:val="20"/>
          <w:lang w:val="sk-SK" w:eastAsia="en-US"/>
        </w:rPr>
        <w:t>opis a suma významných položiek ostatných nákladov z hospodárskej činnosti,</w:t>
      </w:r>
    </w:p>
    <w:p w:rsidR="000A562A" w:rsidRPr="00951D30" w:rsidRDefault="000A562A" w:rsidP="000A562A">
      <w:pPr>
        <w:numPr>
          <w:ilvl w:val="0"/>
          <w:numId w:val="40"/>
        </w:numPr>
        <w:ind w:right="71"/>
        <w:jc w:val="both"/>
        <w:rPr>
          <w:rFonts w:ascii="Arial Narrow" w:hAnsi="Arial Narrow"/>
          <w:bCs/>
          <w:sz w:val="20"/>
          <w:szCs w:val="20"/>
          <w:lang w:val="sk-SK" w:eastAsia="en-US"/>
        </w:rPr>
      </w:pPr>
      <w:r w:rsidRPr="00951D30">
        <w:rPr>
          <w:rFonts w:ascii="Arial Narrow" w:hAnsi="Arial Narrow"/>
          <w:bCs/>
          <w:sz w:val="20"/>
          <w:szCs w:val="20"/>
          <w:lang w:val="sk-SK" w:eastAsia="en-US"/>
        </w:rPr>
        <w:t>opis a suma významných položiek finančných nákladov a celková suma kurzových strát; osobitne sa uvádza suma kurzových strát účtovaná ku dňu, ku ktorému sa zostavuje účtovná závierka,</w:t>
      </w:r>
    </w:p>
    <w:p w:rsidR="000A562A" w:rsidRPr="00951D30" w:rsidRDefault="000A562A" w:rsidP="000A562A">
      <w:pPr>
        <w:numPr>
          <w:ilvl w:val="0"/>
          <w:numId w:val="40"/>
        </w:numPr>
        <w:ind w:right="71"/>
        <w:jc w:val="both"/>
        <w:rPr>
          <w:rFonts w:ascii="Arial Narrow" w:hAnsi="Arial Narrow"/>
          <w:bCs/>
          <w:sz w:val="20"/>
          <w:szCs w:val="20"/>
          <w:lang w:val="sk-SK" w:eastAsia="en-US"/>
        </w:rPr>
      </w:pPr>
      <w:r w:rsidRPr="00951D30">
        <w:rPr>
          <w:rFonts w:ascii="Arial Narrow" w:hAnsi="Arial Narrow"/>
          <w:bCs/>
          <w:sz w:val="20"/>
          <w:szCs w:val="20"/>
          <w:lang w:val="sk-SK" w:eastAsia="en-US"/>
        </w:rPr>
        <w:t>opis a suma  položiek mimoriadnych nákladov  týkajúcich sa bežného účtovného obdobia a položiek mimoriadnych nákladov týkajúcich sa predchádzajúcich účtovných období,</w:t>
      </w:r>
    </w:p>
    <w:p w:rsidR="000A562A" w:rsidRPr="00951D30" w:rsidRDefault="000A562A" w:rsidP="000A562A">
      <w:pPr>
        <w:numPr>
          <w:ilvl w:val="0"/>
          <w:numId w:val="40"/>
        </w:numPr>
        <w:jc w:val="both"/>
        <w:rPr>
          <w:rFonts w:ascii="Arial Narrow" w:hAnsi="Arial Narrow"/>
          <w:sz w:val="20"/>
          <w:szCs w:val="20"/>
          <w:lang w:val="sk-SK" w:eastAsia="en-US"/>
        </w:rPr>
      </w:pPr>
      <w:r w:rsidRPr="00951D30">
        <w:rPr>
          <w:rFonts w:ascii="Arial Narrow" w:hAnsi="Arial Narrow"/>
          <w:sz w:val="20"/>
          <w:szCs w:val="20"/>
          <w:lang w:val="sk-SK" w:eastAsia="en-US"/>
        </w:rPr>
        <w:t xml:space="preserve">opis a celková suma nákladov za overenie individuálnej účtovnej závierky audítorom alebo audítorskou spoločnosťou, </w:t>
      </w:r>
      <w:proofErr w:type="spellStart"/>
      <w:r w:rsidRPr="00951D30">
        <w:rPr>
          <w:rFonts w:ascii="Arial Narrow" w:hAnsi="Arial Narrow"/>
          <w:sz w:val="20"/>
          <w:szCs w:val="20"/>
          <w:lang w:val="sk-SK" w:eastAsia="en-US"/>
        </w:rPr>
        <w:t>uisťovacie</w:t>
      </w:r>
      <w:proofErr w:type="spellEnd"/>
      <w:r w:rsidRPr="00951D30">
        <w:rPr>
          <w:rFonts w:ascii="Arial Narrow" w:hAnsi="Arial Narrow"/>
          <w:sz w:val="20"/>
          <w:szCs w:val="20"/>
          <w:lang w:val="sk-SK" w:eastAsia="en-US"/>
        </w:rPr>
        <w:t xml:space="preserve"> audítorské služby s výnimkou overenia individuálnej účtovnej závierky, súvisiace audítorské služby, daňové poradenstvo a ostatné neaudítorské služby poskytnuté týmto audítorom alebo audítorskou spoločnosťou.</w:t>
      </w:r>
    </w:p>
    <w:p w:rsidR="000A562A" w:rsidRPr="00951D30" w:rsidRDefault="000A562A" w:rsidP="000A562A">
      <w:pPr>
        <w:ind w:left="1080" w:right="71"/>
        <w:rPr>
          <w:rFonts w:ascii="Arial Narrow" w:hAnsi="Arial Narrow"/>
          <w:bCs/>
          <w:sz w:val="20"/>
          <w:szCs w:val="20"/>
          <w:lang w:val="sk-SK" w:eastAsia="en-US"/>
        </w:rPr>
      </w:pPr>
    </w:p>
    <w:p w:rsidR="000A562A" w:rsidRPr="00951D30" w:rsidRDefault="000A562A" w:rsidP="000A562A">
      <w:pPr>
        <w:ind w:right="71"/>
        <w:rPr>
          <w:b/>
          <w:bCs/>
          <w:sz w:val="20"/>
          <w:szCs w:val="20"/>
          <w:lang w:val="sk-SK" w:eastAsia="en-US"/>
        </w:rPr>
      </w:pPr>
      <w:r w:rsidRPr="00951D30">
        <w:rPr>
          <w:b/>
          <w:bCs/>
          <w:sz w:val="20"/>
          <w:szCs w:val="20"/>
          <w:lang w:val="sk-SK" w:eastAsia="en-US"/>
        </w:rPr>
        <w:t xml:space="preserve">J.  V časti o daniach z príjmov sa uvádzajú informácie o </w:t>
      </w:r>
    </w:p>
    <w:p w:rsidR="000A562A" w:rsidRPr="00951D30" w:rsidRDefault="000A562A" w:rsidP="000A562A">
      <w:pPr>
        <w:ind w:right="71"/>
        <w:rPr>
          <w:b/>
          <w:bCs/>
          <w:sz w:val="20"/>
          <w:szCs w:val="20"/>
          <w:lang w:val="sk-SK" w:eastAsia="en-US"/>
        </w:rPr>
      </w:pPr>
    </w:p>
    <w:p w:rsidR="000A562A" w:rsidRPr="00951D30" w:rsidRDefault="000A562A" w:rsidP="000A562A">
      <w:pPr>
        <w:numPr>
          <w:ilvl w:val="0"/>
          <w:numId w:val="41"/>
        </w:numPr>
        <w:ind w:right="71"/>
        <w:rPr>
          <w:bCs/>
          <w:color w:val="000000"/>
          <w:sz w:val="20"/>
          <w:szCs w:val="20"/>
          <w:lang w:val="sk-SK" w:eastAsia="en-US"/>
        </w:rPr>
      </w:pPr>
      <w:r w:rsidRPr="00951D30">
        <w:rPr>
          <w:bCs/>
          <w:color w:val="000000"/>
          <w:sz w:val="20"/>
          <w:szCs w:val="20"/>
          <w:lang w:val="sk-SK" w:eastAsia="en-US"/>
        </w:rPr>
        <w:t>sume odložených daní  z príjmov  účtovaných v bežnom účtovnom období ako náklad alebo výnos vyplývajúcej zo zmeny sadzby dane z príjmov,</w:t>
      </w:r>
    </w:p>
    <w:p w:rsidR="000A562A" w:rsidRPr="00951D30" w:rsidRDefault="000A562A" w:rsidP="000A562A">
      <w:pPr>
        <w:numPr>
          <w:ilvl w:val="0"/>
          <w:numId w:val="41"/>
        </w:numPr>
        <w:ind w:right="71"/>
        <w:jc w:val="both"/>
        <w:rPr>
          <w:bCs/>
          <w:color w:val="000000"/>
          <w:sz w:val="20"/>
          <w:szCs w:val="20"/>
          <w:lang w:val="sk-SK" w:eastAsia="en-US"/>
        </w:rPr>
      </w:pPr>
      <w:r w:rsidRPr="00951D30">
        <w:rPr>
          <w:bCs/>
          <w:color w:val="000000"/>
          <w:sz w:val="20"/>
          <w:szCs w:val="20"/>
          <w:lang w:val="sk-SK" w:eastAsia="en-US"/>
        </w:rPr>
        <w:t>sume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rsidR="000A562A" w:rsidRPr="00951D30" w:rsidRDefault="000A562A" w:rsidP="000A562A">
      <w:pPr>
        <w:numPr>
          <w:ilvl w:val="0"/>
          <w:numId w:val="41"/>
        </w:numPr>
        <w:ind w:right="71"/>
        <w:jc w:val="both"/>
        <w:rPr>
          <w:bCs/>
          <w:color w:val="000000"/>
          <w:sz w:val="20"/>
          <w:szCs w:val="20"/>
          <w:lang w:val="sk-SK" w:eastAsia="en-US"/>
        </w:rPr>
      </w:pPr>
      <w:r w:rsidRPr="00951D30">
        <w:rPr>
          <w:bCs/>
          <w:color w:val="000000"/>
          <w:sz w:val="20"/>
          <w:szCs w:val="20"/>
          <w:lang w:val="sk-SK" w:eastAsia="en-US"/>
        </w:rPr>
        <w:t>sume odloženého daňového záväzku, ktorý vznikol z dôvodu neúčtovania tej časti odloženej daňovej pohľadávky v bežnom účtovnom období, o ktorej  sa účtovalo v predchádzajúcich účtovných obdobiach,</w:t>
      </w:r>
    </w:p>
    <w:p w:rsidR="000A562A" w:rsidRPr="00951D30" w:rsidRDefault="000A562A" w:rsidP="000A562A">
      <w:pPr>
        <w:numPr>
          <w:ilvl w:val="0"/>
          <w:numId w:val="41"/>
        </w:numPr>
        <w:ind w:right="71"/>
        <w:jc w:val="both"/>
        <w:rPr>
          <w:bCs/>
          <w:color w:val="000000"/>
          <w:sz w:val="20"/>
          <w:szCs w:val="20"/>
          <w:lang w:val="sk-SK" w:eastAsia="en-US"/>
        </w:rPr>
      </w:pPr>
      <w:r w:rsidRPr="00951D30">
        <w:rPr>
          <w:bCs/>
          <w:color w:val="000000"/>
          <w:sz w:val="20"/>
          <w:szCs w:val="20"/>
          <w:lang w:val="sk-SK" w:eastAsia="en-US"/>
        </w:rPr>
        <w:t>sume neuplatneného umorenia daňovej straty, nevyužitých daňových odpočtov a iných nárokov a odpočítateľných dočasných rozdielov, ku ktorým  nebola účtovaná odložená daňová pohľadávka,</w:t>
      </w:r>
    </w:p>
    <w:p w:rsidR="000A562A" w:rsidRPr="00951D30" w:rsidRDefault="000A562A" w:rsidP="000A562A">
      <w:pPr>
        <w:numPr>
          <w:ilvl w:val="0"/>
          <w:numId w:val="41"/>
        </w:numPr>
        <w:ind w:right="71"/>
        <w:jc w:val="both"/>
        <w:rPr>
          <w:bCs/>
          <w:color w:val="000000"/>
          <w:sz w:val="20"/>
          <w:szCs w:val="20"/>
          <w:lang w:val="sk-SK" w:eastAsia="en-US"/>
        </w:rPr>
      </w:pPr>
      <w:r w:rsidRPr="00951D30">
        <w:rPr>
          <w:bCs/>
          <w:color w:val="000000"/>
          <w:sz w:val="20"/>
          <w:szCs w:val="20"/>
          <w:lang w:val="sk-SK" w:eastAsia="en-US"/>
        </w:rPr>
        <w:t>odloženej dani z príjmov, ktorá sa vzťahuje k položkám účtovaným priamo na účty vlastného imania bez účtovania na účty nákladov a výnosov,</w:t>
      </w:r>
    </w:p>
    <w:p w:rsidR="000A562A" w:rsidRPr="00951D30" w:rsidRDefault="000A562A" w:rsidP="000A562A">
      <w:pPr>
        <w:numPr>
          <w:ilvl w:val="0"/>
          <w:numId w:val="41"/>
        </w:numPr>
        <w:ind w:right="71"/>
        <w:jc w:val="both"/>
        <w:rPr>
          <w:bCs/>
          <w:color w:val="000000"/>
          <w:sz w:val="20"/>
          <w:szCs w:val="20"/>
          <w:lang w:val="sk-SK" w:eastAsia="en-US"/>
        </w:rPr>
      </w:pPr>
      <w:r w:rsidRPr="00951D30">
        <w:rPr>
          <w:bCs/>
          <w:color w:val="000000"/>
          <w:sz w:val="20"/>
          <w:szCs w:val="20"/>
          <w:lang w:val="sk-SK" w:eastAsia="en-US"/>
        </w:rPr>
        <w:t xml:space="preserve">o vzťahu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 </w:t>
      </w:r>
    </w:p>
    <w:p w:rsidR="000A562A" w:rsidRPr="00951D30" w:rsidRDefault="000A562A" w:rsidP="000A562A">
      <w:pPr>
        <w:numPr>
          <w:ilvl w:val="0"/>
          <w:numId w:val="41"/>
        </w:numPr>
        <w:ind w:right="71"/>
        <w:rPr>
          <w:bCs/>
          <w:color w:val="000000"/>
          <w:sz w:val="20"/>
          <w:szCs w:val="20"/>
          <w:lang w:val="sk-SK" w:eastAsia="en-US"/>
        </w:rPr>
      </w:pPr>
      <w:r w:rsidRPr="00951D30">
        <w:rPr>
          <w:bCs/>
          <w:color w:val="000000"/>
          <w:sz w:val="20"/>
          <w:szCs w:val="20"/>
          <w:lang w:val="sk-SK" w:eastAsia="en-US"/>
        </w:rPr>
        <w:t>zmene sadzby dane z príjmov.</w:t>
      </w:r>
    </w:p>
    <w:p w:rsidR="000A562A" w:rsidRPr="00951D30" w:rsidRDefault="000A562A" w:rsidP="000A562A">
      <w:pPr>
        <w:rPr>
          <w:rFonts w:ascii="Arial Narrow" w:hAnsi="Arial Narrow"/>
          <w:sz w:val="20"/>
          <w:szCs w:val="20"/>
          <w:lang w:val="sk-SK" w:eastAsia="en-US"/>
        </w:rPr>
      </w:pPr>
    </w:p>
    <w:p w:rsidR="000A562A" w:rsidRPr="00951D30" w:rsidRDefault="000A562A" w:rsidP="000A562A">
      <w:pPr>
        <w:rPr>
          <w:rFonts w:ascii="Arial Narrow" w:hAnsi="Arial Narrow"/>
          <w:sz w:val="20"/>
          <w:szCs w:val="20"/>
          <w:lang w:val="sk-SK" w:eastAsia="en-US"/>
        </w:rPr>
      </w:pPr>
    </w:p>
    <w:p w:rsidR="000A562A" w:rsidRPr="00951D30" w:rsidRDefault="000A562A" w:rsidP="000A562A">
      <w:pPr>
        <w:keepNext/>
        <w:spacing w:after="60"/>
        <w:outlineLvl w:val="0"/>
        <w:rPr>
          <w:rFonts w:ascii="Arial Narrow" w:hAnsi="Arial Narrow"/>
          <w:b/>
          <w:bCs/>
          <w:kern w:val="28"/>
          <w:sz w:val="20"/>
          <w:szCs w:val="20"/>
          <w:lang w:val="sk-SK" w:eastAsia="en-US"/>
        </w:rPr>
      </w:pPr>
      <w:r w:rsidRPr="00951D30">
        <w:rPr>
          <w:rFonts w:ascii="Arial Narrow" w:hAnsi="Arial Narrow"/>
          <w:b/>
          <w:bCs/>
          <w:kern w:val="28"/>
          <w:sz w:val="20"/>
          <w:szCs w:val="20"/>
          <w:lang w:val="sk-SK" w:eastAsia="en-US"/>
        </w:rPr>
        <w:t>Informácie k časti I. prílohy č. 3 o nákladoch</w:t>
      </w:r>
    </w:p>
    <w:tbl>
      <w:tblPr>
        <w:tblW w:w="5000" w:type="pct"/>
        <w:jc w:val="center"/>
        <w:tblLayout w:type="fixed"/>
        <w:tblLook w:val="00A0"/>
      </w:tblPr>
      <w:tblGrid>
        <w:gridCol w:w="5890"/>
        <w:gridCol w:w="1711"/>
        <w:gridCol w:w="1687"/>
      </w:tblGrid>
      <w:tr w:rsidR="000A562A" w:rsidRPr="00951D30" w:rsidTr="00EA6B72">
        <w:trPr>
          <w:trHeight w:val="1005"/>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Bezprostredne predchádzajúce účtovné obdobie</w:t>
            </w:r>
          </w:p>
        </w:tc>
      </w:tr>
      <w:tr w:rsidR="000A562A" w:rsidRPr="00951D30" w:rsidTr="00EA6B72">
        <w:trPr>
          <w:trHeight w:val="377"/>
          <w:jc w:val="center"/>
        </w:trPr>
        <w:tc>
          <w:tcPr>
            <w:tcW w:w="3171" w:type="pct"/>
            <w:tcBorders>
              <w:top w:val="nil"/>
              <w:left w:val="single" w:sz="12" w:space="0" w:color="auto"/>
              <w:bottom w:val="single" w:sz="4" w:space="0" w:color="auto"/>
              <w:right w:val="single" w:sz="12" w:space="0" w:color="auto"/>
            </w:tcBorders>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b/>
                <w:bCs/>
                <w:sz w:val="20"/>
                <w:szCs w:val="20"/>
                <w:lang w:val="sk-SK" w:eastAsia="en-US"/>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740895</w:t>
            </w:r>
          </w:p>
        </w:tc>
        <w:tc>
          <w:tcPr>
            <w:tcW w:w="908" w:type="pct"/>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369205</w:t>
            </w:r>
          </w:p>
        </w:tc>
      </w:tr>
      <w:tr w:rsidR="000A562A" w:rsidRPr="00951D30" w:rsidTr="00EA6B72">
        <w:trPr>
          <w:trHeight w:val="377"/>
          <w:jc w:val="center"/>
        </w:trPr>
        <w:tc>
          <w:tcPr>
            <w:tcW w:w="3171" w:type="pct"/>
            <w:tcBorders>
              <w:top w:val="nil"/>
              <w:left w:val="single" w:sz="12" w:space="0" w:color="auto"/>
              <w:bottom w:val="single" w:sz="4" w:space="0" w:color="auto"/>
              <w:right w:val="single" w:sz="12" w:space="0" w:color="auto"/>
            </w:tcBorders>
            <w:vAlign w:val="center"/>
          </w:tcPr>
          <w:p w:rsidR="000A562A" w:rsidRPr="00951D30" w:rsidRDefault="000A562A" w:rsidP="00EA6B72">
            <w:pPr>
              <w:rPr>
                <w:rFonts w:ascii="Arial Narrow" w:hAnsi="Arial Narrow"/>
                <w:i/>
                <w:sz w:val="20"/>
                <w:szCs w:val="20"/>
                <w:lang w:val="sk-SK" w:eastAsia="en-US"/>
              </w:rPr>
            </w:pPr>
            <w:r w:rsidRPr="00951D30">
              <w:rPr>
                <w:rFonts w:ascii="Arial Narrow" w:hAnsi="Arial Narrow"/>
                <w:i/>
                <w:sz w:val="20"/>
                <w:szCs w:val="20"/>
                <w:lang w:val="sk-SK" w:eastAsia="en-US"/>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i/>
                <w:sz w:val="20"/>
                <w:szCs w:val="20"/>
                <w:highlight w:val="yellow"/>
                <w:lang w:val="sk-SK" w:eastAsia="en-US"/>
              </w:rPr>
            </w:pPr>
            <w:r w:rsidRPr="00951D30">
              <w:rPr>
                <w:rFonts w:ascii="Arial Narrow" w:hAnsi="Arial Narrow"/>
                <w:i/>
                <w:sz w:val="20"/>
                <w:szCs w:val="20"/>
                <w:lang w:val="sk-SK" w:eastAsia="en-US"/>
              </w:rPr>
              <w:t>1500</w:t>
            </w:r>
          </w:p>
        </w:tc>
        <w:tc>
          <w:tcPr>
            <w:tcW w:w="908" w:type="pct"/>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i/>
                <w:sz w:val="20"/>
                <w:szCs w:val="20"/>
                <w:highlight w:val="yellow"/>
                <w:lang w:val="sk-SK" w:eastAsia="en-US"/>
              </w:rPr>
            </w:pPr>
            <w:r w:rsidRPr="00951D30">
              <w:rPr>
                <w:rFonts w:ascii="Arial Narrow" w:hAnsi="Arial Narrow"/>
                <w:i/>
                <w:sz w:val="20"/>
                <w:szCs w:val="20"/>
                <w:lang w:val="sk-SK" w:eastAsia="en-US"/>
              </w:rPr>
              <w:t> </w:t>
            </w:r>
            <w:r>
              <w:rPr>
                <w:rFonts w:ascii="Arial Narrow" w:hAnsi="Arial Narrow"/>
                <w:i/>
                <w:sz w:val="20"/>
                <w:szCs w:val="20"/>
                <w:lang w:val="sk-SK" w:eastAsia="en-US"/>
              </w:rPr>
              <w:t>1500</w:t>
            </w:r>
          </w:p>
        </w:tc>
      </w:tr>
      <w:tr w:rsidR="000A562A" w:rsidRPr="00951D30" w:rsidTr="00EA6B72">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xml:space="preserve">    </w:t>
            </w:r>
          </w:p>
        </w:tc>
        <w:tc>
          <w:tcPr>
            <w:tcW w:w="908" w:type="pct"/>
            <w:tcBorders>
              <w:top w:val="nil"/>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xml:space="preserve">iné </w:t>
            </w:r>
            <w:proofErr w:type="spellStart"/>
            <w:r w:rsidRPr="00951D30">
              <w:rPr>
                <w:rFonts w:ascii="Arial Narrow" w:hAnsi="Arial Narrow"/>
                <w:sz w:val="20"/>
                <w:szCs w:val="20"/>
                <w:lang w:val="sk-SK" w:eastAsia="en-US"/>
              </w:rPr>
              <w:t>uisťovacie</w:t>
            </w:r>
            <w:proofErr w:type="spellEnd"/>
            <w:r w:rsidRPr="00951D30">
              <w:rPr>
                <w:rFonts w:ascii="Arial Narrow" w:hAnsi="Arial Narrow"/>
                <w:sz w:val="20"/>
                <w:szCs w:val="20"/>
                <w:lang w:val="sk-SK" w:eastAsia="en-US"/>
              </w:rPr>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daňové poradenstvo</w:t>
            </w:r>
          </w:p>
        </w:tc>
        <w:tc>
          <w:tcPr>
            <w:tcW w:w="921" w:type="pct"/>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908" w:type="pct"/>
            <w:tcBorders>
              <w:top w:val="nil"/>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i/>
                <w:sz w:val="20"/>
                <w:szCs w:val="20"/>
                <w:lang w:val="sk-SK" w:eastAsia="en-US"/>
              </w:rPr>
            </w:pPr>
            <w:r w:rsidRPr="00951D30">
              <w:rPr>
                <w:rFonts w:ascii="Arial Narrow" w:hAnsi="Arial Narrow"/>
                <w:i/>
                <w:sz w:val="20"/>
                <w:szCs w:val="20"/>
                <w:lang w:val="sk-SK" w:eastAsia="en-US"/>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i/>
                <w:sz w:val="20"/>
                <w:szCs w:val="20"/>
                <w:lang w:val="sk-SK" w:eastAsia="en-US"/>
              </w:rPr>
            </w:pPr>
            <w:r w:rsidRPr="00951D30">
              <w:rPr>
                <w:rFonts w:ascii="Arial Narrow" w:hAnsi="Arial Narrow"/>
                <w:i/>
                <w:sz w:val="20"/>
                <w:szCs w:val="20"/>
                <w:lang w:val="sk-SK" w:eastAsia="en-US"/>
              </w:rPr>
              <w:t> </w:t>
            </w:r>
          </w:p>
        </w:tc>
        <w:tc>
          <w:tcPr>
            <w:tcW w:w="908" w:type="pct"/>
            <w:tcBorders>
              <w:top w:val="single" w:sz="6"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i/>
                <w:sz w:val="20"/>
                <w:szCs w:val="20"/>
                <w:lang w:val="sk-SK" w:eastAsia="en-US"/>
              </w:rPr>
            </w:pPr>
            <w:r w:rsidRPr="00951D30">
              <w:rPr>
                <w:rFonts w:ascii="Arial Narrow" w:hAnsi="Arial Narrow"/>
                <w:i/>
                <w:sz w:val="20"/>
                <w:szCs w:val="20"/>
                <w:lang w:val="sk-SK" w:eastAsia="en-US"/>
              </w:rPr>
              <w:t> </w:t>
            </w:r>
            <w:r>
              <w:rPr>
                <w:rFonts w:ascii="Arial Narrow" w:hAnsi="Arial Narrow"/>
                <w:i/>
                <w:sz w:val="20"/>
                <w:szCs w:val="20"/>
                <w:lang w:val="sk-SK" w:eastAsia="en-US"/>
              </w:rPr>
              <w:t>367405</w:t>
            </w:r>
          </w:p>
        </w:tc>
      </w:tr>
      <w:tr w:rsidR="000A562A" w:rsidRPr="00951D30" w:rsidTr="00EA6B72">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Ostatné služby prenájom</w:t>
            </w:r>
          </w:p>
        </w:tc>
        <w:tc>
          <w:tcPr>
            <w:tcW w:w="921" w:type="pct"/>
            <w:tcBorders>
              <w:top w:val="nil"/>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38016</w:t>
            </w:r>
          </w:p>
        </w:tc>
        <w:tc>
          <w:tcPr>
            <w:tcW w:w="908" w:type="pct"/>
            <w:tcBorders>
              <w:top w:val="nil"/>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7195</w:t>
            </w:r>
          </w:p>
        </w:tc>
      </w:tr>
      <w:tr w:rsidR="000A562A" w:rsidRPr="00951D30" w:rsidTr="00EA6B72">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xml:space="preserve">účtovné, právne, telefón, pošta, </w:t>
            </w:r>
            <w:proofErr w:type="spellStart"/>
            <w:r w:rsidRPr="00951D30">
              <w:rPr>
                <w:rFonts w:ascii="Arial Narrow" w:hAnsi="Arial Narrow"/>
                <w:sz w:val="20"/>
                <w:szCs w:val="20"/>
                <w:lang w:val="sk-SK" w:eastAsia="en-US"/>
              </w:rPr>
              <w:t>transfactor</w:t>
            </w:r>
            <w:proofErr w:type="spellEnd"/>
          </w:p>
        </w:tc>
        <w:tc>
          <w:tcPr>
            <w:tcW w:w="921" w:type="pct"/>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26820</w:t>
            </w:r>
          </w:p>
        </w:tc>
        <w:tc>
          <w:tcPr>
            <w:tcW w:w="908" w:type="pct"/>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45986</w:t>
            </w:r>
          </w:p>
        </w:tc>
      </w:tr>
      <w:tr w:rsidR="000A562A" w:rsidRPr="00951D30" w:rsidTr="00EA6B72">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Cestovné, údržba</w:t>
            </w:r>
          </w:p>
        </w:tc>
        <w:tc>
          <w:tcPr>
            <w:tcW w:w="921" w:type="pct"/>
            <w:tcBorders>
              <w:top w:val="single" w:sz="6"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151131</w:t>
            </w:r>
          </w:p>
        </w:tc>
        <w:tc>
          <w:tcPr>
            <w:tcW w:w="908" w:type="pct"/>
            <w:tcBorders>
              <w:top w:val="single" w:sz="6"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314224</w:t>
            </w:r>
          </w:p>
        </w:tc>
      </w:tr>
      <w:tr w:rsidR="000A562A" w:rsidRPr="00951D30" w:rsidTr="00EA6B72">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b/>
                <w:sz w:val="20"/>
                <w:szCs w:val="20"/>
                <w:lang w:val="sk-SK" w:eastAsia="en-US"/>
              </w:rPr>
            </w:pPr>
            <w:r w:rsidRPr="00951D30">
              <w:rPr>
                <w:rFonts w:ascii="Arial Narrow" w:hAnsi="Arial Narrow"/>
                <w:b/>
                <w:bCs/>
                <w:sz w:val="20"/>
                <w:szCs w:val="20"/>
                <w:lang w:val="sk-SK" w:eastAsia="en-US"/>
              </w:rPr>
              <w:lastRenderedPageBreak/>
              <w:t>Ostatné významné položky nákladov z hospodárskej činnosti</w:t>
            </w:r>
            <w:r w:rsidRPr="00951D30">
              <w:rPr>
                <w:rFonts w:ascii="Arial Narrow" w:hAnsi="Arial Narrow"/>
                <w:b/>
                <w:sz w:val="20"/>
                <w:szCs w:val="20"/>
                <w:lang w:val="sk-SK" w:eastAsia="en-US"/>
              </w:rPr>
              <w:t>, z toho:</w:t>
            </w:r>
          </w:p>
        </w:tc>
        <w:tc>
          <w:tcPr>
            <w:tcW w:w="921" w:type="pct"/>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908" w:type="pct"/>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r>
              <w:rPr>
                <w:rFonts w:ascii="Arial Narrow" w:hAnsi="Arial Narrow"/>
                <w:sz w:val="20"/>
                <w:szCs w:val="20"/>
                <w:lang w:val="sk-SK" w:eastAsia="en-US"/>
              </w:rPr>
              <w:t>433581</w:t>
            </w:r>
          </w:p>
        </w:tc>
      </w:tr>
      <w:tr w:rsidR="000A562A" w:rsidRPr="00951D30" w:rsidTr="00EA6B72">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Zmluvné pokuty a penále</w:t>
            </w:r>
          </w:p>
        </w:tc>
        <w:tc>
          <w:tcPr>
            <w:tcW w:w="921" w:type="pct"/>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xml:space="preserve"> </w:t>
            </w:r>
            <w:r>
              <w:rPr>
                <w:rFonts w:ascii="Arial Narrow" w:hAnsi="Arial Narrow"/>
                <w:sz w:val="20"/>
                <w:szCs w:val="20"/>
                <w:lang w:val="sk-SK" w:eastAsia="en-US"/>
              </w:rPr>
              <w:t>4099,24</w:t>
            </w:r>
          </w:p>
        </w:tc>
        <w:tc>
          <w:tcPr>
            <w:tcW w:w="908" w:type="pct"/>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r>
              <w:rPr>
                <w:rFonts w:ascii="Arial Narrow" w:hAnsi="Arial Narrow"/>
                <w:sz w:val="20"/>
                <w:szCs w:val="20"/>
                <w:lang w:val="sk-SK" w:eastAsia="en-US"/>
              </w:rPr>
              <w:t>5014</w:t>
            </w:r>
          </w:p>
        </w:tc>
      </w:tr>
      <w:tr w:rsidR="000A562A" w:rsidRPr="00951D30" w:rsidTr="00EA6B72">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Dary</w:t>
            </w:r>
          </w:p>
        </w:tc>
        <w:tc>
          <w:tcPr>
            <w:tcW w:w="921" w:type="pct"/>
            <w:tcBorders>
              <w:top w:val="single" w:sz="6"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330"/>
          <w:jc w:val="center"/>
        </w:trPr>
        <w:tc>
          <w:tcPr>
            <w:tcW w:w="3171" w:type="pct"/>
            <w:tcBorders>
              <w:top w:val="nil"/>
              <w:left w:val="single" w:sz="12" w:space="0" w:color="auto"/>
              <w:bottom w:val="single" w:sz="6" w:space="0" w:color="auto"/>
              <w:right w:val="single" w:sz="12" w:space="0" w:color="auto"/>
            </w:tcBorders>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Manká a škody</w:t>
            </w:r>
          </w:p>
        </w:tc>
        <w:tc>
          <w:tcPr>
            <w:tcW w:w="921" w:type="pct"/>
            <w:tcBorders>
              <w:top w:val="nil"/>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Odpis pohľadávok</w:t>
            </w:r>
          </w:p>
        </w:tc>
        <w:tc>
          <w:tcPr>
            <w:tcW w:w="921" w:type="pct"/>
            <w:tcBorders>
              <w:top w:val="single" w:sz="6"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428567</w:t>
            </w:r>
          </w:p>
        </w:tc>
      </w:tr>
      <w:tr w:rsidR="000A562A" w:rsidRPr="00951D30" w:rsidTr="00EA6B72">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b/>
                <w:bCs/>
                <w:sz w:val="20"/>
                <w:szCs w:val="20"/>
                <w:lang w:val="sk-SK" w:eastAsia="en-US"/>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r>
              <w:rPr>
                <w:rFonts w:ascii="Arial Narrow" w:hAnsi="Arial Narrow"/>
                <w:sz w:val="20"/>
                <w:szCs w:val="20"/>
                <w:lang w:val="sk-SK" w:eastAsia="en-US"/>
              </w:rPr>
              <w:t>48157</w:t>
            </w:r>
          </w:p>
        </w:tc>
        <w:tc>
          <w:tcPr>
            <w:tcW w:w="908" w:type="pct"/>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r>
              <w:rPr>
                <w:rFonts w:ascii="Arial Narrow" w:hAnsi="Arial Narrow"/>
                <w:sz w:val="20"/>
                <w:szCs w:val="20"/>
                <w:lang w:val="sk-SK" w:eastAsia="en-US"/>
              </w:rPr>
              <w:t>84889</w:t>
            </w:r>
          </w:p>
        </w:tc>
      </w:tr>
      <w:tr w:rsidR="000A562A" w:rsidRPr="00951D30" w:rsidTr="00EA6B72">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i/>
                <w:sz w:val="20"/>
                <w:szCs w:val="20"/>
                <w:lang w:val="sk-SK" w:eastAsia="en-US"/>
              </w:rPr>
            </w:pPr>
            <w:r w:rsidRPr="00951D30">
              <w:rPr>
                <w:rFonts w:ascii="Arial Narrow" w:hAnsi="Arial Narrow"/>
                <w:i/>
                <w:sz w:val="20"/>
                <w:szCs w:val="20"/>
                <w:lang w:val="sk-SK" w:eastAsia="en-US"/>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i/>
                <w:sz w:val="20"/>
                <w:szCs w:val="20"/>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i/>
                <w:sz w:val="20"/>
                <w:szCs w:val="20"/>
                <w:lang w:val="sk-SK" w:eastAsia="en-US"/>
              </w:rPr>
            </w:pPr>
            <w:r w:rsidRPr="00951D30">
              <w:rPr>
                <w:rFonts w:ascii="Arial Narrow" w:hAnsi="Arial Narrow"/>
                <w:i/>
                <w:sz w:val="20"/>
                <w:szCs w:val="20"/>
                <w:lang w:val="sk-SK" w:eastAsia="en-US"/>
              </w:rPr>
              <w:t> </w:t>
            </w:r>
          </w:p>
        </w:tc>
      </w:tr>
      <w:tr w:rsidR="000A562A" w:rsidRPr="00951D30" w:rsidTr="00EA6B72">
        <w:trPr>
          <w:trHeight w:val="329"/>
          <w:jc w:val="center"/>
        </w:trPr>
        <w:tc>
          <w:tcPr>
            <w:tcW w:w="3171" w:type="pct"/>
            <w:tcBorders>
              <w:top w:val="nil"/>
              <w:left w:val="single" w:sz="12" w:space="0" w:color="auto"/>
              <w:bottom w:val="single" w:sz="6" w:space="0" w:color="auto"/>
              <w:right w:val="single" w:sz="12" w:space="0" w:color="auto"/>
            </w:tcBorders>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xml:space="preserve">    </w:t>
            </w:r>
          </w:p>
        </w:tc>
        <w:tc>
          <w:tcPr>
            <w:tcW w:w="908" w:type="pct"/>
            <w:tcBorders>
              <w:top w:val="nil"/>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397</w:t>
            </w:r>
          </w:p>
        </w:tc>
      </w:tr>
      <w:tr w:rsidR="000A562A" w:rsidRPr="00951D30" w:rsidTr="00EA6B72">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i/>
                <w:sz w:val="20"/>
                <w:szCs w:val="20"/>
                <w:lang w:val="sk-SK" w:eastAsia="en-US"/>
              </w:rPr>
            </w:pPr>
            <w:r w:rsidRPr="00951D30">
              <w:rPr>
                <w:rFonts w:ascii="Arial Narrow" w:hAnsi="Arial Narrow"/>
                <w:i/>
                <w:sz w:val="20"/>
                <w:szCs w:val="20"/>
                <w:lang w:val="sk-SK" w:eastAsia="en-US"/>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i/>
                <w:sz w:val="20"/>
                <w:szCs w:val="20"/>
                <w:lang w:val="sk-SK" w:eastAsia="en-US"/>
              </w:rPr>
            </w:pPr>
            <w:r>
              <w:rPr>
                <w:rFonts w:ascii="Arial Narrow" w:hAnsi="Arial Narrow"/>
                <w:i/>
                <w:sz w:val="20"/>
                <w:szCs w:val="20"/>
                <w:lang w:val="sk-SK" w:eastAsia="en-US"/>
              </w:rPr>
              <w:t>48157</w:t>
            </w:r>
          </w:p>
        </w:tc>
        <w:tc>
          <w:tcPr>
            <w:tcW w:w="908" w:type="pct"/>
            <w:tcBorders>
              <w:top w:val="single" w:sz="6"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i/>
                <w:sz w:val="20"/>
                <w:szCs w:val="20"/>
                <w:lang w:val="sk-SK" w:eastAsia="en-US"/>
              </w:rPr>
            </w:pPr>
            <w:r>
              <w:rPr>
                <w:rFonts w:ascii="Arial Narrow" w:hAnsi="Arial Narrow"/>
                <w:i/>
                <w:sz w:val="20"/>
                <w:szCs w:val="20"/>
                <w:lang w:val="sk-SK" w:eastAsia="en-US"/>
              </w:rPr>
              <w:t>84492</w:t>
            </w:r>
          </w:p>
        </w:tc>
      </w:tr>
      <w:tr w:rsidR="000A562A" w:rsidRPr="00951D30" w:rsidTr="00EA6B72">
        <w:trPr>
          <w:trHeight w:val="330"/>
          <w:jc w:val="center"/>
        </w:trPr>
        <w:tc>
          <w:tcPr>
            <w:tcW w:w="3171" w:type="pct"/>
            <w:tcBorders>
              <w:top w:val="nil"/>
              <w:left w:val="single" w:sz="12" w:space="0" w:color="auto"/>
              <w:bottom w:val="single" w:sz="4" w:space="0" w:color="auto"/>
              <w:right w:val="single" w:sz="12" w:space="0" w:color="auto"/>
            </w:tcBorders>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Poistenie majetku</w:t>
            </w:r>
          </w:p>
        </w:tc>
        <w:tc>
          <w:tcPr>
            <w:tcW w:w="921" w:type="pct"/>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623</w:t>
            </w:r>
          </w:p>
        </w:tc>
        <w:tc>
          <w:tcPr>
            <w:tcW w:w="908" w:type="pct"/>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32389</w:t>
            </w:r>
          </w:p>
        </w:tc>
      </w:tr>
      <w:tr w:rsidR="000A562A" w:rsidRPr="00951D30" w:rsidTr="00EA6B72">
        <w:trPr>
          <w:trHeight w:val="383"/>
          <w:jc w:val="center"/>
        </w:trPr>
        <w:tc>
          <w:tcPr>
            <w:tcW w:w="3171" w:type="pct"/>
            <w:tcBorders>
              <w:top w:val="nil"/>
              <w:left w:val="single" w:sz="12" w:space="0" w:color="auto"/>
              <w:bottom w:val="single" w:sz="4" w:space="0" w:color="auto"/>
              <w:right w:val="single" w:sz="12" w:space="0" w:color="auto"/>
            </w:tcBorders>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Úroky z úverov a leasingov</w:t>
            </w:r>
          </w:p>
        </w:tc>
        <w:tc>
          <w:tcPr>
            <w:tcW w:w="921" w:type="pct"/>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42996</w:t>
            </w:r>
          </w:p>
        </w:tc>
        <w:tc>
          <w:tcPr>
            <w:tcW w:w="908" w:type="pct"/>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52103</w:t>
            </w:r>
          </w:p>
        </w:tc>
      </w:tr>
      <w:tr w:rsidR="000A562A" w:rsidRPr="00951D30" w:rsidTr="00EA6B72">
        <w:trPr>
          <w:trHeight w:val="330"/>
          <w:jc w:val="center"/>
        </w:trPr>
        <w:tc>
          <w:tcPr>
            <w:tcW w:w="3171" w:type="pct"/>
            <w:tcBorders>
              <w:top w:val="nil"/>
              <w:left w:val="single" w:sz="12" w:space="0" w:color="auto"/>
              <w:bottom w:val="nil"/>
              <w:right w:val="single" w:sz="12" w:space="0" w:color="auto"/>
            </w:tcBorders>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b/>
                <w:bCs/>
                <w:sz w:val="20"/>
                <w:szCs w:val="20"/>
                <w:lang w:val="sk-SK" w:eastAsia="en-US"/>
              </w:rPr>
              <w:t>Mimoriadne náklady, z toho:</w:t>
            </w:r>
          </w:p>
        </w:tc>
        <w:tc>
          <w:tcPr>
            <w:tcW w:w="921" w:type="pct"/>
            <w:tcBorders>
              <w:top w:val="nil"/>
              <w:left w:val="single" w:sz="12" w:space="0" w:color="auto"/>
              <w:bottom w:val="nil"/>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c>
          <w:tcPr>
            <w:tcW w:w="908" w:type="pct"/>
            <w:tcBorders>
              <w:top w:val="nil"/>
              <w:left w:val="single" w:sz="12" w:space="0" w:color="auto"/>
              <w:bottom w:val="nil"/>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0A562A" w:rsidRPr="00951D30" w:rsidRDefault="000A562A" w:rsidP="00EA6B72">
            <w:pPr>
              <w:rPr>
                <w:rFonts w:ascii="Arial Narrow" w:hAnsi="Arial Narrow"/>
                <w:b/>
                <w:bCs/>
                <w:sz w:val="20"/>
                <w:szCs w:val="20"/>
                <w:lang w:val="sk-SK" w:eastAsia="en-US"/>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0A562A" w:rsidRPr="00951D30" w:rsidRDefault="000A562A" w:rsidP="00EA6B72">
            <w:pPr>
              <w:rPr>
                <w:rFonts w:ascii="Arial Narrow" w:hAnsi="Arial Narrow"/>
                <w:b/>
                <w:bCs/>
                <w:sz w:val="20"/>
                <w:szCs w:val="20"/>
                <w:lang w:val="sk-SK" w:eastAsia="en-US"/>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bl>
    <w:p w:rsidR="000A562A" w:rsidRPr="00951D30" w:rsidRDefault="000A562A" w:rsidP="000A562A">
      <w:pPr>
        <w:keepNext/>
        <w:outlineLvl w:val="0"/>
        <w:rPr>
          <w:rFonts w:ascii="Arial Narrow" w:hAnsi="Arial Narrow"/>
          <w:b/>
          <w:bCs/>
          <w:kern w:val="28"/>
          <w:sz w:val="20"/>
          <w:szCs w:val="20"/>
          <w:lang w:val="sk-SK" w:eastAsia="en-US"/>
        </w:rPr>
      </w:pPr>
    </w:p>
    <w:p w:rsidR="000A562A" w:rsidRDefault="000A562A" w:rsidP="000A562A">
      <w:pPr>
        <w:rPr>
          <w:rFonts w:ascii="Arial Narrow" w:hAnsi="Arial Narrow"/>
          <w:sz w:val="20"/>
          <w:szCs w:val="20"/>
          <w:highlight w:val="yellow"/>
          <w:lang w:val="sk-SK" w:eastAsia="en-US"/>
        </w:rPr>
      </w:pPr>
    </w:p>
    <w:p w:rsidR="000A562A" w:rsidRPr="00951D30" w:rsidRDefault="000A562A" w:rsidP="000A562A">
      <w:pPr>
        <w:rPr>
          <w:rFonts w:ascii="Arial Narrow" w:hAnsi="Arial Narrow"/>
          <w:sz w:val="20"/>
          <w:szCs w:val="20"/>
          <w:highlight w:val="yellow"/>
          <w:lang w:val="sk-SK" w:eastAsia="en-US"/>
        </w:rPr>
      </w:pPr>
    </w:p>
    <w:p w:rsidR="000A562A" w:rsidRPr="00951D30" w:rsidRDefault="000A562A" w:rsidP="000A562A">
      <w:pPr>
        <w:rPr>
          <w:rFonts w:ascii="Arial Narrow" w:hAnsi="Arial Narrow"/>
          <w:sz w:val="20"/>
          <w:szCs w:val="20"/>
          <w:highlight w:val="yellow"/>
          <w:lang w:val="sk-SK" w:eastAsia="en-US"/>
        </w:rPr>
      </w:pPr>
    </w:p>
    <w:p w:rsidR="000A562A" w:rsidRPr="00951D30" w:rsidRDefault="000A562A" w:rsidP="000A562A">
      <w:pPr>
        <w:widowControl w:val="0"/>
        <w:spacing w:after="60"/>
        <w:outlineLvl w:val="0"/>
        <w:rPr>
          <w:rFonts w:ascii="Arial Narrow" w:hAnsi="Arial Narrow"/>
          <w:b/>
          <w:bCs/>
          <w:kern w:val="28"/>
          <w:sz w:val="20"/>
          <w:szCs w:val="20"/>
          <w:lang w:val="sk-SK" w:eastAsia="en-US"/>
        </w:rPr>
      </w:pPr>
      <w:r w:rsidRPr="003222CF">
        <w:rPr>
          <w:rFonts w:ascii="Arial Narrow" w:hAnsi="Arial Narrow"/>
          <w:b/>
          <w:bCs/>
          <w:kern w:val="28"/>
          <w:sz w:val="20"/>
          <w:szCs w:val="20"/>
          <w:lang w:val="sk-SK" w:eastAsia="en-US"/>
        </w:rPr>
        <w:t>Informácie k časti J.  písm. f) a g) prílohy č. 3 o daniach z príjmov</w:t>
      </w:r>
    </w:p>
    <w:tbl>
      <w:tblPr>
        <w:tblW w:w="5000" w:type="pct"/>
        <w:jc w:val="center"/>
        <w:tblLayout w:type="fixed"/>
        <w:tblLook w:val="00A0"/>
      </w:tblPr>
      <w:tblGrid>
        <w:gridCol w:w="2638"/>
        <w:gridCol w:w="1723"/>
        <w:gridCol w:w="937"/>
        <w:gridCol w:w="665"/>
        <w:gridCol w:w="1995"/>
        <w:gridCol w:w="797"/>
        <w:gridCol w:w="533"/>
      </w:tblGrid>
      <w:tr w:rsidR="000A562A" w:rsidRPr="00951D30" w:rsidTr="00EA6B72">
        <w:trPr>
          <w:trHeight w:val="642"/>
          <w:jc w:val="center"/>
        </w:trPr>
        <w:tc>
          <w:tcPr>
            <w:tcW w:w="2638" w:type="dxa"/>
            <w:vMerge w:val="restart"/>
            <w:tcBorders>
              <w:top w:val="single" w:sz="12" w:space="0" w:color="auto"/>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Názov položky</w:t>
            </w:r>
          </w:p>
        </w:tc>
        <w:tc>
          <w:tcPr>
            <w:tcW w:w="3325" w:type="dxa"/>
            <w:gridSpan w:val="3"/>
            <w:tcBorders>
              <w:top w:val="single" w:sz="12" w:space="0" w:color="auto"/>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highlight w:val="yellow"/>
                <w:lang w:val="sk-SK" w:eastAsia="en-US"/>
              </w:rPr>
            </w:pPr>
            <w:r w:rsidRPr="00951D30">
              <w:rPr>
                <w:rFonts w:ascii="Arial Narrow" w:hAnsi="Arial Narrow"/>
                <w:b/>
                <w:bCs/>
                <w:sz w:val="20"/>
                <w:szCs w:val="20"/>
                <w:lang w:val="sk-SK" w:eastAsia="en-US"/>
              </w:rPr>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tcPr>
          <w:p w:rsidR="000A562A" w:rsidRPr="00951D30" w:rsidRDefault="000A562A" w:rsidP="00EA6B72">
            <w:pPr>
              <w:jc w:val="center"/>
              <w:rPr>
                <w:rFonts w:ascii="Arial Narrow" w:hAnsi="Arial Narrow"/>
                <w:b/>
                <w:bCs/>
                <w:sz w:val="20"/>
                <w:szCs w:val="20"/>
                <w:highlight w:val="yellow"/>
                <w:lang w:val="sk-SK" w:eastAsia="en-US"/>
              </w:rPr>
            </w:pPr>
            <w:r w:rsidRPr="00951D30">
              <w:rPr>
                <w:rFonts w:ascii="Arial Narrow" w:hAnsi="Arial Narrow"/>
                <w:b/>
                <w:bCs/>
                <w:sz w:val="20"/>
                <w:szCs w:val="20"/>
                <w:lang w:val="sk-SK" w:eastAsia="en-US"/>
              </w:rPr>
              <w:t>Bezprostredne predchádzajúce účtovné obdobie</w:t>
            </w:r>
          </w:p>
        </w:tc>
      </w:tr>
      <w:tr w:rsidR="000A562A" w:rsidRPr="00951D30" w:rsidTr="00EA6B72">
        <w:trPr>
          <w:trHeight w:val="345"/>
          <w:jc w:val="center"/>
        </w:trPr>
        <w:tc>
          <w:tcPr>
            <w:tcW w:w="2638" w:type="dxa"/>
            <w:vMerge/>
            <w:tcBorders>
              <w:top w:val="single" w:sz="8" w:space="0" w:color="000000"/>
              <w:left w:val="single" w:sz="12" w:space="0" w:color="auto"/>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p>
        </w:tc>
        <w:tc>
          <w:tcPr>
            <w:tcW w:w="1723" w:type="dxa"/>
            <w:tcBorders>
              <w:top w:val="single" w:sz="12" w:space="0" w:color="auto"/>
              <w:left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Základ dane</w:t>
            </w:r>
          </w:p>
        </w:tc>
        <w:tc>
          <w:tcPr>
            <w:tcW w:w="937" w:type="dxa"/>
            <w:tcBorders>
              <w:top w:val="single" w:sz="12" w:space="0" w:color="auto"/>
              <w:left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Daň</w:t>
            </w:r>
          </w:p>
        </w:tc>
        <w:tc>
          <w:tcPr>
            <w:tcW w:w="665" w:type="dxa"/>
            <w:tcBorders>
              <w:top w:val="single" w:sz="12" w:space="0" w:color="auto"/>
              <w:left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Daň v %</w:t>
            </w:r>
          </w:p>
        </w:tc>
        <w:tc>
          <w:tcPr>
            <w:tcW w:w="1995" w:type="dxa"/>
            <w:tcBorders>
              <w:top w:val="single" w:sz="12" w:space="0" w:color="auto"/>
              <w:left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Základ dane</w:t>
            </w:r>
          </w:p>
        </w:tc>
        <w:tc>
          <w:tcPr>
            <w:tcW w:w="797" w:type="dxa"/>
            <w:tcBorders>
              <w:top w:val="single" w:sz="12" w:space="0" w:color="auto"/>
              <w:left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Daň</w:t>
            </w:r>
          </w:p>
        </w:tc>
        <w:tc>
          <w:tcPr>
            <w:tcW w:w="533" w:type="dxa"/>
            <w:tcBorders>
              <w:top w:val="single" w:sz="12" w:space="0" w:color="auto"/>
              <w:left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Daň v %</w:t>
            </w:r>
          </w:p>
        </w:tc>
      </w:tr>
      <w:tr w:rsidR="000A562A" w:rsidRPr="00951D30" w:rsidTr="00EA6B72">
        <w:trPr>
          <w:trHeight w:val="330"/>
          <w:jc w:val="center"/>
        </w:trPr>
        <w:tc>
          <w:tcPr>
            <w:tcW w:w="2638" w:type="dxa"/>
            <w:tcBorders>
              <w:left w:val="single" w:sz="12" w:space="0" w:color="auto"/>
              <w:bottom w:val="single" w:sz="4" w:space="0" w:color="auto"/>
              <w:right w:val="single" w:sz="12" w:space="0" w:color="auto"/>
            </w:tcBorders>
            <w:noWrap/>
            <w:vAlign w:val="center"/>
          </w:tcPr>
          <w:p w:rsidR="000A562A" w:rsidRPr="00951D30" w:rsidRDefault="000A562A" w:rsidP="00EA6B72">
            <w:pPr>
              <w:jc w:val="center"/>
              <w:rPr>
                <w:rFonts w:ascii="Arial Narrow" w:hAnsi="Arial Narrow"/>
                <w:sz w:val="20"/>
                <w:szCs w:val="20"/>
                <w:lang w:val="sk-SK" w:eastAsia="en-US"/>
              </w:rPr>
            </w:pPr>
            <w:r w:rsidRPr="00951D30">
              <w:rPr>
                <w:rFonts w:ascii="Arial Narrow" w:hAnsi="Arial Narrow"/>
                <w:sz w:val="20"/>
                <w:szCs w:val="20"/>
                <w:lang w:val="sk-SK" w:eastAsia="en-US"/>
              </w:rPr>
              <w:t>a</w:t>
            </w:r>
          </w:p>
        </w:tc>
        <w:tc>
          <w:tcPr>
            <w:tcW w:w="1723" w:type="dxa"/>
            <w:tcBorders>
              <w:left w:val="single" w:sz="12" w:space="0" w:color="auto"/>
              <w:bottom w:val="single" w:sz="4" w:space="0" w:color="auto"/>
              <w:right w:val="single" w:sz="12" w:space="0" w:color="auto"/>
            </w:tcBorders>
            <w:noWrap/>
            <w:vAlign w:val="center"/>
          </w:tcPr>
          <w:p w:rsidR="000A562A" w:rsidRPr="00951D30" w:rsidRDefault="000A562A" w:rsidP="00EA6B72">
            <w:pPr>
              <w:jc w:val="center"/>
              <w:rPr>
                <w:rFonts w:ascii="Arial Narrow" w:hAnsi="Arial Narrow"/>
                <w:sz w:val="20"/>
                <w:szCs w:val="20"/>
                <w:lang w:val="sk-SK" w:eastAsia="en-US"/>
              </w:rPr>
            </w:pPr>
            <w:r w:rsidRPr="00951D30">
              <w:rPr>
                <w:rFonts w:ascii="Arial Narrow" w:hAnsi="Arial Narrow"/>
                <w:sz w:val="20"/>
                <w:szCs w:val="20"/>
                <w:lang w:val="sk-SK" w:eastAsia="en-US"/>
              </w:rPr>
              <w:t>B</w:t>
            </w:r>
          </w:p>
        </w:tc>
        <w:tc>
          <w:tcPr>
            <w:tcW w:w="937" w:type="dxa"/>
            <w:tcBorders>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sz w:val="20"/>
                <w:szCs w:val="20"/>
                <w:lang w:val="sk-SK" w:eastAsia="en-US"/>
              </w:rPr>
            </w:pPr>
            <w:r w:rsidRPr="00951D30">
              <w:rPr>
                <w:rFonts w:ascii="Arial Narrow" w:hAnsi="Arial Narrow"/>
                <w:sz w:val="20"/>
                <w:szCs w:val="20"/>
                <w:lang w:val="sk-SK" w:eastAsia="en-US"/>
              </w:rPr>
              <w:t>c</w:t>
            </w:r>
          </w:p>
        </w:tc>
        <w:tc>
          <w:tcPr>
            <w:tcW w:w="665" w:type="dxa"/>
            <w:tcBorders>
              <w:left w:val="single" w:sz="12" w:space="0" w:color="auto"/>
              <w:bottom w:val="single" w:sz="4" w:space="0" w:color="auto"/>
              <w:right w:val="single" w:sz="12" w:space="0" w:color="auto"/>
            </w:tcBorders>
            <w:noWrap/>
            <w:vAlign w:val="center"/>
          </w:tcPr>
          <w:p w:rsidR="000A562A" w:rsidRPr="00951D30" w:rsidRDefault="000A562A" w:rsidP="00EA6B72">
            <w:pPr>
              <w:jc w:val="center"/>
              <w:rPr>
                <w:rFonts w:ascii="Arial Narrow" w:hAnsi="Arial Narrow"/>
                <w:sz w:val="20"/>
                <w:szCs w:val="20"/>
                <w:lang w:val="sk-SK" w:eastAsia="en-US"/>
              </w:rPr>
            </w:pPr>
            <w:r w:rsidRPr="00951D30">
              <w:rPr>
                <w:rFonts w:ascii="Arial Narrow" w:hAnsi="Arial Narrow"/>
                <w:sz w:val="20"/>
                <w:szCs w:val="20"/>
                <w:lang w:val="sk-SK" w:eastAsia="en-US"/>
              </w:rPr>
              <w:t>d</w:t>
            </w:r>
          </w:p>
        </w:tc>
        <w:tc>
          <w:tcPr>
            <w:tcW w:w="1995" w:type="dxa"/>
            <w:tcBorders>
              <w:left w:val="single" w:sz="12" w:space="0" w:color="auto"/>
              <w:bottom w:val="single" w:sz="4" w:space="0" w:color="auto"/>
              <w:right w:val="single" w:sz="12" w:space="0" w:color="auto"/>
            </w:tcBorders>
            <w:noWrap/>
            <w:vAlign w:val="center"/>
          </w:tcPr>
          <w:p w:rsidR="000A562A" w:rsidRPr="00951D30" w:rsidRDefault="000A562A" w:rsidP="00EA6B72">
            <w:pPr>
              <w:jc w:val="center"/>
              <w:rPr>
                <w:rFonts w:ascii="Arial Narrow" w:hAnsi="Arial Narrow"/>
                <w:sz w:val="20"/>
                <w:szCs w:val="20"/>
                <w:lang w:val="sk-SK" w:eastAsia="en-US"/>
              </w:rPr>
            </w:pPr>
            <w:r w:rsidRPr="00951D30">
              <w:rPr>
                <w:rFonts w:ascii="Arial Narrow" w:hAnsi="Arial Narrow"/>
                <w:sz w:val="20"/>
                <w:szCs w:val="20"/>
                <w:lang w:val="sk-SK" w:eastAsia="en-US"/>
              </w:rPr>
              <w:t>E</w:t>
            </w:r>
          </w:p>
        </w:tc>
        <w:tc>
          <w:tcPr>
            <w:tcW w:w="797" w:type="dxa"/>
            <w:tcBorders>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sz w:val="20"/>
                <w:szCs w:val="20"/>
                <w:lang w:val="sk-SK" w:eastAsia="en-US"/>
              </w:rPr>
            </w:pPr>
            <w:r w:rsidRPr="00951D30">
              <w:rPr>
                <w:rFonts w:ascii="Arial Narrow" w:hAnsi="Arial Narrow"/>
                <w:sz w:val="20"/>
                <w:szCs w:val="20"/>
                <w:lang w:val="sk-SK" w:eastAsia="en-US"/>
              </w:rPr>
              <w:t>f</w:t>
            </w:r>
          </w:p>
        </w:tc>
        <w:tc>
          <w:tcPr>
            <w:tcW w:w="533" w:type="dxa"/>
            <w:tcBorders>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sz w:val="20"/>
                <w:szCs w:val="20"/>
                <w:lang w:val="sk-SK" w:eastAsia="en-US"/>
              </w:rPr>
            </w:pPr>
            <w:r w:rsidRPr="00951D30">
              <w:rPr>
                <w:rFonts w:ascii="Arial Narrow" w:hAnsi="Arial Narrow"/>
                <w:sz w:val="20"/>
                <w:szCs w:val="20"/>
                <w:lang w:val="sk-SK" w:eastAsia="en-US"/>
              </w:rPr>
              <w:t>g</w:t>
            </w:r>
          </w:p>
        </w:tc>
      </w:tr>
      <w:tr w:rsidR="000A562A" w:rsidRPr="00951D30" w:rsidTr="00EA6B72">
        <w:trPr>
          <w:trHeight w:val="330"/>
          <w:jc w:val="center"/>
        </w:trPr>
        <w:tc>
          <w:tcPr>
            <w:tcW w:w="2638" w:type="dxa"/>
            <w:tcBorders>
              <w:top w:val="single" w:sz="12"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Výsledok hospodárenia pred  zdanením, z toho:</w:t>
            </w:r>
          </w:p>
        </w:tc>
        <w:tc>
          <w:tcPr>
            <w:tcW w:w="1723" w:type="dxa"/>
            <w:tcBorders>
              <w:top w:val="single" w:sz="12" w:space="0" w:color="auto"/>
              <w:left w:val="single" w:sz="12" w:space="0" w:color="auto"/>
              <w:bottom w:val="single" w:sz="4" w:space="0" w:color="auto"/>
              <w:right w:val="single" w:sz="4" w:space="0" w:color="auto"/>
            </w:tcBorders>
            <w:noWrap/>
            <w:vAlign w:val="center"/>
          </w:tcPr>
          <w:p w:rsidR="000A562A" w:rsidRPr="00951D30" w:rsidRDefault="000A562A" w:rsidP="00EA6B72">
            <w:pPr>
              <w:jc w:val="center"/>
              <w:rPr>
                <w:rFonts w:ascii="Arial Narrow" w:hAnsi="Arial Narrow"/>
                <w:sz w:val="20"/>
                <w:szCs w:val="20"/>
                <w:lang w:val="sk-SK" w:eastAsia="en-US"/>
              </w:rPr>
            </w:pPr>
          </w:p>
        </w:tc>
        <w:tc>
          <w:tcPr>
            <w:tcW w:w="937" w:type="dxa"/>
            <w:tcBorders>
              <w:top w:val="single" w:sz="12" w:space="0" w:color="auto"/>
              <w:left w:val="nil"/>
              <w:bottom w:val="single" w:sz="4" w:space="0" w:color="auto"/>
              <w:right w:val="single" w:sz="4" w:space="0" w:color="auto"/>
            </w:tcBorders>
            <w:noWrap/>
            <w:vAlign w:val="center"/>
          </w:tcPr>
          <w:p w:rsidR="000A562A" w:rsidRPr="00951D30" w:rsidRDefault="000A562A" w:rsidP="00EA6B72">
            <w:pPr>
              <w:jc w:val="center"/>
              <w:rPr>
                <w:rFonts w:ascii="Arial Narrow" w:hAnsi="Arial Narrow"/>
                <w:sz w:val="20"/>
                <w:szCs w:val="20"/>
                <w:lang w:val="sk-SK" w:eastAsia="en-US"/>
              </w:rPr>
            </w:pPr>
          </w:p>
        </w:tc>
        <w:tc>
          <w:tcPr>
            <w:tcW w:w="665" w:type="dxa"/>
            <w:tcBorders>
              <w:top w:val="single" w:sz="12" w:space="0" w:color="auto"/>
              <w:left w:val="nil"/>
              <w:bottom w:val="single" w:sz="4" w:space="0" w:color="auto"/>
              <w:right w:val="single" w:sz="12" w:space="0" w:color="auto"/>
            </w:tcBorders>
            <w:noWrap/>
            <w:vAlign w:val="center"/>
          </w:tcPr>
          <w:p w:rsidR="000A562A" w:rsidRPr="00951D30" w:rsidRDefault="000A562A" w:rsidP="00EA6B72">
            <w:pPr>
              <w:jc w:val="center"/>
              <w:rPr>
                <w:rFonts w:ascii="Arial Narrow" w:hAnsi="Arial Narrow"/>
                <w:sz w:val="20"/>
                <w:szCs w:val="20"/>
                <w:lang w:val="sk-SK" w:eastAsia="en-US"/>
              </w:rPr>
            </w:pPr>
            <w:r w:rsidRPr="00951D30">
              <w:rPr>
                <w:rFonts w:ascii="Arial Narrow" w:hAnsi="Arial Narrow"/>
                <w:sz w:val="20"/>
                <w:szCs w:val="20"/>
                <w:lang w:val="sk-SK" w:eastAsia="en-US"/>
              </w:rPr>
              <w:t>x</w:t>
            </w:r>
          </w:p>
        </w:tc>
        <w:tc>
          <w:tcPr>
            <w:tcW w:w="1995" w:type="dxa"/>
            <w:tcBorders>
              <w:top w:val="single" w:sz="12" w:space="0" w:color="auto"/>
              <w:left w:val="single" w:sz="12" w:space="0" w:color="auto"/>
              <w:bottom w:val="single" w:sz="4" w:space="0" w:color="auto"/>
              <w:right w:val="single" w:sz="4" w:space="0" w:color="auto"/>
            </w:tcBorders>
            <w:noWrap/>
            <w:vAlign w:val="center"/>
          </w:tcPr>
          <w:p w:rsidR="000A562A" w:rsidRPr="00951D30" w:rsidRDefault="000A562A" w:rsidP="00EA6B72">
            <w:pPr>
              <w:jc w:val="center"/>
              <w:rPr>
                <w:rFonts w:ascii="Arial Narrow" w:hAnsi="Arial Narrow"/>
                <w:sz w:val="20"/>
                <w:szCs w:val="20"/>
                <w:lang w:val="sk-SK" w:eastAsia="en-US"/>
              </w:rPr>
            </w:pPr>
            <w:r>
              <w:rPr>
                <w:rFonts w:ascii="Arial Narrow" w:hAnsi="Arial Narrow"/>
                <w:sz w:val="20"/>
                <w:szCs w:val="20"/>
                <w:lang w:val="sk-SK" w:eastAsia="en-US"/>
              </w:rPr>
              <w:t>81501,65</w:t>
            </w:r>
          </w:p>
        </w:tc>
        <w:tc>
          <w:tcPr>
            <w:tcW w:w="797" w:type="dxa"/>
            <w:tcBorders>
              <w:top w:val="single" w:sz="12" w:space="0" w:color="auto"/>
              <w:left w:val="nil"/>
              <w:bottom w:val="single" w:sz="4" w:space="0" w:color="auto"/>
              <w:right w:val="single" w:sz="4" w:space="0" w:color="auto"/>
            </w:tcBorders>
            <w:noWrap/>
            <w:vAlign w:val="center"/>
          </w:tcPr>
          <w:p w:rsidR="000A562A" w:rsidRPr="00951D30" w:rsidRDefault="000A562A" w:rsidP="00EA6B72">
            <w:pPr>
              <w:jc w:val="center"/>
              <w:rPr>
                <w:rFonts w:ascii="Arial Narrow" w:hAnsi="Arial Narrow"/>
                <w:sz w:val="20"/>
                <w:szCs w:val="20"/>
                <w:lang w:val="sk-SK" w:eastAsia="en-US"/>
              </w:rPr>
            </w:pPr>
            <w:r w:rsidRPr="00951D30">
              <w:rPr>
                <w:rFonts w:ascii="Arial Narrow" w:hAnsi="Arial Narrow"/>
                <w:sz w:val="20"/>
                <w:szCs w:val="20"/>
                <w:lang w:val="sk-SK" w:eastAsia="en-US"/>
              </w:rPr>
              <w:t>x</w:t>
            </w:r>
          </w:p>
        </w:tc>
        <w:tc>
          <w:tcPr>
            <w:tcW w:w="533" w:type="dxa"/>
            <w:tcBorders>
              <w:top w:val="single" w:sz="12" w:space="0" w:color="auto"/>
              <w:left w:val="nil"/>
              <w:bottom w:val="single" w:sz="4" w:space="0" w:color="auto"/>
              <w:right w:val="single" w:sz="12" w:space="0" w:color="auto"/>
            </w:tcBorders>
            <w:noWrap/>
            <w:vAlign w:val="center"/>
          </w:tcPr>
          <w:p w:rsidR="000A562A" w:rsidRPr="00951D30" w:rsidRDefault="000A562A" w:rsidP="00EA6B72">
            <w:pPr>
              <w:jc w:val="center"/>
              <w:rPr>
                <w:rFonts w:ascii="Arial Narrow" w:hAnsi="Arial Narrow"/>
                <w:sz w:val="20"/>
                <w:szCs w:val="20"/>
                <w:lang w:val="sk-SK" w:eastAsia="en-US"/>
              </w:rPr>
            </w:pPr>
            <w:r w:rsidRPr="00951D30">
              <w:rPr>
                <w:rFonts w:ascii="Arial Narrow" w:hAnsi="Arial Narrow"/>
                <w:sz w:val="20"/>
                <w:szCs w:val="20"/>
                <w:lang w:val="sk-SK" w:eastAsia="en-US"/>
              </w:rPr>
              <w:t>x</w:t>
            </w:r>
          </w:p>
        </w:tc>
      </w:tr>
      <w:tr w:rsidR="000A562A" w:rsidRPr="00951D30" w:rsidTr="00EA6B72">
        <w:trPr>
          <w:trHeight w:val="330"/>
          <w:jc w:val="center"/>
        </w:trPr>
        <w:tc>
          <w:tcPr>
            <w:tcW w:w="2638" w:type="dxa"/>
            <w:tcBorders>
              <w:top w:val="nil"/>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xml:space="preserve">teoretická daň </w:t>
            </w:r>
          </w:p>
        </w:tc>
        <w:tc>
          <w:tcPr>
            <w:tcW w:w="1723" w:type="dxa"/>
            <w:tcBorders>
              <w:top w:val="nil"/>
              <w:left w:val="single" w:sz="12" w:space="0" w:color="auto"/>
              <w:bottom w:val="single" w:sz="6" w:space="0" w:color="auto"/>
              <w:right w:val="single" w:sz="4" w:space="0" w:color="auto"/>
            </w:tcBorders>
            <w:noWrap/>
            <w:vAlign w:val="center"/>
          </w:tcPr>
          <w:p w:rsidR="000A562A" w:rsidRPr="00951D30" w:rsidRDefault="000A562A" w:rsidP="00EA6B72">
            <w:pPr>
              <w:jc w:val="center"/>
              <w:rPr>
                <w:rFonts w:ascii="Arial Narrow" w:hAnsi="Arial Narrow"/>
                <w:sz w:val="20"/>
                <w:szCs w:val="20"/>
                <w:lang w:val="sk-SK" w:eastAsia="en-US"/>
              </w:rPr>
            </w:pPr>
          </w:p>
        </w:tc>
        <w:tc>
          <w:tcPr>
            <w:tcW w:w="937" w:type="dxa"/>
            <w:tcBorders>
              <w:top w:val="nil"/>
              <w:left w:val="nil"/>
              <w:bottom w:val="single" w:sz="6" w:space="0" w:color="auto"/>
              <w:right w:val="single" w:sz="4" w:space="0" w:color="auto"/>
            </w:tcBorders>
            <w:noWrap/>
            <w:vAlign w:val="center"/>
          </w:tcPr>
          <w:p w:rsidR="000A562A" w:rsidRPr="00951D30" w:rsidRDefault="000A562A" w:rsidP="00EA6B72">
            <w:pPr>
              <w:jc w:val="center"/>
              <w:rPr>
                <w:rFonts w:ascii="Arial Narrow" w:hAnsi="Arial Narrow"/>
                <w:sz w:val="20"/>
                <w:szCs w:val="20"/>
                <w:lang w:val="sk-SK" w:eastAsia="en-US"/>
              </w:rPr>
            </w:pPr>
          </w:p>
        </w:tc>
        <w:tc>
          <w:tcPr>
            <w:tcW w:w="665" w:type="dxa"/>
            <w:tcBorders>
              <w:top w:val="nil"/>
              <w:left w:val="nil"/>
              <w:bottom w:val="single" w:sz="6" w:space="0" w:color="auto"/>
              <w:right w:val="single" w:sz="12" w:space="0" w:color="auto"/>
            </w:tcBorders>
            <w:noWrap/>
            <w:vAlign w:val="center"/>
          </w:tcPr>
          <w:p w:rsidR="000A562A" w:rsidRPr="00951D30" w:rsidRDefault="000A562A" w:rsidP="00EA6B72">
            <w:pPr>
              <w:jc w:val="center"/>
              <w:rPr>
                <w:rFonts w:ascii="Arial Narrow" w:hAnsi="Arial Narrow"/>
                <w:sz w:val="20"/>
                <w:szCs w:val="20"/>
                <w:lang w:val="sk-SK" w:eastAsia="en-US"/>
              </w:rPr>
            </w:pPr>
            <w:r w:rsidRPr="00951D30">
              <w:rPr>
                <w:rFonts w:ascii="Arial Narrow" w:hAnsi="Arial Narrow"/>
                <w:sz w:val="20"/>
                <w:szCs w:val="20"/>
                <w:lang w:val="sk-SK" w:eastAsia="en-US"/>
              </w:rPr>
              <w:t>19</w:t>
            </w:r>
          </w:p>
        </w:tc>
        <w:tc>
          <w:tcPr>
            <w:tcW w:w="1995" w:type="dxa"/>
            <w:tcBorders>
              <w:top w:val="nil"/>
              <w:left w:val="single" w:sz="12" w:space="0" w:color="auto"/>
              <w:bottom w:val="single" w:sz="6" w:space="0" w:color="auto"/>
              <w:right w:val="single" w:sz="4" w:space="0" w:color="auto"/>
            </w:tcBorders>
            <w:noWrap/>
            <w:vAlign w:val="center"/>
          </w:tcPr>
          <w:p w:rsidR="000A562A" w:rsidRPr="00951D30" w:rsidRDefault="000A562A" w:rsidP="00EA6B72">
            <w:pPr>
              <w:jc w:val="center"/>
              <w:rPr>
                <w:rFonts w:ascii="Arial Narrow" w:hAnsi="Arial Narrow"/>
                <w:sz w:val="20"/>
                <w:szCs w:val="20"/>
                <w:lang w:val="sk-SK" w:eastAsia="en-US"/>
              </w:rPr>
            </w:pPr>
            <w:r w:rsidRPr="00951D30">
              <w:rPr>
                <w:rFonts w:ascii="Arial Narrow" w:hAnsi="Arial Narrow"/>
                <w:sz w:val="20"/>
                <w:szCs w:val="20"/>
                <w:lang w:val="sk-SK" w:eastAsia="en-US"/>
              </w:rPr>
              <w:t>X</w:t>
            </w:r>
          </w:p>
        </w:tc>
        <w:tc>
          <w:tcPr>
            <w:tcW w:w="797" w:type="dxa"/>
            <w:tcBorders>
              <w:top w:val="nil"/>
              <w:left w:val="nil"/>
              <w:bottom w:val="single" w:sz="6" w:space="0" w:color="auto"/>
              <w:right w:val="single" w:sz="4" w:space="0" w:color="auto"/>
            </w:tcBorders>
            <w:noWrap/>
            <w:vAlign w:val="center"/>
          </w:tcPr>
          <w:p w:rsidR="000A562A" w:rsidRPr="00951D30" w:rsidRDefault="000A562A" w:rsidP="00EA6B72">
            <w:pPr>
              <w:jc w:val="center"/>
              <w:rPr>
                <w:rFonts w:ascii="Arial Narrow" w:hAnsi="Arial Narrow"/>
                <w:sz w:val="20"/>
                <w:szCs w:val="20"/>
                <w:lang w:val="sk-SK" w:eastAsia="en-US"/>
              </w:rPr>
            </w:pPr>
          </w:p>
        </w:tc>
        <w:tc>
          <w:tcPr>
            <w:tcW w:w="533" w:type="dxa"/>
            <w:tcBorders>
              <w:top w:val="nil"/>
              <w:left w:val="nil"/>
              <w:bottom w:val="single" w:sz="6" w:space="0" w:color="auto"/>
              <w:right w:val="single" w:sz="12" w:space="0" w:color="auto"/>
            </w:tcBorders>
            <w:noWrap/>
            <w:vAlign w:val="center"/>
          </w:tcPr>
          <w:p w:rsidR="000A562A" w:rsidRPr="00951D30" w:rsidRDefault="000A562A" w:rsidP="00EA6B72">
            <w:pPr>
              <w:jc w:val="center"/>
              <w:rPr>
                <w:rFonts w:ascii="Arial Narrow" w:hAnsi="Arial Narrow"/>
                <w:sz w:val="20"/>
                <w:szCs w:val="20"/>
                <w:lang w:val="sk-SK" w:eastAsia="en-US"/>
              </w:rPr>
            </w:pPr>
            <w:r w:rsidRPr="00951D30">
              <w:rPr>
                <w:rFonts w:ascii="Arial Narrow" w:hAnsi="Arial Narrow"/>
                <w:sz w:val="20"/>
                <w:szCs w:val="20"/>
                <w:lang w:val="sk-SK" w:eastAsia="en-US"/>
              </w:rPr>
              <w:t>19</w:t>
            </w:r>
          </w:p>
        </w:tc>
      </w:tr>
      <w:tr w:rsidR="000A562A" w:rsidRPr="00951D30" w:rsidTr="00EA6B72">
        <w:trPr>
          <w:trHeight w:val="330"/>
          <w:jc w:val="center"/>
        </w:trPr>
        <w:tc>
          <w:tcPr>
            <w:tcW w:w="263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Daňovo neuznané náklady</w:t>
            </w:r>
          </w:p>
        </w:tc>
        <w:tc>
          <w:tcPr>
            <w:tcW w:w="1723" w:type="dxa"/>
            <w:tcBorders>
              <w:top w:val="single" w:sz="6" w:space="0" w:color="auto"/>
              <w:left w:val="single" w:sz="12" w:space="0" w:color="auto"/>
              <w:bottom w:val="single" w:sz="6"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937" w:type="dxa"/>
            <w:tcBorders>
              <w:top w:val="single" w:sz="6" w:space="0" w:color="auto"/>
              <w:left w:val="nil"/>
              <w:bottom w:val="single" w:sz="6"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665" w:type="dxa"/>
            <w:tcBorders>
              <w:top w:val="single" w:sz="6" w:space="0" w:color="auto"/>
              <w:left w:val="nil"/>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995" w:type="dxa"/>
            <w:tcBorders>
              <w:top w:val="single" w:sz="6" w:space="0" w:color="auto"/>
              <w:left w:val="single" w:sz="12" w:space="0" w:color="auto"/>
              <w:bottom w:val="single" w:sz="6"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r>
              <w:rPr>
                <w:rFonts w:ascii="Arial Narrow" w:hAnsi="Arial Narrow"/>
                <w:sz w:val="20"/>
                <w:szCs w:val="20"/>
                <w:lang w:val="sk-SK" w:eastAsia="en-US"/>
              </w:rPr>
              <w:t>4786</w:t>
            </w:r>
          </w:p>
        </w:tc>
        <w:tc>
          <w:tcPr>
            <w:tcW w:w="797" w:type="dxa"/>
            <w:tcBorders>
              <w:top w:val="single" w:sz="6" w:space="0" w:color="auto"/>
              <w:left w:val="nil"/>
              <w:bottom w:val="single" w:sz="6"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533" w:type="dxa"/>
            <w:tcBorders>
              <w:top w:val="single" w:sz="6" w:space="0" w:color="auto"/>
              <w:left w:val="nil"/>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2638" w:type="dxa"/>
            <w:tcBorders>
              <w:top w:val="single" w:sz="6"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Výnosy nepodliehajúce dani</w:t>
            </w:r>
          </w:p>
        </w:tc>
        <w:tc>
          <w:tcPr>
            <w:tcW w:w="1723" w:type="dxa"/>
            <w:tcBorders>
              <w:top w:val="single" w:sz="6" w:space="0" w:color="auto"/>
              <w:left w:val="single" w:sz="12" w:space="0" w:color="auto"/>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937" w:type="dxa"/>
            <w:tcBorders>
              <w:top w:val="single" w:sz="6"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665" w:type="dxa"/>
            <w:tcBorders>
              <w:top w:val="single" w:sz="6" w:space="0" w:color="auto"/>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995" w:type="dxa"/>
            <w:tcBorders>
              <w:top w:val="single" w:sz="6" w:space="0" w:color="auto"/>
              <w:left w:val="single" w:sz="12" w:space="0" w:color="auto"/>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r>
              <w:rPr>
                <w:rFonts w:ascii="Arial Narrow" w:hAnsi="Arial Narrow"/>
                <w:sz w:val="20"/>
                <w:szCs w:val="20"/>
                <w:lang w:val="sk-SK" w:eastAsia="en-US"/>
              </w:rPr>
              <w:t>279</w:t>
            </w:r>
          </w:p>
        </w:tc>
        <w:tc>
          <w:tcPr>
            <w:tcW w:w="797" w:type="dxa"/>
            <w:tcBorders>
              <w:top w:val="single" w:sz="6"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533" w:type="dxa"/>
            <w:tcBorders>
              <w:top w:val="single" w:sz="6" w:space="0" w:color="auto"/>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2638" w:type="dxa"/>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Umorenie daňovej straty</w:t>
            </w:r>
          </w:p>
        </w:tc>
        <w:tc>
          <w:tcPr>
            <w:tcW w:w="1723" w:type="dxa"/>
            <w:tcBorders>
              <w:top w:val="nil"/>
              <w:left w:val="single" w:sz="12" w:space="0" w:color="auto"/>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937" w:type="dxa"/>
            <w:tcBorders>
              <w:top w:val="nil"/>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665" w:type="dxa"/>
            <w:tcBorders>
              <w:top w:val="nil"/>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995" w:type="dxa"/>
            <w:tcBorders>
              <w:top w:val="nil"/>
              <w:left w:val="single" w:sz="12" w:space="0" w:color="auto"/>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797" w:type="dxa"/>
            <w:tcBorders>
              <w:top w:val="nil"/>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533" w:type="dxa"/>
            <w:tcBorders>
              <w:top w:val="nil"/>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2638" w:type="dxa"/>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Spolu</w:t>
            </w:r>
          </w:p>
        </w:tc>
        <w:tc>
          <w:tcPr>
            <w:tcW w:w="1723" w:type="dxa"/>
            <w:tcBorders>
              <w:top w:val="nil"/>
              <w:left w:val="single" w:sz="12" w:space="0" w:color="auto"/>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937" w:type="dxa"/>
            <w:tcBorders>
              <w:top w:val="nil"/>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665" w:type="dxa"/>
            <w:tcBorders>
              <w:top w:val="nil"/>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995" w:type="dxa"/>
            <w:tcBorders>
              <w:top w:val="nil"/>
              <w:left w:val="single" w:sz="12" w:space="0" w:color="auto"/>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r>
              <w:rPr>
                <w:rFonts w:ascii="Arial Narrow" w:hAnsi="Arial Narrow"/>
                <w:sz w:val="20"/>
                <w:szCs w:val="20"/>
                <w:lang w:val="sk-SK" w:eastAsia="en-US"/>
              </w:rPr>
              <w:t>86008</w:t>
            </w:r>
          </w:p>
        </w:tc>
        <w:tc>
          <w:tcPr>
            <w:tcW w:w="797" w:type="dxa"/>
            <w:tcBorders>
              <w:top w:val="nil"/>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533" w:type="dxa"/>
            <w:tcBorders>
              <w:top w:val="nil"/>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2638" w:type="dxa"/>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Splatná daň z príjmov</w:t>
            </w:r>
          </w:p>
        </w:tc>
        <w:tc>
          <w:tcPr>
            <w:tcW w:w="1723" w:type="dxa"/>
            <w:tcBorders>
              <w:top w:val="nil"/>
              <w:left w:val="single" w:sz="12" w:space="0" w:color="auto"/>
              <w:bottom w:val="single" w:sz="4" w:space="0" w:color="auto"/>
              <w:right w:val="single" w:sz="4" w:space="0" w:color="auto"/>
            </w:tcBorders>
            <w:noWrap/>
            <w:vAlign w:val="center"/>
          </w:tcPr>
          <w:p w:rsidR="000A562A" w:rsidRPr="00951D30" w:rsidRDefault="000A562A" w:rsidP="00EA6B72">
            <w:pPr>
              <w:jc w:val="center"/>
              <w:rPr>
                <w:rFonts w:ascii="Arial Narrow" w:hAnsi="Arial Narrow"/>
                <w:sz w:val="20"/>
                <w:szCs w:val="20"/>
                <w:lang w:val="sk-SK" w:eastAsia="en-US"/>
              </w:rPr>
            </w:pPr>
          </w:p>
        </w:tc>
        <w:tc>
          <w:tcPr>
            <w:tcW w:w="937" w:type="dxa"/>
            <w:tcBorders>
              <w:top w:val="nil"/>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665" w:type="dxa"/>
            <w:tcBorders>
              <w:top w:val="nil"/>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995" w:type="dxa"/>
            <w:tcBorders>
              <w:top w:val="nil"/>
              <w:left w:val="single" w:sz="12" w:space="0" w:color="auto"/>
              <w:bottom w:val="single" w:sz="4" w:space="0" w:color="auto"/>
              <w:right w:val="single" w:sz="4" w:space="0" w:color="auto"/>
            </w:tcBorders>
            <w:noWrap/>
            <w:vAlign w:val="center"/>
          </w:tcPr>
          <w:p w:rsidR="000A562A" w:rsidRPr="00951D30" w:rsidRDefault="000A562A" w:rsidP="00EA6B72">
            <w:pPr>
              <w:jc w:val="center"/>
              <w:rPr>
                <w:rFonts w:ascii="Arial Narrow" w:hAnsi="Arial Narrow"/>
                <w:sz w:val="20"/>
                <w:szCs w:val="20"/>
                <w:lang w:val="sk-SK" w:eastAsia="en-US"/>
              </w:rPr>
            </w:pPr>
            <w:r w:rsidRPr="00951D30">
              <w:rPr>
                <w:rFonts w:ascii="Arial Narrow" w:hAnsi="Arial Narrow"/>
                <w:sz w:val="20"/>
                <w:szCs w:val="20"/>
                <w:lang w:val="sk-SK" w:eastAsia="en-US"/>
              </w:rPr>
              <w:t>X</w:t>
            </w:r>
          </w:p>
        </w:tc>
        <w:tc>
          <w:tcPr>
            <w:tcW w:w="797" w:type="dxa"/>
            <w:tcBorders>
              <w:top w:val="nil"/>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r>
              <w:rPr>
                <w:rFonts w:ascii="Arial Narrow" w:hAnsi="Arial Narrow"/>
                <w:sz w:val="20"/>
                <w:szCs w:val="20"/>
                <w:lang w:val="sk-SK" w:eastAsia="en-US"/>
              </w:rPr>
              <w:t>18921</w:t>
            </w:r>
          </w:p>
        </w:tc>
        <w:tc>
          <w:tcPr>
            <w:tcW w:w="533" w:type="dxa"/>
            <w:tcBorders>
              <w:top w:val="nil"/>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2638" w:type="dxa"/>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E67FD5">
              <w:rPr>
                <w:rFonts w:ascii="Arial Narrow" w:hAnsi="Arial Narrow"/>
                <w:sz w:val="20"/>
                <w:szCs w:val="20"/>
                <w:lang w:val="sk-SK" w:eastAsia="en-US"/>
              </w:rPr>
              <w:t>Odložená daň z príjmov</w:t>
            </w:r>
          </w:p>
        </w:tc>
        <w:tc>
          <w:tcPr>
            <w:tcW w:w="1723" w:type="dxa"/>
            <w:tcBorders>
              <w:top w:val="nil"/>
              <w:left w:val="single" w:sz="12" w:space="0" w:color="auto"/>
              <w:bottom w:val="single" w:sz="4" w:space="0" w:color="auto"/>
              <w:right w:val="single" w:sz="4" w:space="0" w:color="auto"/>
            </w:tcBorders>
            <w:noWrap/>
            <w:vAlign w:val="center"/>
          </w:tcPr>
          <w:p w:rsidR="000A562A" w:rsidRPr="00951D30" w:rsidRDefault="000A562A" w:rsidP="00EA6B72">
            <w:pPr>
              <w:jc w:val="center"/>
              <w:rPr>
                <w:rFonts w:ascii="Arial Narrow" w:hAnsi="Arial Narrow"/>
                <w:sz w:val="20"/>
                <w:szCs w:val="20"/>
                <w:lang w:val="sk-SK" w:eastAsia="en-US"/>
              </w:rPr>
            </w:pPr>
          </w:p>
        </w:tc>
        <w:tc>
          <w:tcPr>
            <w:tcW w:w="937" w:type="dxa"/>
            <w:tcBorders>
              <w:top w:val="nil"/>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665" w:type="dxa"/>
            <w:tcBorders>
              <w:top w:val="nil"/>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995" w:type="dxa"/>
            <w:tcBorders>
              <w:top w:val="nil"/>
              <w:left w:val="single" w:sz="12" w:space="0" w:color="auto"/>
              <w:bottom w:val="single" w:sz="4" w:space="0" w:color="auto"/>
              <w:right w:val="single" w:sz="4" w:space="0" w:color="auto"/>
            </w:tcBorders>
            <w:noWrap/>
            <w:vAlign w:val="center"/>
          </w:tcPr>
          <w:p w:rsidR="000A562A" w:rsidRPr="00951D30" w:rsidRDefault="000A562A" w:rsidP="00EA6B72">
            <w:pPr>
              <w:jc w:val="center"/>
              <w:rPr>
                <w:rFonts w:ascii="Arial Narrow" w:hAnsi="Arial Narrow"/>
                <w:sz w:val="20"/>
                <w:szCs w:val="20"/>
                <w:lang w:val="sk-SK" w:eastAsia="en-US"/>
              </w:rPr>
            </w:pPr>
            <w:r w:rsidRPr="00951D30">
              <w:rPr>
                <w:rFonts w:ascii="Arial Narrow" w:hAnsi="Arial Narrow"/>
                <w:sz w:val="20"/>
                <w:szCs w:val="20"/>
                <w:lang w:val="sk-SK" w:eastAsia="en-US"/>
              </w:rPr>
              <w:t>X</w:t>
            </w:r>
          </w:p>
        </w:tc>
        <w:tc>
          <w:tcPr>
            <w:tcW w:w="797" w:type="dxa"/>
            <w:tcBorders>
              <w:top w:val="nil"/>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533" w:type="dxa"/>
            <w:tcBorders>
              <w:top w:val="nil"/>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45"/>
          <w:jc w:val="center"/>
        </w:trPr>
        <w:tc>
          <w:tcPr>
            <w:tcW w:w="2638" w:type="dxa"/>
            <w:tcBorders>
              <w:top w:val="nil"/>
              <w:left w:val="single" w:sz="12" w:space="0" w:color="auto"/>
              <w:bottom w:val="single" w:sz="12"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xml:space="preserve">Celková daň z príjmov </w:t>
            </w:r>
          </w:p>
        </w:tc>
        <w:tc>
          <w:tcPr>
            <w:tcW w:w="1723" w:type="dxa"/>
            <w:tcBorders>
              <w:top w:val="nil"/>
              <w:left w:val="single" w:sz="12" w:space="0" w:color="auto"/>
              <w:bottom w:val="single" w:sz="12" w:space="0" w:color="auto"/>
              <w:right w:val="single" w:sz="4" w:space="0" w:color="auto"/>
            </w:tcBorders>
            <w:noWrap/>
            <w:vAlign w:val="center"/>
          </w:tcPr>
          <w:p w:rsidR="000A562A" w:rsidRPr="00951D30" w:rsidRDefault="000A562A" w:rsidP="00EA6B72">
            <w:pPr>
              <w:jc w:val="center"/>
              <w:rPr>
                <w:rFonts w:ascii="Arial Narrow" w:hAnsi="Arial Narrow"/>
                <w:sz w:val="20"/>
                <w:szCs w:val="20"/>
                <w:lang w:val="sk-SK" w:eastAsia="en-US"/>
              </w:rPr>
            </w:pPr>
          </w:p>
        </w:tc>
        <w:tc>
          <w:tcPr>
            <w:tcW w:w="937" w:type="dxa"/>
            <w:tcBorders>
              <w:top w:val="nil"/>
              <w:left w:val="nil"/>
              <w:bottom w:val="single" w:sz="12"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665" w:type="dxa"/>
            <w:tcBorders>
              <w:top w:val="nil"/>
              <w:left w:val="nil"/>
              <w:bottom w:val="single" w:sz="12"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995" w:type="dxa"/>
            <w:tcBorders>
              <w:top w:val="nil"/>
              <w:left w:val="single" w:sz="12" w:space="0" w:color="auto"/>
              <w:bottom w:val="single" w:sz="12" w:space="0" w:color="auto"/>
              <w:right w:val="single" w:sz="4" w:space="0" w:color="auto"/>
            </w:tcBorders>
            <w:noWrap/>
            <w:vAlign w:val="center"/>
          </w:tcPr>
          <w:p w:rsidR="000A562A" w:rsidRPr="00951D30" w:rsidRDefault="000A562A" w:rsidP="00EA6B72">
            <w:pPr>
              <w:jc w:val="center"/>
              <w:rPr>
                <w:rFonts w:ascii="Arial Narrow" w:hAnsi="Arial Narrow"/>
                <w:sz w:val="20"/>
                <w:szCs w:val="20"/>
                <w:lang w:val="sk-SK" w:eastAsia="en-US"/>
              </w:rPr>
            </w:pPr>
            <w:r w:rsidRPr="00951D30">
              <w:rPr>
                <w:rFonts w:ascii="Arial Narrow" w:hAnsi="Arial Narrow"/>
                <w:sz w:val="20"/>
                <w:szCs w:val="20"/>
                <w:lang w:val="sk-SK" w:eastAsia="en-US"/>
              </w:rPr>
              <w:t>X</w:t>
            </w:r>
          </w:p>
        </w:tc>
        <w:tc>
          <w:tcPr>
            <w:tcW w:w="797" w:type="dxa"/>
            <w:tcBorders>
              <w:top w:val="nil"/>
              <w:left w:val="nil"/>
              <w:bottom w:val="single" w:sz="12"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13860</w:t>
            </w:r>
          </w:p>
        </w:tc>
        <w:tc>
          <w:tcPr>
            <w:tcW w:w="533" w:type="dxa"/>
            <w:tcBorders>
              <w:top w:val="nil"/>
              <w:left w:val="nil"/>
              <w:bottom w:val="single" w:sz="12"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bl>
    <w:p w:rsidR="000A562A" w:rsidRPr="00951D30" w:rsidRDefault="000A562A" w:rsidP="000A562A">
      <w:pPr>
        <w:keepNext/>
        <w:outlineLvl w:val="0"/>
        <w:rPr>
          <w:rFonts w:ascii="Arial Narrow" w:hAnsi="Arial Narrow"/>
          <w:b/>
          <w:bCs/>
          <w:kern w:val="28"/>
          <w:sz w:val="20"/>
          <w:szCs w:val="20"/>
          <w:lang w:val="sk-SK" w:eastAsia="en-US"/>
        </w:rPr>
      </w:pPr>
    </w:p>
    <w:p w:rsidR="000A562A" w:rsidRPr="00951D30" w:rsidRDefault="000A562A" w:rsidP="000A562A">
      <w:pPr>
        <w:keepNext/>
        <w:spacing w:after="60"/>
        <w:outlineLvl w:val="0"/>
        <w:rPr>
          <w:rFonts w:ascii="Arial Narrow" w:hAnsi="Arial Narrow"/>
          <w:b/>
          <w:bCs/>
          <w:kern w:val="28"/>
          <w:sz w:val="20"/>
          <w:szCs w:val="20"/>
          <w:lang w:val="sk-SK" w:eastAsia="en-US"/>
        </w:rPr>
      </w:pPr>
    </w:p>
    <w:p w:rsidR="000A562A" w:rsidRPr="00951D30" w:rsidRDefault="000A562A" w:rsidP="000A562A">
      <w:pPr>
        <w:keepNext/>
        <w:spacing w:after="60"/>
        <w:outlineLvl w:val="0"/>
        <w:rPr>
          <w:rFonts w:ascii="Arial Narrow" w:hAnsi="Arial Narrow"/>
          <w:b/>
          <w:bCs/>
          <w:kern w:val="28"/>
          <w:sz w:val="20"/>
          <w:szCs w:val="20"/>
          <w:lang w:val="sk-SK" w:eastAsia="en-US"/>
        </w:rPr>
      </w:pPr>
    </w:p>
    <w:p w:rsidR="000A562A" w:rsidRPr="00951D30" w:rsidRDefault="000A562A" w:rsidP="000A562A">
      <w:pPr>
        <w:ind w:left="360" w:right="71" w:hanging="360"/>
        <w:jc w:val="both"/>
        <w:rPr>
          <w:b/>
          <w:bCs/>
          <w:sz w:val="20"/>
          <w:szCs w:val="20"/>
          <w:lang w:val="sk-SK" w:eastAsia="en-US"/>
        </w:rPr>
      </w:pPr>
      <w:r w:rsidRPr="00951D30">
        <w:rPr>
          <w:b/>
          <w:bCs/>
          <w:sz w:val="20"/>
          <w:szCs w:val="20"/>
          <w:lang w:val="sk-SK" w:eastAsia="en-US"/>
        </w:rPr>
        <w:t xml:space="preserve">K. V časti  o údajoch na podsúvahových účtoch </w:t>
      </w:r>
      <w:r w:rsidRPr="00951D30">
        <w:rPr>
          <w:bCs/>
          <w:sz w:val="20"/>
          <w:szCs w:val="20"/>
          <w:lang w:val="sk-SK" w:eastAsia="en-US"/>
        </w:rPr>
        <w:t>sa uvádzajú informácie o</w:t>
      </w:r>
      <w:r w:rsidRPr="00951D30">
        <w:rPr>
          <w:b/>
          <w:bCs/>
          <w:sz w:val="20"/>
          <w:szCs w:val="20"/>
          <w:lang w:val="sk-SK" w:eastAsia="en-US"/>
        </w:rPr>
        <w:t xml:space="preserve"> </w:t>
      </w:r>
      <w:r w:rsidRPr="00951D30">
        <w:rPr>
          <w:bCs/>
          <w:sz w:val="20"/>
          <w:szCs w:val="20"/>
          <w:lang w:val="sk-SK" w:eastAsia="en-US"/>
        </w:rPr>
        <w:t>významných  položkách prenajatého majetku,  majetku prijatého do úschovy, o pohľadávkach a záväzkoch  z opcií, o odpísaných pohľadávkach a  pohľadávkach a záväzkoch z lízingu.</w:t>
      </w:r>
    </w:p>
    <w:p w:rsidR="000A562A" w:rsidRPr="00951D30" w:rsidRDefault="000A562A" w:rsidP="000A562A">
      <w:pPr>
        <w:ind w:right="71"/>
        <w:rPr>
          <w:bCs/>
          <w:sz w:val="20"/>
          <w:szCs w:val="20"/>
          <w:lang w:val="sk-SK" w:eastAsia="en-US"/>
        </w:rPr>
      </w:pPr>
    </w:p>
    <w:p w:rsidR="000A562A" w:rsidRPr="00951D30" w:rsidRDefault="000A562A" w:rsidP="000A562A">
      <w:pPr>
        <w:ind w:right="71"/>
        <w:rPr>
          <w:b/>
          <w:bCs/>
          <w:sz w:val="20"/>
          <w:szCs w:val="20"/>
          <w:lang w:val="sk-SK" w:eastAsia="en-US"/>
        </w:rPr>
      </w:pPr>
      <w:r w:rsidRPr="00951D30">
        <w:rPr>
          <w:b/>
          <w:bCs/>
          <w:sz w:val="20"/>
          <w:szCs w:val="20"/>
          <w:lang w:val="sk-SK" w:eastAsia="en-US"/>
        </w:rPr>
        <w:t>L.  V časti  o iných aktívach a iných  pasívach sa uvádzajú tieto informácie:</w:t>
      </w:r>
    </w:p>
    <w:p w:rsidR="000A562A" w:rsidRPr="00951D30" w:rsidRDefault="000A562A" w:rsidP="000A562A">
      <w:pPr>
        <w:ind w:right="71"/>
        <w:rPr>
          <w:b/>
          <w:bCs/>
          <w:sz w:val="20"/>
          <w:szCs w:val="20"/>
          <w:lang w:val="sk-SK" w:eastAsia="en-US"/>
        </w:rPr>
      </w:pPr>
    </w:p>
    <w:p w:rsidR="000A562A" w:rsidRPr="00951D30" w:rsidRDefault="000A562A" w:rsidP="000A562A">
      <w:pPr>
        <w:ind w:left="1080" w:right="71" w:hanging="360"/>
        <w:jc w:val="both"/>
        <w:rPr>
          <w:sz w:val="20"/>
          <w:szCs w:val="20"/>
          <w:lang w:val="sk-SK" w:eastAsia="en-US"/>
        </w:rPr>
      </w:pPr>
      <w:r w:rsidRPr="00951D30">
        <w:rPr>
          <w:sz w:val="20"/>
          <w:szCs w:val="20"/>
          <w:lang w:val="sk-SK" w:eastAsia="en-US"/>
        </w:rPr>
        <w:lastRenderedPageBreak/>
        <w:t>a)  opis a hodnota  podmienených záväzkov vyplývajúcich zo súdnych rozhodnutí, z poskytnutých záruk, zo všeobecne záväzných právnych predpisov, zo zmlúv o podriadenom záväzku</w:t>
      </w:r>
      <w:r w:rsidRPr="00951D30">
        <w:rPr>
          <w:sz w:val="20"/>
          <w:szCs w:val="20"/>
          <w:vertAlign w:val="superscript"/>
          <w:lang w:val="sk-SK" w:eastAsia="en-US"/>
        </w:rPr>
        <w:footnoteReference w:customMarkFollows="1" w:id="1"/>
        <w:t>1cb)</w:t>
      </w:r>
      <w:r w:rsidRPr="00951D30">
        <w:rPr>
          <w:sz w:val="20"/>
          <w:szCs w:val="20"/>
          <w:lang w:val="sk-SK" w:eastAsia="en-US"/>
        </w:rPr>
        <w:t>), z ručenia  podľa jednotlivých druhov ručenia a podobne; takýmito podmienenými záväzkami sú</w:t>
      </w:r>
    </w:p>
    <w:p w:rsidR="000A562A" w:rsidRPr="00951D30" w:rsidRDefault="000A562A" w:rsidP="000A562A">
      <w:pPr>
        <w:numPr>
          <w:ilvl w:val="0"/>
          <w:numId w:val="42"/>
        </w:numPr>
        <w:ind w:right="71"/>
        <w:jc w:val="both"/>
        <w:rPr>
          <w:sz w:val="20"/>
          <w:szCs w:val="20"/>
          <w:lang w:val="sk-SK" w:eastAsia="en-US"/>
        </w:rPr>
      </w:pPr>
      <w:r w:rsidRPr="00951D30">
        <w:rPr>
          <w:sz w:val="20"/>
          <w:szCs w:val="20"/>
          <w:lang w:val="sk-SK" w:eastAsia="en-US"/>
        </w:rPr>
        <w:t>možná povinnosť, ktorá vznikla ako dôsledok minulej udalosti a ktorej existencia závisí od toho, či nastane alebo nenastane jedna alebo viac neistých udalostí v budúcnosti, ktorých vznik nezávisí od účtovnej jednotky, alebo</w:t>
      </w:r>
    </w:p>
    <w:p w:rsidR="000A562A" w:rsidRPr="00951D30" w:rsidRDefault="000A562A" w:rsidP="000A562A">
      <w:pPr>
        <w:numPr>
          <w:ilvl w:val="0"/>
          <w:numId w:val="42"/>
        </w:numPr>
        <w:ind w:right="71"/>
        <w:jc w:val="both"/>
        <w:rPr>
          <w:sz w:val="20"/>
          <w:szCs w:val="20"/>
          <w:lang w:val="sk-SK" w:eastAsia="en-US"/>
        </w:rPr>
      </w:pPr>
      <w:r w:rsidRPr="00951D30">
        <w:rPr>
          <w:sz w:val="20"/>
          <w:szCs w:val="20"/>
          <w:lang w:val="sk-SK" w:eastAsia="en-US"/>
        </w:rPr>
        <w:t>existujúca povinnosť, ktorá vznikla ako dôsledok minulej udalosti, ale ktorá sa nevykazuje v súvahe, pretože</w:t>
      </w:r>
    </w:p>
    <w:p w:rsidR="000A562A" w:rsidRPr="00951D30" w:rsidRDefault="000A562A" w:rsidP="000A562A">
      <w:pPr>
        <w:ind w:left="1800" w:right="71"/>
        <w:jc w:val="both"/>
        <w:rPr>
          <w:sz w:val="20"/>
          <w:szCs w:val="20"/>
          <w:lang w:val="sk-SK" w:eastAsia="en-US"/>
        </w:rPr>
      </w:pPr>
      <w:r w:rsidRPr="00951D30">
        <w:rPr>
          <w:sz w:val="20"/>
          <w:szCs w:val="20"/>
          <w:lang w:val="sk-SK" w:eastAsia="en-US"/>
        </w:rPr>
        <w:t>2a. nie je pravdepodobné, že na splnenie tejto povinnosti bude potrebný úbytok ekonomických úžitkov, alebo</w:t>
      </w:r>
    </w:p>
    <w:p w:rsidR="000A562A" w:rsidRPr="00951D30" w:rsidRDefault="000A562A" w:rsidP="000A562A">
      <w:pPr>
        <w:ind w:left="1800" w:right="71"/>
        <w:jc w:val="both"/>
        <w:rPr>
          <w:sz w:val="20"/>
          <w:szCs w:val="20"/>
          <w:lang w:val="sk-SK" w:eastAsia="en-US"/>
        </w:rPr>
      </w:pPr>
      <w:r w:rsidRPr="00951D30">
        <w:rPr>
          <w:sz w:val="20"/>
          <w:szCs w:val="20"/>
          <w:lang w:val="sk-SK" w:eastAsia="en-US"/>
        </w:rPr>
        <w:t>2b. výška tejto povinnosti sa nedá spoľahlivo oceniť,</w:t>
      </w:r>
    </w:p>
    <w:p w:rsidR="000A562A" w:rsidRPr="00951D30" w:rsidRDefault="000A562A" w:rsidP="000A562A">
      <w:pPr>
        <w:numPr>
          <w:ilvl w:val="0"/>
          <w:numId w:val="31"/>
        </w:numPr>
        <w:tabs>
          <w:tab w:val="clear" w:pos="720"/>
          <w:tab w:val="num" w:pos="1080"/>
        </w:tabs>
        <w:ind w:left="1080" w:right="71"/>
        <w:jc w:val="both"/>
        <w:rPr>
          <w:sz w:val="20"/>
          <w:szCs w:val="20"/>
          <w:lang w:val="sk-SK" w:eastAsia="en-US"/>
        </w:rPr>
      </w:pPr>
      <w:r w:rsidRPr="00951D30">
        <w:rPr>
          <w:sz w:val="20"/>
          <w:szCs w:val="20"/>
          <w:lang w:val="sk-SK" w:eastAsia="en-US"/>
        </w:rPr>
        <w:t>opis a hodnota podmienených záväzkov podľa písmena a) voči spriazneným osobám, ktorými sú</w:t>
      </w:r>
    </w:p>
    <w:p w:rsidR="000A562A" w:rsidRPr="00951D30" w:rsidRDefault="000A562A" w:rsidP="000A562A">
      <w:pPr>
        <w:numPr>
          <w:ilvl w:val="3"/>
          <w:numId w:val="31"/>
        </w:numPr>
        <w:tabs>
          <w:tab w:val="clear" w:pos="2880"/>
          <w:tab w:val="num" w:pos="1800"/>
        </w:tabs>
        <w:ind w:left="1800" w:right="71"/>
        <w:jc w:val="both"/>
        <w:rPr>
          <w:sz w:val="20"/>
          <w:szCs w:val="20"/>
          <w:lang w:val="sk-SK" w:eastAsia="en-US"/>
        </w:rPr>
      </w:pPr>
      <w:r w:rsidRPr="00951D30">
        <w:rPr>
          <w:sz w:val="20"/>
          <w:szCs w:val="20"/>
          <w:lang w:val="sk-SK" w:eastAsia="en-US"/>
        </w:rPr>
        <w:t>právnické osoby, ktoré sú vo vzťahu k účtovnej jednotke dcérskou účtovnou jednotkou alebo materskou účtovnou jednotkou alebo právnické osoby, ktoré sú spoločne s účtovnou jednotkou vo vzťahu k inej účtovnej jednotke dcérskymi účtovnými jednotkami,</w:t>
      </w:r>
    </w:p>
    <w:p w:rsidR="000A562A" w:rsidRPr="00951D30" w:rsidRDefault="000A562A" w:rsidP="000A562A">
      <w:pPr>
        <w:numPr>
          <w:ilvl w:val="3"/>
          <w:numId w:val="31"/>
        </w:numPr>
        <w:tabs>
          <w:tab w:val="clear" w:pos="2880"/>
          <w:tab w:val="num" w:pos="1800"/>
        </w:tabs>
        <w:ind w:left="1800" w:right="71"/>
        <w:jc w:val="both"/>
        <w:rPr>
          <w:sz w:val="20"/>
          <w:szCs w:val="20"/>
          <w:lang w:val="sk-SK" w:eastAsia="en-US"/>
        </w:rPr>
      </w:pPr>
      <w:r w:rsidRPr="00951D30">
        <w:rPr>
          <w:sz w:val="20"/>
          <w:szCs w:val="20"/>
          <w:lang w:val="sk-SK" w:eastAsia="en-US"/>
        </w:rPr>
        <w:t xml:space="preserve">právnické osoby, ktoré vykonávajú podstatný vplyv v účtovnej jednotke  alebo je v nich vykonávaný podstatný vplyv účtovnou jednotkou, </w:t>
      </w:r>
    </w:p>
    <w:p w:rsidR="000A562A" w:rsidRPr="00951D30" w:rsidRDefault="000A562A" w:rsidP="000A562A">
      <w:pPr>
        <w:numPr>
          <w:ilvl w:val="3"/>
          <w:numId w:val="31"/>
        </w:numPr>
        <w:tabs>
          <w:tab w:val="clear" w:pos="2880"/>
          <w:tab w:val="num" w:pos="1800"/>
        </w:tabs>
        <w:ind w:left="1800" w:right="71"/>
        <w:jc w:val="both"/>
        <w:rPr>
          <w:sz w:val="20"/>
          <w:szCs w:val="20"/>
          <w:lang w:val="sk-SK" w:eastAsia="en-US"/>
        </w:rPr>
      </w:pPr>
      <w:r w:rsidRPr="00951D30">
        <w:rPr>
          <w:sz w:val="20"/>
          <w:szCs w:val="20"/>
          <w:lang w:val="sk-SK" w:eastAsia="en-US"/>
        </w:rPr>
        <w:t>fyzické osoby, prostredníctvom ktorých vykonáva iná osoba v účtovnej jednotke podstatný vplyv,</w:t>
      </w:r>
    </w:p>
    <w:p w:rsidR="000A562A" w:rsidRPr="00951D30" w:rsidRDefault="000A562A" w:rsidP="000A562A">
      <w:pPr>
        <w:numPr>
          <w:ilvl w:val="3"/>
          <w:numId w:val="31"/>
        </w:numPr>
        <w:tabs>
          <w:tab w:val="clear" w:pos="2880"/>
          <w:tab w:val="num" w:pos="1800"/>
        </w:tabs>
        <w:ind w:left="1800" w:right="71"/>
        <w:jc w:val="both"/>
        <w:rPr>
          <w:sz w:val="20"/>
          <w:szCs w:val="20"/>
          <w:lang w:val="sk-SK" w:eastAsia="en-US"/>
        </w:rPr>
      </w:pPr>
      <w:r w:rsidRPr="00951D30">
        <w:rPr>
          <w:sz w:val="20"/>
          <w:szCs w:val="20"/>
          <w:lang w:val="sk-SK" w:eastAsia="en-US"/>
        </w:rPr>
        <w:t>zamestnanci zodpovední za riadenie a kontrolu činnosti  účtovnej jednotky a ich blízke osoby a osoby zodpovedné za riadenie a kontrolu činnosti účtovnej jednotky, ktoré nie sú zamestnancami a ich blízke osoby,</w:t>
      </w:r>
    </w:p>
    <w:p w:rsidR="000A562A" w:rsidRPr="00951D30" w:rsidRDefault="000A562A" w:rsidP="000A562A">
      <w:pPr>
        <w:numPr>
          <w:ilvl w:val="3"/>
          <w:numId w:val="31"/>
        </w:numPr>
        <w:tabs>
          <w:tab w:val="clear" w:pos="2880"/>
          <w:tab w:val="num" w:pos="1800"/>
        </w:tabs>
        <w:ind w:left="1800" w:right="71"/>
        <w:jc w:val="both"/>
        <w:rPr>
          <w:sz w:val="20"/>
          <w:szCs w:val="20"/>
          <w:lang w:val="sk-SK" w:eastAsia="en-US"/>
        </w:rPr>
      </w:pPr>
      <w:r w:rsidRPr="00951D30">
        <w:rPr>
          <w:sz w:val="20"/>
          <w:szCs w:val="20"/>
          <w:lang w:val="sk-SK" w:eastAsia="en-US"/>
        </w:rPr>
        <w:t>právnické osoby, v ktorých fyzické osoby uvedené v treťom a štvrtom bode vykonávajú podstatný vplyv a to aj sprostredkovane,</w:t>
      </w:r>
    </w:p>
    <w:p w:rsidR="000A562A" w:rsidRPr="00951D30" w:rsidRDefault="000A562A" w:rsidP="000A562A">
      <w:pPr>
        <w:numPr>
          <w:ilvl w:val="3"/>
          <w:numId w:val="31"/>
        </w:numPr>
        <w:tabs>
          <w:tab w:val="clear" w:pos="2880"/>
          <w:tab w:val="num" w:pos="1800"/>
        </w:tabs>
        <w:ind w:left="1800" w:right="71"/>
        <w:jc w:val="both"/>
        <w:rPr>
          <w:sz w:val="20"/>
          <w:szCs w:val="20"/>
          <w:lang w:val="sk-SK" w:eastAsia="en-US"/>
        </w:rPr>
      </w:pPr>
      <w:r w:rsidRPr="00951D30">
        <w:rPr>
          <w:sz w:val="20"/>
          <w:szCs w:val="20"/>
          <w:lang w:val="sk-SK" w:eastAsia="en-US"/>
        </w:rPr>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 vplyv,</w:t>
      </w:r>
    </w:p>
    <w:p w:rsidR="000A562A" w:rsidRPr="00951D30" w:rsidRDefault="000A562A" w:rsidP="000A562A">
      <w:pPr>
        <w:numPr>
          <w:ilvl w:val="3"/>
          <w:numId w:val="31"/>
        </w:numPr>
        <w:tabs>
          <w:tab w:val="clear" w:pos="2880"/>
          <w:tab w:val="num" w:pos="1800"/>
        </w:tabs>
        <w:ind w:left="1800" w:right="71"/>
        <w:jc w:val="both"/>
        <w:rPr>
          <w:sz w:val="20"/>
          <w:szCs w:val="20"/>
          <w:lang w:val="sk-SK" w:eastAsia="en-US"/>
        </w:rPr>
      </w:pPr>
      <w:r w:rsidRPr="00951D30">
        <w:rPr>
          <w:sz w:val="20"/>
          <w:szCs w:val="20"/>
          <w:lang w:val="sk-SK" w:eastAsia="en-US"/>
        </w:rPr>
        <w:t>osoby, ktoré poskytli účtovnej jednotke úver, a z tohto dôvodu sú schopné ovplyvniť ekonomické vzťahy s účtovnou jednotkou,</w:t>
      </w:r>
    </w:p>
    <w:p w:rsidR="000A562A" w:rsidRPr="00951D30" w:rsidRDefault="000A562A" w:rsidP="000A562A">
      <w:pPr>
        <w:numPr>
          <w:ilvl w:val="3"/>
          <w:numId w:val="31"/>
        </w:numPr>
        <w:tabs>
          <w:tab w:val="clear" w:pos="2880"/>
          <w:tab w:val="num" w:pos="1800"/>
        </w:tabs>
        <w:ind w:left="1800" w:right="71"/>
        <w:jc w:val="both"/>
        <w:rPr>
          <w:sz w:val="20"/>
          <w:szCs w:val="20"/>
          <w:lang w:val="sk-SK" w:eastAsia="en-US"/>
        </w:rPr>
      </w:pPr>
      <w:r w:rsidRPr="00951D30">
        <w:rPr>
          <w:sz w:val="20"/>
          <w:szCs w:val="20"/>
          <w:lang w:val="sk-SK" w:eastAsia="en-US"/>
        </w:rPr>
        <w:t>osoby, s ktorými účtovná jednotka realizuje taký objem obchodov, že je od týchto osôb hospodársky závislá,</w:t>
      </w:r>
    </w:p>
    <w:p w:rsidR="000A562A" w:rsidRPr="00951D30" w:rsidRDefault="000A562A" w:rsidP="000A562A">
      <w:pPr>
        <w:ind w:left="1440" w:right="71"/>
        <w:jc w:val="both"/>
        <w:rPr>
          <w:sz w:val="20"/>
          <w:szCs w:val="20"/>
          <w:lang w:val="sk-SK" w:eastAsia="en-US"/>
        </w:rPr>
      </w:pPr>
    </w:p>
    <w:p w:rsidR="000A562A" w:rsidRPr="00951D30" w:rsidRDefault="000A562A" w:rsidP="000A562A">
      <w:pPr>
        <w:ind w:left="1080" w:right="71" w:hanging="360"/>
        <w:jc w:val="both"/>
        <w:rPr>
          <w:b/>
          <w:sz w:val="20"/>
          <w:szCs w:val="20"/>
          <w:lang w:val="sk-SK"/>
        </w:rPr>
      </w:pPr>
      <w:r w:rsidRPr="00951D30">
        <w:rPr>
          <w:bCs/>
          <w:sz w:val="20"/>
          <w:szCs w:val="20"/>
          <w:lang w:val="sk-SK"/>
        </w:rPr>
        <w:t xml:space="preserve">c)  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 </w:t>
      </w:r>
    </w:p>
    <w:p w:rsidR="000A562A" w:rsidRPr="00951D30" w:rsidRDefault="000A562A" w:rsidP="000A562A">
      <w:pPr>
        <w:ind w:left="1080" w:right="71"/>
        <w:rPr>
          <w:b/>
          <w:bCs/>
          <w:sz w:val="20"/>
          <w:szCs w:val="20"/>
          <w:lang w:val="sk-SK" w:eastAsia="en-US"/>
        </w:rPr>
      </w:pPr>
      <w:r w:rsidRPr="00951D30">
        <w:rPr>
          <w:b/>
          <w:bCs/>
          <w:sz w:val="20"/>
          <w:szCs w:val="20"/>
          <w:lang w:val="sk-SK" w:eastAsia="en-US"/>
        </w:rPr>
        <w:t xml:space="preserve">  </w:t>
      </w:r>
    </w:p>
    <w:p w:rsidR="000A562A" w:rsidRPr="00951D30" w:rsidRDefault="000A562A" w:rsidP="000A562A">
      <w:pPr>
        <w:rPr>
          <w:rFonts w:ascii="Arial Narrow" w:hAnsi="Arial Narrow"/>
          <w:sz w:val="20"/>
          <w:szCs w:val="20"/>
          <w:lang w:val="sk-SK" w:eastAsia="en-US"/>
        </w:rPr>
      </w:pPr>
    </w:p>
    <w:p w:rsidR="000A562A" w:rsidRPr="00951D30" w:rsidRDefault="000A562A" w:rsidP="000A562A">
      <w:pPr>
        <w:keepNext/>
        <w:outlineLvl w:val="0"/>
        <w:rPr>
          <w:rFonts w:ascii="Arial Narrow" w:hAnsi="Arial Narrow"/>
          <w:bCs/>
          <w:kern w:val="28"/>
          <w:sz w:val="20"/>
          <w:szCs w:val="20"/>
          <w:lang w:val="sk-SK" w:eastAsia="en-US"/>
        </w:rPr>
      </w:pPr>
    </w:p>
    <w:p w:rsidR="000A562A" w:rsidRPr="00951D30" w:rsidRDefault="000A562A" w:rsidP="000A562A">
      <w:pPr>
        <w:keepNext/>
        <w:outlineLvl w:val="0"/>
        <w:rPr>
          <w:rFonts w:ascii="Arial Narrow" w:hAnsi="Arial Narrow"/>
          <w:b/>
          <w:bCs/>
          <w:kern w:val="28"/>
          <w:sz w:val="20"/>
          <w:szCs w:val="20"/>
          <w:lang w:val="sk-SK" w:eastAsia="en-US"/>
        </w:rPr>
      </w:pPr>
    </w:p>
    <w:p w:rsidR="000A562A" w:rsidRPr="00951D30" w:rsidRDefault="000A562A" w:rsidP="000A562A">
      <w:pPr>
        <w:ind w:left="360" w:right="71" w:hanging="360"/>
        <w:rPr>
          <w:b/>
          <w:bCs/>
          <w:sz w:val="20"/>
          <w:szCs w:val="20"/>
          <w:lang w:val="sk-SK" w:eastAsia="en-US"/>
        </w:rPr>
      </w:pPr>
      <w:r w:rsidRPr="00951D30">
        <w:rPr>
          <w:b/>
          <w:bCs/>
          <w:sz w:val="20"/>
          <w:szCs w:val="20"/>
          <w:lang w:val="sk-SK" w:eastAsia="en-US"/>
        </w:rPr>
        <w:t>M. V časti</w:t>
      </w:r>
      <w:r w:rsidRPr="00951D30">
        <w:rPr>
          <w:bCs/>
          <w:sz w:val="20"/>
          <w:szCs w:val="20"/>
          <w:lang w:val="sk-SK" w:eastAsia="en-US"/>
        </w:rPr>
        <w:t xml:space="preserve"> </w:t>
      </w:r>
      <w:r w:rsidRPr="00951D30">
        <w:rPr>
          <w:b/>
          <w:bCs/>
          <w:sz w:val="20"/>
          <w:szCs w:val="20"/>
          <w:lang w:val="sk-SK" w:eastAsia="en-US"/>
        </w:rPr>
        <w:t xml:space="preserve">o príjmoch a výhodách členov štatutárnych orgánov, dozorných orgánov a iných orgánov  účtovnej jednotky sa uvádza </w:t>
      </w:r>
    </w:p>
    <w:p w:rsidR="000A562A" w:rsidRPr="00951D30" w:rsidRDefault="000A562A" w:rsidP="000A562A">
      <w:pPr>
        <w:ind w:right="71"/>
        <w:rPr>
          <w:b/>
          <w:bCs/>
          <w:sz w:val="20"/>
          <w:szCs w:val="20"/>
          <w:lang w:val="sk-SK" w:eastAsia="en-US"/>
        </w:rPr>
      </w:pPr>
    </w:p>
    <w:p w:rsidR="000A562A" w:rsidRPr="00951D30" w:rsidRDefault="000A562A" w:rsidP="000A562A">
      <w:pPr>
        <w:numPr>
          <w:ilvl w:val="1"/>
          <w:numId w:val="33"/>
        </w:numPr>
        <w:ind w:right="71"/>
        <w:jc w:val="both"/>
        <w:rPr>
          <w:bCs/>
          <w:sz w:val="20"/>
          <w:szCs w:val="20"/>
          <w:lang w:val="sk-SK" w:eastAsia="en-US"/>
        </w:rPr>
      </w:pPr>
      <w:r w:rsidRPr="00951D30">
        <w:rPr>
          <w:bCs/>
          <w:sz w:val="20"/>
          <w:szCs w:val="20"/>
          <w:lang w:val="sk-SK" w:eastAsia="en-US"/>
        </w:rPr>
        <w:t>suma peňažných príjmov a hodnota nepeňažných príjmov členov orgánov účtovnej jednotky v bežnom účtovnom období, pričom sa   uvádzajú  údaje  samostatne za každý  orgán,</w:t>
      </w:r>
    </w:p>
    <w:p w:rsidR="000A562A" w:rsidRPr="00951D30" w:rsidRDefault="000A562A" w:rsidP="000A562A">
      <w:pPr>
        <w:numPr>
          <w:ilvl w:val="1"/>
          <w:numId w:val="33"/>
        </w:numPr>
        <w:ind w:right="71"/>
        <w:jc w:val="both"/>
        <w:rPr>
          <w:bCs/>
          <w:sz w:val="20"/>
          <w:szCs w:val="20"/>
          <w:lang w:val="sk-SK" w:eastAsia="en-US"/>
        </w:rPr>
      </w:pPr>
      <w:r w:rsidRPr="00951D30">
        <w:rPr>
          <w:bCs/>
          <w:sz w:val="20"/>
          <w:szCs w:val="20"/>
          <w:lang w:val="sk-SK" w:eastAsia="en-US"/>
        </w:rPr>
        <w:t>suma peňažných preddavkov a hodnota nepeňažných  preddavkov a suma úverov, s uvedením doterajších plnení a údaje o zárukách poskytnutých účtovnou jednotkou za záväzky členov jednotlivých orgánov, pričom sa  uvádzajú údaje samostatne   za každý orgán,</w:t>
      </w:r>
    </w:p>
    <w:p w:rsidR="000A562A" w:rsidRPr="00951D30" w:rsidRDefault="000A562A" w:rsidP="000A562A">
      <w:pPr>
        <w:numPr>
          <w:ilvl w:val="1"/>
          <w:numId w:val="33"/>
        </w:numPr>
        <w:ind w:right="71"/>
        <w:jc w:val="both"/>
        <w:rPr>
          <w:bCs/>
          <w:sz w:val="20"/>
          <w:szCs w:val="20"/>
          <w:lang w:val="sk-SK" w:eastAsia="en-US"/>
        </w:rPr>
      </w:pPr>
      <w:r w:rsidRPr="00951D30">
        <w:rPr>
          <w:bCs/>
          <w:sz w:val="20"/>
          <w:szCs w:val="20"/>
          <w:lang w:val="sk-SK" w:eastAsia="en-US"/>
        </w:rPr>
        <w:t>údaj podľa písmen a) a b)  za bývalých členov týchto orgánov, ak sa príjmy naďalej poskytujú alebo ak výhoda trvá.</w:t>
      </w:r>
    </w:p>
    <w:p w:rsidR="000A562A" w:rsidRPr="00951D30" w:rsidRDefault="000A562A" w:rsidP="000A562A">
      <w:pPr>
        <w:ind w:left="567" w:right="71"/>
        <w:jc w:val="both"/>
        <w:rPr>
          <w:bCs/>
          <w:sz w:val="20"/>
          <w:szCs w:val="20"/>
          <w:lang w:val="sk-SK" w:eastAsia="en-US"/>
        </w:rPr>
      </w:pPr>
    </w:p>
    <w:p w:rsidR="000A562A" w:rsidRPr="00951D30" w:rsidRDefault="000A562A" w:rsidP="000A562A">
      <w:pPr>
        <w:spacing w:after="120"/>
        <w:ind w:left="360" w:right="71" w:hanging="360"/>
        <w:rPr>
          <w:bCs/>
          <w:sz w:val="20"/>
          <w:szCs w:val="20"/>
          <w:lang w:val="sk-SK" w:eastAsia="en-US"/>
        </w:rPr>
      </w:pPr>
      <w:r w:rsidRPr="00951D30">
        <w:rPr>
          <w:bCs/>
          <w:sz w:val="20"/>
          <w:szCs w:val="20"/>
          <w:lang w:val="sk-SK" w:eastAsia="en-US"/>
        </w:rPr>
        <w:t xml:space="preserve"> </w:t>
      </w:r>
    </w:p>
    <w:p w:rsidR="000A562A" w:rsidRPr="00951D30" w:rsidRDefault="000A562A" w:rsidP="000A562A">
      <w:pPr>
        <w:spacing w:after="120"/>
        <w:ind w:left="360" w:right="71" w:hanging="360"/>
        <w:rPr>
          <w:bCs/>
          <w:sz w:val="20"/>
          <w:szCs w:val="20"/>
          <w:lang w:val="sk-SK" w:eastAsia="en-US"/>
        </w:rPr>
      </w:pPr>
      <w:r w:rsidRPr="00951D30">
        <w:rPr>
          <w:bCs/>
          <w:sz w:val="20"/>
          <w:szCs w:val="20"/>
          <w:lang w:val="sk-SK" w:eastAsia="en-US"/>
        </w:rPr>
        <w:lastRenderedPageBreak/>
        <w:t>N. V časti o ekonomických vzťahoch účtovnej jednotky a  spriaznených osôb sa uvádzajú tieto informácie:</w:t>
      </w:r>
    </w:p>
    <w:p w:rsidR="000A562A" w:rsidRPr="00951D30" w:rsidRDefault="000A562A" w:rsidP="000A562A">
      <w:pPr>
        <w:ind w:left="964" w:right="71"/>
        <w:rPr>
          <w:bCs/>
          <w:sz w:val="20"/>
          <w:szCs w:val="20"/>
          <w:lang w:val="sk-SK" w:eastAsia="en-US"/>
        </w:rPr>
      </w:pPr>
    </w:p>
    <w:p w:rsidR="000A562A" w:rsidRPr="00951D30" w:rsidRDefault="000A562A" w:rsidP="000A562A">
      <w:pPr>
        <w:numPr>
          <w:ilvl w:val="0"/>
          <w:numId w:val="45"/>
        </w:numPr>
        <w:ind w:right="71"/>
        <w:jc w:val="both"/>
        <w:rPr>
          <w:bCs/>
          <w:sz w:val="20"/>
          <w:szCs w:val="20"/>
          <w:lang w:val="sk-SK" w:eastAsia="en-US"/>
        </w:rPr>
      </w:pPr>
      <w:r w:rsidRPr="00951D30">
        <w:rPr>
          <w:bCs/>
          <w:sz w:val="20"/>
          <w:szCs w:val="20"/>
          <w:lang w:val="sk-SK" w:eastAsia="en-US"/>
        </w:rPr>
        <w:t xml:space="preserve">zoznam  obchodov, ktoré sa uskutočnili medzi účtovnou jednotkou a spriaznenými osobami, a to </w:t>
      </w:r>
    </w:p>
    <w:p w:rsidR="000A562A" w:rsidRPr="00951D30" w:rsidRDefault="000A562A" w:rsidP="000A562A">
      <w:pPr>
        <w:numPr>
          <w:ilvl w:val="0"/>
          <w:numId w:val="43"/>
        </w:numPr>
        <w:ind w:right="71"/>
        <w:jc w:val="both"/>
        <w:rPr>
          <w:bCs/>
          <w:sz w:val="20"/>
          <w:szCs w:val="20"/>
          <w:lang w:val="sk-SK" w:eastAsia="en-US"/>
        </w:rPr>
      </w:pPr>
      <w:r w:rsidRPr="00951D30">
        <w:rPr>
          <w:bCs/>
          <w:sz w:val="20"/>
          <w:szCs w:val="20"/>
          <w:lang w:val="sk-SK" w:eastAsia="en-US"/>
        </w:rPr>
        <w:t xml:space="preserve">druh obchodu, napríklad kúpa alebo  predaj, poskytnutie služby, obchodné zastúpenie, licencie, </w:t>
      </w:r>
      <w:proofErr w:type="spellStart"/>
      <w:r w:rsidRPr="00951D30">
        <w:rPr>
          <w:bCs/>
          <w:sz w:val="20"/>
          <w:szCs w:val="20"/>
          <w:lang w:val="sk-SK" w:eastAsia="en-US"/>
        </w:rPr>
        <w:t>transféry</w:t>
      </w:r>
      <w:proofErr w:type="spellEnd"/>
      <w:r w:rsidRPr="00951D30">
        <w:rPr>
          <w:bCs/>
          <w:sz w:val="20"/>
          <w:szCs w:val="20"/>
          <w:lang w:val="sk-SK" w:eastAsia="en-US"/>
        </w:rPr>
        <w:t xml:space="preserve">, </w:t>
      </w:r>
      <w:proofErr w:type="spellStart"/>
      <w:r w:rsidRPr="00951D30">
        <w:rPr>
          <w:bCs/>
          <w:sz w:val="20"/>
          <w:szCs w:val="20"/>
          <w:lang w:val="sk-SK" w:eastAsia="en-US"/>
        </w:rPr>
        <w:t>know-how</w:t>
      </w:r>
      <w:proofErr w:type="spellEnd"/>
      <w:r w:rsidRPr="00951D30">
        <w:rPr>
          <w:bCs/>
          <w:sz w:val="20"/>
          <w:szCs w:val="20"/>
          <w:lang w:val="sk-SK" w:eastAsia="en-US"/>
        </w:rPr>
        <w:t>, úver, pôžička, výpomoc, záruka,</w:t>
      </w:r>
    </w:p>
    <w:p w:rsidR="000A562A" w:rsidRPr="00951D30" w:rsidRDefault="000A562A" w:rsidP="000A562A">
      <w:pPr>
        <w:numPr>
          <w:ilvl w:val="0"/>
          <w:numId w:val="43"/>
        </w:numPr>
        <w:ind w:right="71"/>
        <w:jc w:val="both"/>
        <w:rPr>
          <w:bCs/>
          <w:sz w:val="20"/>
          <w:szCs w:val="20"/>
          <w:lang w:val="sk-SK" w:eastAsia="en-US"/>
        </w:rPr>
      </w:pPr>
      <w:r w:rsidRPr="00951D30">
        <w:rPr>
          <w:bCs/>
          <w:sz w:val="20"/>
          <w:szCs w:val="20"/>
          <w:lang w:val="sk-SK" w:eastAsia="en-US"/>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rsidR="000A562A" w:rsidRPr="00951D30" w:rsidRDefault="000A562A" w:rsidP="000A562A">
      <w:pPr>
        <w:numPr>
          <w:ilvl w:val="0"/>
          <w:numId w:val="45"/>
        </w:numPr>
        <w:ind w:right="71"/>
        <w:jc w:val="both"/>
        <w:rPr>
          <w:bCs/>
          <w:sz w:val="20"/>
          <w:szCs w:val="20"/>
          <w:lang w:val="sk-SK" w:eastAsia="en-US"/>
        </w:rPr>
      </w:pPr>
      <w:r w:rsidRPr="00951D30">
        <w:rPr>
          <w:bCs/>
          <w:sz w:val="20"/>
          <w:szCs w:val="20"/>
          <w:lang w:val="sk-SK" w:eastAsia="en-US"/>
        </w:rPr>
        <w:t>o obchodoch podľa písmena a), ktoré sú rovnakého druhu a uvádzajú sa kumulovane okrem informácií o týchto obchodoch, ktoré sa v súlade s požiadavkami na uvádzané informácie podľa § 3 ods. 1 uvádzajú samostatne,</w:t>
      </w:r>
    </w:p>
    <w:p w:rsidR="000A562A" w:rsidRPr="00951D30" w:rsidRDefault="000A562A" w:rsidP="000A562A">
      <w:pPr>
        <w:numPr>
          <w:ilvl w:val="0"/>
          <w:numId w:val="45"/>
        </w:numPr>
        <w:ind w:right="71"/>
        <w:jc w:val="both"/>
        <w:rPr>
          <w:bCs/>
          <w:sz w:val="20"/>
          <w:szCs w:val="20"/>
          <w:lang w:val="sk-SK" w:eastAsia="en-US"/>
        </w:rPr>
      </w:pPr>
      <w:r w:rsidRPr="00951D30">
        <w:rPr>
          <w:bCs/>
          <w:sz w:val="20"/>
          <w:szCs w:val="20"/>
          <w:lang w:val="sk-SK" w:eastAsia="en-US"/>
        </w:rPr>
        <w:t>zoznam  obchodov účtovnej jednotky dohodnutých s dcérskou účtovnou jednotkou a materskou účtovnou jednotkou bez ohľadu na to, či sa obchody  medzi nimi v bežnom účtovnom období uskutočnili alebo neuskutočnili.</w:t>
      </w:r>
    </w:p>
    <w:p w:rsidR="000A562A" w:rsidRPr="00951D30" w:rsidRDefault="000A562A" w:rsidP="000A562A">
      <w:pPr>
        <w:ind w:right="71"/>
        <w:rPr>
          <w:bCs/>
          <w:sz w:val="20"/>
          <w:szCs w:val="20"/>
          <w:lang w:val="sk-SK" w:eastAsia="en-US"/>
        </w:rPr>
      </w:pPr>
    </w:p>
    <w:p w:rsidR="000A562A" w:rsidRPr="00951D30" w:rsidRDefault="000A562A" w:rsidP="000A562A">
      <w:pPr>
        <w:ind w:left="360" w:right="71" w:hanging="360"/>
        <w:jc w:val="both"/>
        <w:rPr>
          <w:b/>
          <w:bCs/>
          <w:sz w:val="20"/>
          <w:szCs w:val="20"/>
          <w:lang w:val="sk-SK" w:eastAsia="en-US"/>
        </w:rPr>
      </w:pPr>
      <w:r w:rsidRPr="00951D30">
        <w:rPr>
          <w:b/>
          <w:bCs/>
          <w:sz w:val="20"/>
          <w:szCs w:val="20"/>
          <w:lang w:val="sk-SK" w:eastAsia="en-US"/>
        </w:rPr>
        <w:t>O. V časti  o skutočnostiach, ktoré nastali po dni, ku ktorému sa zostavuje účtovná závierka do dňa zostavenia účtovnej závierky sa uvádzajú informácie o</w:t>
      </w:r>
    </w:p>
    <w:p w:rsidR="000A562A" w:rsidRPr="00951D30" w:rsidRDefault="000A562A" w:rsidP="000A562A">
      <w:pPr>
        <w:ind w:right="71"/>
        <w:jc w:val="both"/>
        <w:rPr>
          <w:b/>
          <w:bCs/>
          <w:sz w:val="20"/>
          <w:szCs w:val="20"/>
          <w:lang w:val="sk-SK" w:eastAsia="en-US"/>
        </w:rPr>
      </w:pPr>
    </w:p>
    <w:p w:rsidR="000A562A" w:rsidRPr="00951D30" w:rsidRDefault="000A562A" w:rsidP="000A562A">
      <w:pPr>
        <w:numPr>
          <w:ilvl w:val="0"/>
          <w:numId w:val="44"/>
        </w:numPr>
        <w:ind w:right="71"/>
        <w:jc w:val="both"/>
        <w:rPr>
          <w:bCs/>
          <w:sz w:val="20"/>
          <w:szCs w:val="20"/>
          <w:lang w:val="sk-SK" w:eastAsia="en-US"/>
        </w:rPr>
      </w:pPr>
      <w:r w:rsidRPr="00951D30">
        <w:rPr>
          <w:bCs/>
          <w:sz w:val="20"/>
          <w:szCs w:val="20"/>
          <w:lang w:val="sk-SK" w:eastAsia="en-US"/>
        </w:rPr>
        <w:t>poklese alebo zvýšení trhovej ceny  finančného majetku ako dôsledku okolností, ktoré nastali po dni, ku ktorému sa zostavuje účtovná závierka do dňa zostavenia účtovnej závierky s uvedením dôvodu týchto zmien,</w:t>
      </w:r>
    </w:p>
    <w:p w:rsidR="000A562A" w:rsidRPr="00951D30" w:rsidRDefault="000A562A" w:rsidP="000A562A">
      <w:pPr>
        <w:jc w:val="both"/>
        <w:rPr>
          <w:b/>
          <w:sz w:val="20"/>
          <w:szCs w:val="20"/>
          <w:lang w:val="sk-SK" w:eastAsia="en-US"/>
        </w:rPr>
      </w:pPr>
      <w:r w:rsidRPr="00951D30">
        <w:rPr>
          <w:bCs/>
          <w:sz w:val="20"/>
          <w:szCs w:val="20"/>
          <w:lang w:val="sk-SK" w:eastAsia="en-US"/>
        </w:rPr>
        <w:t xml:space="preserve">dôvodoch pre zmenu  výšky rezerv a opravných položiek, o ktorých sa účtovná jednotka dozvedela medzi dňom, ku ktorému účtovná závierka zostavuje a dňom jej zostavenia </w:t>
      </w:r>
      <w:r w:rsidRPr="00951D30">
        <w:rPr>
          <w:b/>
          <w:bCs/>
          <w:sz w:val="20"/>
          <w:szCs w:val="20"/>
          <w:lang w:val="sk-SK" w:eastAsia="en-US"/>
        </w:rPr>
        <w:t>a</w:t>
      </w:r>
      <w:r w:rsidRPr="00951D30">
        <w:rPr>
          <w:b/>
          <w:sz w:val="20"/>
          <w:szCs w:val="20"/>
          <w:lang w:val="sk-SK" w:eastAsia="en-US"/>
        </w:rPr>
        <w:t> ktoré sa týkajú ich stavu ku dňu, ku ktorému sa zostavuje účtovná závierka,</w:t>
      </w:r>
    </w:p>
    <w:p w:rsidR="000A562A" w:rsidRPr="00951D30" w:rsidRDefault="000A562A" w:rsidP="000A562A">
      <w:pPr>
        <w:numPr>
          <w:ilvl w:val="0"/>
          <w:numId w:val="44"/>
        </w:numPr>
        <w:ind w:right="71"/>
        <w:jc w:val="both"/>
        <w:rPr>
          <w:bCs/>
          <w:sz w:val="20"/>
          <w:szCs w:val="20"/>
          <w:lang w:val="sk-SK" w:eastAsia="en-US"/>
        </w:rPr>
      </w:pPr>
      <w:r w:rsidRPr="00951D30">
        <w:rPr>
          <w:bCs/>
          <w:sz w:val="20"/>
          <w:szCs w:val="20"/>
          <w:lang w:val="sk-SK" w:eastAsia="en-US"/>
        </w:rPr>
        <w:t>zmene spoločníkov účtovnej jednotky,</w:t>
      </w:r>
    </w:p>
    <w:p w:rsidR="000A562A" w:rsidRPr="00951D30" w:rsidRDefault="000A562A" w:rsidP="000A562A">
      <w:pPr>
        <w:numPr>
          <w:ilvl w:val="0"/>
          <w:numId w:val="44"/>
        </w:numPr>
        <w:ind w:right="71"/>
        <w:jc w:val="both"/>
        <w:rPr>
          <w:bCs/>
          <w:sz w:val="20"/>
          <w:szCs w:val="20"/>
          <w:lang w:val="sk-SK" w:eastAsia="en-US"/>
        </w:rPr>
      </w:pPr>
      <w:r w:rsidRPr="00951D30">
        <w:rPr>
          <w:bCs/>
          <w:sz w:val="20"/>
          <w:szCs w:val="20"/>
          <w:lang w:val="sk-SK" w:eastAsia="en-US"/>
        </w:rPr>
        <w:t>prijatí rozhodnutia o  predaji účtovnej jednotky alebo jej časti,</w:t>
      </w:r>
    </w:p>
    <w:p w:rsidR="000A562A" w:rsidRPr="00951D30" w:rsidRDefault="000A562A" w:rsidP="000A562A">
      <w:pPr>
        <w:numPr>
          <w:ilvl w:val="0"/>
          <w:numId w:val="44"/>
        </w:numPr>
        <w:ind w:right="71"/>
        <w:jc w:val="both"/>
        <w:rPr>
          <w:bCs/>
          <w:sz w:val="20"/>
          <w:szCs w:val="20"/>
          <w:lang w:val="sk-SK" w:eastAsia="en-US"/>
        </w:rPr>
      </w:pPr>
      <w:r w:rsidRPr="00951D30">
        <w:rPr>
          <w:bCs/>
          <w:sz w:val="20"/>
          <w:szCs w:val="20"/>
          <w:lang w:val="sk-SK" w:eastAsia="en-US"/>
        </w:rPr>
        <w:t>zmenách  významných položiek dlhodobého finančného majetku,</w:t>
      </w:r>
    </w:p>
    <w:p w:rsidR="000A562A" w:rsidRPr="00951D30" w:rsidRDefault="000A562A" w:rsidP="000A562A">
      <w:pPr>
        <w:numPr>
          <w:ilvl w:val="0"/>
          <w:numId w:val="44"/>
        </w:numPr>
        <w:ind w:right="71"/>
        <w:jc w:val="both"/>
        <w:rPr>
          <w:bCs/>
          <w:sz w:val="20"/>
          <w:szCs w:val="20"/>
          <w:lang w:val="sk-SK" w:eastAsia="en-US"/>
        </w:rPr>
      </w:pPr>
      <w:r w:rsidRPr="00951D30">
        <w:rPr>
          <w:bCs/>
          <w:sz w:val="20"/>
          <w:szCs w:val="20"/>
          <w:lang w:val="sk-SK" w:eastAsia="en-US"/>
        </w:rPr>
        <w:t>začatí  alebo ukončení činnosti  časti  účtovnej jednotky, napríklad odštepného závodu,  organizačnej zložky, prevádzkarne,</w:t>
      </w:r>
    </w:p>
    <w:p w:rsidR="000A562A" w:rsidRPr="00951D30" w:rsidRDefault="000A562A" w:rsidP="000A562A">
      <w:pPr>
        <w:numPr>
          <w:ilvl w:val="0"/>
          <w:numId w:val="44"/>
        </w:numPr>
        <w:ind w:right="71"/>
        <w:jc w:val="both"/>
        <w:rPr>
          <w:bCs/>
          <w:sz w:val="20"/>
          <w:szCs w:val="20"/>
          <w:lang w:val="sk-SK" w:eastAsia="en-US"/>
        </w:rPr>
      </w:pPr>
      <w:r w:rsidRPr="00951D30">
        <w:rPr>
          <w:bCs/>
          <w:sz w:val="20"/>
          <w:szCs w:val="20"/>
          <w:lang w:val="sk-SK" w:eastAsia="en-US"/>
        </w:rPr>
        <w:t>vydaných  dlhopisoch a iných cenných papierov,</w:t>
      </w:r>
    </w:p>
    <w:p w:rsidR="000A562A" w:rsidRPr="00951D30" w:rsidRDefault="000A562A" w:rsidP="000A562A">
      <w:pPr>
        <w:numPr>
          <w:ilvl w:val="0"/>
          <w:numId w:val="44"/>
        </w:numPr>
        <w:ind w:right="71"/>
        <w:jc w:val="both"/>
        <w:rPr>
          <w:bCs/>
          <w:sz w:val="20"/>
          <w:szCs w:val="20"/>
          <w:lang w:val="sk-SK" w:eastAsia="en-US"/>
        </w:rPr>
      </w:pPr>
      <w:r w:rsidRPr="00951D30">
        <w:rPr>
          <w:bCs/>
          <w:sz w:val="20"/>
          <w:szCs w:val="20"/>
          <w:lang w:val="sk-SK" w:eastAsia="en-US"/>
        </w:rPr>
        <w:t>zlúčení, splynutí, rozdelení a zmene právnej formy  účtovnej jednotky,</w:t>
      </w:r>
    </w:p>
    <w:p w:rsidR="000A562A" w:rsidRPr="00951D30" w:rsidRDefault="000A562A" w:rsidP="000A562A">
      <w:pPr>
        <w:numPr>
          <w:ilvl w:val="0"/>
          <w:numId w:val="44"/>
        </w:numPr>
        <w:ind w:right="71"/>
        <w:jc w:val="both"/>
        <w:rPr>
          <w:bCs/>
          <w:sz w:val="20"/>
          <w:szCs w:val="20"/>
          <w:lang w:val="sk-SK" w:eastAsia="en-US"/>
        </w:rPr>
      </w:pPr>
      <w:r w:rsidRPr="00951D30">
        <w:rPr>
          <w:bCs/>
          <w:sz w:val="20"/>
          <w:szCs w:val="20"/>
          <w:lang w:val="sk-SK" w:eastAsia="en-US"/>
        </w:rPr>
        <w:t xml:space="preserve">mimoriadnych  udalostiach, ak majú vplyv na hospodárenie účtovnej jednotky,  </w:t>
      </w:r>
    </w:p>
    <w:p w:rsidR="000A562A" w:rsidRPr="00951D30" w:rsidRDefault="000A562A" w:rsidP="000A562A">
      <w:pPr>
        <w:ind w:left="567" w:right="71"/>
        <w:jc w:val="both"/>
        <w:rPr>
          <w:bCs/>
          <w:sz w:val="20"/>
          <w:szCs w:val="20"/>
          <w:lang w:val="sk-SK" w:eastAsia="en-US"/>
        </w:rPr>
      </w:pPr>
      <w:r w:rsidRPr="00951D30">
        <w:rPr>
          <w:bCs/>
          <w:sz w:val="20"/>
          <w:szCs w:val="20"/>
          <w:lang w:val="sk-SK" w:eastAsia="en-US"/>
        </w:rPr>
        <w:t xml:space="preserve">       napríklad o živelnej pohrome,</w:t>
      </w:r>
    </w:p>
    <w:p w:rsidR="000A562A" w:rsidRPr="00951D30" w:rsidRDefault="000A562A" w:rsidP="000A562A">
      <w:pPr>
        <w:numPr>
          <w:ilvl w:val="0"/>
          <w:numId w:val="44"/>
        </w:numPr>
        <w:ind w:right="71"/>
        <w:jc w:val="both"/>
        <w:rPr>
          <w:bCs/>
          <w:sz w:val="20"/>
          <w:szCs w:val="20"/>
          <w:lang w:val="sk-SK" w:eastAsia="en-US"/>
        </w:rPr>
      </w:pPr>
      <w:r w:rsidRPr="00951D30">
        <w:rPr>
          <w:bCs/>
          <w:sz w:val="20"/>
          <w:szCs w:val="20"/>
          <w:lang w:val="sk-SK" w:eastAsia="en-US"/>
        </w:rPr>
        <w:t xml:space="preserve">získaní alebo odobratí licencií alebo iných povolení významných pre činnosť   účtovnej jednotky. </w:t>
      </w:r>
    </w:p>
    <w:p w:rsidR="000A562A" w:rsidRPr="00951D30" w:rsidRDefault="000A562A" w:rsidP="000A562A">
      <w:pPr>
        <w:ind w:right="71"/>
        <w:jc w:val="both"/>
        <w:rPr>
          <w:bCs/>
          <w:sz w:val="20"/>
          <w:szCs w:val="20"/>
          <w:lang w:val="sk-SK" w:eastAsia="en-US"/>
        </w:rPr>
      </w:pPr>
    </w:p>
    <w:p w:rsidR="000A562A" w:rsidRPr="00951D30" w:rsidRDefault="000A562A" w:rsidP="000A562A">
      <w:pPr>
        <w:ind w:right="71"/>
        <w:jc w:val="both"/>
        <w:rPr>
          <w:bCs/>
          <w:sz w:val="20"/>
          <w:szCs w:val="20"/>
          <w:lang w:val="sk-SK" w:eastAsia="en-US"/>
        </w:rPr>
      </w:pPr>
    </w:p>
    <w:p w:rsidR="000A562A" w:rsidRPr="00951D30" w:rsidRDefault="000A562A" w:rsidP="000A562A">
      <w:pPr>
        <w:jc w:val="both"/>
        <w:outlineLvl w:val="0"/>
        <w:rPr>
          <w:rFonts w:ascii="Arial Narrow" w:hAnsi="Arial Narrow"/>
          <w:b/>
          <w:bCs/>
          <w:kern w:val="28"/>
          <w:sz w:val="20"/>
          <w:szCs w:val="20"/>
          <w:lang w:val="sk-SK" w:eastAsia="en-US"/>
        </w:rPr>
      </w:pPr>
    </w:p>
    <w:p w:rsidR="000A562A" w:rsidRDefault="000A562A" w:rsidP="000A562A">
      <w:pPr>
        <w:jc w:val="both"/>
        <w:outlineLvl w:val="0"/>
        <w:rPr>
          <w:rFonts w:ascii="Arial Narrow" w:hAnsi="Arial Narrow"/>
          <w:b/>
          <w:bCs/>
          <w:kern w:val="28"/>
          <w:sz w:val="20"/>
          <w:szCs w:val="20"/>
          <w:lang w:val="sk-SK" w:eastAsia="en-US"/>
        </w:rPr>
      </w:pPr>
      <w:r w:rsidRPr="0092584C">
        <w:rPr>
          <w:rFonts w:ascii="Arial Narrow" w:hAnsi="Arial Narrow"/>
          <w:b/>
          <w:bCs/>
          <w:kern w:val="28"/>
          <w:sz w:val="20"/>
          <w:szCs w:val="20"/>
          <w:lang w:val="sk-SK" w:eastAsia="en-US"/>
        </w:rPr>
        <w:t xml:space="preserve"> Informácie k časti N. prílohy č. 3 o ekonomických vzťahoch medzi účtovnou jednotkou a spriaznenými osobami</w:t>
      </w:r>
    </w:p>
    <w:p w:rsidR="0092584C" w:rsidRPr="0092584C" w:rsidRDefault="0092584C" w:rsidP="000A562A">
      <w:pPr>
        <w:jc w:val="both"/>
        <w:outlineLvl w:val="0"/>
        <w:rPr>
          <w:rFonts w:ascii="Arial Narrow" w:hAnsi="Arial Narrow"/>
          <w:b/>
          <w:bCs/>
          <w:kern w:val="28"/>
          <w:sz w:val="20"/>
          <w:szCs w:val="20"/>
          <w:lang w:val="sk-SK" w:eastAsia="en-US"/>
        </w:rPr>
      </w:pPr>
    </w:p>
    <w:p w:rsidR="000A562A" w:rsidRDefault="0092584C" w:rsidP="000A562A">
      <w:pPr>
        <w:rPr>
          <w:rFonts w:ascii="Arial Narrow" w:hAnsi="Arial Narrow"/>
          <w:sz w:val="20"/>
          <w:szCs w:val="20"/>
          <w:lang w:val="sk-SK" w:eastAsia="en-US"/>
        </w:rPr>
      </w:pPr>
      <w:r w:rsidRPr="0092584C">
        <w:rPr>
          <w:rFonts w:ascii="Arial Narrow" w:hAnsi="Arial Narrow"/>
          <w:sz w:val="20"/>
          <w:szCs w:val="20"/>
          <w:lang w:val="sk-SK" w:eastAsia="en-US"/>
        </w:rPr>
        <w:t>Medzi spriaznenými osobami neboli poskytnuté nijaké úvery a obchody sa uzatvárajú podľa štandardných obchodných podmienok</w:t>
      </w:r>
    </w:p>
    <w:p w:rsidR="0092584C" w:rsidRPr="0092584C" w:rsidRDefault="0092584C" w:rsidP="000A562A">
      <w:pPr>
        <w:rPr>
          <w:rFonts w:ascii="Arial Narrow" w:hAnsi="Arial Narrow"/>
          <w:sz w:val="20"/>
          <w:szCs w:val="20"/>
          <w:lang w:val="sk-SK" w:eastAsia="en-US"/>
        </w:rPr>
      </w:pPr>
    </w:p>
    <w:p w:rsidR="000A562A" w:rsidRPr="00951D30" w:rsidRDefault="000A562A" w:rsidP="000A562A">
      <w:pPr>
        <w:ind w:left="360" w:right="71" w:hanging="360"/>
        <w:jc w:val="both"/>
        <w:rPr>
          <w:bCs/>
          <w:sz w:val="20"/>
          <w:szCs w:val="20"/>
          <w:lang w:val="sk-SK" w:eastAsia="en-US"/>
        </w:rPr>
      </w:pPr>
      <w:r w:rsidRPr="00951D30">
        <w:rPr>
          <w:b/>
          <w:bCs/>
          <w:sz w:val="20"/>
          <w:szCs w:val="20"/>
          <w:lang w:val="sk-SK" w:eastAsia="en-US"/>
        </w:rPr>
        <w:t xml:space="preserve">P. V časti o prehľade  zmien vlastného imania </w:t>
      </w:r>
      <w:r w:rsidRPr="00951D30">
        <w:rPr>
          <w:bCs/>
          <w:sz w:val="20"/>
          <w:szCs w:val="20"/>
          <w:lang w:val="sk-SK" w:eastAsia="en-US"/>
        </w:rPr>
        <w:t xml:space="preserve"> sa uvádza stav vlastného imania na začiatku bežného  účtovného obdobia, zvýšenie alebo zníženie počas bežného účtovného obdobia a stav na konci bežného  účtovného obdobia a dôvody zmien v členení na </w:t>
      </w:r>
    </w:p>
    <w:p w:rsidR="000A562A" w:rsidRPr="00951D30" w:rsidRDefault="000A562A" w:rsidP="000A562A">
      <w:pPr>
        <w:ind w:right="71"/>
        <w:rPr>
          <w:bCs/>
          <w:sz w:val="20"/>
          <w:szCs w:val="20"/>
          <w:lang w:val="sk-SK" w:eastAsia="en-US"/>
        </w:rPr>
      </w:pPr>
    </w:p>
    <w:p w:rsidR="000A562A" w:rsidRPr="00951D30" w:rsidRDefault="000A562A" w:rsidP="000A562A">
      <w:pPr>
        <w:numPr>
          <w:ilvl w:val="0"/>
          <w:numId w:val="46"/>
        </w:numPr>
        <w:ind w:right="71"/>
        <w:rPr>
          <w:bCs/>
          <w:sz w:val="20"/>
          <w:szCs w:val="20"/>
          <w:lang w:val="sk-SK" w:eastAsia="en-US"/>
        </w:rPr>
      </w:pPr>
      <w:r w:rsidRPr="00951D30">
        <w:rPr>
          <w:bCs/>
          <w:sz w:val="20"/>
          <w:szCs w:val="20"/>
          <w:lang w:val="sk-SK" w:eastAsia="en-US"/>
        </w:rPr>
        <w:t>základné imanie zapísané do obchodného registra,</w:t>
      </w:r>
    </w:p>
    <w:p w:rsidR="000A562A" w:rsidRPr="00951D30" w:rsidRDefault="000A562A" w:rsidP="000A562A">
      <w:pPr>
        <w:numPr>
          <w:ilvl w:val="0"/>
          <w:numId w:val="46"/>
        </w:numPr>
        <w:ind w:right="71"/>
        <w:rPr>
          <w:bCs/>
          <w:sz w:val="20"/>
          <w:szCs w:val="20"/>
          <w:lang w:val="sk-SK" w:eastAsia="en-US"/>
        </w:rPr>
      </w:pPr>
      <w:r w:rsidRPr="00951D30">
        <w:rPr>
          <w:bCs/>
          <w:sz w:val="20"/>
          <w:szCs w:val="20"/>
          <w:lang w:val="sk-SK" w:eastAsia="en-US"/>
        </w:rPr>
        <w:t>základné imanie nezapísané do obchodného registra,</w:t>
      </w:r>
    </w:p>
    <w:p w:rsidR="000A562A" w:rsidRPr="00951D30" w:rsidRDefault="000A562A" w:rsidP="000A562A">
      <w:pPr>
        <w:numPr>
          <w:ilvl w:val="0"/>
          <w:numId w:val="46"/>
        </w:numPr>
        <w:ind w:right="71"/>
        <w:rPr>
          <w:bCs/>
          <w:sz w:val="20"/>
          <w:szCs w:val="20"/>
          <w:lang w:val="sk-SK" w:eastAsia="en-US"/>
        </w:rPr>
      </w:pPr>
      <w:r w:rsidRPr="00951D30">
        <w:rPr>
          <w:bCs/>
          <w:sz w:val="20"/>
          <w:szCs w:val="20"/>
          <w:lang w:val="sk-SK" w:eastAsia="en-US"/>
        </w:rPr>
        <w:t>vlastné akcie a vlastné obchodné podiely,</w:t>
      </w:r>
    </w:p>
    <w:p w:rsidR="000A562A" w:rsidRPr="00951D30" w:rsidRDefault="000A562A" w:rsidP="000A562A">
      <w:pPr>
        <w:numPr>
          <w:ilvl w:val="0"/>
          <w:numId w:val="46"/>
        </w:numPr>
        <w:ind w:right="71"/>
        <w:rPr>
          <w:bCs/>
          <w:sz w:val="20"/>
          <w:szCs w:val="20"/>
          <w:lang w:val="sk-SK" w:eastAsia="en-US"/>
        </w:rPr>
      </w:pPr>
      <w:r w:rsidRPr="00951D30">
        <w:rPr>
          <w:bCs/>
          <w:sz w:val="20"/>
          <w:szCs w:val="20"/>
          <w:lang w:val="sk-SK" w:eastAsia="en-US"/>
        </w:rPr>
        <w:t>emisné ážio,</w:t>
      </w:r>
    </w:p>
    <w:p w:rsidR="000A562A" w:rsidRPr="00951D30" w:rsidRDefault="000A562A" w:rsidP="000A562A">
      <w:pPr>
        <w:numPr>
          <w:ilvl w:val="0"/>
          <w:numId w:val="46"/>
        </w:numPr>
        <w:ind w:right="71"/>
        <w:rPr>
          <w:bCs/>
          <w:sz w:val="20"/>
          <w:szCs w:val="20"/>
          <w:lang w:val="sk-SK" w:eastAsia="en-US"/>
        </w:rPr>
      </w:pPr>
      <w:r w:rsidRPr="00951D30">
        <w:rPr>
          <w:bCs/>
          <w:sz w:val="20"/>
          <w:szCs w:val="20"/>
          <w:lang w:val="sk-SK" w:eastAsia="en-US"/>
        </w:rPr>
        <w:t>rezervný fond (nedeliteľný fond) tvorený z kapitálových vkladov,</w:t>
      </w:r>
    </w:p>
    <w:p w:rsidR="000A562A" w:rsidRPr="00951D30" w:rsidRDefault="000A562A" w:rsidP="000A562A">
      <w:pPr>
        <w:numPr>
          <w:ilvl w:val="0"/>
          <w:numId w:val="46"/>
        </w:numPr>
        <w:ind w:right="71"/>
        <w:rPr>
          <w:bCs/>
          <w:sz w:val="20"/>
          <w:szCs w:val="20"/>
          <w:lang w:val="sk-SK" w:eastAsia="en-US"/>
        </w:rPr>
      </w:pPr>
      <w:r w:rsidRPr="00951D30">
        <w:rPr>
          <w:bCs/>
          <w:sz w:val="20"/>
          <w:szCs w:val="20"/>
          <w:lang w:val="sk-SK" w:eastAsia="en-US"/>
        </w:rPr>
        <w:t>ostatné kapitálové fondy,</w:t>
      </w:r>
    </w:p>
    <w:p w:rsidR="000A562A" w:rsidRPr="00951D30" w:rsidRDefault="000A562A" w:rsidP="000A562A">
      <w:pPr>
        <w:numPr>
          <w:ilvl w:val="0"/>
          <w:numId w:val="46"/>
        </w:numPr>
        <w:ind w:right="71"/>
        <w:rPr>
          <w:bCs/>
          <w:sz w:val="20"/>
          <w:szCs w:val="20"/>
          <w:lang w:val="sk-SK" w:eastAsia="en-US"/>
        </w:rPr>
      </w:pPr>
      <w:r w:rsidRPr="00951D30">
        <w:rPr>
          <w:bCs/>
          <w:sz w:val="20"/>
          <w:szCs w:val="20"/>
          <w:lang w:val="sk-SK" w:eastAsia="en-US"/>
        </w:rPr>
        <w:t>oceňovacie rozdiely nezahrnuté do výsledku hospodárenia,</w:t>
      </w:r>
    </w:p>
    <w:p w:rsidR="000A562A" w:rsidRPr="00951D30" w:rsidRDefault="000A562A" w:rsidP="000A562A">
      <w:pPr>
        <w:numPr>
          <w:ilvl w:val="0"/>
          <w:numId w:val="46"/>
        </w:numPr>
        <w:ind w:right="71"/>
        <w:rPr>
          <w:bCs/>
          <w:sz w:val="20"/>
          <w:szCs w:val="20"/>
          <w:lang w:val="sk-SK" w:eastAsia="en-US"/>
        </w:rPr>
      </w:pPr>
      <w:r w:rsidRPr="00951D30">
        <w:rPr>
          <w:bCs/>
          <w:sz w:val="20"/>
          <w:szCs w:val="20"/>
          <w:lang w:val="sk-SK" w:eastAsia="en-US"/>
        </w:rPr>
        <w:t xml:space="preserve">fondy tvorené zo zisku, </w:t>
      </w:r>
    </w:p>
    <w:p w:rsidR="000A562A" w:rsidRPr="00951D30" w:rsidRDefault="000A562A" w:rsidP="000A562A">
      <w:pPr>
        <w:numPr>
          <w:ilvl w:val="0"/>
          <w:numId w:val="46"/>
        </w:numPr>
        <w:ind w:right="71"/>
        <w:rPr>
          <w:bCs/>
          <w:sz w:val="20"/>
          <w:szCs w:val="20"/>
          <w:lang w:val="sk-SK" w:eastAsia="en-US"/>
        </w:rPr>
      </w:pPr>
      <w:r w:rsidRPr="00951D30">
        <w:rPr>
          <w:bCs/>
          <w:sz w:val="20"/>
          <w:szCs w:val="20"/>
          <w:lang w:val="sk-SK" w:eastAsia="en-US"/>
        </w:rPr>
        <w:t>nerozdelený zisk minulých rokov,</w:t>
      </w:r>
    </w:p>
    <w:p w:rsidR="000A562A" w:rsidRPr="00951D30" w:rsidRDefault="000A562A" w:rsidP="000A562A">
      <w:pPr>
        <w:numPr>
          <w:ilvl w:val="0"/>
          <w:numId w:val="46"/>
        </w:numPr>
        <w:ind w:right="71"/>
        <w:rPr>
          <w:bCs/>
          <w:sz w:val="20"/>
          <w:szCs w:val="20"/>
          <w:lang w:val="sk-SK" w:eastAsia="en-US"/>
        </w:rPr>
      </w:pPr>
      <w:r w:rsidRPr="00951D30">
        <w:rPr>
          <w:bCs/>
          <w:sz w:val="20"/>
          <w:szCs w:val="20"/>
          <w:lang w:val="sk-SK" w:eastAsia="en-US"/>
        </w:rPr>
        <w:t>neuhradená strata minulých rokov,</w:t>
      </w:r>
    </w:p>
    <w:p w:rsidR="000A562A" w:rsidRPr="00951D30" w:rsidRDefault="000A562A" w:rsidP="000A562A">
      <w:pPr>
        <w:numPr>
          <w:ilvl w:val="0"/>
          <w:numId w:val="46"/>
        </w:numPr>
        <w:ind w:right="71"/>
        <w:rPr>
          <w:bCs/>
          <w:sz w:val="20"/>
          <w:szCs w:val="20"/>
          <w:lang w:val="sk-SK" w:eastAsia="en-US"/>
        </w:rPr>
      </w:pPr>
      <w:r w:rsidRPr="00951D30">
        <w:rPr>
          <w:bCs/>
          <w:sz w:val="20"/>
          <w:szCs w:val="20"/>
          <w:lang w:val="sk-SK" w:eastAsia="en-US"/>
        </w:rPr>
        <w:t>účtovný zisk alebo účtovná strata,</w:t>
      </w:r>
    </w:p>
    <w:p w:rsidR="000A562A" w:rsidRPr="00951D30" w:rsidRDefault="000A562A" w:rsidP="000A562A">
      <w:pPr>
        <w:numPr>
          <w:ilvl w:val="0"/>
          <w:numId w:val="46"/>
        </w:numPr>
        <w:ind w:right="71"/>
        <w:rPr>
          <w:bCs/>
          <w:sz w:val="20"/>
          <w:szCs w:val="20"/>
          <w:lang w:val="sk-SK" w:eastAsia="en-US"/>
        </w:rPr>
      </w:pPr>
      <w:r w:rsidRPr="00951D30">
        <w:rPr>
          <w:bCs/>
          <w:sz w:val="20"/>
          <w:szCs w:val="20"/>
          <w:lang w:val="sk-SK" w:eastAsia="en-US"/>
        </w:rPr>
        <w:lastRenderedPageBreak/>
        <w:t>vyplatené dividendy,</w:t>
      </w:r>
    </w:p>
    <w:p w:rsidR="000A562A" w:rsidRPr="00951D30" w:rsidRDefault="000A562A" w:rsidP="000A562A">
      <w:pPr>
        <w:numPr>
          <w:ilvl w:val="0"/>
          <w:numId w:val="46"/>
        </w:numPr>
        <w:ind w:right="71"/>
        <w:rPr>
          <w:bCs/>
          <w:sz w:val="20"/>
          <w:szCs w:val="20"/>
          <w:lang w:val="sk-SK" w:eastAsia="en-US"/>
        </w:rPr>
      </w:pPr>
      <w:r w:rsidRPr="00951D30">
        <w:rPr>
          <w:bCs/>
          <w:sz w:val="20"/>
          <w:szCs w:val="20"/>
          <w:lang w:val="sk-SK" w:eastAsia="en-US"/>
        </w:rPr>
        <w:t xml:space="preserve">ďalšie zmeny vlastného imania, </w:t>
      </w:r>
    </w:p>
    <w:p w:rsidR="000A562A" w:rsidRPr="00951D30" w:rsidRDefault="000A562A" w:rsidP="000A562A">
      <w:pPr>
        <w:numPr>
          <w:ilvl w:val="0"/>
          <w:numId w:val="46"/>
        </w:numPr>
        <w:ind w:right="71"/>
        <w:rPr>
          <w:bCs/>
          <w:sz w:val="20"/>
          <w:szCs w:val="20"/>
          <w:lang w:val="sk-SK" w:eastAsia="en-US"/>
        </w:rPr>
      </w:pPr>
      <w:r w:rsidRPr="00951D30">
        <w:rPr>
          <w:bCs/>
          <w:sz w:val="20"/>
          <w:szCs w:val="20"/>
          <w:lang w:val="sk-SK" w:eastAsia="en-US"/>
        </w:rPr>
        <w:t xml:space="preserve"> zmeny účtované na účte 491 – Vlastné imanie fyzickej osoby – podnikateľa.</w:t>
      </w:r>
    </w:p>
    <w:p w:rsidR="000A562A" w:rsidRPr="00951D30" w:rsidRDefault="000A562A" w:rsidP="000A562A">
      <w:pPr>
        <w:ind w:right="71"/>
        <w:rPr>
          <w:bCs/>
          <w:sz w:val="20"/>
          <w:szCs w:val="20"/>
          <w:lang w:val="sk-SK" w:eastAsia="en-US"/>
        </w:rPr>
      </w:pPr>
    </w:p>
    <w:p w:rsidR="000A562A" w:rsidRPr="00951D30" w:rsidRDefault="000A562A" w:rsidP="000A562A">
      <w:pPr>
        <w:ind w:right="71"/>
        <w:rPr>
          <w:bCs/>
          <w:sz w:val="20"/>
          <w:szCs w:val="20"/>
          <w:lang w:val="sk-SK" w:eastAsia="en-US"/>
        </w:rPr>
      </w:pPr>
    </w:p>
    <w:p w:rsidR="000A562A" w:rsidRPr="00951D30" w:rsidRDefault="000A562A" w:rsidP="000A562A">
      <w:pPr>
        <w:ind w:right="71"/>
        <w:rPr>
          <w:bCs/>
          <w:sz w:val="20"/>
          <w:szCs w:val="20"/>
          <w:lang w:val="sk-SK" w:eastAsia="en-US"/>
        </w:rPr>
      </w:pPr>
    </w:p>
    <w:p w:rsidR="000A562A" w:rsidRPr="00951D30" w:rsidRDefault="000A562A" w:rsidP="000A562A">
      <w:pPr>
        <w:rPr>
          <w:rFonts w:ascii="Arial Narrow" w:hAnsi="Arial Narrow"/>
          <w:sz w:val="20"/>
          <w:szCs w:val="20"/>
          <w:lang w:val="sk-SK" w:eastAsia="en-US"/>
        </w:rPr>
      </w:pPr>
    </w:p>
    <w:p w:rsidR="000A562A" w:rsidRPr="00951D30" w:rsidRDefault="000A562A" w:rsidP="000A562A">
      <w:pPr>
        <w:keepNext/>
        <w:outlineLvl w:val="0"/>
        <w:rPr>
          <w:rFonts w:ascii="Arial Narrow" w:hAnsi="Arial Narrow"/>
          <w:b/>
          <w:bCs/>
          <w:kern w:val="28"/>
          <w:sz w:val="20"/>
          <w:szCs w:val="20"/>
          <w:lang w:val="sk-SK" w:eastAsia="en-US"/>
        </w:rPr>
      </w:pPr>
      <w:r w:rsidRPr="00951D30">
        <w:rPr>
          <w:rFonts w:ascii="Arial Narrow" w:hAnsi="Arial Narrow"/>
          <w:b/>
          <w:bCs/>
          <w:kern w:val="28"/>
          <w:sz w:val="20"/>
          <w:szCs w:val="20"/>
          <w:lang w:val="sk-SK" w:eastAsia="en-US"/>
        </w:rPr>
        <w:t>Informácie k časti P. prílohy č. 3 o zmenách vlastného imania</w:t>
      </w:r>
    </w:p>
    <w:p w:rsidR="000A562A" w:rsidRPr="00951D30" w:rsidRDefault="000A562A" w:rsidP="000A562A">
      <w:pPr>
        <w:rPr>
          <w:rFonts w:ascii="Arial Narrow" w:hAnsi="Arial Narrow"/>
          <w:sz w:val="20"/>
          <w:szCs w:val="20"/>
          <w:lang w:val="sk-SK" w:eastAsia="en-US"/>
        </w:rPr>
      </w:pPr>
      <w:r w:rsidRPr="00951D30">
        <w:rPr>
          <w:rFonts w:ascii="Arial Narrow" w:hAnsi="Arial Narrow"/>
          <w:sz w:val="20"/>
          <w:szCs w:val="20"/>
          <w:lang w:val="sk-SK" w:eastAsia="en-US"/>
        </w:rPr>
        <w:t>Tabuľka č. 1</w:t>
      </w:r>
    </w:p>
    <w:tbl>
      <w:tblPr>
        <w:tblW w:w="5000" w:type="pct"/>
        <w:jc w:val="center"/>
        <w:tblLayout w:type="fixed"/>
        <w:tblLook w:val="00A0"/>
      </w:tblPr>
      <w:tblGrid>
        <w:gridCol w:w="2154"/>
        <w:gridCol w:w="1426"/>
        <w:gridCol w:w="1427"/>
        <w:gridCol w:w="1427"/>
        <w:gridCol w:w="1427"/>
        <w:gridCol w:w="1427"/>
      </w:tblGrid>
      <w:tr w:rsidR="000A562A" w:rsidRPr="00951D30" w:rsidTr="00EA6B72">
        <w:trPr>
          <w:trHeight w:val="318"/>
          <w:jc w:val="center"/>
        </w:trPr>
        <w:tc>
          <w:tcPr>
            <w:tcW w:w="2598" w:type="dxa"/>
            <w:vMerge w:val="restart"/>
            <w:tcBorders>
              <w:top w:val="single" w:sz="12" w:space="0" w:color="auto"/>
              <w:left w:val="single" w:sz="12" w:space="0" w:color="auto"/>
              <w:bottom w:val="nil"/>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Položka vlastného imania</w:t>
            </w:r>
          </w:p>
        </w:tc>
        <w:tc>
          <w:tcPr>
            <w:tcW w:w="1701" w:type="dxa"/>
            <w:gridSpan w:val="5"/>
            <w:tcBorders>
              <w:top w:val="single" w:sz="12" w:space="0" w:color="auto"/>
              <w:left w:val="single" w:sz="12" w:space="0" w:color="auto"/>
              <w:bottom w:val="single" w:sz="12" w:space="0" w:color="auto"/>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Bežné účtovné obdobie</w:t>
            </w:r>
          </w:p>
        </w:tc>
      </w:tr>
      <w:tr w:rsidR="000A562A" w:rsidRPr="00951D30" w:rsidTr="00EA6B72">
        <w:trPr>
          <w:jc w:val="center"/>
        </w:trPr>
        <w:tc>
          <w:tcPr>
            <w:tcW w:w="2598" w:type="dxa"/>
            <w:vMerge/>
            <w:tcBorders>
              <w:top w:val="single" w:sz="8" w:space="0" w:color="auto"/>
              <w:left w:val="single" w:sz="12" w:space="0" w:color="auto"/>
              <w:bottom w:val="nil"/>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p>
        </w:tc>
        <w:tc>
          <w:tcPr>
            <w:tcW w:w="1701" w:type="dxa"/>
            <w:tcBorders>
              <w:top w:val="single" w:sz="12" w:space="0" w:color="auto"/>
              <w:left w:val="single" w:sz="12" w:space="0" w:color="auto"/>
              <w:bottom w:val="nil"/>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 xml:space="preserve">Stav na začiatku účtovného obdobia  </w:t>
            </w:r>
          </w:p>
        </w:tc>
        <w:tc>
          <w:tcPr>
            <w:tcW w:w="1701" w:type="dxa"/>
            <w:tcBorders>
              <w:top w:val="single" w:sz="12" w:space="0" w:color="auto"/>
              <w:left w:val="single" w:sz="12" w:space="0" w:color="auto"/>
              <w:bottom w:val="nil"/>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 xml:space="preserve">Prírastky </w:t>
            </w:r>
          </w:p>
        </w:tc>
        <w:tc>
          <w:tcPr>
            <w:tcW w:w="1701" w:type="dxa"/>
            <w:tcBorders>
              <w:top w:val="single" w:sz="12" w:space="0" w:color="auto"/>
              <w:left w:val="single" w:sz="12" w:space="0" w:color="auto"/>
              <w:bottom w:val="nil"/>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 xml:space="preserve">Úbytky </w:t>
            </w:r>
          </w:p>
        </w:tc>
        <w:tc>
          <w:tcPr>
            <w:tcW w:w="1701" w:type="dxa"/>
            <w:tcBorders>
              <w:top w:val="single" w:sz="12" w:space="0" w:color="auto"/>
              <w:left w:val="single" w:sz="12" w:space="0" w:color="auto"/>
              <w:bottom w:val="nil"/>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Presuny</w:t>
            </w:r>
          </w:p>
        </w:tc>
        <w:tc>
          <w:tcPr>
            <w:tcW w:w="1701" w:type="dxa"/>
            <w:tcBorders>
              <w:top w:val="single" w:sz="12" w:space="0" w:color="auto"/>
              <w:left w:val="single" w:sz="12" w:space="0" w:color="auto"/>
              <w:bottom w:val="nil"/>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Stav na konci účtovného obdobia</w:t>
            </w:r>
          </w:p>
        </w:tc>
      </w:tr>
      <w:tr w:rsidR="000A562A" w:rsidRPr="00951D30" w:rsidTr="00EA6B72">
        <w:trPr>
          <w:trHeight w:val="330"/>
          <w:jc w:val="center"/>
        </w:trPr>
        <w:tc>
          <w:tcPr>
            <w:tcW w:w="2598" w:type="dxa"/>
            <w:tcBorders>
              <w:top w:val="nil"/>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A</w:t>
            </w:r>
          </w:p>
        </w:tc>
        <w:tc>
          <w:tcPr>
            <w:tcW w:w="1701" w:type="dxa"/>
            <w:tcBorders>
              <w:top w:val="nil"/>
              <w:left w:val="single" w:sz="12" w:space="0" w:color="auto"/>
              <w:bottom w:val="single" w:sz="12" w:space="0" w:color="auto"/>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b</w:t>
            </w:r>
          </w:p>
        </w:tc>
        <w:tc>
          <w:tcPr>
            <w:tcW w:w="1701" w:type="dxa"/>
            <w:tcBorders>
              <w:top w:val="nil"/>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c</w:t>
            </w:r>
          </w:p>
        </w:tc>
        <w:tc>
          <w:tcPr>
            <w:tcW w:w="1701" w:type="dxa"/>
            <w:tcBorders>
              <w:top w:val="nil"/>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d</w:t>
            </w:r>
          </w:p>
        </w:tc>
        <w:tc>
          <w:tcPr>
            <w:tcW w:w="1701" w:type="dxa"/>
            <w:tcBorders>
              <w:top w:val="nil"/>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e</w:t>
            </w:r>
          </w:p>
        </w:tc>
        <w:tc>
          <w:tcPr>
            <w:tcW w:w="1701" w:type="dxa"/>
            <w:tcBorders>
              <w:top w:val="nil"/>
              <w:left w:val="single" w:sz="12" w:space="0" w:color="auto"/>
              <w:bottom w:val="single" w:sz="12" w:space="0" w:color="auto"/>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f</w:t>
            </w:r>
          </w:p>
        </w:tc>
      </w:tr>
      <w:tr w:rsidR="000A562A" w:rsidRPr="00951D30" w:rsidTr="00EA6B72">
        <w:trPr>
          <w:trHeight w:val="330"/>
          <w:jc w:val="center"/>
        </w:trPr>
        <w:tc>
          <w:tcPr>
            <w:tcW w:w="2598" w:type="dxa"/>
            <w:tcBorders>
              <w:top w:val="single" w:sz="12"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Základné imanie</w:t>
            </w:r>
          </w:p>
        </w:tc>
        <w:tc>
          <w:tcPr>
            <w:tcW w:w="1701" w:type="dxa"/>
            <w:tcBorders>
              <w:top w:val="single" w:sz="12" w:space="0" w:color="auto"/>
              <w:left w:val="single" w:sz="12" w:space="0" w:color="auto"/>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6639</w:t>
            </w:r>
          </w:p>
        </w:tc>
        <w:tc>
          <w:tcPr>
            <w:tcW w:w="1701" w:type="dxa"/>
            <w:tcBorders>
              <w:top w:val="single" w:sz="12"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12"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12"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12" w:space="0" w:color="auto"/>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6639</w:t>
            </w:r>
          </w:p>
        </w:tc>
      </w:tr>
      <w:tr w:rsidR="000A562A" w:rsidRPr="00951D30" w:rsidTr="00EA6B72">
        <w:trPr>
          <w:trHeight w:val="330"/>
          <w:jc w:val="center"/>
        </w:trPr>
        <w:tc>
          <w:tcPr>
            <w:tcW w:w="2598" w:type="dxa"/>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Vlastné akcie a vlastné obchodné podiely</w:t>
            </w:r>
          </w:p>
        </w:tc>
        <w:tc>
          <w:tcPr>
            <w:tcW w:w="1701" w:type="dxa"/>
            <w:tcBorders>
              <w:top w:val="single" w:sz="4" w:space="0" w:color="auto"/>
              <w:left w:val="single" w:sz="12" w:space="0" w:color="auto"/>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4" w:space="0" w:color="auto"/>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330"/>
          <w:jc w:val="center"/>
        </w:trPr>
        <w:tc>
          <w:tcPr>
            <w:tcW w:w="2598" w:type="dxa"/>
            <w:tcBorders>
              <w:top w:val="nil"/>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Zmena základného imania</w:t>
            </w:r>
          </w:p>
        </w:tc>
        <w:tc>
          <w:tcPr>
            <w:tcW w:w="1701" w:type="dxa"/>
            <w:tcBorders>
              <w:top w:val="single" w:sz="4" w:space="0" w:color="auto"/>
              <w:left w:val="single" w:sz="12" w:space="0" w:color="auto"/>
              <w:bottom w:val="single" w:sz="6"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4" w:space="0" w:color="auto"/>
              <w:left w:val="nil"/>
              <w:bottom w:val="single" w:sz="6"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4" w:space="0" w:color="auto"/>
              <w:left w:val="nil"/>
              <w:bottom w:val="single" w:sz="6"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4" w:space="0" w:color="auto"/>
              <w:left w:val="nil"/>
              <w:bottom w:val="single" w:sz="6"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4" w:space="0" w:color="auto"/>
              <w:left w:val="nil"/>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330"/>
          <w:jc w:val="center"/>
        </w:trPr>
        <w:tc>
          <w:tcPr>
            <w:tcW w:w="2598" w:type="dxa"/>
            <w:tcBorders>
              <w:top w:val="single" w:sz="6"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Pohľadávky za upísané vlastné imanie</w:t>
            </w:r>
          </w:p>
        </w:tc>
        <w:tc>
          <w:tcPr>
            <w:tcW w:w="1701" w:type="dxa"/>
            <w:tcBorders>
              <w:top w:val="single" w:sz="6" w:space="0" w:color="auto"/>
              <w:left w:val="single" w:sz="12" w:space="0" w:color="auto"/>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6"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6"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6"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6" w:space="0" w:color="auto"/>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330"/>
          <w:jc w:val="center"/>
        </w:trPr>
        <w:tc>
          <w:tcPr>
            <w:tcW w:w="2598" w:type="dxa"/>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Emisné ážio</w:t>
            </w:r>
          </w:p>
        </w:tc>
        <w:tc>
          <w:tcPr>
            <w:tcW w:w="1701" w:type="dxa"/>
            <w:tcBorders>
              <w:top w:val="single" w:sz="4" w:space="0" w:color="auto"/>
              <w:left w:val="single" w:sz="12" w:space="0" w:color="auto"/>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4" w:space="0" w:color="auto"/>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330"/>
          <w:jc w:val="center"/>
        </w:trPr>
        <w:tc>
          <w:tcPr>
            <w:tcW w:w="2598" w:type="dxa"/>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Ostatné kapitálové fondy</w:t>
            </w:r>
          </w:p>
        </w:tc>
        <w:tc>
          <w:tcPr>
            <w:tcW w:w="1701" w:type="dxa"/>
            <w:tcBorders>
              <w:top w:val="single" w:sz="4" w:space="0" w:color="auto"/>
              <w:left w:val="single" w:sz="12" w:space="0" w:color="auto"/>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265551</w:t>
            </w:r>
          </w:p>
        </w:tc>
        <w:tc>
          <w:tcPr>
            <w:tcW w:w="1701"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4" w:space="0" w:color="auto"/>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265551</w:t>
            </w:r>
          </w:p>
        </w:tc>
      </w:tr>
      <w:tr w:rsidR="000A562A" w:rsidRPr="00951D30" w:rsidTr="00EA6B72">
        <w:trPr>
          <w:trHeight w:val="330"/>
          <w:jc w:val="center"/>
        </w:trPr>
        <w:tc>
          <w:tcPr>
            <w:tcW w:w="2598" w:type="dxa"/>
            <w:tcBorders>
              <w:top w:val="nil"/>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Zákonný rezervný fond (nedeliteľný fond) z kapitálových vkladov</w:t>
            </w:r>
          </w:p>
        </w:tc>
        <w:tc>
          <w:tcPr>
            <w:tcW w:w="1701" w:type="dxa"/>
            <w:tcBorders>
              <w:top w:val="single" w:sz="4" w:space="0" w:color="auto"/>
              <w:left w:val="single" w:sz="12" w:space="0" w:color="auto"/>
              <w:bottom w:val="single" w:sz="6"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4" w:space="0" w:color="auto"/>
              <w:left w:val="nil"/>
              <w:bottom w:val="single" w:sz="6"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4" w:space="0" w:color="auto"/>
              <w:left w:val="nil"/>
              <w:bottom w:val="single" w:sz="6"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4" w:space="0" w:color="auto"/>
              <w:left w:val="nil"/>
              <w:bottom w:val="single" w:sz="6"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4" w:space="0" w:color="auto"/>
              <w:left w:val="nil"/>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330"/>
          <w:jc w:val="center"/>
        </w:trPr>
        <w:tc>
          <w:tcPr>
            <w:tcW w:w="2598" w:type="dxa"/>
            <w:tcBorders>
              <w:top w:val="single" w:sz="6"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Oceňovacie rozdiely z precenenia majetku a záväzkov</w:t>
            </w:r>
          </w:p>
        </w:tc>
        <w:tc>
          <w:tcPr>
            <w:tcW w:w="1701" w:type="dxa"/>
            <w:tcBorders>
              <w:top w:val="single" w:sz="6" w:space="0" w:color="auto"/>
              <w:left w:val="single" w:sz="12" w:space="0" w:color="auto"/>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701" w:type="dxa"/>
            <w:tcBorders>
              <w:top w:val="single" w:sz="6"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6"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6"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6" w:space="0" w:color="auto"/>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330"/>
          <w:jc w:val="center"/>
        </w:trPr>
        <w:tc>
          <w:tcPr>
            <w:tcW w:w="2598" w:type="dxa"/>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Oceňovacie rozdiely z kapitálových účastín</w:t>
            </w:r>
          </w:p>
        </w:tc>
        <w:tc>
          <w:tcPr>
            <w:tcW w:w="1701" w:type="dxa"/>
            <w:tcBorders>
              <w:top w:val="single" w:sz="4" w:space="0" w:color="auto"/>
              <w:left w:val="single" w:sz="12" w:space="0" w:color="auto"/>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701"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4" w:space="0" w:color="auto"/>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660"/>
          <w:jc w:val="center"/>
        </w:trPr>
        <w:tc>
          <w:tcPr>
            <w:tcW w:w="2598" w:type="dxa"/>
            <w:tcBorders>
              <w:top w:val="nil"/>
              <w:left w:val="single" w:sz="12" w:space="0" w:color="auto"/>
              <w:bottom w:val="single" w:sz="4" w:space="0" w:color="auto"/>
              <w:right w:val="single" w:sz="12" w:space="0" w:color="auto"/>
            </w:tcBorders>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Oceňovacie rozdiely z precenenia pri zlúčení, splynutí a rozdelení</w:t>
            </w:r>
          </w:p>
        </w:tc>
        <w:tc>
          <w:tcPr>
            <w:tcW w:w="1701" w:type="dxa"/>
            <w:tcBorders>
              <w:top w:val="single" w:sz="4" w:space="0" w:color="auto"/>
              <w:left w:val="single" w:sz="12" w:space="0" w:color="auto"/>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701"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4" w:space="0" w:color="auto"/>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330"/>
          <w:jc w:val="center"/>
        </w:trPr>
        <w:tc>
          <w:tcPr>
            <w:tcW w:w="2598" w:type="dxa"/>
            <w:tcBorders>
              <w:top w:val="single" w:sz="4"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Zákonný rezervný fond</w:t>
            </w:r>
          </w:p>
        </w:tc>
        <w:tc>
          <w:tcPr>
            <w:tcW w:w="1701" w:type="dxa"/>
            <w:tcBorders>
              <w:top w:val="single" w:sz="4" w:space="0" w:color="auto"/>
              <w:left w:val="single" w:sz="12" w:space="0" w:color="auto"/>
              <w:bottom w:val="single" w:sz="6"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664</w:t>
            </w:r>
          </w:p>
        </w:tc>
        <w:tc>
          <w:tcPr>
            <w:tcW w:w="1701" w:type="dxa"/>
            <w:tcBorders>
              <w:top w:val="single" w:sz="4" w:space="0" w:color="auto"/>
              <w:left w:val="nil"/>
              <w:bottom w:val="single" w:sz="6"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4" w:space="0" w:color="auto"/>
              <w:left w:val="nil"/>
              <w:bottom w:val="single" w:sz="6"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4" w:space="0" w:color="auto"/>
              <w:left w:val="nil"/>
              <w:bottom w:val="single" w:sz="6"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4" w:space="0" w:color="auto"/>
              <w:left w:val="nil"/>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664</w:t>
            </w:r>
          </w:p>
        </w:tc>
      </w:tr>
      <w:tr w:rsidR="000A562A" w:rsidRPr="00951D30" w:rsidTr="00EA6B72">
        <w:trPr>
          <w:trHeight w:val="330"/>
          <w:jc w:val="center"/>
        </w:trPr>
        <w:tc>
          <w:tcPr>
            <w:tcW w:w="259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Nedeliteľný fond</w:t>
            </w:r>
          </w:p>
        </w:tc>
        <w:tc>
          <w:tcPr>
            <w:tcW w:w="1701" w:type="dxa"/>
            <w:tcBorders>
              <w:top w:val="single" w:sz="6" w:space="0" w:color="auto"/>
              <w:left w:val="single" w:sz="12" w:space="0" w:color="auto"/>
              <w:bottom w:val="single" w:sz="6"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6" w:space="0" w:color="auto"/>
              <w:left w:val="nil"/>
              <w:bottom w:val="single" w:sz="6"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6" w:space="0" w:color="auto"/>
              <w:left w:val="nil"/>
              <w:bottom w:val="single" w:sz="6"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6" w:space="0" w:color="auto"/>
              <w:left w:val="nil"/>
              <w:bottom w:val="single" w:sz="6"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6" w:space="0" w:color="auto"/>
              <w:left w:val="nil"/>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330"/>
          <w:jc w:val="center"/>
        </w:trPr>
        <w:tc>
          <w:tcPr>
            <w:tcW w:w="2598" w:type="dxa"/>
            <w:tcBorders>
              <w:top w:val="single" w:sz="6"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Štatutárne fondy a ostatné fondy</w:t>
            </w:r>
          </w:p>
        </w:tc>
        <w:tc>
          <w:tcPr>
            <w:tcW w:w="1701" w:type="dxa"/>
            <w:tcBorders>
              <w:top w:val="single" w:sz="6" w:space="0" w:color="auto"/>
              <w:left w:val="single" w:sz="12" w:space="0" w:color="auto"/>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6"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6"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6"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6" w:space="0" w:color="auto"/>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330"/>
          <w:jc w:val="center"/>
        </w:trPr>
        <w:tc>
          <w:tcPr>
            <w:tcW w:w="2598" w:type="dxa"/>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Nerozdelený zisk minulých rokov</w:t>
            </w:r>
          </w:p>
        </w:tc>
        <w:tc>
          <w:tcPr>
            <w:tcW w:w="1701" w:type="dxa"/>
            <w:tcBorders>
              <w:top w:val="single" w:sz="4" w:space="0" w:color="auto"/>
              <w:left w:val="single" w:sz="12" w:space="0" w:color="auto"/>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42492</w:t>
            </w:r>
          </w:p>
        </w:tc>
        <w:tc>
          <w:tcPr>
            <w:tcW w:w="1701"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81220</w:t>
            </w:r>
          </w:p>
        </w:tc>
        <w:tc>
          <w:tcPr>
            <w:tcW w:w="1701"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4" w:space="0" w:color="auto"/>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123712</w:t>
            </w:r>
          </w:p>
        </w:tc>
      </w:tr>
      <w:tr w:rsidR="000A562A" w:rsidRPr="00951D30" w:rsidTr="00EA6B72">
        <w:trPr>
          <w:trHeight w:val="330"/>
          <w:jc w:val="center"/>
        </w:trPr>
        <w:tc>
          <w:tcPr>
            <w:tcW w:w="2598" w:type="dxa"/>
            <w:tcBorders>
              <w:top w:val="nil"/>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Neuhradená strata minulých rokov</w:t>
            </w:r>
          </w:p>
        </w:tc>
        <w:tc>
          <w:tcPr>
            <w:tcW w:w="1701" w:type="dxa"/>
            <w:tcBorders>
              <w:top w:val="single" w:sz="4" w:space="0" w:color="auto"/>
              <w:left w:val="single" w:sz="12" w:space="0" w:color="auto"/>
              <w:bottom w:val="single" w:sz="6"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-38728</w:t>
            </w:r>
          </w:p>
        </w:tc>
        <w:tc>
          <w:tcPr>
            <w:tcW w:w="1701" w:type="dxa"/>
            <w:tcBorders>
              <w:top w:val="single" w:sz="4" w:space="0" w:color="auto"/>
              <w:left w:val="nil"/>
              <w:bottom w:val="single" w:sz="6"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4" w:space="0" w:color="auto"/>
              <w:left w:val="nil"/>
              <w:bottom w:val="single" w:sz="6"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4" w:space="0" w:color="auto"/>
              <w:left w:val="nil"/>
              <w:bottom w:val="single" w:sz="6"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4" w:space="0" w:color="auto"/>
              <w:left w:val="nil"/>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-38728</w:t>
            </w:r>
          </w:p>
        </w:tc>
      </w:tr>
      <w:tr w:rsidR="000A562A" w:rsidRPr="00951D30" w:rsidTr="00EA6B72">
        <w:trPr>
          <w:trHeight w:val="330"/>
          <w:jc w:val="center"/>
        </w:trPr>
        <w:tc>
          <w:tcPr>
            <w:tcW w:w="2598" w:type="dxa"/>
            <w:tcBorders>
              <w:top w:val="single" w:sz="6" w:space="0" w:color="auto"/>
              <w:left w:val="single" w:sz="12" w:space="0" w:color="auto"/>
              <w:bottom w:val="nil"/>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Výsledok hospodárenia bežného účtovného obdobia</w:t>
            </w:r>
          </w:p>
        </w:tc>
        <w:tc>
          <w:tcPr>
            <w:tcW w:w="1701" w:type="dxa"/>
            <w:tcBorders>
              <w:top w:val="single" w:sz="6" w:space="0" w:color="auto"/>
              <w:left w:val="single" w:sz="12" w:space="0" w:color="auto"/>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81502</w:t>
            </w:r>
          </w:p>
        </w:tc>
        <w:tc>
          <w:tcPr>
            <w:tcW w:w="1701" w:type="dxa"/>
            <w:tcBorders>
              <w:top w:val="single" w:sz="6"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6"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6"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6" w:space="0" w:color="auto"/>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81502</w:t>
            </w:r>
          </w:p>
        </w:tc>
      </w:tr>
      <w:tr w:rsidR="000A562A" w:rsidRPr="00951D30" w:rsidTr="00EA6B72">
        <w:trPr>
          <w:trHeight w:val="330"/>
          <w:jc w:val="center"/>
        </w:trPr>
        <w:tc>
          <w:tcPr>
            <w:tcW w:w="2598" w:type="dxa"/>
            <w:tcBorders>
              <w:top w:val="single" w:sz="4"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Vyplatené dividendy</w:t>
            </w:r>
          </w:p>
        </w:tc>
        <w:tc>
          <w:tcPr>
            <w:tcW w:w="1701" w:type="dxa"/>
            <w:tcBorders>
              <w:top w:val="single" w:sz="4" w:space="0" w:color="auto"/>
              <w:left w:val="single" w:sz="12" w:space="0" w:color="auto"/>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4" w:space="0" w:color="auto"/>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330"/>
          <w:jc w:val="center"/>
        </w:trPr>
        <w:tc>
          <w:tcPr>
            <w:tcW w:w="2598" w:type="dxa"/>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Ostatné položky vlastného imania</w:t>
            </w:r>
          </w:p>
        </w:tc>
        <w:tc>
          <w:tcPr>
            <w:tcW w:w="1701" w:type="dxa"/>
            <w:tcBorders>
              <w:top w:val="single" w:sz="4" w:space="0" w:color="auto"/>
              <w:left w:val="single" w:sz="12" w:space="0" w:color="auto"/>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4" w:space="0" w:color="auto"/>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345"/>
          <w:jc w:val="center"/>
        </w:trPr>
        <w:tc>
          <w:tcPr>
            <w:tcW w:w="2598" w:type="dxa"/>
            <w:tcBorders>
              <w:top w:val="nil"/>
              <w:left w:val="single" w:sz="12" w:space="0" w:color="auto"/>
              <w:bottom w:val="single" w:sz="12"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Účet 491 - Vlastné imanie fyzickej osoby – podnikateľa</w:t>
            </w:r>
          </w:p>
        </w:tc>
        <w:tc>
          <w:tcPr>
            <w:tcW w:w="1701" w:type="dxa"/>
            <w:tcBorders>
              <w:top w:val="single" w:sz="4" w:space="0" w:color="auto"/>
              <w:left w:val="single" w:sz="12" w:space="0" w:color="auto"/>
              <w:bottom w:val="single" w:sz="12"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701" w:type="dxa"/>
            <w:tcBorders>
              <w:top w:val="single" w:sz="4" w:space="0" w:color="auto"/>
              <w:left w:val="nil"/>
              <w:bottom w:val="single" w:sz="12"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701" w:type="dxa"/>
            <w:tcBorders>
              <w:top w:val="single" w:sz="4" w:space="0" w:color="auto"/>
              <w:left w:val="nil"/>
              <w:bottom w:val="single" w:sz="12"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701" w:type="dxa"/>
            <w:tcBorders>
              <w:top w:val="single" w:sz="4" w:space="0" w:color="auto"/>
              <w:left w:val="nil"/>
              <w:bottom w:val="single" w:sz="12"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701" w:type="dxa"/>
            <w:tcBorders>
              <w:top w:val="single" w:sz="4" w:space="0" w:color="auto"/>
              <w:left w:val="nil"/>
              <w:bottom w:val="single" w:sz="12"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bl>
    <w:p w:rsidR="000A562A" w:rsidRPr="00951D30" w:rsidRDefault="000A562A" w:rsidP="000A562A">
      <w:pPr>
        <w:rPr>
          <w:rFonts w:ascii="Arial Narrow" w:hAnsi="Arial Narrow"/>
          <w:sz w:val="20"/>
          <w:szCs w:val="20"/>
          <w:lang w:val="sk-SK" w:eastAsia="en-US"/>
        </w:rPr>
      </w:pPr>
    </w:p>
    <w:p w:rsidR="000A562A" w:rsidRPr="00951D30" w:rsidRDefault="000A562A" w:rsidP="000A562A">
      <w:pPr>
        <w:rPr>
          <w:rFonts w:ascii="Arial Narrow" w:hAnsi="Arial Narrow"/>
          <w:sz w:val="20"/>
          <w:szCs w:val="20"/>
          <w:lang w:val="sk-SK" w:eastAsia="en-US"/>
        </w:rPr>
      </w:pPr>
    </w:p>
    <w:p w:rsidR="000A562A" w:rsidRPr="00951D30" w:rsidRDefault="000A562A" w:rsidP="000A562A">
      <w:pPr>
        <w:rPr>
          <w:rFonts w:ascii="Arial Narrow" w:hAnsi="Arial Narrow"/>
          <w:sz w:val="20"/>
          <w:szCs w:val="20"/>
          <w:lang w:val="sk-SK" w:eastAsia="en-US"/>
        </w:rPr>
      </w:pPr>
    </w:p>
    <w:p w:rsidR="000A562A" w:rsidRPr="00951D30" w:rsidRDefault="000A562A" w:rsidP="000A562A">
      <w:pPr>
        <w:rPr>
          <w:rFonts w:ascii="Arial Narrow" w:hAnsi="Arial Narrow"/>
          <w:sz w:val="20"/>
          <w:szCs w:val="20"/>
          <w:lang w:val="sk-SK" w:eastAsia="en-US"/>
        </w:rPr>
      </w:pPr>
    </w:p>
    <w:p w:rsidR="000A562A" w:rsidRPr="00951D30" w:rsidRDefault="000A562A" w:rsidP="000A562A">
      <w:pPr>
        <w:rPr>
          <w:rFonts w:ascii="Arial Narrow" w:hAnsi="Arial Narrow"/>
          <w:sz w:val="20"/>
          <w:szCs w:val="20"/>
          <w:lang w:val="sk-SK" w:eastAsia="en-US"/>
        </w:rPr>
      </w:pPr>
    </w:p>
    <w:p w:rsidR="000A562A" w:rsidRPr="00951D30" w:rsidRDefault="000A562A" w:rsidP="000A562A">
      <w:pPr>
        <w:rPr>
          <w:rFonts w:ascii="Arial Narrow" w:hAnsi="Arial Narrow"/>
          <w:sz w:val="20"/>
          <w:szCs w:val="20"/>
          <w:lang w:val="sk-SK" w:eastAsia="en-US"/>
        </w:rPr>
      </w:pPr>
      <w:r w:rsidRPr="00951D30">
        <w:rPr>
          <w:rFonts w:ascii="Arial Narrow" w:hAnsi="Arial Narrow"/>
          <w:sz w:val="20"/>
          <w:szCs w:val="20"/>
          <w:lang w:val="sk-SK" w:eastAsia="en-US"/>
        </w:rPr>
        <w:t>Tabuľka č. 2</w:t>
      </w:r>
    </w:p>
    <w:tbl>
      <w:tblPr>
        <w:tblW w:w="5000" w:type="pct"/>
        <w:jc w:val="center"/>
        <w:tblLayout w:type="fixed"/>
        <w:tblLook w:val="00A0"/>
      </w:tblPr>
      <w:tblGrid>
        <w:gridCol w:w="2153"/>
        <w:gridCol w:w="1427"/>
        <w:gridCol w:w="1427"/>
        <w:gridCol w:w="1427"/>
        <w:gridCol w:w="1427"/>
        <w:gridCol w:w="1427"/>
      </w:tblGrid>
      <w:tr w:rsidR="000A562A" w:rsidRPr="00951D30" w:rsidTr="00EA6B72">
        <w:trPr>
          <w:trHeight w:val="396"/>
          <w:jc w:val="center"/>
        </w:trPr>
        <w:tc>
          <w:tcPr>
            <w:tcW w:w="2143" w:type="dxa"/>
            <w:vMerge w:val="restart"/>
            <w:tcBorders>
              <w:top w:val="single" w:sz="12" w:space="0" w:color="auto"/>
              <w:left w:val="single" w:sz="12" w:space="0" w:color="auto"/>
              <w:bottom w:val="nil"/>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Položka vlastného imania</w:t>
            </w:r>
          </w:p>
        </w:tc>
        <w:tc>
          <w:tcPr>
            <w:tcW w:w="7100" w:type="dxa"/>
            <w:gridSpan w:val="5"/>
            <w:tcBorders>
              <w:top w:val="single" w:sz="12" w:space="0" w:color="auto"/>
              <w:left w:val="single" w:sz="12" w:space="0" w:color="auto"/>
              <w:bottom w:val="single" w:sz="12" w:space="0" w:color="auto"/>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Bezprostredne predchádzajúce účtovné obdobie</w:t>
            </w:r>
          </w:p>
        </w:tc>
      </w:tr>
      <w:tr w:rsidR="000A562A" w:rsidRPr="00951D30" w:rsidTr="00EA6B72">
        <w:trPr>
          <w:jc w:val="center"/>
        </w:trPr>
        <w:tc>
          <w:tcPr>
            <w:tcW w:w="2143" w:type="dxa"/>
            <w:vMerge/>
            <w:tcBorders>
              <w:top w:val="single" w:sz="8" w:space="0" w:color="auto"/>
              <w:left w:val="single" w:sz="12" w:space="0" w:color="auto"/>
              <w:bottom w:val="nil"/>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p>
        </w:tc>
        <w:tc>
          <w:tcPr>
            <w:tcW w:w="1420" w:type="dxa"/>
            <w:tcBorders>
              <w:top w:val="single" w:sz="12" w:space="0" w:color="auto"/>
              <w:left w:val="single" w:sz="12" w:space="0" w:color="auto"/>
              <w:bottom w:val="nil"/>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 xml:space="preserve">Stav na začiatku účtovného obdobia  </w:t>
            </w:r>
          </w:p>
        </w:tc>
        <w:tc>
          <w:tcPr>
            <w:tcW w:w="1420" w:type="dxa"/>
            <w:tcBorders>
              <w:top w:val="single" w:sz="12" w:space="0" w:color="auto"/>
              <w:left w:val="single" w:sz="12" w:space="0" w:color="auto"/>
              <w:bottom w:val="nil"/>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Prírastky</w:t>
            </w:r>
          </w:p>
        </w:tc>
        <w:tc>
          <w:tcPr>
            <w:tcW w:w="1420" w:type="dxa"/>
            <w:tcBorders>
              <w:top w:val="single" w:sz="12" w:space="0" w:color="auto"/>
              <w:left w:val="single" w:sz="12" w:space="0" w:color="auto"/>
              <w:bottom w:val="nil"/>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 xml:space="preserve">Úbytky </w:t>
            </w:r>
          </w:p>
        </w:tc>
        <w:tc>
          <w:tcPr>
            <w:tcW w:w="1420" w:type="dxa"/>
            <w:tcBorders>
              <w:top w:val="single" w:sz="12" w:space="0" w:color="auto"/>
              <w:left w:val="single" w:sz="12" w:space="0" w:color="auto"/>
              <w:bottom w:val="nil"/>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Presuny</w:t>
            </w:r>
          </w:p>
        </w:tc>
        <w:tc>
          <w:tcPr>
            <w:tcW w:w="1420" w:type="dxa"/>
            <w:tcBorders>
              <w:top w:val="single" w:sz="12" w:space="0" w:color="auto"/>
              <w:left w:val="single" w:sz="12" w:space="0" w:color="auto"/>
              <w:bottom w:val="nil"/>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Stav na konci účtovného obdobia</w:t>
            </w:r>
          </w:p>
        </w:tc>
      </w:tr>
      <w:tr w:rsidR="000A562A" w:rsidRPr="00951D30" w:rsidTr="00EA6B72">
        <w:trPr>
          <w:trHeight w:val="330"/>
          <w:jc w:val="center"/>
        </w:trPr>
        <w:tc>
          <w:tcPr>
            <w:tcW w:w="2143" w:type="dxa"/>
            <w:tcBorders>
              <w:top w:val="nil"/>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A</w:t>
            </w:r>
          </w:p>
        </w:tc>
        <w:tc>
          <w:tcPr>
            <w:tcW w:w="1420" w:type="dxa"/>
            <w:tcBorders>
              <w:top w:val="nil"/>
              <w:left w:val="single" w:sz="12" w:space="0" w:color="auto"/>
              <w:bottom w:val="single" w:sz="12" w:space="0" w:color="auto"/>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b</w:t>
            </w:r>
          </w:p>
        </w:tc>
        <w:tc>
          <w:tcPr>
            <w:tcW w:w="1420" w:type="dxa"/>
            <w:tcBorders>
              <w:top w:val="nil"/>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c</w:t>
            </w:r>
          </w:p>
        </w:tc>
        <w:tc>
          <w:tcPr>
            <w:tcW w:w="1420" w:type="dxa"/>
            <w:tcBorders>
              <w:top w:val="nil"/>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d</w:t>
            </w:r>
          </w:p>
        </w:tc>
        <w:tc>
          <w:tcPr>
            <w:tcW w:w="1420" w:type="dxa"/>
            <w:tcBorders>
              <w:top w:val="nil"/>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e</w:t>
            </w:r>
          </w:p>
        </w:tc>
        <w:tc>
          <w:tcPr>
            <w:tcW w:w="1420" w:type="dxa"/>
            <w:tcBorders>
              <w:top w:val="nil"/>
              <w:left w:val="single" w:sz="12" w:space="0" w:color="auto"/>
              <w:bottom w:val="single" w:sz="12" w:space="0" w:color="auto"/>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f</w:t>
            </w:r>
          </w:p>
        </w:tc>
      </w:tr>
      <w:tr w:rsidR="000A562A" w:rsidRPr="00951D30" w:rsidTr="00EA6B72">
        <w:trPr>
          <w:trHeight w:val="330"/>
          <w:jc w:val="center"/>
        </w:trPr>
        <w:tc>
          <w:tcPr>
            <w:tcW w:w="2143" w:type="dxa"/>
            <w:tcBorders>
              <w:top w:val="single" w:sz="12"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Základné imanie</w:t>
            </w:r>
          </w:p>
        </w:tc>
        <w:tc>
          <w:tcPr>
            <w:tcW w:w="1420" w:type="dxa"/>
            <w:tcBorders>
              <w:top w:val="single" w:sz="12" w:space="0" w:color="auto"/>
              <w:left w:val="single" w:sz="12" w:space="0" w:color="auto"/>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6639</w:t>
            </w:r>
          </w:p>
        </w:tc>
        <w:tc>
          <w:tcPr>
            <w:tcW w:w="1420" w:type="dxa"/>
            <w:tcBorders>
              <w:top w:val="single" w:sz="12"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12"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12"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12" w:space="0" w:color="auto"/>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6639</w:t>
            </w:r>
          </w:p>
        </w:tc>
      </w:tr>
      <w:tr w:rsidR="000A562A" w:rsidRPr="00951D30" w:rsidTr="00EA6B72">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Vlastné akcie a vlastné obchodné podiely</w:t>
            </w:r>
          </w:p>
        </w:tc>
        <w:tc>
          <w:tcPr>
            <w:tcW w:w="1420" w:type="dxa"/>
            <w:tcBorders>
              <w:top w:val="single" w:sz="4" w:space="0" w:color="auto"/>
              <w:left w:val="single" w:sz="12" w:space="0" w:color="auto"/>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Zmena základného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Pohľadávky za upísané vlastné imanie</w:t>
            </w:r>
          </w:p>
        </w:tc>
        <w:tc>
          <w:tcPr>
            <w:tcW w:w="1420" w:type="dxa"/>
            <w:tcBorders>
              <w:top w:val="single" w:sz="4" w:space="0" w:color="auto"/>
              <w:left w:val="single" w:sz="12" w:space="0" w:color="auto"/>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Emisné ážio</w:t>
            </w:r>
          </w:p>
        </w:tc>
        <w:tc>
          <w:tcPr>
            <w:tcW w:w="1420" w:type="dxa"/>
            <w:tcBorders>
              <w:top w:val="single" w:sz="4" w:space="0" w:color="auto"/>
              <w:left w:val="single" w:sz="12" w:space="0" w:color="auto"/>
              <w:bottom w:val="single" w:sz="6"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6"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6"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6"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Ostatné kapitálové fondy</w:t>
            </w:r>
          </w:p>
        </w:tc>
        <w:tc>
          <w:tcPr>
            <w:tcW w:w="1420" w:type="dxa"/>
            <w:tcBorders>
              <w:top w:val="single" w:sz="6" w:space="0" w:color="auto"/>
              <w:left w:val="single" w:sz="12" w:space="0" w:color="auto"/>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265551</w:t>
            </w:r>
          </w:p>
        </w:tc>
        <w:tc>
          <w:tcPr>
            <w:tcW w:w="1420" w:type="dxa"/>
            <w:tcBorders>
              <w:top w:val="single" w:sz="6"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6"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6"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6" w:space="0" w:color="auto"/>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265551</w:t>
            </w:r>
          </w:p>
        </w:tc>
      </w:tr>
      <w:tr w:rsidR="000A562A" w:rsidRPr="00951D30" w:rsidTr="00EA6B72">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Zákonný rezervný fond (nedeliteľný fond) z kapitálových vkladov</w:t>
            </w:r>
          </w:p>
        </w:tc>
        <w:tc>
          <w:tcPr>
            <w:tcW w:w="1420" w:type="dxa"/>
            <w:tcBorders>
              <w:top w:val="single" w:sz="4" w:space="0" w:color="auto"/>
              <w:left w:val="single" w:sz="12" w:space="0" w:color="auto"/>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Oceňovacie rozdiely z precenenia majetku a záväzkov</w:t>
            </w:r>
          </w:p>
        </w:tc>
        <w:tc>
          <w:tcPr>
            <w:tcW w:w="1420" w:type="dxa"/>
            <w:tcBorders>
              <w:top w:val="single" w:sz="4" w:space="0" w:color="auto"/>
              <w:left w:val="single" w:sz="12" w:space="0" w:color="auto"/>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Oceňovacie rozdiely z kapitálových účastín</w:t>
            </w:r>
          </w:p>
        </w:tc>
        <w:tc>
          <w:tcPr>
            <w:tcW w:w="1420" w:type="dxa"/>
            <w:tcBorders>
              <w:top w:val="single" w:sz="4" w:space="0" w:color="auto"/>
              <w:left w:val="single" w:sz="12" w:space="0" w:color="auto"/>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660"/>
          <w:jc w:val="center"/>
        </w:trPr>
        <w:tc>
          <w:tcPr>
            <w:tcW w:w="2143" w:type="dxa"/>
            <w:tcBorders>
              <w:top w:val="nil"/>
              <w:left w:val="single" w:sz="12" w:space="0" w:color="auto"/>
              <w:bottom w:val="single" w:sz="4" w:space="0" w:color="auto"/>
              <w:right w:val="single" w:sz="12" w:space="0" w:color="auto"/>
            </w:tcBorders>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Oceňovacie rozdiely z precenenia pri zlúčení, splynutí a rozdelení</w:t>
            </w:r>
          </w:p>
        </w:tc>
        <w:tc>
          <w:tcPr>
            <w:tcW w:w="1420" w:type="dxa"/>
            <w:tcBorders>
              <w:top w:val="single" w:sz="4" w:space="0" w:color="auto"/>
              <w:left w:val="single" w:sz="12" w:space="0" w:color="auto"/>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Zákonný rezervný fond</w:t>
            </w:r>
          </w:p>
        </w:tc>
        <w:tc>
          <w:tcPr>
            <w:tcW w:w="1420" w:type="dxa"/>
            <w:tcBorders>
              <w:top w:val="single" w:sz="4" w:space="0" w:color="auto"/>
              <w:left w:val="single" w:sz="12" w:space="0" w:color="auto"/>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664</w:t>
            </w:r>
          </w:p>
        </w:tc>
        <w:tc>
          <w:tcPr>
            <w:tcW w:w="1420"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664</w:t>
            </w:r>
          </w:p>
        </w:tc>
      </w:tr>
      <w:tr w:rsidR="000A562A" w:rsidRPr="00951D30" w:rsidTr="00EA6B72">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Nedeliteľný fond</w:t>
            </w:r>
          </w:p>
        </w:tc>
        <w:tc>
          <w:tcPr>
            <w:tcW w:w="1420" w:type="dxa"/>
            <w:tcBorders>
              <w:top w:val="single" w:sz="4" w:space="0" w:color="auto"/>
              <w:left w:val="single" w:sz="12" w:space="0" w:color="auto"/>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2143" w:type="dxa"/>
            <w:tcBorders>
              <w:top w:val="single" w:sz="4"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Štatutárne fondy a ostatné fondy</w:t>
            </w:r>
          </w:p>
        </w:tc>
        <w:tc>
          <w:tcPr>
            <w:tcW w:w="1420" w:type="dxa"/>
            <w:tcBorders>
              <w:top w:val="single" w:sz="4" w:space="0" w:color="auto"/>
              <w:left w:val="single" w:sz="12" w:space="0" w:color="auto"/>
              <w:bottom w:val="single" w:sz="6"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6"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6"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6"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2143"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Nerozdelený zisk minulých rokov</w:t>
            </w:r>
          </w:p>
        </w:tc>
        <w:tc>
          <w:tcPr>
            <w:tcW w:w="1420" w:type="dxa"/>
            <w:tcBorders>
              <w:top w:val="single" w:sz="6" w:space="0" w:color="auto"/>
              <w:left w:val="single" w:sz="12" w:space="0" w:color="auto"/>
              <w:bottom w:val="single" w:sz="6"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9579</w:t>
            </w:r>
          </w:p>
        </w:tc>
        <w:tc>
          <w:tcPr>
            <w:tcW w:w="1420" w:type="dxa"/>
            <w:tcBorders>
              <w:top w:val="single" w:sz="6" w:space="0" w:color="auto"/>
              <w:left w:val="nil"/>
              <w:bottom w:val="single" w:sz="6"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6" w:space="0" w:color="auto"/>
              <w:left w:val="nil"/>
              <w:bottom w:val="single" w:sz="6"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6" w:space="0" w:color="auto"/>
              <w:left w:val="nil"/>
              <w:bottom w:val="single" w:sz="6"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6" w:space="0" w:color="auto"/>
              <w:left w:val="nil"/>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9579</w:t>
            </w:r>
          </w:p>
        </w:tc>
      </w:tr>
      <w:tr w:rsidR="000A562A" w:rsidRPr="00951D30" w:rsidTr="00EA6B72">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Neuhradená strata minulých rokov</w:t>
            </w:r>
          </w:p>
        </w:tc>
        <w:tc>
          <w:tcPr>
            <w:tcW w:w="1420" w:type="dxa"/>
            <w:tcBorders>
              <w:top w:val="single" w:sz="6" w:space="0" w:color="auto"/>
              <w:left w:val="single" w:sz="12" w:space="0" w:color="auto"/>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0</w:t>
            </w:r>
          </w:p>
        </w:tc>
        <w:tc>
          <w:tcPr>
            <w:tcW w:w="1420" w:type="dxa"/>
            <w:tcBorders>
              <w:top w:val="single" w:sz="6"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6"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6"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6" w:space="0" w:color="auto"/>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38728</w:t>
            </w:r>
          </w:p>
        </w:tc>
      </w:tr>
      <w:tr w:rsidR="000A562A" w:rsidRPr="00951D30" w:rsidTr="00EA6B72">
        <w:trPr>
          <w:trHeight w:val="330"/>
          <w:jc w:val="center"/>
        </w:trPr>
        <w:tc>
          <w:tcPr>
            <w:tcW w:w="2143" w:type="dxa"/>
            <w:tcBorders>
              <w:top w:val="nil"/>
              <w:left w:val="single" w:sz="12" w:space="0" w:color="auto"/>
              <w:bottom w:val="nil"/>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Výsledok hospodárenia bežného účtovného obdobia</w:t>
            </w:r>
          </w:p>
        </w:tc>
        <w:tc>
          <w:tcPr>
            <w:tcW w:w="1420" w:type="dxa"/>
            <w:tcBorders>
              <w:top w:val="single" w:sz="4" w:space="0" w:color="auto"/>
              <w:left w:val="single" w:sz="12" w:space="0" w:color="auto"/>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24382</w:t>
            </w:r>
          </w:p>
        </w:tc>
        <w:tc>
          <w:tcPr>
            <w:tcW w:w="1420"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24382</w:t>
            </w:r>
          </w:p>
        </w:tc>
        <w:tc>
          <w:tcPr>
            <w:tcW w:w="1420"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-38728</w:t>
            </w:r>
          </w:p>
        </w:tc>
      </w:tr>
      <w:tr w:rsidR="000A562A" w:rsidRPr="00951D30" w:rsidTr="00EA6B72">
        <w:trPr>
          <w:trHeight w:val="330"/>
          <w:jc w:val="center"/>
        </w:trPr>
        <w:tc>
          <w:tcPr>
            <w:tcW w:w="2143" w:type="dxa"/>
            <w:tcBorders>
              <w:top w:val="single" w:sz="4"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Vyplatené dividendy</w:t>
            </w:r>
          </w:p>
        </w:tc>
        <w:tc>
          <w:tcPr>
            <w:tcW w:w="1420" w:type="dxa"/>
            <w:tcBorders>
              <w:top w:val="single" w:sz="4" w:space="0" w:color="auto"/>
              <w:left w:val="single" w:sz="12" w:space="0" w:color="auto"/>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Ostatné položky vlastného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45"/>
          <w:jc w:val="center"/>
        </w:trPr>
        <w:tc>
          <w:tcPr>
            <w:tcW w:w="2143" w:type="dxa"/>
            <w:tcBorders>
              <w:top w:val="nil"/>
              <w:left w:val="single" w:sz="12" w:space="0" w:color="auto"/>
              <w:bottom w:val="single" w:sz="12"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Účet 491 - Vlastné imanie fyzickej osoby – podnikateľa</w:t>
            </w:r>
          </w:p>
        </w:tc>
        <w:tc>
          <w:tcPr>
            <w:tcW w:w="1420" w:type="dxa"/>
            <w:tcBorders>
              <w:top w:val="single" w:sz="4" w:space="0" w:color="auto"/>
              <w:left w:val="single" w:sz="12" w:space="0" w:color="auto"/>
              <w:bottom w:val="single" w:sz="12"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12"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12"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12"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12"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bl>
    <w:p w:rsidR="000A562A" w:rsidRPr="00951D30" w:rsidRDefault="000A562A" w:rsidP="000A562A">
      <w:pPr>
        <w:keepNext/>
        <w:outlineLvl w:val="0"/>
        <w:rPr>
          <w:rFonts w:ascii="Arial Narrow" w:hAnsi="Arial Narrow"/>
          <w:b/>
          <w:bCs/>
          <w:kern w:val="28"/>
          <w:sz w:val="20"/>
          <w:szCs w:val="20"/>
          <w:lang w:val="sk-SK" w:eastAsia="en-US"/>
        </w:rPr>
      </w:pPr>
    </w:p>
    <w:p w:rsidR="000A562A" w:rsidRPr="00951D30" w:rsidRDefault="000A562A" w:rsidP="000A562A">
      <w:pPr>
        <w:keepNext/>
        <w:outlineLvl w:val="0"/>
        <w:rPr>
          <w:rFonts w:ascii="Arial Narrow" w:hAnsi="Arial Narrow"/>
          <w:b/>
          <w:bCs/>
          <w:kern w:val="28"/>
          <w:sz w:val="20"/>
          <w:szCs w:val="20"/>
          <w:lang w:val="sk-SK" w:eastAsia="en-US"/>
        </w:rPr>
      </w:pPr>
    </w:p>
    <w:p w:rsidR="000A562A" w:rsidRDefault="000A562A" w:rsidP="000A562A">
      <w:pPr>
        <w:rPr>
          <w:rFonts w:ascii="Arial Narrow" w:hAnsi="Arial Narrow"/>
          <w:sz w:val="20"/>
          <w:szCs w:val="20"/>
          <w:lang w:val="sk-SK" w:eastAsia="en-US"/>
        </w:rPr>
      </w:pPr>
    </w:p>
    <w:p w:rsidR="000A562A" w:rsidRDefault="000A562A" w:rsidP="000A562A">
      <w:pPr>
        <w:rPr>
          <w:rFonts w:ascii="Arial Narrow" w:hAnsi="Arial Narrow"/>
          <w:sz w:val="20"/>
          <w:szCs w:val="20"/>
          <w:lang w:val="sk-SK" w:eastAsia="en-US"/>
        </w:rPr>
      </w:pPr>
    </w:p>
    <w:p w:rsidR="000A562A" w:rsidRPr="00951D30" w:rsidRDefault="000A562A" w:rsidP="000A562A">
      <w:pPr>
        <w:rPr>
          <w:rFonts w:ascii="Arial Narrow" w:hAnsi="Arial Narrow"/>
          <w:sz w:val="20"/>
          <w:szCs w:val="20"/>
          <w:lang w:val="sk-SK" w:eastAsia="en-US"/>
        </w:rPr>
      </w:pPr>
    </w:p>
    <w:p w:rsidR="000A562A" w:rsidRPr="00951D30" w:rsidRDefault="000A562A" w:rsidP="000A562A">
      <w:pPr>
        <w:rPr>
          <w:rFonts w:ascii="Arial Narrow" w:hAnsi="Arial Narrow"/>
          <w:sz w:val="20"/>
          <w:szCs w:val="20"/>
          <w:lang w:val="sk-SK" w:eastAsia="en-US"/>
        </w:rPr>
      </w:pPr>
    </w:p>
    <w:p w:rsidR="000A562A" w:rsidRPr="00951D30" w:rsidRDefault="000A562A" w:rsidP="000A562A">
      <w:pPr>
        <w:keepNext/>
        <w:spacing w:after="60"/>
        <w:outlineLvl w:val="0"/>
        <w:rPr>
          <w:rFonts w:ascii="Arial Narrow" w:hAnsi="Arial Narrow"/>
          <w:b/>
          <w:bCs/>
          <w:kern w:val="28"/>
          <w:sz w:val="20"/>
          <w:szCs w:val="20"/>
          <w:lang w:val="sk-SK" w:eastAsia="en-US"/>
        </w:rPr>
      </w:pPr>
      <w:r w:rsidRPr="00951D30">
        <w:rPr>
          <w:rFonts w:ascii="Arial Narrow" w:hAnsi="Arial Narrow"/>
          <w:b/>
          <w:bCs/>
          <w:kern w:val="28"/>
          <w:sz w:val="20"/>
          <w:szCs w:val="20"/>
          <w:lang w:val="sk-SK" w:eastAsia="en-US"/>
        </w:rPr>
        <w:t xml:space="preserve">Informácie k časti S. prílohy č. 3 o prehľade peňažných tokov pri použití priamej metódy </w:t>
      </w:r>
    </w:p>
    <w:tbl>
      <w:tblPr>
        <w:tblW w:w="5000" w:type="pct"/>
        <w:jc w:val="center"/>
        <w:tblLayout w:type="fixed"/>
        <w:tblLook w:val="00A0"/>
      </w:tblPr>
      <w:tblGrid>
        <w:gridCol w:w="1178"/>
        <w:gridCol w:w="5190"/>
        <w:gridCol w:w="1294"/>
        <w:gridCol w:w="1626"/>
      </w:tblGrid>
      <w:tr w:rsidR="000A562A" w:rsidRPr="00951D30" w:rsidTr="00EA6B72">
        <w:trPr>
          <w:trHeight w:val="300"/>
          <w:tblHeader/>
          <w:jc w:val="center"/>
        </w:trPr>
        <w:tc>
          <w:tcPr>
            <w:tcW w:w="1172" w:type="dxa"/>
            <w:vMerge w:val="restart"/>
            <w:tcBorders>
              <w:top w:val="single" w:sz="12" w:space="0" w:color="auto"/>
              <w:left w:val="single" w:sz="12" w:space="0" w:color="auto"/>
              <w:bottom w:val="single" w:sz="12" w:space="0" w:color="auto"/>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Označenie položky</w:t>
            </w:r>
          </w:p>
        </w:tc>
        <w:tc>
          <w:tcPr>
            <w:tcW w:w="5165" w:type="dxa"/>
            <w:vMerge w:val="restart"/>
            <w:tcBorders>
              <w:top w:val="single" w:sz="12" w:space="0" w:color="auto"/>
              <w:left w:val="single" w:sz="12" w:space="0" w:color="auto"/>
              <w:bottom w:val="single" w:sz="12" w:space="0" w:color="auto"/>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Obsah položky</w:t>
            </w:r>
          </w:p>
        </w:tc>
        <w:tc>
          <w:tcPr>
            <w:tcW w:w="1288" w:type="dxa"/>
            <w:vMerge w:val="restart"/>
            <w:tcBorders>
              <w:top w:val="single" w:sz="12" w:space="0" w:color="auto"/>
              <w:left w:val="single" w:sz="12" w:space="0" w:color="auto"/>
              <w:bottom w:val="single" w:sz="12" w:space="0" w:color="auto"/>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Bežné účtovné obdobie</w:t>
            </w:r>
          </w:p>
        </w:tc>
        <w:tc>
          <w:tcPr>
            <w:tcW w:w="1618" w:type="dxa"/>
            <w:vMerge w:val="restart"/>
            <w:tcBorders>
              <w:top w:val="single" w:sz="12" w:space="0" w:color="auto"/>
              <w:left w:val="single" w:sz="12" w:space="0" w:color="auto"/>
              <w:bottom w:val="single" w:sz="12" w:space="0" w:color="auto"/>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Bezprostredne predchádzajúce účtovné obdobie</w:t>
            </w:r>
          </w:p>
        </w:tc>
      </w:tr>
      <w:tr w:rsidR="000A562A" w:rsidRPr="00951D30" w:rsidTr="00EA6B72">
        <w:trPr>
          <w:trHeight w:val="315"/>
          <w:tblHeader/>
          <w:jc w:val="center"/>
        </w:trPr>
        <w:tc>
          <w:tcPr>
            <w:tcW w:w="1172" w:type="dxa"/>
            <w:vMerge/>
            <w:tcBorders>
              <w:top w:val="single" w:sz="8" w:space="0" w:color="000000"/>
              <w:left w:val="single" w:sz="12" w:space="0" w:color="auto"/>
              <w:bottom w:val="single" w:sz="12" w:space="0" w:color="auto"/>
              <w:right w:val="single" w:sz="12" w:space="0" w:color="auto"/>
            </w:tcBorders>
            <w:vAlign w:val="center"/>
          </w:tcPr>
          <w:p w:rsidR="000A562A" w:rsidRPr="00951D30" w:rsidRDefault="000A562A" w:rsidP="00EA6B72">
            <w:pPr>
              <w:rPr>
                <w:rFonts w:ascii="Arial Narrow" w:hAnsi="Arial Narrow"/>
                <w:b/>
                <w:bCs/>
                <w:sz w:val="20"/>
                <w:szCs w:val="20"/>
                <w:lang w:val="sk-SK" w:eastAsia="en-US"/>
              </w:rPr>
            </w:pPr>
          </w:p>
        </w:tc>
        <w:tc>
          <w:tcPr>
            <w:tcW w:w="5165" w:type="dxa"/>
            <w:vMerge/>
            <w:tcBorders>
              <w:top w:val="single" w:sz="8" w:space="0" w:color="000000"/>
              <w:left w:val="single" w:sz="12" w:space="0" w:color="auto"/>
              <w:bottom w:val="single" w:sz="12" w:space="0" w:color="auto"/>
              <w:right w:val="single" w:sz="12" w:space="0" w:color="auto"/>
            </w:tcBorders>
            <w:vAlign w:val="center"/>
          </w:tcPr>
          <w:p w:rsidR="000A562A" w:rsidRPr="00951D30" w:rsidRDefault="000A562A" w:rsidP="00EA6B72">
            <w:pPr>
              <w:rPr>
                <w:rFonts w:ascii="Arial Narrow" w:hAnsi="Arial Narrow"/>
                <w:b/>
                <w:bCs/>
                <w:sz w:val="20"/>
                <w:szCs w:val="20"/>
                <w:lang w:val="sk-SK" w:eastAsia="en-US"/>
              </w:rPr>
            </w:pPr>
          </w:p>
        </w:tc>
        <w:tc>
          <w:tcPr>
            <w:tcW w:w="1288" w:type="dxa"/>
            <w:vMerge/>
            <w:tcBorders>
              <w:top w:val="single" w:sz="8" w:space="0" w:color="000000"/>
              <w:left w:val="single" w:sz="12" w:space="0" w:color="auto"/>
              <w:bottom w:val="single" w:sz="12" w:space="0" w:color="auto"/>
              <w:right w:val="single" w:sz="12" w:space="0" w:color="auto"/>
            </w:tcBorders>
            <w:vAlign w:val="center"/>
          </w:tcPr>
          <w:p w:rsidR="000A562A" w:rsidRPr="00951D30" w:rsidRDefault="000A562A" w:rsidP="00EA6B72">
            <w:pPr>
              <w:rPr>
                <w:rFonts w:ascii="Arial Narrow" w:hAnsi="Arial Narrow"/>
                <w:b/>
                <w:bCs/>
                <w:sz w:val="20"/>
                <w:szCs w:val="20"/>
                <w:lang w:val="sk-SK" w:eastAsia="en-US"/>
              </w:rPr>
            </w:pPr>
          </w:p>
        </w:tc>
        <w:tc>
          <w:tcPr>
            <w:tcW w:w="1618" w:type="dxa"/>
            <w:vMerge/>
            <w:tcBorders>
              <w:top w:val="single" w:sz="8" w:space="0" w:color="000000"/>
              <w:left w:val="single" w:sz="12" w:space="0" w:color="auto"/>
              <w:bottom w:val="single" w:sz="12" w:space="0" w:color="auto"/>
              <w:right w:val="single" w:sz="12" w:space="0" w:color="auto"/>
            </w:tcBorders>
            <w:vAlign w:val="center"/>
          </w:tcPr>
          <w:p w:rsidR="000A562A" w:rsidRPr="00951D30" w:rsidRDefault="000A562A" w:rsidP="00EA6B72">
            <w:pPr>
              <w:rPr>
                <w:rFonts w:ascii="Arial Narrow" w:hAnsi="Arial Narrow"/>
                <w:b/>
                <w:bCs/>
                <w:sz w:val="20"/>
                <w:szCs w:val="20"/>
                <w:lang w:val="sk-SK" w:eastAsia="en-US"/>
              </w:rPr>
            </w:pPr>
          </w:p>
        </w:tc>
      </w:tr>
      <w:tr w:rsidR="000A562A" w:rsidRPr="00951D30" w:rsidTr="00EA6B72">
        <w:trPr>
          <w:trHeight w:val="266"/>
          <w:jc w:val="center"/>
        </w:trPr>
        <w:tc>
          <w:tcPr>
            <w:tcW w:w="1172" w:type="dxa"/>
            <w:tcBorders>
              <w:top w:val="single" w:sz="12"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b/>
                <w:sz w:val="20"/>
                <w:szCs w:val="20"/>
                <w:lang w:val="sk-SK" w:eastAsia="en-US"/>
              </w:rPr>
            </w:pPr>
          </w:p>
        </w:tc>
        <w:tc>
          <w:tcPr>
            <w:tcW w:w="5165" w:type="dxa"/>
            <w:tcBorders>
              <w:top w:val="single" w:sz="12"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b/>
                <w:bCs/>
                <w:sz w:val="20"/>
                <w:szCs w:val="20"/>
                <w:lang w:val="sk-SK" w:eastAsia="en-US"/>
              </w:rPr>
            </w:pPr>
            <w:r w:rsidRPr="00951D30">
              <w:rPr>
                <w:rFonts w:ascii="Arial Narrow" w:hAnsi="Arial Narrow"/>
                <w:b/>
                <w:bCs/>
                <w:sz w:val="20"/>
                <w:szCs w:val="20"/>
                <w:lang w:val="sk-SK" w:eastAsia="en-US"/>
              </w:rPr>
              <w:t>Peňažné toky z prevádzkovej činnosti</w:t>
            </w:r>
          </w:p>
        </w:tc>
        <w:tc>
          <w:tcPr>
            <w:tcW w:w="1288" w:type="dxa"/>
            <w:tcBorders>
              <w:top w:val="single" w:sz="12"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12"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xml:space="preserve">A. 1. </w:t>
            </w:r>
          </w:p>
        </w:tc>
        <w:tc>
          <w:tcPr>
            <w:tcW w:w="5165"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xml:space="preserve">Príjmy z predaja tovaru  (+)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A. 2.</w:t>
            </w:r>
          </w:p>
        </w:tc>
        <w:tc>
          <w:tcPr>
            <w:tcW w:w="5165"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Výdavky na nákup tovaru</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A. 3.</w:t>
            </w:r>
          </w:p>
        </w:tc>
        <w:tc>
          <w:tcPr>
            <w:tcW w:w="5165"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Príjmy z predaja vlastných výrobkov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A. 4.</w:t>
            </w:r>
          </w:p>
        </w:tc>
        <w:tc>
          <w:tcPr>
            <w:tcW w:w="5165"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Príjmy z predaja služieb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543"/>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A. 5.</w:t>
            </w:r>
          </w:p>
        </w:tc>
        <w:tc>
          <w:tcPr>
            <w:tcW w:w="5165"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Výdavky na obstaranie materiálu, energie a ostatných neskladovateľných dodávok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A. 6.</w:t>
            </w:r>
          </w:p>
        </w:tc>
        <w:tc>
          <w:tcPr>
            <w:tcW w:w="5165"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Výdavky na služby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A. 7.</w:t>
            </w:r>
          </w:p>
        </w:tc>
        <w:tc>
          <w:tcPr>
            <w:tcW w:w="5165"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Výdavky na osobné náklady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571"/>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A. 8.</w:t>
            </w:r>
          </w:p>
        </w:tc>
        <w:tc>
          <w:tcPr>
            <w:tcW w:w="5165"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Výdavky na dane a poplatky, s výnimkou výdavkov na daň z príjmov účtovnej  jednotky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404"/>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A. 9.</w:t>
            </w:r>
          </w:p>
        </w:tc>
        <w:tc>
          <w:tcPr>
            <w:tcW w:w="5165"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Príjmy z predaja cenných papierov určených na predaj alebo na obchodovanie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415"/>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A. 10.</w:t>
            </w:r>
          </w:p>
        </w:tc>
        <w:tc>
          <w:tcPr>
            <w:tcW w:w="5165"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Výdavky na nákup cenných papierov určených na predaj alebo na obchodovanie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543"/>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A. 11.</w:t>
            </w:r>
          </w:p>
        </w:tc>
        <w:tc>
          <w:tcPr>
            <w:tcW w:w="5165"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Príjmy z uzatvorených zmlúv, ktorých predmetom je právo  určené na predaj alebo na obchodovanie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66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A. 12.</w:t>
            </w:r>
          </w:p>
        </w:tc>
        <w:tc>
          <w:tcPr>
            <w:tcW w:w="5165"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Výdavky z uzatvorených zmlúv, ktorých predmetom je právo  určené na predaj alebo na obchodovanie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795"/>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A. 13.</w:t>
            </w:r>
          </w:p>
        </w:tc>
        <w:tc>
          <w:tcPr>
            <w:tcW w:w="5165"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Príjmy z úverov, ktoré   účtovnej jednotke poskytla </w:t>
            </w:r>
            <w:r w:rsidRPr="00951D30">
              <w:rPr>
                <w:rFonts w:ascii="Arial Narrow" w:hAnsi="Arial Narrow"/>
                <w:sz w:val="20"/>
                <w:szCs w:val="20"/>
                <w:lang w:val="sk-SK" w:eastAsia="en-US"/>
              </w:rPr>
              <w:br/>
              <w:t>banka alebo pobočka zahraničnej banky, ak boli úvery  poskytnuté na zabezpečenie hlavného predmetu činnosti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99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A. 14.</w:t>
            </w:r>
          </w:p>
        </w:tc>
        <w:tc>
          <w:tcPr>
            <w:tcW w:w="5165"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Výdavky na splácanie úverov, ktoré  účtovnej jednotke poskytla banka alebo pobočka zahraničnej banky, ak boli úvery poskytnuté na zabezpečenie hlavného predmetu činnosti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66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A. 15.</w:t>
            </w:r>
          </w:p>
        </w:tc>
        <w:tc>
          <w:tcPr>
            <w:tcW w:w="5165"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Ostatné príjmy z prevádzkových činností, s výnimkou tých, ktoré sa uvádzajú osobitne  v iných častiach prehľadu peňažných tokov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66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A. 16.</w:t>
            </w:r>
          </w:p>
        </w:tc>
        <w:tc>
          <w:tcPr>
            <w:tcW w:w="5165"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Ostatné výdavky na prevádzkové činnosti, s výnimkou tých, ktoré sa uvádzajú osobitne v  iných častiach prehľadu peňažných tokov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815"/>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b/>
                <w:sz w:val="20"/>
                <w:szCs w:val="20"/>
                <w:lang w:val="sk-SK" w:eastAsia="en-US"/>
              </w:rPr>
            </w:pPr>
            <w:r w:rsidRPr="00951D30">
              <w:rPr>
                <w:rFonts w:ascii="Arial Narrow" w:hAnsi="Arial Narrow"/>
                <w:b/>
                <w:sz w:val="20"/>
                <w:szCs w:val="20"/>
                <w:lang w:val="sk-SK" w:eastAsia="en-US"/>
              </w:rPr>
              <w:t>*</w:t>
            </w:r>
          </w:p>
        </w:tc>
        <w:tc>
          <w:tcPr>
            <w:tcW w:w="5165"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rPr>
                <w:rFonts w:ascii="Arial Narrow" w:hAnsi="Arial Narrow"/>
                <w:b/>
                <w:bCs/>
                <w:i/>
                <w:sz w:val="20"/>
                <w:szCs w:val="20"/>
                <w:lang w:val="sk-SK" w:eastAsia="en-US"/>
              </w:rPr>
            </w:pPr>
            <w:r w:rsidRPr="00951D30">
              <w:rPr>
                <w:rFonts w:ascii="Arial Narrow" w:hAnsi="Arial Narrow"/>
                <w:b/>
                <w:bCs/>
                <w:i/>
                <w:sz w:val="20"/>
                <w:szCs w:val="20"/>
                <w:lang w:val="sk-SK" w:eastAsia="en-US"/>
              </w:rPr>
              <w:t>Peňažné toky z  prevádzkovej činnosti okrem príjmov</w:t>
            </w:r>
          </w:p>
          <w:p w:rsidR="000A562A" w:rsidRPr="00951D30" w:rsidRDefault="000A562A" w:rsidP="00EA6B72">
            <w:pPr>
              <w:rPr>
                <w:rFonts w:ascii="Arial Narrow" w:hAnsi="Arial Narrow"/>
                <w:b/>
                <w:bCs/>
                <w:sz w:val="20"/>
                <w:szCs w:val="20"/>
                <w:lang w:val="sk-SK" w:eastAsia="en-US"/>
              </w:rPr>
            </w:pPr>
            <w:r w:rsidRPr="00951D30">
              <w:rPr>
                <w:rFonts w:ascii="Arial Narrow" w:hAnsi="Arial Narrow"/>
                <w:b/>
                <w:bCs/>
                <w:i/>
                <w:sz w:val="20"/>
                <w:szCs w:val="20"/>
                <w:lang w:val="sk-SK" w:eastAsia="en-US"/>
              </w:rPr>
              <w:t>a výdavkov, ktoré sa  uvádzajú osobitne  v iných častiach prehľadu peňažných tokov (+/-), (súčet A. 1. až A. 16. )</w:t>
            </w:r>
            <w:r w:rsidRPr="00951D30">
              <w:rPr>
                <w:rFonts w:ascii="Arial Narrow" w:hAnsi="Arial Narrow"/>
                <w:b/>
                <w:bCs/>
                <w:sz w:val="20"/>
                <w:szCs w:val="20"/>
                <w:lang w:val="sk-SK" w:eastAsia="en-US"/>
              </w:rPr>
              <w:t xml:space="preserve">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A. 17.</w:t>
            </w:r>
          </w:p>
        </w:tc>
        <w:tc>
          <w:tcPr>
            <w:tcW w:w="5165"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Prijaté úroky, s výnimkou tých, ktoré sa začleňujú do investičných činností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553"/>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A. 18.</w:t>
            </w:r>
          </w:p>
        </w:tc>
        <w:tc>
          <w:tcPr>
            <w:tcW w:w="5165"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Výdavky na zaplatené úroky, s výnimkou tých, ktoré sa začleňujú do finančných činností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516"/>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A. 19.</w:t>
            </w:r>
          </w:p>
        </w:tc>
        <w:tc>
          <w:tcPr>
            <w:tcW w:w="5165"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Príjmy z dividend a iných podielov na zisku, s výnimkou tých, ktoré sa začleňujú do investičných činností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653"/>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A. 20.</w:t>
            </w:r>
          </w:p>
        </w:tc>
        <w:tc>
          <w:tcPr>
            <w:tcW w:w="5165"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Výdavky na vyplatené dividendy a iné podiely na zisku, s výnimkou tých, ktoré sa začleňujú do finančných činností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5165"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b/>
                <w:bCs/>
                <w:i/>
                <w:iCs/>
                <w:sz w:val="20"/>
                <w:szCs w:val="20"/>
                <w:lang w:val="sk-SK" w:eastAsia="en-US"/>
              </w:rPr>
            </w:pPr>
            <w:r w:rsidRPr="00951D30">
              <w:rPr>
                <w:rFonts w:ascii="Arial Narrow" w:hAnsi="Arial Narrow"/>
                <w:b/>
                <w:bCs/>
                <w:i/>
                <w:iCs/>
                <w:sz w:val="20"/>
                <w:szCs w:val="20"/>
                <w:lang w:val="sk-SK" w:eastAsia="en-US"/>
              </w:rPr>
              <w:t>Peňažné  toky  z prevádzkovej  činnosti  (+/-),</w:t>
            </w:r>
            <w:r w:rsidRPr="00951D30">
              <w:rPr>
                <w:rFonts w:ascii="Arial Narrow" w:hAnsi="Arial Narrow"/>
                <w:b/>
                <w:bCs/>
                <w:i/>
                <w:iCs/>
                <w:sz w:val="20"/>
                <w:szCs w:val="20"/>
                <w:lang w:val="sk-SK" w:eastAsia="en-US"/>
              </w:rPr>
              <w:br/>
              <w:t>(súčet A. 1.  až A. 20.)</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66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A. 21.</w:t>
            </w:r>
          </w:p>
        </w:tc>
        <w:tc>
          <w:tcPr>
            <w:tcW w:w="5165"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Výdavky na daň z príjmov  účtovnej jednotky, s výnimkou tých, ktoré sa  začleňujú do investičných činností alebo do finančných činností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lastRenderedPageBreak/>
              <w:t>A. 22.</w:t>
            </w:r>
          </w:p>
        </w:tc>
        <w:tc>
          <w:tcPr>
            <w:tcW w:w="5165"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Príjmy mimoriadneho charakteru vzťahujúce sa na </w:t>
            </w:r>
          </w:p>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prevádzkovú činnosť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A. 23.</w:t>
            </w:r>
          </w:p>
        </w:tc>
        <w:tc>
          <w:tcPr>
            <w:tcW w:w="5165"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Výdavky mimoriadneho charakteru vzťahujúce sa na </w:t>
            </w:r>
          </w:p>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prevádzkovú činnosť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b/>
                <w:i/>
                <w:sz w:val="20"/>
                <w:szCs w:val="20"/>
                <w:lang w:val="sk-SK" w:eastAsia="en-US"/>
              </w:rPr>
            </w:pPr>
            <w:r w:rsidRPr="00951D30">
              <w:rPr>
                <w:rFonts w:ascii="Arial Narrow" w:hAnsi="Arial Narrow"/>
                <w:b/>
                <w:i/>
                <w:sz w:val="20"/>
                <w:szCs w:val="20"/>
                <w:lang w:val="sk-SK" w:eastAsia="en-US"/>
              </w:rPr>
              <w:t> A.</w:t>
            </w:r>
          </w:p>
        </w:tc>
        <w:tc>
          <w:tcPr>
            <w:tcW w:w="5165"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b/>
                <w:bCs/>
                <w:i/>
                <w:iCs/>
                <w:sz w:val="20"/>
                <w:szCs w:val="20"/>
                <w:lang w:val="sk-SK" w:eastAsia="en-US"/>
              </w:rPr>
            </w:pPr>
            <w:r w:rsidRPr="00951D30">
              <w:rPr>
                <w:rFonts w:ascii="Arial Narrow" w:hAnsi="Arial Narrow"/>
                <w:b/>
                <w:bCs/>
                <w:i/>
                <w:iCs/>
                <w:sz w:val="20"/>
                <w:szCs w:val="20"/>
                <w:lang w:val="sk-SK" w:eastAsia="en-US"/>
              </w:rPr>
              <w:t xml:space="preserve">Čisté  peňažné  toky  z prevádzkovej  činnosti </w:t>
            </w:r>
            <w:r w:rsidRPr="00951D30">
              <w:rPr>
                <w:rFonts w:ascii="Arial Narrow" w:hAnsi="Arial Narrow"/>
                <w:b/>
                <w:bCs/>
                <w:i/>
                <w:iCs/>
                <w:sz w:val="20"/>
                <w:szCs w:val="20"/>
                <w:lang w:val="sk-SK" w:eastAsia="en-US"/>
              </w:rPr>
              <w:br/>
              <w:t>(súčet  A. 1. až A. 23.)</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5165"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b/>
                <w:sz w:val="20"/>
                <w:szCs w:val="20"/>
                <w:lang w:val="sk-SK" w:eastAsia="en-US"/>
              </w:rPr>
            </w:pPr>
            <w:r w:rsidRPr="00951D30">
              <w:rPr>
                <w:rFonts w:ascii="Arial Narrow" w:hAnsi="Arial Narrow"/>
                <w:b/>
                <w:sz w:val="20"/>
                <w:szCs w:val="20"/>
                <w:lang w:val="sk-SK" w:eastAsia="en-US"/>
              </w:rPr>
              <w:t>Peňažné toky z investičnej činnosti</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6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B. 1.</w:t>
            </w:r>
          </w:p>
        </w:tc>
        <w:tc>
          <w:tcPr>
            <w:tcW w:w="5165"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Výdavky na obstaranie dlhodobého nehmotného majetku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6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B. 2.</w:t>
            </w:r>
          </w:p>
        </w:tc>
        <w:tc>
          <w:tcPr>
            <w:tcW w:w="5165"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Výdavky na obstaranie dlhodobého hmotného majetku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1256"/>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B. 3.</w:t>
            </w:r>
          </w:p>
        </w:tc>
        <w:tc>
          <w:tcPr>
            <w:tcW w:w="5165"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Výdavky na obstaranie dlhodobých cenných papierov</w:t>
            </w:r>
          </w:p>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a podielov  v iných účtovných jednotkách, s výnimkou cenných papierov, ktoré sa považujú za peňažné ekvivalenty  a cenných papierov určených na predaj alebo na obchodovanie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B. 4.</w:t>
            </w:r>
          </w:p>
        </w:tc>
        <w:tc>
          <w:tcPr>
            <w:tcW w:w="5165"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Príjmy z predaja dlhodobého nehmotného majetku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B. 5.</w:t>
            </w:r>
          </w:p>
        </w:tc>
        <w:tc>
          <w:tcPr>
            <w:tcW w:w="5165"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Príjmy z predaja dlhodobého hmotného majetku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132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B. 6.</w:t>
            </w:r>
          </w:p>
        </w:tc>
        <w:tc>
          <w:tcPr>
            <w:tcW w:w="5165"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Príjmy z predaja dlhodobých cenných papierov a</w:t>
            </w:r>
          </w:p>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podielov v iných účtovných jednotkách, s výnimkou cenných papierov, ktoré sa považujú za peňažné ekvivalenty a cenných papierov určených na predaj alebo na obchodovanie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66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B. 7.</w:t>
            </w:r>
          </w:p>
        </w:tc>
        <w:tc>
          <w:tcPr>
            <w:tcW w:w="5165"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Výdavky na dlhodobé pôžičky poskytnuté  účtovnou jednotkou inej účtovnej jednotke, ktorá je súčasťou konsolidovaného celku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66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B. 8.</w:t>
            </w:r>
          </w:p>
        </w:tc>
        <w:tc>
          <w:tcPr>
            <w:tcW w:w="5165"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Príjmy zo splácania dlhodobých pôžičiek poskytnutých účtovnou jednotkou inej účtovnej jednotke, ktorá je súčasťou konsolidovaného celku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735"/>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B. 9.</w:t>
            </w:r>
          </w:p>
        </w:tc>
        <w:tc>
          <w:tcPr>
            <w:tcW w:w="5165"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Výdavky na dlhodobé pôžičky poskytnuté  účtovnou jednotkou tretím osobám, s výnimkou dlhodobých pôžičiek poskytnutých účtovnej jednotke, ktorá je súčasťou konsolidovaného celku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99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B. 10.</w:t>
            </w:r>
          </w:p>
        </w:tc>
        <w:tc>
          <w:tcPr>
            <w:tcW w:w="5165"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Príjmy zo splácania pôžičiek poskytnutých účtovnou jednotkou tretím osobám,  s výnimkou pôžičiek poskytnutých účtovnej jednotke, ktorá je súčasťou konsolidovaného celku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B. 11.</w:t>
            </w:r>
          </w:p>
        </w:tc>
        <w:tc>
          <w:tcPr>
            <w:tcW w:w="5165"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Prijaté úroky, s výnimkou tých, ktoré sa začleňujú do prevádzkových činností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66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B. 12.</w:t>
            </w:r>
          </w:p>
        </w:tc>
        <w:tc>
          <w:tcPr>
            <w:tcW w:w="5165"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Príjmy z dividend a iných podielov na zisku, s výnimkou tých, ktoré sa začleňujú do prevádzkových činností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794"/>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B. 13.</w:t>
            </w:r>
          </w:p>
        </w:tc>
        <w:tc>
          <w:tcPr>
            <w:tcW w:w="5165"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Výdavky súvisiace s derivátmi s výnimkou, ak sú určené na predaj alebo na obchodovanie alebo, ak sa tieto výdavky považujú za peňažné toky z  finančnej činnosti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838"/>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B. 14.</w:t>
            </w:r>
          </w:p>
        </w:tc>
        <w:tc>
          <w:tcPr>
            <w:tcW w:w="5165"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Príjmy súvisiace s derivátmi s výnimkou, ak sú určené na predaj alebo na obchodovanie alebo, ak sa tieto výdavky  považujú za peňažné toky  z finančnej činnosti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599"/>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B. 15.</w:t>
            </w:r>
          </w:p>
        </w:tc>
        <w:tc>
          <w:tcPr>
            <w:tcW w:w="5165"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Výdavky na daň z príjmov  účtovnej jednotky, ak je ich možné  začleniť do investičných činností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B. 16.</w:t>
            </w:r>
          </w:p>
        </w:tc>
        <w:tc>
          <w:tcPr>
            <w:tcW w:w="5165"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Príjmy mimoriadneho charakteru vzťahujúce sa na investičnú činnosť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B. 17.</w:t>
            </w:r>
          </w:p>
        </w:tc>
        <w:tc>
          <w:tcPr>
            <w:tcW w:w="5165"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Výdavky mimoriadneho charakteru vzťahujúce sa na</w:t>
            </w:r>
          </w:p>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lastRenderedPageBreak/>
              <w:t> investičnú činnosť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lastRenderedPageBreak/>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lastRenderedPageBreak/>
              <w:t>B. 18.</w:t>
            </w:r>
          </w:p>
        </w:tc>
        <w:tc>
          <w:tcPr>
            <w:tcW w:w="5165"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Ostatné príjmy  vzťahujúce sa na investičnú činnosť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B. 19.</w:t>
            </w:r>
          </w:p>
        </w:tc>
        <w:tc>
          <w:tcPr>
            <w:tcW w:w="5165"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Ostatné výdavky vzťahujúce sa na investičnú činnosť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b/>
                <w:i/>
                <w:sz w:val="20"/>
                <w:szCs w:val="20"/>
                <w:lang w:val="sk-SK" w:eastAsia="en-US"/>
              </w:rPr>
            </w:pPr>
            <w:r w:rsidRPr="00951D30">
              <w:rPr>
                <w:rFonts w:ascii="Arial Narrow" w:hAnsi="Arial Narrow"/>
                <w:b/>
                <w:i/>
                <w:sz w:val="20"/>
                <w:szCs w:val="20"/>
                <w:lang w:val="sk-SK" w:eastAsia="en-US"/>
              </w:rPr>
              <w:t>B.</w:t>
            </w:r>
          </w:p>
        </w:tc>
        <w:tc>
          <w:tcPr>
            <w:tcW w:w="5165"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b/>
                <w:bCs/>
                <w:i/>
                <w:iCs/>
                <w:sz w:val="20"/>
                <w:szCs w:val="20"/>
                <w:lang w:val="sk-SK" w:eastAsia="en-US"/>
              </w:rPr>
            </w:pPr>
            <w:r w:rsidRPr="00951D30">
              <w:rPr>
                <w:rFonts w:ascii="Arial Narrow" w:hAnsi="Arial Narrow"/>
                <w:b/>
                <w:bCs/>
                <w:i/>
                <w:iCs/>
                <w:sz w:val="20"/>
                <w:szCs w:val="20"/>
                <w:lang w:val="sk-SK" w:eastAsia="en-US"/>
              </w:rPr>
              <w:t xml:space="preserve">Čisté  peňažné  toky  z investičnej  činnosti </w:t>
            </w:r>
            <w:r w:rsidRPr="00951D30">
              <w:rPr>
                <w:rFonts w:ascii="Arial Narrow" w:hAnsi="Arial Narrow"/>
                <w:b/>
                <w:bCs/>
                <w:i/>
                <w:iCs/>
                <w:sz w:val="20"/>
                <w:szCs w:val="20"/>
                <w:lang w:val="sk-SK" w:eastAsia="en-US"/>
              </w:rPr>
              <w:br/>
              <w:t xml:space="preserve"> (súčet B. 1. až B. 19.)</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5165"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b/>
                <w:bCs/>
                <w:sz w:val="20"/>
                <w:szCs w:val="20"/>
                <w:lang w:val="sk-SK" w:eastAsia="en-US"/>
              </w:rPr>
            </w:pPr>
            <w:r w:rsidRPr="00951D30">
              <w:rPr>
                <w:rFonts w:ascii="Arial Narrow" w:hAnsi="Arial Narrow"/>
                <w:b/>
                <w:bCs/>
                <w:sz w:val="20"/>
                <w:szCs w:val="20"/>
                <w:lang w:val="sk-SK" w:eastAsia="en-US"/>
              </w:rPr>
              <w:t>Peňažné toky z finančnej  činnosti</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i/>
                <w:sz w:val="20"/>
                <w:szCs w:val="20"/>
                <w:lang w:val="sk-SK" w:eastAsia="en-US"/>
              </w:rPr>
            </w:pPr>
            <w:r w:rsidRPr="00951D30">
              <w:rPr>
                <w:rFonts w:ascii="Arial Narrow" w:hAnsi="Arial Narrow"/>
                <w:i/>
                <w:sz w:val="20"/>
                <w:szCs w:val="20"/>
                <w:lang w:val="sk-SK" w:eastAsia="en-US"/>
              </w:rPr>
              <w:t>C. 1.</w:t>
            </w:r>
          </w:p>
        </w:tc>
        <w:tc>
          <w:tcPr>
            <w:tcW w:w="5165"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i/>
                <w:iCs/>
                <w:sz w:val="20"/>
                <w:szCs w:val="20"/>
                <w:lang w:val="sk-SK" w:eastAsia="en-US"/>
              </w:rPr>
            </w:pPr>
            <w:r w:rsidRPr="00951D30">
              <w:rPr>
                <w:rFonts w:ascii="Arial Narrow" w:hAnsi="Arial Narrow"/>
                <w:i/>
                <w:iCs/>
                <w:sz w:val="20"/>
                <w:szCs w:val="20"/>
                <w:lang w:val="sk-SK" w:eastAsia="en-US"/>
              </w:rPr>
              <w:t>Peňažné toky vznikajúce vo  vlastnom  imaní</w:t>
            </w:r>
          </w:p>
          <w:p w:rsidR="000A562A" w:rsidRPr="00951D30" w:rsidRDefault="000A562A" w:rsidP="00EA6B72">
            <w:pPr>
              <w:rPr>
                <w:rFonts w:ascii="Arial Narrow" w:hAnsi="Arial Narrow"/>
                <w:i/>
                <w:iCs/>
                <w:sz w:val="20"/>
                <w:szCs w:val="20"/>
                <w:lang w:val="sk-SK" w:eastAsia="en-US"/>
              </w:rPr>
            </w:pPr>
            <w:r w:rsidRPr="00951D30">
              <w:rPr>
                <w:rFonts w:ascii="Arial Narrow" w:hAnsi="Arial Narrow"/>
                <w:i/>
                <w:iCs/>
                <w:sz w:val="20"/>
                <w:szCs w:val="20"/>
                <w:lang w:val="sk-SK" w:eastAsia="en-US"/>
              </w:rPr>
              <w:t>(súčet C. 1. 1. až C. 1. 8.)</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C. 1. 1.</w:t>
            </w:r>
          </w:p>
        </w:tc>
        <w:tc>
          <w:tcPr>
            <w:tcW w:w="5165"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Príjmy z upísaných akcií a obchodných podielov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66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C. 1. 2.</w:t>
            </w:r>
          </w:p>
        </w:tc>
        <w:tc>
          <w:tcPr>
            <w:tcW w:w="5165"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Príjmy z ďalších vkladov do vlastného imania spoločníkmi alebo fyzickou osobou, ak je  účtovnou jednotkou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C. 1. 3.</w:t>
            </w:r>
          </w:p>
        </w:tc>
        <w:tc>
          <w:tcPr>
            <w:tcW w:w="5165"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Prijaté peňažné dary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C. 1. 4.</w:t>
            </w:r>
          </w:p>
        </w:tc>
        <w:tc>
          <w:tcPr>
            <w:tcW w:w="5165"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Príjmy z úhrady straty spoločníkmi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599"/>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C. 1. 5.</w:t>
            </w:r>
          </w:p>
        </w:tc>
        <w:tc>
          <w:tcPr>
            <w:tcW w:w="5165"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Výdavky na obstaranie alebo spätné odkúpenie vlastných akcií a vlastných obchodných podielov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C. 1. 6.</w:t>
            </w:r>
          </w:p>
        </w:tc>
        <w:tc>
          <w:tcPr>
            <w:tcW w:w="5165"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Výdavky spojené so znížením fondov vytvorených účtovnou jednotkou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66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C. 1. 7.</w:t>
            </w:r>
          </w:p>
        </w:tc>
        <w:tc>
          <w:tcPr>
            <w:tcW w:w="5165"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Výdavky na vyplatenie podielu na vlastnom imaní spoločníkom alebo fyzickou osobou, ktorá je účtovnou jednotkou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C. 1. 8.</w:t>
            </w:r>
          </w:p>
        </w:tc>
        <w:tc>
          <w:tcPr>
            <w:tcW w:w="5165"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Výdavky z ďalších dôvodov, ktoré súvisia so znížením vlastného imania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66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i/>
                <w:sz w:val="20"/>
                <w:szCs w:val="20"/>
                <w:lang w:val="sk-SK" w:eastAsia="en-US"/>
              </w:rPr>
            </w:pPr>
            <w:r w:rsidRPr="00951D30">
              <w:rPr>
                <w:rFonts w:ascii="Arial Narrow" w:hAnsi="Arial Narrow"/>
                <w:i/>
                <w:sz w:val="20"/>
                <w:szCs w:val="20"/>
                <w:lang w:val="sk-SK" w:eastAsia="en-US"/>
              </w:rPr>
              <w:t>C. 2.</w:t>
            </w:r>
          </w:p>
        </w:tc>
        <w:tc>
          <w:tcPr>
            <w:tcW w:w="5165"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rPr>
                <w:rFonts w:ascii="Arial Narrow" w:hAnsi="Arial Narrow"/>
                <w:i/>
                <w:iCs/>
                <w:sz w:val="20"/>
                <w:szCs w:val="20"/>
                <w:lang w:val="sk-SK" w:eastAsia="en-US"/>
              </w:rPr>
            </w:pPr>
            <w:r w:rsidRPr="00951D30">
              <w:rPr>
                <w:rFonts w:ascii="Arial Narrow" w:hAnsi="Arial Narrow"/>
                <w:i/>
                <w:iCs/>
                <w:sz w:val="20"/>
                <w:szCs w:val="20"/>
                <w:lang w:val="sk-SK" w:eastAsia="en-US"/>
              </w:rPr>
              <w:t>Peňažné toky vznikajúce z dlhodobých záväzkov  a krátkodobých záväzkov z finančnej  činnosti,</w:t>
            </w:r>
            <w:r w:rsidRPr="00951D30">
              <w:rPr>
                <w:rFonts w:ascii="Arial Narrow" w:hAnsi="Arial Narrow"/>
                <w:i/>
                <w:iCs/>
                <w:sz w:val="20"/>
                <w:szCs w:val="20"/>
                <w:lang w:val="sk-SK" w:eastAsia="en-US"/>
              </w:rPr>
              <w:br/>
              <w:t>(súčet C. 2. 1. až C. 2. 9.)</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C. 2. 1.</w:t>
            </w:r>
          </w:p>
        </w:tc>
        <w:tc>
          <w:tcPr>
            <w:tcW w:w="5165"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Príjmy z emisie dlhových cenných papierov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C. 2. 2.</w:t>
            </w:r>
          </w:p>
        </w:tc>
        <w:tc>
          <w:tcPr>
            <w:tcW w:w="5165"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Výdavky na úhradu záväzkov z dlhových cenných papierov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99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C. 2. 3.</w:t>
            </w:r>
          </w:p>
        </w:tc>
        <w:tc>
          <w:tcPr>
            <w:tcW w:w="5165"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Príjmy z úverov, ktoré  účtovnej jednotke poskytla banka</w:t>
            </w:r>
          </w:p>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xml:space="preserve">alebo pobočka zahraničnej banky, s výnimkou úverov, ktoré  boli poskytnuté na zabezpečenie hlavného predmetu  činnosti (+)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99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C. 2. 4.</w:t>
            </w:r>
          </w:p>
        </w:tc>
        <w:tc>
          <w:tcPr>
            <w:tcW w:w="5165"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xml:space="preserve">Výdavky na splácanie úverov, ktoré účtovnej jednotke poskytla banka alebo pobočka zahraničnej banky, s výnimkou úverov, ktoré boli poskytnuté na zabezpečenie hlavného predmetu  činnosti (-)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C. 2. 5.</w:t>
            </w:r>
          </w:p>
        </w:tc>
        <w:tc>
          <w:tcPr>
            <w:tcW w:w="5165"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Príjmy z prijatých pôžičiek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C. 2. 6.</w:t>
            </w:r>
          </w:p>
        </w:tc>
        <w:tc>
          <w:tcPr>
            <w:tcW w:w="5165"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Výdavky na splácanie pôžičiek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62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C. 2. 7.</w:t>
            </w:r>
          </w:p>
        </w:tc>
        <w:tc>
          <w:tcPr>
            <w:tcW w:w="5165"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Výdavky na úhradu záväzkov z  používania majetku, ktorý je predmetom zmluvy o kúpe prenajatej veci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99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C. 2. 8.</w:t>
            </w:r>
          </w:p>
        </w:tc>
        <w:tc>
          <w:tcPr>
            <w:tcW w:w="5165"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Príjmy z ostatných dlhodobých záväzkov  a krátkodobých záväzkov vyplývajúcich z finančnej činnosti, s výnimkou tých, ktoré sa  uvádzajú osobitne  v inej časti prehľadu peňažných tokov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99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C. 2. 9.</w:t>
            </w:r>
          </w:p>
        </w:tc>
        <w:tc>
          <w:tcPr>
            <w:tcW w:w="5165"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Výdavky na splácanie ostatných dlhodobých  záväzkov</w:t>
            </w:r>
          </w:p>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a krátkodobých záväzkov vyplývajúcich z finančnej činnosti, s výnimkou tých, ktoré sa  uvádzajú osobitne v inej časti prehľadu peňažných tokov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66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lastRenderedPageBreak/>
              <w:t>C. 3.</w:t>
            </w:r>
          </w:p>
        </w:tc>
        <w:tc>
          <w:tcPr>
            <w:tcW w:w="5165"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Výdavky na zaplatené úroky, s výnimkou tých, ktoré sa začleňujú do prevádzkových činností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66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C. 4.</w:t>
            </w:r>
          </w:p>
        </w:tc>
        <w:tc>
          <w:tcPr>
            <w:tcW w:w="5165"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Výdavky na vyplatené dividendy a iné podiely na zisku, s výnimkou tých, ktoré sa  začleňujú do prevádzkových činností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66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C. 5.</w:t>
            </w:r>
          </w:p>
        </w:tc>
        <w:tc>
          <w:tcPr>
            <w:tcW w:w="5165"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Výdavky súvisiace s derivátmi s výnimkou, ak sú určené na predaj alebo na obchodovanie, alebo ak sa považujú za peňažné toky z  investičnej činnosti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78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C. 6.</w:t>
            </w:r>
          </w:p>
        </w:tc>
        <w:tc>
          <w:tcPr>
            <w:tcW w:w="5165"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Príjmy súvisiace s  derivátmi, s výnimkou, ak sú určené na predaj alebo   na obchodovanie,  alebo ak sa považujú za  peňažné toky z investičnej činnosti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539"/>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C. 7.</w:t>
            </w:r>
          </w:p>
        </w:tc>
        <w:tc>
          <w:tcPr>
            <w:tcW w:w="5165"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Výdavky na daň z príjmov  účtovnej jednotky, ak ich možno  začleniť do finančných činností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C. 8.</w:t>
            </w:r>
          </w:p>
        </w:tc>
        <w:tc>
          <w:tcPr>
            <w:tcW w:w="5165"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Príjmy mimoriadneho charakteru vzťahujúce sa na finančnú činnosť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C. 9.</w:t>
            </w:r>
          </w:p>
        </w:tc>
        <w:tc>
          <w:tcPr>
            <w:tcW w:w="5165"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Výdavky mimoriadneho charakteru vzťahujúce sa na finančnú činnosť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b/>
                <w:i/>
                <w:sz w:val="20"/>
                <w:szCs w:val="20"/>
                <w:lang w:val="sk-SK" w:eastAsia="en-US"/>
              </w:rPr>
            </w:pPr>
            <w:r w:rsidRPr="00951D30">
              <w:rPr>
                <w:rFonts w:ascii="Arial Narrow" w:hAnsi="Arial Narrow"/>
                <w:b/>
                <w:i/>
                <w:sz w:val="20"/>
                <w:szCs w:val="20"/>
                <w:lang w:val="sk-SK" w:eastAsia="en-US"/>
              </w:rPr>
              <w:t>C.</w:t>
            </w:r>
          </w:p>
        </w:tc>
        <w:tc>
          <w:tcPr>
            <w:tcW w:w="5165"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b/>
                <w:bCs/>
                <w:i/>
                <w:iCs/>
                <w:sz w:val="20"/>
                <w:szCs w:val="20"/>
                <w:lang w:val="sk-SK" w:eastAsia="en-US"/>
              </w:rPr>
            </w:pPr>
            <w:r w:rsidRPr="00951D30">
              <w:rPr>
                <w:rFonts w:ascii="Arial Narrow" w:hAnsi="Arial Narrow"/>
                <w:b/>
                <w:bCs/>
                <w:i/>
                <w:iCs/>
                <w:sz w:val="20"/>
                <w:szCs w:val="20"/>
                <w:lang w:val="sk-SK" w:eastAsia="en-US"/>
              </w:rPr>
              <w:t>Čisté peňažné  toky  z finančnej činnosti</w:t>
            </w:r>
          </w:p>
          <w:p w:rsidR="000A562A" w:rsidRPr="00951D30" w:rsidRDefault="000A562A" w:rsidP="00EA6B72">
            <w:pPr>
              <w:rPr>
                <w:rFonts w:ascii="Arial Narrow" w:hAnsi="Arial Narrow"/>
                <w:b/>
                <w:bCs/>
                <w:i/>
                <w:iCs/>
                <w:sz w:val="20"/>
                <w:szCs w:val="20"/>
                <w:lang w:val="sk-SK" w:eastAsia="en-US"/>
              </w:rPr>
            </w:pPr>
            <w:r w:rsidRPr="00951D30">
              <w:rPr>
                <w:rFonts w:ascii="Arial Narrow" w:hAnsi="Arial Narrow"/>
                <w:b/>
                <w:bCs/>
                <w:i/>
                <w:iCs/>
                <w:sz w:val="20"/>
                <w:szCs w:val="20"/>
                <w:lang w:val="sk-SK" w:eastAsia="en-US"/>
              </w:rPr>
              <w:t>(súčet C. 1. až C. 9.)</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66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b/>
                <w:sz w:val="20"/>
                <w:szCs w:val="20"/>
                <w:lang w:val="sk-SK" w:eastAsia="en-US"/>
              </w:rPr>
            </w:pPr>
            <w:r w:rsidRPr="00951D30">
              <w:rPr>
                <w:rFonts w:ascii="Arial Narrow" w:hAnsi="Arial Narrow"/>
                <w:b/>
                <w:sz w:val="20"/>
                <w:szCs w:val="20"/>
                <w:lang w:val="sk-SK" w:eastAsia="en-US"/>
              </w:rPr>
              <w:t>D.</w:t>
            </w:r>
          </w:p>
        </w:tc>
        <w:tc>
          <w:tcPr>
            <w:tcW w:w="5165"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rPr>
                <w:rFonts w:ascii="Arial Narrow" w:hAnsi="Arial Narrow"/>
                <w:b/>
                <w:bCs/>
                <w:sz w:val="20"/>
                <w:szCs w:val="20"/>
                <w:lang w:val="sk-SK" w:eastAsia="en-US"/>
              </w:rPr>
            </w:pPr>
            <w:r w:rsidRPr="00951D30">
              <w:rPr>
                <w:rFonts w:ascii="Arial Narrow" w:hAnsi="Arial Narrow"/>
                <w:b/>
                <w:bCs/>
                <w:sz w:val="20"/>
                <w:szCs w:val="20"/>
                <w:lang w:val="sk-SK" w:eastAsia="en-US"/>
              </w:rPr>
              <w:t>Čisté zvýšenie alebo čisté  zníženie peňažných prostriedkov (+/-), (súčet A + B + C)</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451"/>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b/>
                <w:sz w:val="20"/>
                <w:szCs w:val="20"/>
                <w:lang w:val="sk-SK" w:eastAsia="en-US"/>
              </w:rPr>
            </w:pPr>
            <w:r w:rsidRPr="00951D30">
              <w:rPr>
                <w:rFonts w:ascii="Arial Narrow" w:hAnsi="Arial Narrow"/>
                <w:b/>
                <w:sz w:val="20"/>
                <w:szCs w:val="20"/>
                <w:lang w:val="sk-SK" w:eastAsia="en-US"/>
              </w:rPr>
              <w:t xml:space="preserve">E. </w:t>
            </w:r>
          </w:p>
        </w:tc>
        <w:tc>
          <w:tcPr>
            <w:tcW w:w="5165"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rPr>
                <w:rFonts w:ascii="Arial Narrow" w:hAnsi="Arial Narrow"/>
                <w:b/>
                <w:bCs/>
                <w:sz w:val="20"/>
                <w:szCs w:val="20"/>
                <w:lang w:val="sk-SK" w:eastAsia="en-US"/>
              </w:rPr>
            </w:pPr>
            <w:r w:rsidRPr="00951D30">
              <w:rPr>
                <w:rFonts w:ascii="Arial Narrow" w:hAnsi="Arial Narrow"/>
                <w:b/>
                <w:bCs/>
                <w:sz w:val="20"/>
                <w:szCs w:val="20"/>
                <w:lang w:val="sk-SK" w:eastAsia="en-US"/>
              </w:rPr>
              <w:t xml:space="preserve">Stav peňažných prostriedkov a peňažných ekvivalentov na začiatku účtovného obdobia (+/-)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102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b/>
                <w:sz w:val="20"/>
                <w:szCs w:val="20"/>
                <w:lang w:val="sk-SK" w:eastAsia="en-US"/>
              </w:rPr>
            </w:pPr>
            <w:r w:rsidRPr="00951D30">
              <w:rPr>
                <w:rFonts w:ascii="Arial Narrow" w:hAnsi="Arial Narrow"/>
                <w:b/>
                <w:sz w:val="20"/>
                <w:szCs w:val="20"/>
                <w:lang w:val="sk-SK" w:eastAsia="en-US"/>
              </w:rPr>
              <w:t xml:space="preserve">F. </w:t>
            </w:r>
          </w:p>
        </w:tc>
        <w:tc>
          <w:tcPr>
            <w:tcW w:w="5165"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b/>
                <w:bCs/>
                <w:sz w:val="20"/>
                <w:szCs w:val="20"/>
                <w:lang w:val="sk-SK" w:eastAsia="en-US"/>
              </w:rPr>
            </w:pPr>
            <w:r w:rsidRPr="00951D30">
              <w:rPr>
                <w:rFonts w:ascii="Arial Narrow" w:hAnsi="Arial Narrow"/>
                <w:b/>
                <w:bCs/>
                <w:sz w:val="20"/>
                <w:szCs w:val="20"/>
                <w:lang w:val="sk-SK" w:eastAsia="en-US"/>
              </w:rPr>
              <w:t>Stav peňažných prostriedkov a peňažných ekvivalentov na konci  účtovného obdobia pred zohľadnením kurzových rozdielov vyčíslených ku dňu, ku ktorému sa zostavuje účtovná závierka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69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b/>
                <w:sz w:val="20"/>
                <w:szCs w:val="20"/>
                <w:lang w:val="sk-SK" w:eastAsia="en-US"/>
              </w:rPr>
            </w:pPr>
            <w:r w:rsidRPr="00951D30">
              <w:rPr>
                <w:rFonts w:ascii="Arial Narrow" w:hAnsi="Arial Narrow"/>
                <w:b/>
                <w:sz w:val="20"/>
                <w:szCs w:val="20"/>
                <w:lang w:val="sk-SK" w:eastAsia="en-US"/>
              </w:rPr>
              <w:t xml:space="preserve">G. </w:t>
            </w:r>
          </w:p>
        </w:tc>
        <w:tc>
          <w:tcPr>
            <w:tcW w:w="5165"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rPr>
                <w:rFonts w:ascii="Arial Narrow" w:hAnsi="Arial Narrow"/>
                <w:b/>
                <w:bCs/>
                <w:sz w:val="20"/>
                <w:szCs w:val="20"/>
                <w:lang w:val="sk-SK" w:eastAsia="en-US"/>
              </w:rPr>
            </w:pPr>
            <w:r w:rsidRPr="00951D30">
              <w:rPr>
                <w:rFonts w:ascii="Arial Narrow" w:hAnsi="Arial Narrow"/>
                <w:b/>
                <w:bCs/>
                <w:sz w:val="20"/>
                <w:szCs w:val="20"/>
                <w:lang w:val="sk-SK" w:eastAsia="en-US"/>
              </w:rPr>
              <w:t xml:space="preserve">Kurzové rozdiely vyčíslené k peňažným prostriedkom a peňažným ekvivalentom ku dňu, ku ktorému sa zostavuje účtovná závierka (+/-)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1035"/>
          <w:jc w:val="center"/>
        </w:trPr>
        <w:tc>
          <w:tcPr>
            <w:tcW w:w="1172" w:type="dxa"/>
            <w:tcBorders>
              <w:top w:val="single" w:sz="6" w:space="0" w:color="auto"/>
              <w:left w:val="single" w:sz="12" w:space="0" w:color="auto"/>
              <w:bottom w:val="single" w:sz="12" w:space="0" w:color="auto"/>
              <w:right w:val="single" w:sz="12" w:space="0" w:color="auto"/>
            </w:tcBorders>
            <w:noWrap/>
            <w:vAlign w:val="center"/>
          </w:tcPr>
          <w:p w:rsidR="000A562A" w:rsidRPr="00951D30" w:rsidRDefault="000A562A" w:rsidP="00EA6B72">
            <w:pPr>
              <w:rPr>
                <w:rFonts w:ascii="Arial Narrow" w:hAnsi="Arial Narrow"/>
                <w:b/>
                <w:sz w:val="20"/>
                <w:szCs w:val="20"/>
                <w:lang w:val="sk-SK" w:eastAsia="en-US"/>
              </w:rPr>
            </w:pPr>
            <w:r w:rsidRPr="00951D30">
              <w:rPr>
                <w:rFonts w:ascii="Arial Narrow" w:hAnsi="Arial Narrow"/>
                <w:b/>
                <w:sz w:val="20"/>
                <w:szCs w:val="20"/>
                <w:lang w:val="sk-SK" w:eastAsia="en-US"/>
              </w:rPr>
              <w:t xml:space="preserve">H. </w:t>
            </w:r>
          </w:p>
        </w:tc>
        <w:tc>
          <w:tcPr>
            <w:tcW w:w="5165" w:type="dxa"/>
            <w:tcBorders>
              <w:top w:val="single" w:sz="6" w:space="0" w:color="auto"/>
              <w:left w:val="single" w:sz="12" w:space="0" w:color="auto"/>
              <w:bottom w:val="single" w:sz="12" w:space="0" w:color="auto"/>
              <w:right w:val="single" w:sz="12" w:space="0" w:color="auto"/>
            </w:tcBorders>
            <w:noWrap/>
            <w:vAlign w:val="center"/>
          </w:tcPr>
          <w:p w:rsidR="000A562A" w:rsidRPr="00951D30" w:rsidRDefault="000A562A" w:rsidP="00EA6B72">
            <w:pPr>
              <w:rPr>
                <w:rFonts w:ascii="Arial Narrow" w:hAnsi="Arial Narrow"/>
                <w:b/>
                <w:bCs/>
                <w:sz w:val="20"/>
                <w:szCs w:val="20"/>
                <w:lang w:val="sk-SK" w:eastAsia="en-US"/>
              </w:rPr>
            </w:pPr>
            <w:r w:rsidRPr="00951D30">
              <w:rPr>
                <w:rFonts w:ascii="Arial Narrow" w:hAnsi="Arial Narrow"/>
                <w:b/>
                <w:bCs/>
                <w:sz w:val="20"/>
                <w:szCs w:val="20"/>
                <w:lang w:val="sk-SK" w:eastAsia="en-US"/>
              </w:rPr>
              <w:t>Zostatok peňažných prostriedkov a peňažných ekvivalentov na konci účtovného  obdobia upravený o kurzové rozdiely vyčíslené ku dňu, ku ktorému sa zostavuje  účtovná závierka (+/-)</w:t>
            </w:r>
          </w:p>
        </w:tc>
        <w:tc>
          <w:tcPr>
            <w:tcW w:w="1288" w:type="dxa"/>
            <w:tcBorders>
              <w:top w:val="single" w:sz="6" w:space="0" w:color="auto"/>
              <w:left w:val="single" w:sz="12" w:space="0" w:color="auto"/>
              <w:bottom w:val="single" w:sz="12"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12"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bl>
    <w:p w:rsidR="000A562A" w:rsidRPr="00951D30" w:rsidRDefault="000A562A" w:rsidP="000A562A">
      <w:pPr>
        <w:widowControl w:val="0"/>
        <w:outlineLvl w:val="0"/>
        <w:rPr>
          <w:rFonts w:ascii="Arial Narrow" w:hAnsi="Arial Narrow"/>
          <w:b/>
          <w:bCs/>
          <w:kern w:val="28"/>
          <w:sz w:val="20"/>
          <w:szCs w:val="20"/>
          <w:lang w:val="sk-SK" w:eastAsia="en-US"/>
        </w:rPr>
      </w:pPr>
    </w:p>
    <w:p w:rsidR="000A562A" w:rsidRDefault="000A562A" w:rsidP="000A562A">
      <w:pPr>
        <w:widowControl w:val="0"/>
        <w:spacing w:after="60"/>
        <w:outlineLvl w:val="0"/>
        <w:rPr>
          <w:rFonts w:ascii="Arial Narrow" w:hAnsi="Arial Narrow"/>
          <w:b/>
          <w:bCs/>
          <w:kern w:val="28"/>
          <w:sz w:val="20"/>
          <w:szCs w:val="20"/>
          <w:lang w:val="sk-SK" w:eastAsia="en-US"/>
        </w:rPr>
      </w:pPr>
    </w:p>
    <w:p w:rsidR="000A562A" w:rsidRDefault="000A562A" w:rsidP="000A562A">
      <w:pPr>
        <w:widowControl w:val="0"/>
        <w:spacing w:after="60"/>
        <w:outlineLvl w:val="0"/>
        <w:rPr>
          <w:rFonts w:ascii="Arial Narrow" w:hAnsi="Arial Narrow"/>
          <w:b/>
          <w:bCs/>
          <w:kern w:val="28"/>
          <w:sz w:val="20"/>
          <w:szCs w:val="20"/>
          <w:lang w:val="sk-SK" w:eastAsia="en-US"/>
        </w:rPr>
      </w:pPr>
    </w:p>
    <w:p w:rsidR="000A562A" w:rsidRDefault="000A562A" w:rsidP="000A562A">
      <w:pPr>
        <w:widowControl w:val="0"/>
        <w:spacing w:after="60"/>
        <w:outlineLvl w:val="0"/>
        <w:rPr>
          <w:rFonts w:ascii="Arial Narrow" w:hAnsi="Arial Narrow"/>
          <w:b/>
          <w:bCs/>
          <w:kern w:val="28"/>
          <w:sz w:val="20"/>
          <w:szCs w:val="20"/>
          <w:lang w:val="sk-SK" w:eastAsia="en-US"/>
        </w:rPr>
      </w:pPr>
    </w:p>
    <w:p w:rsidR="000A562A" w:rsidRDefault="000A562A" w:rsidP="000A562A">
      <w:pPr>
        <w:widowControl w:val="0"/>
        <w:spacing w:after="60"/>
        <w:outlineLvl w:val="0"/>
        <w:rPr>
          <w:rFonts w:ascii="Arial Narrow" w:hAnsi="Arial Narrow"/>
          <w:b/>
          <w:bCs/>
          <w:kern w:val="28"/>
          <w:sz w:val="20"/>
          <w:szCs w:val="20"/>
          <w:lang w:val="sk-SK" w:eastAsia="en-US"/>
        </w:rPr>
      </w:pPr>
    </w:p>
    <w:p w:rsidR="000A562A" w:rsidRDefault="000A562A" w:rsidP="000A562A">
      <w:pPr>
        <w:widowControl w:val="0"/>
        <w:spacing w:after="60"/>
        <w:outlineLvl w:val="0"/>
        <w:rPr>
          <w:rFonts w:ascii="Arial Narrow" w:hAnsi="Arial Narrow"/>
          <w:b/>
          <w:bCs/>
          <w:kern w:val="28"/>
          <w:sz w:val="20"/>
          <w:szCs w:val="20"/>
          <w:lang w:val="sk-SK" w:eastAsia="en-US"/>
        </w:rPr>
      </w:pPr>
    </w:p>
    <w:p w:rsidR="000A562A" w:rsidRDefault="000A562A" w:rsidP="000A562A">
      <w:pPr>
        <w:widowControl w:val="0"/>
        <w:spacing w:after="60"/>
        <w:outlineLvl w:val="0"/>
        <w:rPr>
          <w:rFonts w:ascii="Arial Narrow" w:hAnsi="Arial Narrow"/>
          <w:b/>
          <w:bCs/>
          <w:kern w:val="28"/>
          <w:sz w:val="20"/>
          <w:szCs w:val="20"/>
          <w:lang w:val="sk-SK" w:eastAsia="en-US"/>
        </w:rPr>
      </w:pPr>
    </w:p>
    <w:p w:rsidR="000A562A" w:rsidRDefault="000A562A" w:rsidP="000A562A">
      <w:pPr>
        <w:widowControl w:val="0"/>
        <w:spacing w:after="60"/>
        <w:outlineLvl w:val="0"/>
        <w:rPr>
          <w:rFonts w:ascii="Arial Narrow" w:hAnsi="Arial Narrow"/>
          <w:b/>
          <w:bCs/>
          <w:kern w:val="28"/>
          <w:sz w:val="20"/>
          <w:szCs w:val="20"/>
          <w:lang w:val="sk-SK" w:eastAsia="en-US"/>
        </w:rPr>
      </w:pPr>
    </w:p>
    <w:p w:rsidR="000A562A" w:rsidRDefault="000A562A" w:rsidP="000A562A">
      <w:pPr>
        <w:widowControl w:val="0"/>
        <w:spacing w:after="60"/>
        <w:outlineLvl w:val="0"/>
        <w:rPr>
          <w:rFonts w:ascii="Arial Narrow" w:hAnsi="Arial Narrow"/>
          <w:b/>
          <w:bCs/>
          <w:kern w:val="28"/>
          <w:sz w:val="20"/>
          <w:szCs w:val="20"/>
          <w:lang w:val="sk-SK" w:eastAsia="en-US"/>
        </w:rPr>
      </w:pPr>
    </w:p>
    <w:p w:rsidR="000A562A" w:rsidRDefault="000A562A" w:rsidP="000A562A">
      <w:pPr>
        <w:widowControl w:val="0"/>
        <w:spacing w:after="60"/>
        <w:outlineLvl w:val="0"/>
        <w:rPr>
          <w:rFonts w:ascii="Arial Narrow" w:hAnsi="Arial Narrow"/>
          <w:b/>
          <w:bCs/>
          <w:kern w:val="28"/>
          <w:sz w:val="20"/>
          <w:szCs w:val="20"/>
          <w:lang w:val="sk-SK" w:eastAsia="en-US"/>
        </w:rPr>
      </w:pPr>
    </w:p>
    <w:p w:rsidR="000A562A" w:rsidRPr="00951D30" w:rsidRDefault="000A562A" w:rsidP="000A562A">
      <w:pPr>
        <w:widowControl w:val="0"/>
        <w:spacing w:after="60"/>
        <w:outlineLvl w:val="0"/>
        <w:rPr>
          <w:rFonts w:ascii="Arial Narrow" w:hAnsi="Arial Narrow"/>
          <w:b/>
          <w:bCs/>
          <w:kern w:val="28"/>
          <w:sz w:val="20"/>
          <w:szCs w:val="20"/>
          <w:lang w:val="sk-SK" w:eastAsia="en-US"/>
        </w:rPr>
      </w:pPr>
    </w:p>
    <w:p w:rsidR="000A562A" w:rsidRPr="00951D30" w:rsidRDefault="000A562A" w:rsidP="000A562A">
      <w:pPr>
        <w:widowControl w:val="0"/>
        <w:spacing w:after="60"/>
        <w:outlineLvl w:val="0"/>
        <w:rPr>
          <w:rFonts w:ascii="Arial Narrow" w:hAnsi="Arial Narrow"/>
          <w:b/>
          <w:bCs/>
          <w:kern w:val="28"/>
          <w:sz w:val="20"/>
          <w:szCs w:val="20"/>
          <w:lang w:val="sk-SK" w:eastAsia="en-US"/>
        </w:rPr>
      </w:pPr>
    </w:p>
    <w:tbl>
      <w:tblPr>
        <w:tblW w:w="10632" w:type="dxa"/>
        <w:tblInd w:w="-497" w:type="dxa"/>
        <w:tblCellMar>
          <w:left w:w="70" w:type="dxa"/>
          <w:right w:w="70" w:type="dxa"/>
        </w:tblCellMar>
        <w:tblLook w:val="04A0"/>
      </w:tblPr>
      <w:tblGrid>
        <w:gridCol w:w="7785"/>
        <w:gridCol w:w="860"/>
        <w:gridCol w:w="1100"/>
        <w:gridCol w:w="887"/>
      </w:tblGrid>
      <w:tr w:rsidR="000A562A" w:rsidRPr="001E4B52" w:rsidTr="00EA6B72">
        <w:trPr>
          <w:trHeight w:val="255"/>
        </w:trPr>
        <w:tc>
          <w:tcPr>
            <w:tcW w:w="7785" w:type="dxa"/>
            <w:tcBorders>
              <w:top w:val="nil"/>
              <w:left w:val="nil"/>
              <w:bottom w:val="nil"/>
              <w:right w:val="nil"/>
            </w:tcBorders>
            <w:shd w:val="clear" w:color="auto" w:fill="auto"/>
            <w:noWrap/>
            <w:vAlign w:val="bottom"/>
            <w:hideMark/>
          </w:tcPr>
          <w:p w:rsidR="000A562A" w:rsidRPr="001E4B52" w:rsidRDefault="000A562A" w:rsidP="00EA6B72">
            <w:pPr>
              <w:rPr>
                <w:rFonts w:ascii="Arial" w:hAnsi="Arial" w:cs="Arial"/>
                <w:b/>
                <w:bCs/>
                <w:sz w:val="20"/>
                <w:szCs w:val="20"/>
                <w:lang w:val="sk-SK" w:eastAsia="sk-SK"/>
              </w:rPr>
            </w:pPr>
            <w:r w:rsidRPr="001E4B52">
              <w:rPr>
                <w:rFonts w:ascii="Arial" w:hAnsi="Arial" w:cs="Arial"/>
                <w:b/>
                <w:bCs/>
                <w:sz w:val="20"/>
                <w:szCs w:val="20"/>
                <w:lang w:val="sk-SK" w:eastAsia="sk-SK"/>
              </w:rPr>
              <w:t>Prehľad peňažných tokov s použitím nepriamej metódy vykazovania</w:t>
            </w:r>
          </w:p>
        </w:tc>
        <w:tc>
          <w:tcPr>
            <w:tcW w:w="860" w:type="dxa"/>
            <w:tcBorders>
              <w:top w:val="nil"/>
              <w:left w:val="nil"/>
              <w:bottom w:val="nil"/>
              <w:right w:val="nil"/>
            </w:tcBorders>
            <w:shd w:val="clear" w:color="auto" w:fill="auto"/>
            <w:noWrap/>
            <w:vAlign w:val="bottom"/>
            <w:hideMark/>
          </w:tcPr>
          <w:p w:rsidR="000A562A" w:rsidRPr="001E4B52" w:rsidRDefault="000A562A" w:rsidP="00EA6B72">
            <w:pPr>
              <w:rPr>
                <w:rFonts w:ascii="Arial" w:hAnsi="Arial" w:cs="Arial"/>
                <w:sz w:val="20"/>
                <w:szCs w:val="20"/>
                <w:lang w:val="sk-SK" w:eastAsia="sk-SK"/>
              </w:rPr>
            </w:pPr>
          </w:p>
        </w:tc>
        <w:tc>
          <w:tcPr>
            <w:tcW w:w="1100" w:type="dxa"/>
            <w:tcBorders>
              <w:top w:val="nil"/>
              <w:left w:val="nil"/>
              <w:bottom w:val="nil"/>
              <w:right w:val="nil"/>
            </w:tcBorders>
            <w:shd w:val="clear" w:color="auto" w:fill="auto"/>
            <w:noWrap/>
            <w:vAlign w:val="bottom"/>
            <w:hideMark/>
          </w:tcPr>
          <w:p w:rsidR="000A562A" w:rsidRPr="001E4B52" w:rsidRDefault="000A562A" w:rsidP="00EA6B72">
            <w:pPr>
              <w:rPr>
                <w:rFonts w:ascii="Arial" w:hAnsi="Arial" w:cs="Arial"/>
                <w:sz w:val="20"/>
                <w:szCs w:val="20"/>
                <w:lang w:val="sk-SK" w:eastAsia="sk-SK"/>
              </w:rPr>
            </w:pPr>
          </w:p>
        </w:tc>
        <w:tc>
          <w:tcPr>
            <w:tcW w:w="887" w:type="dxa"/>
            <w:tcBorders>
              <w:top w:val="nil"/>
              <w:left w:val="nil"/>
              <w:bottom w:val="nil"/>
              <w:right w:val="nil"/>
            </w:tcBorders>
            <w:shd w:val="clear" w:color="auto" w:fill="auto"/>
            <w:noWrap/>
            <w:vAlign w:val="bottom"/>
            <w:hideMark/>
          </w:tcPr>
          <w:p w:rsidR="000A562A" w:rsidRPr="001E4B52" w:rsidRDefault="000A562A" w:rsidP="00EA6B72">
            <w:pPr>
              <w:rPr>
                <w:rFonts w:ascii="Arial" w:hAnsi="Arial" w:cs="Arial"/>
                <w:sz w:val="20"/>
                <w:szCs w:val="20"/>
                <w:lang w:val="sk-SK" w:eastAsia="sk-SK"/>
              </w:rPr>
            </w:pPr>
          </w:p>
        </w:tc>
      </w:tr>
      <w:tr w:rsidR="000A562A" w:rsidRPr="001E4B52" w:rsidTr="00EA6B72">
        <w:trPr>
          <w:trHeight w:val="255"/>
        </w:trPr>
        <w:tc>
          <w:tcPr>
            <w:tcW w:w="7785" w:type="dxa"/>
            <w:tcBorders>
              <w:top w:val="nil"/>
              <w:left w:val="nil"/>
              <w:bottom w:val="nil"/>
              <w:right w:val="nil"/>
            </w:tcBorders>
            <w:shd w:val="clear" w:color="auto" w:fill="auto"/>
            <w:noWrap/>
            <w:vAlign w:val="bottom"/>
            <w:hideMark/>
          </w:tcPr>
          <w:p w:rsidR="000A562A" w:rsidRPr="001E4B52" w:rsidRDefault="000A562A" w:rsidP="00EA6B72">
            <w:pPr>
              <w:rPr>
                <w:rFonts w:ascii="Arial" w:hAnsi="Arial" w:cs="Arial"/>
                <w:b/>
                <w:bCs/>
                <w:sz w:val="20"/>
                <w:szCs w:val="20"/>
                <w:lang w:val="sk-SK" w:eastAsia="sk-SK"/>
              </w:rPr>
            </w:pPr>
            <w:r w:rsidRPr="001E4B52">
              <w:rPr>
                <w:rFonts w:ascii="Arial" w:hAnsi="Arial" w:cs="Arial"/>
                <w:b/>
                <w:bCs/>
                <w:sz w:val="20"/>
                <w:szCs w:val="20"/>
                <w:lang w:val="sk-SK" w:eastAsia="sk-SK"/>
              </w:rPr>
              <w:t xml:space="preserve"> k 31.12. 2014</w:t>
            </w:r>
          </w:p>
        </w:tc>
        <w:tc>
          <w:tcPr>
            <w:tcW w:w="860" w:type="dxa"/>
            <w:tcBorders>
              <w:top w:val="nil"/>
              <w:left w:val="nil"/>
              <w:bottom w:val="nil"/>
              <w:right w:val="nil"/>
            </w:tcBorders>
            <w:shd w:val="clear" w:color="auto" w:fill="auto"/>
            <w:noWrap/>
            <w:vAlign w:val="bottom"/>
            <w:hideMark/>
          </w:tcPr>
          <w:p w:rsidR="000A562A" w:rsidRPr="001E4B52" w:rsidRDefault="000A562A" w:rsidP="00EA6B72">
            <w:pPr>
              <w:rPr>
                <w:rFonts w:ascii="Arial" w:hAnsi="Arial" w:cs="Arial"/>
                <w:sz w:val="20"/>
                <w:szCs w:val="20"/>
                <w:lang w:val="sk-SK" w:eastAsia="sk-SK"/>
              </w:rPr>
            </w:pPr>
          </w:p>
        </w:tc>
        <w:tc>
          <w:tcPr>
            <w:tcW w:w="1100" w:type="dxa"/>
            <w:tcBorders>
              <w:top w:val="nil"/>
              <w:left w:val="nil"/>
              <w:bottom w:val="nil"/>
              <w:right w:val="nil"/>
            </w:tcBorders>
            <w:shd w:val="clear" w:color="auto" w:fill="auto"/>
            <w:noWrap/>
            <w:vAlign w:val="bottom"/>
            <w:hideMark/>
          </w:tcPr>
          <w:p w:rsidR="000A562A" w:rsidRPr="001E4B52" w:rsidRDefault="000A562A" w:rsidP="00EA6B72">
            <w:pPr>
              <w:rPr>
                <w:rFonts w:ascii="Arial" w:hAnsi="Arial" w:cs="Arial"/>
                <w:sz w:val="20"/>
                <w:szCs w:val="20"/>
                <w:lang w:val="sk-SK" w:eastAsia="sk-SK"/>
              </w:rPr>
            </w:pPr>
          </w:p>
        </w:tc>
        <w:tc>
          <w:tcPr>
            <w:tcW w:w="887" w:type="dxa"/>
            <w:tcBorders>
              <w:top w:val="nil"/>
              <w:left w:val="nil"/>
              <w:bottom w:val="nil"/>
              <w:right w:val="nil"/>
            </w:tcBorders>
            <w:shd w:val="clear" w:color="auto" w:fill="auto"/>
            <w:noWrap/>
            <w:vAlign w:val="bottom"/>
            <w:hideMark/>
          </w:tcPr>
          <w:p w:rsidR="000A562A" w:rsidRPr="001E4B52" w:rsidRDefault="000A562A" w:rsidP="00EA6B72">
            <w:pPr>
              <w:rPr>
                <w:rFonts w:ascii="Arial" w:hAnsi="Arial" w:cs="Arial"/>
                <w:sz w:val="20"/>
                <w:szCs w:val="20"/>
                <w:lang w:val="sk-SK" w:eastAsia="sk-SK"/>
              </w:rPr>
            </w:pPr>
          </w:p>
        </w:tc>
      </w:tr>
    </w:tbl>
    <w:p w:rsidR="00574DF6" w:rsidRDefault="00574DF6" w:rsidP="00574DF6">
      <w:pPr>
        <w:widowControl w:val="0"/>
        <w:spacing w:after="60"/>
        <w:outlineLvl w:val="0"/>
        <w:rPr>
          <w:rFonts w:ascii="Arial Narrow" w:hAnsi="Arial Narrow"/>
          <w:b/>
          <w:bCs/>
          <w:kern w:val="28"/>
          <w:sz w:val="22"/>
          <w:szCs w:val="32"/>
          <w:lang w:val="sk-SK" w:eastAsia="en-US"/>
        </w:rPr>
      </w:pPr>
      <w:r>
        <w:rPr>
          <w:rFonts w:ascii="Arial Narrow" w:hAnsi="Arial Narrow"/>
          <w:b/>
          <w:bCs/>
          <w:kern w:val="28"/>
          <w:sz w:val="22"/>
          <w:szCs w:val="32"/>
          <w:lang w:val="sk-SK" w:eastAsia="en-US"/>
        </w:rPr>
        <w:t xml:space="preserve">Informácie k časti T. prílohy č. 3 o prehľade peňažných tokov pri použití nepriamej metódy </w:t>
      </w:r>
    </w:p>
    <w:tbl>
      <w:tblPr>
        <w:tblW w:w="5000" w:type="pct"/>
        <w:jc w:val="center"/>
        <w:tblLayout w:type="fixed"/>
        <w:tblLook w:val="00A0"/>
      </w:tblPr>
      <w:tblGrid>
        <w:gridCol w:w="1183"/>
        <w:gridCol w:w="5128"/>
        <w:gridCol w:w="1351"/>
        <w:gridCol w:w="1626"/>
      </w:tblGrid>
      <w:tr w:rsidR="00574DF6" w:rsidTr="00EA6B72">
        <w:trPr>
          <w:trHeight w:val="300"/>
          <w:tblHeader/>
          <w:jc w:val="center"/>
        </w:trPr>
        <w:tc>
          <w:tcPr>
            <w:tcW w:w="1183" w:type="dxa"/>
            <w:vMerge w:val="restart"/>
            <w:tcBorders>
              <w:top w:val="single" w:sz="12" w:space="0" w:color="auto"/>
              <w:left w:val="single" w:sz="12" w:space="0" w:color="auto"/>
              <w:bottom w:val="single" w:sz="12" w:space="0" w:color="auto"/>
              <w:right w:val="single" w:sz="12" w:space="0" w:color="auto"/>
            </w:tcBorders>
            <w:vAlign w:val="center"/>
            <w:hideMark/>
          </w:tcPr>
          <w:p w:rsidR="00574DF6" w:rsidRDefault="00574DF6" w:rsidP="00EA6B72">
            <w:pPr>
              <w:jc w:val="center"/>
              <w:rPr>
                <w:rFonts w:ascii="Arial Narrow" w:hAnsi="Arial Narrow"/>
                <w:b/>
                <w:bCs/>
                <w:lang w:val="sk-SK" w:eastAsia="en-US"/>
              </w:rPr>
            </w:pPr>
            <w:r>
              <w:rPr>
                <w:rFonts w:ascii="Arial Narrow" w:hAnsi="Arial Narrow"/>
                <w:b/>
                <w:bCs/>
                <w:sz w:val="22"/>
                <w:szCs w:val="22"/>
                <w:lang w:val="sk-SK" w:eastAsia="en-US"/>
              </w:rPr>
              <w:lastRenderedPageBreak/>
              <w:t>Označenie položky</w:t>
            </w:r>
          </w:p>
        </w:tc>
        <w:tc>
          <w:tcPr>
            <w:tcW w:w="5128" w:type="dxa"/>
            <w:vMerge w:val="restart"/>
            <w:tcBorders>
              <w:top w:val="single" w:sz="12" w:space="0" w:color="auto"/>
              <w:left w:val="single" w:sz="12" w:space="0" w:color="auto"/>
              <w:bottom w:val="single" w:sz="12" w:space="0" w:color="auto"/>
              <w:right w:val="single" w:sz="12" w:space="0" w:color="auto"/>
            </w:tcBorders>
            <w:vAlign w:val="center"/>
            <w:hideMark/>
          </w:tcPr>
          <w:p w:rsidR="00574DF6" w:rsidRDefault="00574DF6" w:rsidP="00EA6B72">
            <w:pPr>
              <w:jc w:val="center"/>
              <w:rPr>
                <w:rFonts w:ascii="Arial Narrow" w:hAnsi="Arial Narrow"/>
                <w:b/>
                <w:bCs/>
                <w:lang w:val="sk-SK" w:eastAsia="en-US"/>
              </w:rPr>
            </w:pPr>
            <w:r>
              <w:rPr>
                <w:rFonts w:ascii="Arial Narrow" w:hAnsi="Arial Narrow"/>
                <w:b/>
                <w:bCs/>
                <w:sz w:val="22"/>
                <w:szCs w:val="22"/>
                <w:lang w:val="sk-SK" w:eastAsia="en-US"/>
              </w:rPr>
              <w:t>Obsah položky</w:t>
            </w:r>
          </w:p>
        </w:tc>
        <w:tc>
          <w:tcPr>
            <w:tcW w:w="1351" w:type="dxa"/>
            <w:vMerge w:val="restart"/>
            <w:tcBorders>
              <w:top w:val="single" w:sz="12" w:space="0" w:color="auto"/>
              <w:left w:val="single" w:sz="12" w:space="0" w:color="auto"/>
              <w:bottom w:val="single" w:sz="12" w:space="0" w:color="auto"/>
              <w:right w:val="single" w:sz="12" w:space="0" w:color="auto"/>
            </w:tcBorders>
            <w:vAlign w:val="center"/>
            <w:hideMark/>
          </w:tcPr>
          <w:p w:rsidR="00574DF6" w:rsidRDefault="00574DF6" w:rsidP="00EA6B72">
            <w:pPr>
              <w:jc w:val="center"/>
              <w:rPr>
                <w:rFonts w:ascii="Arial Narrow" w:hAnsi="Arial Narrow"/>
                <w:b/>
                <w:bCs/>
                <w:lang w:val="sk-SK" w:eastAsia="en-US"/>
              </w:rPr>
            </w:pPr>
            <w:r>
              <w:rPr>
                <w:rFonts w:ascii="Arial Narrow" w:hAnsi="Arial Narrow"/>
                <w:b/>
                <w:bCs/>
                <w:sz w:val="22"/>
                <w:szCs w:val="22"/>
                <w:lang w:val="sk-SK" w:eastAsia="en-US"/>
              </w:rPr>
              <w:t>Bežné účtovné obdobie</w:t>
            </w:r>
          </w:p>
        </w:tc>
        <w:tc>
          <w:tcPr>
            <w:tcW w:w="1626" w:type="dxa"/>
            <w:vMerge w:val="restart"/>
            <w:tcBorders>
              <w:top w:val="single" w:sz="12" w:space="0" w:color="auto"/>
              <w:left w:val="single" w:sz="12" w:space="0" w:color="auto"/>
              <w:bottom w:val="single" w:sz="12" w:space="0" w:color="auto"/>
              <w:right w:val="single" w:sz="12" w:space="0" w:color="auto"/>
            </w:tcBorders>
            <w:vAlign w:val="center"/>
            <w:hideMark/>
          </w:tcPr>
          <w:p w:rsidR="00574DF6" w:rsidRDefault="00574DF6" w:rsidP="00EA6B72">
            <w:pPr>
              <w:jc w:val="center"/>
              <w:rPr>
                <w:rFonts w:ascii="Arial Narrow" w:hAnsi="Arial Narrow"/>
                <w:b/>
                <w:bCs/>
                <w:lang w:val="sk-SK" w:eastAsia="en-US"/>
              </w:rPr>
            </w:pPr>
            <w:r>
              <w:rPr>
                <w:rFonts w:ascii="Arial Narrow" w:hAnsi="Arial Narrow"/>
                <w:b/>
                <w:bCs/>
                <w:sz w:val="22"/>
                <w:szCs w:val="22"/>
                <w:lang w:val="sk-SK" w:eastAsia="en-US"/>
              </w:rPr>
              <w:t>Bezprostredne predchádzajúce účtovné obdobie</w:t>
            </w:r>
          </w:p>
        </w:tc>
      </w:tr>
      <w:tr w:rsidR="00574DF6" w:rsidTr="00EA6B72">
        <w:trPr>
          <w:trHeight w:val="770"/>
          <w:tblHeader/>
          <w:jc w:val="center"/>
        </w:trPr>
        <w:tc>
          <w:tcPr>
            <w:tcW w:w="1183" w:type="dxa"/>
            <w:vMerge/>
            <w:tcBorders>
              <w:top w:val="single" w:sz="12" w:space="0" w:color="auto"/>
              <w:left w:val="single" w:sz="12" w:space="0" w:color="auto"/>
              <w:bottom w:val="single" w:sz="12" w:space="0" w:color="auto"/>
              <w:right w:val="single" w:sz="12" w:space="0" w:color="auto"/>
            </w:tcBorders>
            <w:vAlign w:val="center"/>
            <w:hideMark/>
          </w:tcPr>
          <w:p w:rsidR="00574DF6" w:rsidRDefault="00574DF6" w:rsidP="00EA6B72">
            <w:pPr>
              <w:rPr>
                <w:rFonts w:ascii="Arial Narrow" w:hAnsi="Arial Narrow"/>
                <w:b/>
                <w:bCs/>
                <w:lang w:val="sk-SK" w:eastAsia="en-US"/>
              </w:rPr>
            </w:pPr>
          </w:p>
        </w:tc>
        <w:tc>
          <w:tcPr>
            <w:tcW w:w="5128" w:type="dxa"/>
            <w:vMerge/>
            <w:tcBorders>
              <w:top w:val="single" w:sz="12" w:space="0" w:color="auto"/>
              <w:left w:val="single" w:sz="12" w:space="0" w:color="auto"/>
              <w:bottom w:val="single" w:sz="12" w:space="0" w:color="auto"/>
              <w:right w:val="single" w:sz="12" w:space="0" w:color="auto"/>
            </w:tcBorders>
            <w:vAlign w:val="center"/>
            <w:hideMark/>
          </w:tcPr>
          <w:p w:rsidR="00574DF6" w:rsidRDefault="00574DF6" w:rsidP="00EA6B72">
            <w:pPr>
              <w:rPr>
                <w:rFonts w:ascii="Arial Narrow" w:hAnsi="Arial Narrow"/>
                <w:b/>
                <w:bCs/>
                <w:lang w:val="sk-SK" w:eastAsia="en-US"/>
              </w:rPr>
            </w:pPr>
          </w:p>
        </w:tc>
        <w:tc>
          <w:tcPr>
            <w:tcW w:w="1351" w:type="dxa"/>
            <w:vMerge/>
            <w:tcBorders>
              <w:top w:val="single" w:sz="12" w:space="0" w:color="auto"/>
              <w:left w:val="single" w:sz="12" w:space="0" w:color="auto"/>
              <w:bottom w:val="single" w:sz="12" w:space="0" w:color="auto"/>
              <w:right w:val="single" w:sz="12" w:space="0" w:color="auto"/>
            </w:tcBorders>
            <w:vAlign w:val="center"/>
            <w:hideMark/>
          </w:tcPr>
          <w:p w:rsidR="00574DF6" w:rsidRDefault="00574DF6" w:rsidP="00EA6B72">
            <w:pPr>
              <w:rPr>
                <w:rFonts w:ascii="Arial Narrow" w:hAnsi="Arial Narrow"/>
                <w:b/>
                <w:bCs/>
                <w:lang w:val="sk-SK" w:eastAsia="en-US"/>
              </w:rPr>
            </w:pPr>
          </w:p>
        </w:tc>
        <w:tc>
          <w:tcPr>
            <w:tcW w:w="1626" w:type="dxa"/>
            <w:vMerge/>
            <w:tcBorders>
              <w:top w:val="single" w:sz="12" w:space="0" w:color="auto"/>
              <w:left w:val="single" w:sz="12" w:space="0" w:color="auto"/>
              <w:bottom w:val="single" w:sz="12" w:space="0" w:color="auto"/>
              <w:right w:val="single" w:sz="12" w:space="0" w:color="auto"/>
            </w:tcBorders>
            <w:vAlign w:val="center"/>
            <w:hideMark/>
          </w:tcPr>
          <w:p w:rsidR="00574DF6" w:rsidRDefault="00574DF6" w:rsidP="00EA6B72">
            <w:pPr>
              <w:rPr>
                <w:rFonts w:ascii="Arial Narrow" w:hAnsi="Arial Narrow"/>
                <w:b/>
                <w:bCs/>
                <w:lang w:val="sk-SK" w:eastAsia="en-US"/>
              </w:rPr>
            </w:pPr>
          </w:p>
        </w:tc>
      </w:tr>
      <w:tr w:rsidR="00574DF6" w:rsidTr="00EA6B72">
        <w:trPr>
          <w:trHeight w:val="330"/>
          <w:jc w:val="center"/>
        </w:trPr>
        <w:tc>
          <w:tcPr>
            <w:tcW w:w="1183" w:type="dxa"/>
            <w:tcBorders>
              <w:top w:val="single" w:sz="12"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b/>
                <w:lang w:val="sk-SK" w:eastAsia="en-US"/>
              </w:rPr>
            </w:pPr>
            <w:r>
              <w:rPr>
                <w:rFonts w:ascii="Arial Narrow" w:hAnsi="Arial Narrow"/>
                <w:sz w:val="22"/>
                <w:lang w:val="sk-SK" w:eastAsia="en-US"/>
              </w:rPr>
              <w:t> </w:t>
            </w:r>
            <w:r>
              <w:rPr>
                <w:rFonts w:ascii="Arial Narrow" w:hAnsi="Arial Narrow"/>
                <w:b/>
                <w:sz w:val="22"/>
                <w:lang w:val="sk-SK" w:eastAsia="en-US"/>
              </w:rPr>
              <w:t>A</w:t>
            </w:r>
          </w:p>
        </w:tc>
        <w:tc>
          <w:tcPr>
            <w:tcW w:w="5128" w:type="dxa"/>
            <w:tcBorders>
              <w:top w:val="single" w:sz="12"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b/>
                <w:lang w:val="sk-SK" w:eastAsia="en-US"/>
              </w:rPr>
            </w:pPr>
            <w:r>
              <w:rPr>
                <w:rFonts w:ascii="Arial Narrow" w:hAnsi="Arial Narrow"/>
                <w:b/>
                <w:sz w:val="22"/>
                <w:lang w:val="sk-SK" w:eastAsia="en-US"/>
              </w:rPr>
              <w:t>Peňažné toky z prevádzkovej činnosti</w:t>
            </w:r>
          </w:p>
        </w:tc>
        <w:tc>
          <w:tcPr>
            <w:tcW w:w="1351" w:type="dxa"/>
            <w:tcBorders>
              <w:top w:val="single" w:sz="12"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 </w:t>
            </w:r>
          </w:p>
        </w:tc>
        <w:tc>
          <w:tcPr>
            <w:tcW w:w="1626" w:type="dxa"/>
            <w:tcBorders>
              <w:top w:val="single" w:sz="12"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 </w:t>
            </w:r>
          </w:p>
        </w:tc>
      </w:tr>
      <w:tr w:rsidR="00574DF6" w:rsidTr="00EA6B72">
        <w:trPr>
          <w:trHeight w:val="36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Z/S</w:t>
            </w:r>
          </w:p>
        </w:tc>
        <w:tc>
          <w:tcPr>
            <w:tcW w:w="5128"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Výsledok hospodárenia z bežnej činnosti pred zdanením daňou z príjmov </w:t>
            </w:r>
            <w:r>
              <w:rPr>
                <w:rFonts w:ascii="Arial Narrow" w:hAnsi="Arial Narrow"/>
                <w:sz w:val="22"/>
                <w:vertAlign w:val="superscript"/>
                <w:lang w:val="sk-SK" w:eastAsia="en-US"/>
              </w:rPr>
              <w:t xml:space="preserve"> </w:t>
            </w:r>
            <w:r>
              <w:rPr>
                <w:rFonts w:ascii="Arial Narrow" w:hAnsi="Arial Narrow"/>
                <w:sz w:val="22"/>
                <w:lang w:val="sk-SK" w:eastAsia="en-US"/>
              </w:rPr>
              <w:t>(+/-)</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81501</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53263</w:t>
            </w:r>
          </w:p>
        </w:tc>
      </w:tr>
      <w:tr w:rsidR="00574DF6" w:rsidTr="00EA6B72">
        <w:trPr>
          <w:trHeight w:val="66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i/>
                <w:lang w:val="sk-SK" w:eastAsia="en-US"/>
              </w:rPr>
            </w:pPr>
            <w:r>
              <w:rPr>
                <w:rFonts w:ascii="Arial Narrow" w:hAnsi="Arial Narrow"/>
                <w:i/>
                <w:sz w:val="22"/>
                <w:lang w:val="sk-SK" w:eastAsia="en-US"/>
              </w:rPr>
              <w:t>A. 1.</w:t>
            </w:r>
          </w:p>
        </w:tc>
        <w:tc>
          <w:tcPr>
            <w:tcW w:w="5128" w:type="dxa"/>
            <w:tcBorders>
              <w:top w:val="single" w:sz="6" w:space="0" w:color="auto"/>
              <w:left w:val="single" w:sz="12" w:space="0" w:color="auto"/>
              <w:bottom w:val="single" w:sz="6" w:space="0" w:color="auto"/>
              <w:right w:val="single" w:sz="12" w:space="0" w:color="auto"/>
            </w:tcBorders>
            <w:vAlign w:val="center"/>
            <w:hideMark/>
          </w:tcPr>
          <w:p w:rsidR="00574DF6" w:rsidRDefault="00574DF6" w:rsidP="00EA6B72">
            <w:pPr>
              <w:rPr>
                <w:rFonts w:ascii="Arial Narrow" w:hAnsi="Arial Narrow"/>
                <w:i/>
                <w:iCs/>
                <w:lang w:val="sk-SK" w:eastAsia="en-US"/>
              </w:rPr>
            </w:pPr>
            <w:r>
              <w:rPr>
                <w:rFonts w:ascii="Arial Narrow" w:hAnsi="Arial Narrow"/>
                <w:i/>
                <w:iCs/>
                <w:sz w:val="22"/>
                <w:lang w:val="sk-SK" w:eastAsia="en-US"/>
              </w:rPr>
              <w:t>Nepeňažné operácie ovplyvňujúce výsledok hospodárenia </w:t>
            </w:r>
          </w:p>
          <w:p w:rsidR="00574DF6" w:rsidRDefault="00574DF6" w:rsidP="00EA6B72">
            <w:pPr>
              <w:rPr>
                <w:rFonts w:ascii="Arial Narrow" w:hAnsi="Arial Narrow"/>
                <w:i/>
                <w:iCs/>
                <w:lang w:val="sk-SK" w:eastAsia="en-US"/>
              </w:rPr>
            </w:pPr>
            <w:r>
              <w:rPr>
                <w:rFonts w:ascii="Arial Narrow" w:hAnsi="Arial Narrow"/>
                <w:i/>
                <w:iCs/>
                <w:sz w:val="22"/>
                <w:lang w:val="sk-SK" w:eastAsia="en-US"/>
              </w:rPr>
              <w:t xml:space="preserve">z bežnej činnosti pred  zdanením daňou z príjmov (+/-), (súčet A. 1. 1. až A. 1. 13.)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b/>
                <w:lang w:val="sk-SK" w:eastAsia="en-US"/>
              </w:rPr>
            </w:pPr>
            <w:r>
              <w:rPr>
                <w:rFonts w:ascii="Arial Narrow" w:hAnsi="Arial Narrow"/>
                <w:b/>
                <w:lang w:val="sk-SK" w:eastAsia="en-US"/>
              </w:rPr>
              <w:t>562427</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b/>
                <w:lang w:val="sk-SK" w:eastAsia="en-US"/>
              </w:rPr>
            </w:pPr>
            <w:r>
              <w:rPr>
                <w:rFonts w:ascii="Arial Narrow" w:hAnsi="Arial Narrow"/>
                <w:b/>
                <w:lang w:val="sk-SK" w:eastAsia="en-US"/>
              </w:rPr>
              <w:t>442313</w:t>
            </w:r>
          </w:p>
        </w:tc>
      </w:tr>
      <w:tr w:rsidR="00574DF6" w:rsidTr="00EA6B72">
        <w:trPr>
          <w:trHeight w:val="42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A. 1. 1.</w:t>
            </w:r>
          </w:p>
        </w:tc>
        <w:tc>
          <w:tcPr>
            <w:tcW w:w="5128"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Odpisy dlhodobého nehmotného majetku a dlhodobého hmotného majetku</w:t>
            </w:r>
            <w:r>
              <w:rPr>
                <w:rFonts w:ascii="Arial Narrow" w:hAnsi="Arial Narrow"/>
                <w:sz w:val="22"/>
                <w:vertAlign w:val="superscript"/>
                <w:lang w:val="sk-SK" w:eastAsia="en-US"/>
              </w:rPr>
              <w:t xml:space="preserve"> </w:t>
            </w:r>
            <w:r>
              <w:rPr>
                <w:rFonts w:ascii="Arial Narrow" w:hAnsi="Arial Narrow"/>
                <w:sz w:val="22"/>
                <w:lang w:val="sk-SK" w:eastAsia="en-US"/>
              </w:rPr>
              <w:t>(+)</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569858</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442634</w:t>
            </w:r>
          </w:p>
        </w:tc>
      </w:tr>
      <w:tr w:rsidR="00574DF6" w:rsidTr="00EA6B72">
        <w:trPr>
          <w:trHeight w:val="102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A. 1. 2.</w:t>
            </w:r>
          </w:p>
        </w:tc>
        <w:tc>
          <w:tcPr>
            <w:tcW w:w="5128" w:type="dxa"/>
            <w:tcBorders>
              <w:top w:val="single" w:sz="6" w:space="0" w:color="auto"/>
              <w:left w:val="single" w:sz="12" w:space="0" w:color="auto"/>
              <w:bottom w:val="single" w:sz="6" w:space="0" w:color="auto"/>
              <w:right w:val="single" w:sz="12" w:space="0" w:color="auto"/>
            </w:tcBorders>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Zostatková hodnota dlhodobého nehmotného majetku a dlhodobého hmotného majetku účtovaná pri vyradení tohto majetku do nákladov na bežnú činnosť, s výnimkou  jeho  predaja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6573</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r>
      <w:tr w:rsidR="00574DF6" w:rsidTr="00EA6B72">
        <w:trPr>
          <w:trHeight w:val="36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A. 1. 3.</w:t>
            </w:r>
          </w:p>
        </w:tc>
        <w:tc>
          <w:tcPr>
            <w:tcW w:w="5128"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Odpis opravnej položky k nadobudnutému majetku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r>
      <w:tr w:rsidR="00574DF6" w:rsidTr="00EA6B72">
        <w:trPr>
          <w:trHeight w:val="36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A. 1. 4.</w:t>
            </w:r>
          </w:p>
        </w:tc>
        <w:tc>
          <w:tcPr>
            <w:tcW w:w="5128"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Zmena stavu dlhodobých rezerv </w:t>
            </w:r>
            <w:r>
              <w:rPr>
                <w:rFonts w:ascii="Arial Narrow" w:hAnsi="Arial Narrow"/>
                <w:sz w:val="22"/>
                <w:vertAlign w:val="superscript"/>
                <w:lang w:val="sk-SK" w:eastAsia="en-US"/>
              </w:rPr>
              <w:t xml:space="preserve"> </w:t>
            </w:r>
            <w:r>
              <w:rPr>
                <w:rFonts w:ascii="Arial Narrow" w:hAnsi="Arial Narrow"/>
                <w:sz w:val="22"/>
                <w:lang w:val="sk-SK" w:eastAsia="en-US"/>
              </w:rPr>
              <w:t>(+/-)</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r>
      <w:tr w:rsidR="00574DF6" w:rsidTr="00EA6B72">
        <w:trPr>
          <w:trHeight w:val="36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A. 1. 5.</w:t>
            </w:r>
          </w:p>
        </w:tc>
        <w:tc>
          <w:tcPr>
            <w:tcW w:w="5128"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Zmena stavu opravných položiek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-1387</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-42351</w:t>
            </w:r>
          </w:p>
        </w:tc>
      </w:tr>
      <w:tr w:rsidR="00574DF6" w:rsidTr="00EA6B72">
        <w:trPr>
          <w:trHeight w:val="36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A. 1. 6.</w:t>
            </w:r>
          </w:p>
        </w:tc>
        <w:tc>
          <w:tcPr>
            <w:tcW w:w="5128"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Zmena stavu položiek časového rozlíšenia nákladov a výnosov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-4185</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-719</w:t>
            </w:r>
          </w:p>
        </w:tc>
      </w:tr>
      <w:tr w:rsidR="00574DF6" w:rsidTr="00EA6B72">
        <w:trPr>
          <w:trHeight w:val="36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A. 1. 7.</w:t>
            </w:r>
          </w:p>
        </w:tc>
        <w:tc>
          <w:tcPr>
            <w:tcW w:w="5128"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Dividendy a iné podiely na zisku účtované do výnosov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r>
      <w:tr w:rsidR="00574DF6" w:rsidTr="00EA6B72">
        <w:trPr>
          <w:trHeight w:val="36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A. 1. 8.</w:t>
            </w:r>
          </w:p>
        </w:tc>
        <w:tc>
          <w:tcPr>
            <w:tcW w:w="5128"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Úroky účtované do nákladov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42996</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54250</w:t>
            </w:r>
          </w:p>
        </w:tc>
      </w:tr>
      <w:tr w:rsidR="00574DF6" w:rsidTr="00EA6B72">
        <w:trPr>
          <w:trHeight w:val="36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A. 1. 9.</w:t>
            </w:r>
          </w:p>
        </w:tc>
        <w:tc>
          <w:tcPr>
            <w:tcW w:w="5128"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Úroky účtované do výnosov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-1</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-1</w:t>
            </w:r>
          </w:p>
        </w:tc>
      </w:tr>
      <w:tr w:rsidR="00574DF6" w:rsidTr="00EA6B72">
        <w:trPr>
          <w:trHeight w:val="69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A.1. 10.</w:t>
            </w:r>
          </w:p>
        </w:tc>
        <w:tc>
          <w:tcPr>
            <w:tcW w:w="5128" w:type="dxa"/>
            <w:tcBorders>
              <w:top w:val="single" w:sz="6" w:space="0" w:color="auto"/>
              <w:left w:val="single" w:sz="12" w:space="0" w:color="auto"/>
              <w:bottom w:val="single" w:sz="6" w:space="0" w:color="auto"/>
              <w:right w:val="single" w:sz="12" w:space="0" w:color="auto"/>
            </w:tcBorders>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Kurzový zisk vyčíslený k peňažným prostriedkom a peňažným ekvivalentom ku dňu, ku ktorému sa zostavuje účtovná závierka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r>
      <w:tr w:rsidR="00574DF6" w:rsidTr="00EA6B72">
        <w:trPr>
          <w:trHeight w:val="735"/>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A. 1. 11.</w:t>
            </w:r>
          </w:p>
        </w:tc>
        <w:tc>
          <w:tcPr>
            <w:tcW w:w="5128" w:type="dxa"/>
            <w:tcBorders>
              <w:top w:val="single" w:sz="6" w:space="0" w:color="auto"/>
              <w:left w:val="single" w:sz="12" w:space="0" w:color="auto"/>
              <w:bottom w:val="single" w:sz="6" w:space="0" w:color="auto"/>
              <w:right w:val="single" w:sz="12" w:space="0" w:color="auto"/>
            </w:tcBorders>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Kurzová strata vyčíslená k peňažným prostriedkom a peňažným ekvivalentom ku dňu, ku ktorému sa zostavuje účtovná závierka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r>
      <w:tr w:rsidR="00574DF6" w:rsidTr="00EA6B72">
        <w:trPr>
          <w:trHeight w:val="543"/>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A. 1. 12.</w:t>
            </w:r>
          </w:p>
        </w:tc>
        <w:tc>
          <w:tcPr>
            <w:tcW w:w="5128" w:type="dxa"/>
            <w:tcBorders>
              <w:top w:val="single" w:sz="6" w:space="0" w:color="auto"/>
              <w:left w:val="single" w:sz="12" w:space="0" w:color="auto"/>
              <w:bottom w:val="single" w:sz="6" w:space="0" w:color="auto"/>
              <w:right w:val="single" w:sz="12" w:space="0" w:color="auto"/>
            </w:tcBorders>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Výsledok z predaja dlhodobého majetku, s výnimkou majetku, ktorý sa považuje za peňažný ekvivalent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-51427</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-11500</w:t>
            </w:r>
          </w:p>
        </w:tc>
      </w:tr>
      <w:tr w:rsidR="00574DF6" w:rsidTr="00EA6B72">
        <w:trPr>
          <w:trHeight w:val="99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A. 1. 13.</w:t>
            </w:r>
          </w:p>
        </w:tc>
        <w:tc>
          <w:tcPr>
            <w:tcW w:w="5128" w:type="dxa"/>
            <w:tcBorders>
              <w:top w:val="single" w:sz="6" w:space="0" w:color="auto"/>
              <w:left w:val="single" w:sz="12" w:space="0" w:color="auto"/>
              <w:bottom w:val="single" w:sz="6" w:space="0" w:color="auto"/>
              <w:right w:val="single" w:sz="12" w:space="0" w:color="auto"/>
            </w:tcBorders>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Ostatné položky nepeňažného charakteru, ktoré ovplyvňujú výsledok hospodárenia z bežnej činnosti, s výnimkou tých, ktoré sa uvádzajú osobitne v iných častiach prehľadu peňažných tokov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r>
      <w:tr w:rsidR="00574DF6" w:rsidTr="00EA6B72">
        <w:trPr>
          <w:trHeight w:val="274"/>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i/>
                <w:lang w:val="sk-SK" w:eastAsia="en-US"/>
              </w:rPr>
            </w:pPr>
            <w:r>
              <w:rPr>
                <w:rFonts w:ascii="Arial Narrow" w:hAnsi="Arial Narrow"/>
                <w:i/>
                <w:sz w:val="22"/>
                <w:lang w:val="sk-SK" w:eastAsia="en-US"/>
              </w:rPr>
              <w:t>A. 2.</w:t>
            </w:r>
          </w:p>
        </w:tc>
        <w:tc>
          <w:tcPr>
            <w:tcW w:w="5128" w:type="dxa"/>
            <w:tcBorders>
              <w:top w:val="single" w:sz="6" w:space="0" w:color="auto"/>
              <w:left w:val="single" w:sz="12" w:space="0" w:color="auto"/>
              <w:bottom w:val="single" w:sz="6" w:space="0" w:color="auto"/>
              <w:right w:val="single" w:sz="12" w:space="0" w:color="auto"/>
            </w:tcBorders>
            <w:vAlign w:val="center"/>
            <w:hideMark/>
          </w:tcPr>
          <w:p w:rsidR="00574DF6" w:rsidRDefault="00574DF6" w:rsidP="00EA6B72">
            <w:pPr>
              <w:rPr>
                <w:rFonts w:ascii="Arial Narrow" w:hAnsi="Arial Narrow"/>
                <w:i/>
                <w:iCs/>
                <w:lang w:val="sk-SK" w:eastAsia="en-US"/>
              </w:rPr>
            </w:pPr>
            <w:r>
              <w:rPr>
                <w:rFonts w:ascii="Arial Narrow" w:hAnsi="Arial Narrow"/>
                <w:i/>
                <w:iCs/>
                <w:sz w:val="22"/>
                <w:lang w:val="sk-SK" w:eastAsia="en-US"/>
              </w:rPr>
              <w:t>Vplyv zmien stavu pracovného kapitálu,</w:t>
            </w:r>
            <w:r>
              <w:rPr>
                <w:rFonts w:ascii="Arial Narrow" w:hAnsi="Arial Narrow"/>
                <w:i/>
                <w:iCs/>
                <w:sz w:val="22"/>
                <w:vertAlign w:val="superscript"/>
                <w:lang w:val="sk-SK" w:eastAsia="en-US"/>
              </w:rPr>
              <w:t xml:space="preserve"> </w:t>
            </w:r>
            <w:r>
              <w:rPr>
                <w:rFonts w:ascii="Arial Narrow" w:hAnsi="Arial Narrow"/>
                <w:i/>
                <w:iCs/>
                <w:sz w:val="22"/>
                <w:lang w:val="sk-SK" w:eastAsia="en-US"/>
              </w:rPr>
              <w:t>ktorým sa na účely tohto opatrenia rozumie rozdiel medzi obežným majetkom a krátkodobými záväzkami</w:t>
            </w:r>
            <w:r>
              <w:rPr>
                <w:rFonts w:ascii="Arial Narrow" w:hAnsi="Arial Narrow"/>
                <w:i/>
                <w:iCs/>
                <w:sz w:val="22"/>
                <w:vertAlign w:val="superscript"/>
                <w:lang w:val="sk-SK" w:eastAsia="en-US"/>
              </w:rPr>
              <w:t xml:space="preserve"> </w:t>
            </w:r>
            <w:r>
              <w:rPr>
                <w:rFonts w:ascii="Arial Narrow" w:hAnsi="Arial Narrow"/>
                <w:i/>
                <w:iCs/>
                <w:sz w:val="22"/>
                <w:lang w:val="sk-SK" w:eastAsia="en-US"/>
              </w:rPr>
              <w:t xml:space="preserve"> s výnimkou položiek obežného majetku, ktoré sú súčasťou peňažných prostriedkov </w:t>
            </w:r>
          </w:p>
          <w:p w:rsidR="00574DF6" w:rsidRDefault="00574DF6" w:rsidP="00EA6B72">
            <w:pPr>
              <w:rPr>
                <w:rFonts w:ascii="Arial Narrow" w:hAnsi="Arial Narrow"/>
                <w:i/>
                <w:iCs/>
                <w:lang w:val="sk-SK" w:eastAsia="en-US"/>
              </w:rPr>
            </w:pPr>
            <w:r>
              <w:rPr>
                <w:rFonts w:ascii="Arial Narrow" w:hAnsi="Arial Narrow"/>
                <w:i/>
                <w:iCs/>
                <w:sz w:val="22"/>
                <w:lang w:val="sk-SK" w:eastAsia="en-US"/>
              </w:rPr>
              <w:t>a peňažných ekvivalentov, na výsledok hospodárenia</w:t>
            </w:r>
          </w:p>
          <w:p w:rsidR="00574DF6" w:rsidRDefault="00574DF6" w:rsidP="00EA6B72">
            <w:pPr>
              <w:rPr>
                <w:rFonts w:ascii="Arial Narrow" w:hAnsi="Arial Narrow"/>
                <w:i/>
                <w:iCs/>
                <w:lang w:val="sk-SK" w:eastAsia="en-US"/>
              </w:rPr>
            </w:pPr>
            <w:r>
              <w:rPr>
                <w:rFonts w:ascii="Arial Narrow" w:hAnsi="Arial Narrow"/>
                <w:i/>
                <w:iCs/>
                <w:sz w:val="22"/>
                <w:lang w:val="sk-SK" w:eastAsia="en-US"/>
              </w:rPr>
              <w:t> z bežnej činnosti (súčet A. 2. 1. až A. 2. 4.)</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b/>
                <w:lang w:val="sk-SK" w:eastAsia="en-US"/>
              </w:rPr>
            </w:pPr>
            <w:r>
              <w:rPr>
                <w:rFonts w:ascii="Arial Narrow" w:hAnsi="Arial Narrow"/>
                <w:b/>
                <w:lang w:val="sk-SK" w:eastAsia="en-US"/>
              </w:rPr>
              <w:t>265140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b/>
                <w:lang w:val="sk-SK" w:eastAsia="en-US"/>
              </w:rPr>
            </w:pPr>
            <w:r>
              <w:rPr>
                <w:rFonts w:ascii="Arial Narrow" w:hAnsi="Arial Narrow"/>
                <w:b/>
                <w:lang w:val="sk-SK" w:eastAsia="en-US"/>
              </w:rPr>
              <w:t>30807</w:t>
            </w:r>
          </w:p>
        </w:tc>
      </w:tr>
      <w:tr w:rsidR="00574DF6" w:rsidTr="00EA6B72">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A. 2. 1.</w:t>
            </w:r>
          </w:p>
        </w:tc>
        <w:tc>
          <w:tcPr>
            <w:tcW w:w="5128"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Zmena stavu pohľadávok z prevádzkovej činnosti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-249407</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-292488</w:t>
            </w:r>
          </w:p>
        </w:tc>
      </w:tr>
      <w:tr w:rsidR="00574DF6" w:rsidTr="00EA6B72">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A. 2. 2.</w:t>
            </w:r>
          </w:p>
        </w:tc>
        <w:tc>
          <w:tcPr>
            <w:tcW w:w="5128"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Zmena stavu záväzkov z prevádzkovej činnosti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502279</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322138</w:t>
            </w:r>
          </w:p>
        </w:tc>
      </w:tr>
      <w:tr w:rsidR="00574DF6" w:rsidTr="00EA6B72">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A. 2. 3.</w:t>
            </w:r>
          </w:p>
        </w:tc>
        <w:tc>
          <w:tcPr>
            <w:tcW w:w="5128"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Zmena stavu zásob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12268</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1157</w:t>
            </w:r>
          </w:p>
        </w:tc>
      </w:tr>
      <w:tr w:rsidR="00574DF6" w:rsidTr="00EA6B72">
        <w:trPr>
          <w:trHeight w:val="66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A. 2. 4.</w:t>
            </w:r>
          </w:p>
        </w:tc>
        <w:tc>
          <w:tcPr>
            <w:tcW w:w="5128" w:type="dxa"/>
            <w:tcBorders>
              <w:top w:val="single" w:sz="6" w:space="0" w:color="auto"/>
              <w:left w:val="single" w:sz="12" w:space="0" w:color="auto"/>
              <w:bottom w:val="single" w:sz="6" w:space="0" w:color="auto"/>
              <w:right w:val="single" w:sz="12" w:space="0" w:color="auto"/>
            </w:tcBorders>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Zmena stavu krátkodobého finančného majetku, s výnimkou majetku, ktorý je súčasťou peňažných prostriedkov </w:t>
            </w:r>
          </w:p>
          <w:p w:rsidR="00574DF6" w:rsidRDefault="00574DF6" w:rsidP="00EA6B72">
            <w:pPr>
              <w:rPr>
                <w:rFonts w:ascii="Arial Narrow" w:hAnsi="Arial Narrow"/>
                <w:lang w:val="sk-SK" w:eastAsia="en-US"/>
              </w:rPr>
            </w:pPr>
            <w:r>
              <w:rPr>
                <w:rFonts w:ascii="Arial Narrow" w:hAnsi="Arial Narrow"/>
                <w:sz w:val="22"/>
                <w:lang w:val="sk-SK" w:eastAsia="en-US"/>
              </w:rPr>
              <w:t>a peňažných ekvivalentov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r>
      <w:tr w:rsidR="00574DF6" w:rsidTr="00EA6B72">
        <w:trPr>
          <w:trHeight w:val="1065"/>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lastRenderedPageBreak/>
              <w:t> </w:t>
            </w:r>
          </w:p>
        </w:tc>
        <w:tc>
          <w:tcPr>
            <w:tcW w:w="5128"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b/>
                <w:i/>
                <w:iCs/>
                <w:lang w:val="sk-SK" w:eastAsia="en-US"/>
              </w:rPr>
            </w:pPr>
            <w:r>
              <w:rPr>
                <w:rFonts w:ascii="Arial Narrow" w:hAnsi="Arial Narrow"/>
                <w:b/>
                <w:i/>
                <w:iCs/>
                <w:sz w:val="22"/>
                <w:lang w:val="sk-SK" w:eastAsia="en-US"/>
              </w:rPr>
              <w:t xml:space="preserve">Peňažné  toky  z prevádzkovej  činnosti s výnimkou príjmov a výdavkov, ktoré sa  uvádzajú  osobitne v iných častiach prehľadu  peňažných tokov (+/-), </w:t>
            </w:r>
          </w:p>
          <w:p w:rsidR="00574DF6" w:rsidRDefault="00574DF6" w:rsidP="00EA6B72">
            <w:pPr>
              <w:rPr>
                <w:rFonts w:ascii="Arial Narrow" w:hAnsi="Arial Narrow"/>
                <w:i/>
                <w:iCs/>
                <w:lang w:val="sk-SK" w:eastAsia="en-US"/>
              </w:rPr>
            </w:pPr>
            <w:r>
              <w:rPr>
                <w:rFonts w:ascii="Arial Narrow" w:hAnsi="Arial Narrow"/>
                <w:b/>
                <w:i/>
                <w:iCs/>
                <w:sz w:val="22"/>
                <w:lang w:val="sk-SK" w:eastAsia="en-US"/>
              </w:rPr>
              <w:t>(súčet Z/S  +  A. 1. + A. 2.)</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b/>
                <w:lang w:val="sk-SK" w:eastAsia="en-US"/>
              </w:rPr>
            </w:pPr>
            <w:r>
              <w:rPr>
                <w:rFonts w:ascii="Arial Narrow" w:hAnsi="Arial Narrow"/>
                <w:b/>
                <w:lang w:val="sk-SK" w:eastAsia="en-US"/>
              </w:rPr>
              <w:t>909068</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b/>
                <w:lang w:val="sk-SK" w:eastAsia="en-US"/>
              </w:rPr>
            </w:pPr>
            <w:r>
              <w:rPr>
                <w:rFonts w:ascii="Arial Narrow" w:hAnsi="Arial Narrow"/>
                <w:b/>
                <w:lang w:val="sk-SK" w:eastAsia="en-US"/>
              </w:rPr>
              <w:t>526383</w:t>
            </w:r>
          </w:p>
        </w:tc>
      </w:tr>
      <w:tr w:rsidR="00574DF6" w:rsidTr="00EA6B72">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A. 3.</w:t>
            </w:r>
          </w:p>
        </w:tc>
        <w:tc>
          <w:tcPr>
            <w:tcW w:w="5128"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Prijaté úroky, s výnimkou tých, ktoré sa začleňujú do investičných činností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1</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1</w:t>
            </w:r>
          </w:p>
        </w:tc>
      </w:tr>
      <w:tr w:rsidR="00574DF6" w:rsidTr="00EA6B72">
        <w:trPr>
          <w:trHeight w:val="557"/>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A. 4.</w:t>
            </w:r>
          </w:p>
        </w:tc>
        <w:tc>
          <w:tcPr>
            <w:tcW w:w="5128" w:type="dxa"/>
            <w:tcBorders>
              <w:top w:val="single" w:sz="6" w:space="0" w:color="auto"/>
              <w:left w:val="single" w:sz="12" w:space="0" w:color="auto"/>
              <w:bottom w:val="single" w:sz="6" w:space="0" w:color="auto"/>
              <w:right w:val="single" w:sz="12" w:space="0" w:color="auto"/>
            </w:tcBorders>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Výdavky na zaplatené úroky, s výnimkou tých, ktoré sa začleňujú do finančných činností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-42996</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-54250</w:t>
            </w:r>
          </w:p>
        </w:tc>
      </w:tr>
      <w:tr w:rsidR="00574DF6" w:rsidTr="00EA6B72">
        <w:trPr>
          <w:trHeight w:val="465"/>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A. 5.</w:t>
            </w:r>
          </w:p>
        </w:tc>
        <w:tc>
          <w:tcPr>
            <w:tcW w:w="5128" w:type="dxa"/>
            <w:tcBorders>
              <w:top w:val="single" w:sz="6" w:space="0" w:color="auto"/>
              <w:left w:val="single" w:sz="12" w:space="0" w:color="auto"/>
              <w:bottom w:val="single" w:sz="6" w:space="0" w:color="auto"/>
              <w:right w:val="single" w:sz="12" w:space="0" w:color="auto"/>
            </w:tcBorders>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Príjmy z dividend a iných podielov na zisku, s výnimkou tých, ktoré sa začleňujú do investičných činností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r>
      <w:tr w:rsidR="00574DF6" w:rsidTr="00EA6B72">
        <w:trPr>
          <w:trHeight w:val="66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A. 6.</w:t>
            </w:r>
          </w:p>
        </w:tc>
        <w:tc>
          <w:tcPr>
            <w:tcW w:w="5128" w:type="dxa"/>
            <w:tcBorders>
              <w:top w:val="single" w:sz="6" w:space="0" w:color="auto"/>
              <w:left w:val="single" w:sz="12" w:space="0" w:color="auto"/>
              <w:bottom w:val="single" w:sz="6" w:space="0" w:color="auto"/>
              <w:right w:val="single" w:sz="12" w:space="0" w:color="auto"/>
            </w:tcBorders>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 xml:space="preserve">Výdavky na vyplatené dividendy  a iné podiely na zisku, s výnimkou tých, ktoré sa začleňujú do finančných činností </w:t>
            </w:r>
          </w:p>
          <w:p w:rsidR="00574DF6" w:rsidRDefault="00574DF6" w:rsidP="00EA6B72">
            <w:pPr>
              <w:rPr>
                <w:rFonts w:ascii="Arial Narrow" w:hAnsi="Arial Narrow"/>
                <w:lang w:val="sk-SK" w:eastAsia="en-US"/>
              </w:rPr>
            </w:pPr>
            <w:r>
              <w:rPr>
                <w:rFonts w:ascii="Arial Narrow" w:hAnsi="Arial Narrow"/>
                <w:sz w:val="22"/>
                <w:lang w:val="sk-SK" w:eastAsia="en-US"/>
              </w:rPr>
              <w:t>(-)</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r>
      <w:tr w:rsidR="00574DF6" w:rsidTr="00EA6B72">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 </w:t>
            </w:r>
          </w:p>
        </w:tc>
        <w:tc>
          <w:tcPr>
            <w:tcW w:w="5128"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b/>
                <w:i/>
                <w:iCs/>
                <w:lang w:val="sk-SK" w:eastAsia="en-US"/>
              </w:rPr>
            </w:pPr>
            <w:r>
              <w:rPr>
                <w:rFonts w:ascii="Arial Narrow" w:hAnsi="Arial Narrow"/>
                <w:b/>
                <w:i/>
                <w:iCs/>
                <w:sz w:val="22"/>
                <w:lang w:val="sk-SK" w:eastAsia="en-US"/>
              </w:rPr>
              <w:t xml:space="preserve">Peňažné  toky z prevádzkovej činnosti (+/-), </w:t>
            </w:r>
          </w:p>
          <w:p w:rsidR="00574DF6" w:rsidRDefault="00574DF6" w:rsidP="00EA6B72">
            <w:pPr>
              <w:rPr>
                <w:rFonts w:ascii="Arial Narrow" w:hAnsi="Arial Narrow"/>
                <w:i/>
                <w:iCs/>
                <w:lang w:val="sk-SK" w:eastAsia="en-US"/>
              </w:rPr>
            </w:pPr>
            <w:r>
              <w:rPr>
                <w:rFonts w:ascii="Arial Narrow" w:hAnsi="Arial Narrow"/>
                <w:b/>
                <w:i/>
                <w:iCs/>
                <w:sz w:val="22"/>
                <w:lang w:val="sk-SK" w:eastAsia="en-US"/>
              </w:rPr>
              <w:t>(súčet Z/S + A. 1. až A. 6.)</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E292C" w:rsidP="00EA6B72">
            <w:pPr>
              <w:rPr>
                <w:rFonts w:ascii="Arial Narrow" w:hAnsi="Arial Narrow"/>
                <w:b/>
                <w:lang w:val="sk-SK" w:eastAsia="en-US"/>
              </w:rPr>
            </w:pPr>
            <w:r>
              <w:rPr>
                <w:rFonts w:ascii="Arial Narrow" w:hAnsi="Arial Narrow"/>
                <w:b/>
                <w:lang w:val="sk-SK" w:eastAsia="en-US"/>
              </w:rPr>
              <w:t>866073</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E292C" w:rsidP="00EA6B72">
            <w:pPr>
              <w:rPr>
                <w:rFonts w:ascii="Arial Narrow" w:hAnsi="Arial Narrow"/>
                <w:b/>
                <w:lang w:val="sk-SK" w:eastAsia="en-US"/>
              </w:rPr>
            </w:pPr>
            <w:r>
              <w:rPr>
                <w:rFonts w:ascii="Arial Narrow" w:hAnsi="Arial Narrow"/>
                <w:b/>
                <w:lang w:val="sk-SK" w:eastAsia="en-US"/>
              </w:rPr>
              <w:t>472134</w:t>
            </w:r>
          </w:p>
        </w:tc>
      </w:tr>
      <w:tr w:rsidR="00574DF6" w:rsidTr="00EA6B72">
        <w:trPr>
          <w:trHeight w:val="66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A. 7.</w:t>
            </w:r>
          </w:p>
        </w:tc>
        <w:tc>
          <w:tcPr>
            <w:tcW w:w="5128" w:type="dxa"/>
            <w:tcBorders>
              <w:top w:val="single" w:sz="6" w:space="0" w:color="auto"/>
              <w:left w:val="single" w:sz="12" w:space="0" w:color="auto"/>
              <w:bottom w:val="single" w:sz="6" w:space="0" w:color="auto"/>
              <w:right w:val="single" w:sz="12" w:space="0" w:color="auto"/>
            </w:tcBorders>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Výdavky na daň z príjmov účtovnej jednotky, s výnimkou tých, ktoré sa  začleňujú do investičných činností alebo finančných činností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E292C" w:rsidP="00EA6B72">
            <w:pPr>
              <w:rPr>
                <w:rFonts w:ascii="Arial Narrow" w:hAnsi="Arial Narrow"/>
                <w:lang w:val="sk-SK" w:eastAsia="en-US"/>
              </w:rPr>
            </w:pPr>
            <w:r>
              <w:rPr>
                <w:rFonts w:ascii="Arial Narrow" w:hAnsi="Arial Narrow"/>
                <w:lang w:val="sk-SK" w:eastAsia="en-US"/>
              </w:rPr>
              <w:t>-31627</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E292C" w:rsidP="00EA6B72">
            <w:pPr>
              <w:rPr>
                <w:rFonts w:ascii="Arial Narrow" w:hAnsi="Arial Narrow"/>
                <w:lang w:val="sk-SK" w:eastAsia="en-US"/>
              </w:rPr>
            </w:pPr>
            <w:r>
              <w:rPr>
                <w:rFonts w:ascii="Arial Narrow" w:hAnsi="Arial Narrow"/>
                <w:lang w:val="sk-SK" w:eastAsia="en-US"/>
              </w:rPr>
              <w:t>12371</w:t>
            </w:r>
          </w:p>
        </w:tc>
      </w:tr>
      <w:tr w:rsidR="00574DF6" w:rsidTr="00EA6B72">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A. 8.</w:t>
            </w:r>
          </w:p>
        </w:tc>
        <w:tc>
          <w:tcPr>
            <w:tcW w:w="5128"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Príjmy mimoriadneho charakteru vzťahujúce sa na prevádzkovú činnosť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r>
      <w:tr w:rsidR="00574DF6" w:rsidTr="00EA6B72">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A. 9.</w:t>
            </w:r>
          </w:p>
        </w:tc>
        <w:tc>
          <w:tcPr>
            <w:tcW w:w="5128"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Výdavky mimoriadneho charakteru vzťahujúce sa na prevádzkovú činnosť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r>
      <w:tr w:rsidR="00574DF6" w:rsidTr="00EA6B72">
        <w:trPr>
          <w:trHeight w:val="599"/>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b/>
                <w:i/>
                <w:lang w:val="sk-SK" w:eastAsia="en-US"/>
              </w:rPr>
            </w:pPr>
            <w:r>
              <w:rPr>
                <w:rFonts w:ascii="Arial Narrow" w:hAnsi="Arial Narrow"/>
                <w:b/>
                <w:i/>
                <w:sz w:val="22"/>
                <w:lang w:val="sk-SK" w:eastAsia="en-US"/>
              </w:rPr>
              <w:t>A.</w:t>
            </w:r>
          </w:p>
        </w:tc>
        <w:tc>
          <w:tcPr>
            <w:tcW w:w="5128"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b/>
                <w:i/>
                <w:iCs/>
                <w:lang w:val="sk-SK" w:eastAsia="en-US"/>
              </w:rPr>
            </w:pPr>
            <w:r>
              <w:rPr>
                <w:rFonts w:ascii="Arial Narrow" w:hAnsi="Arial Narrow"/>
                <w:b/>
                <w:i/>
                <w:iCs/>
                <w:sz w:val="22"/>
                <w:lang w:val="sk-SK" w:eastAsia="en-US"/>
              </w:rPr>
              <w:t>Čisté peňažné toky z prevádzkovej činnosti (+/-),</w:t>
            </w:r>
          </w:p>
          <w:p w:rsidR="00574DF6" w:rsidRDefault="00574DF6" w:rsidP="00EA6B72">
            <w:pPr>
              <w:rPr>
                <w:rFonts w:ascii="Arial Narrow" w:hAnsi="Arial Narrow"/>
                <w:b/>
                <w:i/>
                <w:iCs/>
                <w:lang w:val="sk-SK" w:eastAsia="en-US"/>
              </w:rPr>
            </w:pPr>
            <w:r>
              <w:rPr>
                <w:rFonts w:ascii="Arial Narrow" w:hAnsi="Arial Narrow"/>
                <w:b/>
                <w:i/>
                <w:iCs/>
                <w:sz w:val="22"/>
                <w:lang w:val="sk-SK" w:eastAsia="en-US"/>
              </w:rPr>
              <w:t>(súčet Z/S +  A. 1.  až  A. 9.)</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E292C" w:rsidP="00EA6B72">
            <w:pPr>
              <w:rPr>
                <w:rFonts w:ascii="Arial Narrow" w:hAnsi="Arial Narrow"/>
                <w:b/>
                <w:lang w:val="sk-SK" w:eastAsia="en-US"/>
              </w:rPr>
            </w:pPr>
            <w:r>
              <w:rPr>
                <w:rFonts w:ascii="Arial Narrow" w:hAnsi="Arial Narrow"/>
                <w:b/>
                <w:lang w:val="sk-SK" w:eastAsia="en-US"/>
              </w:rPr>
              <w:t>834446</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E292C" w:rsidP="00EA6B72">
            <w:pPr>
              <w:rPr>
                <w:rFonts w:ascii="Arial Narrow" w:hAnsi="Arial Narrow"/>
                <w:b/>
                <w:lang w:val="sk-SK" w:eastAsia="en-US"/>
              </w:rPr>
            </w:pPr>
            <w:r>
              <w:rPr>
                <w:rFonts w:ascii="Arial Narrow" w:hAnsi="Arial Narrow"/>
                <w:b/>
                <w:lang w:val="sk-SK" w:eastAsia="en-US"/>
              </w:rPr>
              <w:t>484505</w:t>
            </w:r>
          </w:p>
        </w:tc>
      </w:tr>
      <w:tr w:rsidR="00574DF6" w:rsidTr="00EA6B72">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 </w:t>
            </w:r>
          </w:p>
        </w:tc>
        <w:tc>
          <w:tcPr>
            <w:tcW w:w="5128"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b/>
                <w:lang w:val="sk-SK" w:eastAsia="en-US"/>
              </w:rPr>
            </w:pPr>
            <w:r>
              <w:rPr>
                <w:rFonts w:ascii="Arial Narrow" w:hAnsi="Arial Narrow"/>
                <w:b/>
                <w:sz w:val="22"/>
                <w:lang w:val="sk-SK" w:eastAsia="en-US"/>
              </w:rPr>
              <w:t>Peňažné toky z investičnej činnosti</w:t>
            </w:r>
          </w:p>
        </w:tc>
        <w:tc>
          <w:tcPr>
            <w:tcW w:w="1351" w:type="dxa"/>
            <w:tcBorders>
              <w:top w:val="single" w:sz="6" w:space="0" w:color="auto"/>
              <w:left w:val="single" w:sz="12" w:space="0" w:color="auto"/>
              <w:bottom w:val="single" w:sz="6" w:space="0" w:color="auto"/>
              <w:right w:val="single" w:sz="12" w:space="0" w:color="auto"/>
            </w:tcBorders>
            <w:noWrap/>
            <w:vAlign w:val="center"/>
          </w:tcPr>
          <w:p w:rsidR="00574DF6" w:rsidRDefault="00574DF6" w:rsidP="00EA6B72">
            <w:pPr>
              <w:rPr>
                <w:rFonts w:ascii="Arial Narrow" w:hAnsi="Arial Narrow"/>
                <w:lang w:val="sk-SK" w:eastAsia="en-US"/>
              </w:rPr>
            </w:pPr>
          </w:p>
        </w:tc>
        <w:tc>
          <w:tcPr>
            <w:tcW w:w="1626" w:type="dxa"/>
            <w:tcBorders>
              <w:top w:val="single" w:sz="6" w:space="0" w:color="auto"/>
              <w:left w:val="single" w:sz="12" w:space="0" w:color="auto"/>
              <w:bottom w:val="single" w:sz="6" w:space="0" w:color="auto"/>
              <w:right w:val="single" w:sz="12" w:space="0" w:color="auto"/>
            </w:tcBorders>
            <w:noWrap/>
            <w:vAlign w:val="center"/>
          </w:tcPr>
          <w:p w:rsidR="00574DF6" w:rsidRDefault="00574DF6" w:rsidP="00EA6B72">
            <w:pPr>
              <w:rPr>
                <w:rFonts w:ascii="Arial Narrow" w:hAnsi="Arial Narrow"/>
                <w:lang w:val="sk-SK" w:eastAsia="en-US"/>
              </w:rPr>
            </w:pPr>
          </w:p>
        </w:tc>
      </w:tr>
      <w:tr w:rsidR="00574DF6" w:rsidTr="00EA6B72">
        <w:trPr>
          <w:trHeight w:val="36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B. 1.</w:t>
            </w:r>
          </w:p>
        </w:tc>
        <w:tc>
          <w:tcPr>
            <w:tcW w:w="5128"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Výdavky na obstaranie dlhodobého nehmotného majetku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r>
      <w:tr w:rsidR="00574DF6" w:rsidTr="00EA6B72">
        <w:trPr>
          <w:trHeight w:val="36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B. 2.</w:t>
            </w:r>
          </w:p>
        </w:tc>
        <w:tc>
          <w:tcPr>
            <w:tcW w:w="5128"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Výdavky na obstaranie dlhodobého hmotného majetku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E292C" w:rsidP="00EA6B72">
            <w:pPr>
              <w:rPr>
                <w:rFonts w:ascii="Arial Narrow" w:hAnsi="Arial Narrow"/>
                <w:lang w:val="sk-SK" w:eastAsia="en-US"/>
              </w:rPr>
            </w:pPr>
            <w:r>
              <w:rPr>
                <w:rFonts w:ascii="Arial Narrow" w:hAnsi="Arial Narrow"/>
                <w:lang w:val="sk-SK" w:eastAsia="en-US"/>
              </w:rPr>
              <w:t>-455478</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E292C" w:rsidP="00EA6B72">
            <w:pPr>
              <w:rPr>
                <w:rFonts w:ascii="Arial Narrow" w:hAnsi="Arial Narrow"/>
                <w:lang w:val="sk-SK" w:eastAsia="en-US"/>
              </w:rPr>
            </w:pPr>
            <w:r>
              <w:rPr>
                <w:rFonts w:ascii="Arial Narrow" w:hAnsi="Arial Narrow"/>
                <w:lang w:val="sk-SK" w:eastAsia="en-US"/>
              </w:rPr>
              <w:t>-19621</w:t>
            </w:r>
          </w:p>
        </w:tc>
      </w:tr>
      <w:tr w:rsidR="00574DF6" w:rsidTr="00EA6B72">
        <w:trPr>
          <w:trHeight w:val="1242"/>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B. 3.</w:t>
            </w:r>
          </w:p>
        </w:tc>
        <w:tc>
          <w:tcPr>
            <w:tcW w:w="5128" w:type="dxa"/>
            <w:tcBorders>
              <w:top w:val="single" w:sz="6" w:space="0" w:color="auto"/>
              <w:left w:val="single" w:sz="12" w:space="0" w:color="auto"/>
              <w:bottom w:val="single" w:sz="6" w:space="0" w:color="auto"/>
              <w:right w:val="single" w:sz="12" w:space="0" w:color="auto"/>
            </w:tcBorders>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Výdavky na obstaranie dlhodobých cenných papierov a </w:t>
            </w:r>
          </w:p>
          <w:p w:rsidR="00574DF6" w:rsidRDefault="00574DF6" w:rsidP="00EA6B72">
            <w:pPr>
              <w:rPr>
                <w:rFonts w:ascii="Arial Narrow" w:hAnsi="Arial Narrow"/>
                <w:lang w:val="sk-SK" w:eastAsia="en-US"/>
              </w:rPr>
            </w:pPr>
            <w:r>
              <w:rPr>
                <w:rFonts w:ascii="Arial Narrow" w:hAnsi="Arial Narrow"/>
                <w:sz w:val="22"/>
                <w:lang w:val="sk-SK" w:eastAsia="en-US"/>
              </w:rPr>
              <w:t>podielov v iných účtovných jednotkách, s výnimkou cenných papierov, ktoré sa považujú za peňažné ekvivalenty a cenných papierov určených na predaj alebo na obchodovanie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r>
      <w:tr w:rsidR="00574DF6" w:rsidTr="00EA6B72">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B. 4.</w:t>
            </w:r>
          </w:p>
        </w:tc>
        <w:tc>
          <w:tcPr>
            <w:tcW w:w="5128"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Príjmy z predaja dlhodobého nehmotného majetku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r>
      <w:tr w:rsidR="00574DF6" w:rsidTr="00EA6B72">
        <w:trPr>
          <w:trHeight w:val="285"/>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B. 5.</w:t>
            </w:r>
          </w:p>
        </w:tc>
        <w:tc>
          <w:tcPr>
            <w:tcW w:w="5128"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Príjmy z predaja dlhodobého hmotného majetku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E292C" w:rsidP="00EA6B72">
            <w:pPr>
              <w:rPr>
                <w:rFonts w:ascii="Arial Narrow" w:hAnsi="Arial Narrow"/>
                <w:lang w:val="sk-SK" w:eastAsia="en-US"/>
              </w:rPr>
            </w:pPr>
            <w:r>
              <w:rPr>
                <w:rFonts w:ascii="Arial Narrow" w:hAnsi="Arial Narrow"/>
                <w:lang w:val="sk-SK" w:eastAsia="en-US"/>
              </w:rPr>
              <w:t>58000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E292C" w:rsidP="00EA6B72">
            <w:pPr>
              <w:rPr>
                <w:rFonts w:ascii="Arial Narrow" w:hAnsi="Arial Narrow"/>
                <w:lang w:val="sk-SK" w:eastAsia="en-US"/>
              </w:rPr>
            </w:pPr>
            <w:r>
              <w:rPr>
                <w:rFonts w:ascii="Arial Narrow" w:hAnsi="Arial Narrow"/>
                <w:lang w:val="sk-SK" w:eastAsia="en-US"/>
              </w:rPr>
              <w:t>14670</w:t>
            </w:r>
          </w:p>
        </w:tc>
      </w:tr>
      <w:tr w:rsidR="00574DF6" w:rsidTr="00EA6B72">
        <w:trPr>
          <w:trHeight w:val="427"/>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B. 6.</w:t>
            </w:r>
          </w:p>
        </w:tc>
        <w:tc>
          <w:tcPr>
            <w:tcW w:w="5128" w:type="dxa"/>
            <w:tcBorders>
              <w:top w:val="single" w:sz="6" w:space="0" w:color="auto"/>
              <w:left w:val="single" w:sz="12" w:space="0" w:color="auto"/>
              <w:bottom w:val="single" w:sz="6" w:space="0" w:color="auto"/>
              <w:right w:val="single" w:sz="12" w:space="0" w:color="auto"/>
            </w:tcBorders>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Príjmy z predaja dlhodobých cenných papierov </w:t>
            </w:r>
          </w:p>
          <w:p w:rsidR="00574DF6" w:rsidRDefault="00574DF6" w:rsidP="00EA6B72">
            <w:pPr>
              <w:rPr>
                <w:rFonts w:ascii="Arial Narrow" w:hAnsi="Arial Narrow"/>
                <w:lang w:val="sk-SK" w:eastAsia="en-US"/>
              </w:rPr>
            </w:pPr>
            <w:r>
              <w:rPr>
                <w:rFonts w:ascii="Arial Narrow" w:hAnsi="Arial Narrow"/>
                <w:sz w:val="22"/>
                <w:lang w:val="sk-SK" w:eastAsia="en-US"/>
              </w:rPr>
              <w:t>a podielov v iných účtovných jednotkách, s výnimkou cenných papierov, ktoré sa považujú za peňažné ekvivalenty a cenných papierov určených na predaj alebo na obchodovanie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 0</w:t>
            </w:r>
          </w:p>
        </w:tc>
      </w:tr>
      <w:tr w:rsidR="00574DF6" w:rsidTr="00EA6B72">
        <w:trPr>
          <w:trHeight w:val="66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B. 7.</w:t>
            </w:r>
          </w:p>
        </w:tc>
        <w:tc>
          <w:tcPr>
            <w:tcW w:w="5128" w:type="dxa"/>
            <w:tcBorders>
              <w:top w:val="single" w:sz="6" w:space="0" w:color="auto"/>
              <w:left w:val="single" w:sz="12" w:space="0" w:color="auto"/>
              <w:bottom w:val="single" w:sz="6" w:space="0" w:color="auto"/>
              <w:right w:val="single" w:sz="12" w:space="0" w:color="auto"/>
            </w:tcBorders>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Výdavky na dlhodobé pôžičky poskytnuté účtovnou jednotkou inej účtovnej jednotke, ktorá je súčasťou konsolidovaného celku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 0</w:t>
            </w:r>
          </w:p>
        </w:tc>
      </w:tr>
      <w:tr w:rsidR="00574DF6" w:rsidTr="00EA6B72">
        <w:trPr>
          <w:trHeight w:val="66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B. 8.</w:t>
            </w:r>
          </w:p>
        </w:tc>
        <w:tc>
          <w:tcPr>
            <w:tcW w:w="5128" w:type="dxa"/>
            <w:tcBorders>
              <w:top w:val="single" w:sz="6" w:space="0" w:color="auto"/>
              <w:left w:val="single" w:sz="12" w:space="0" w:color="auto"/>
              <w:bottom w:val="single" w:sz="6" w:space="0" w:color="auto"/>
              <w:right w:val="single" w:sz="12" w:space="0" w:color="auto"/>
            </w:tcBorders>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Príjmy zo splácania dlhodobých pôžičiek poskytnutých  účtovnou jednotkou inej účtovnej jednotke, ktorá je súčasťou konsolidovaného celku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 0</w:t>
            </w:r>
          </w:p>
        </w:tc>
      </w:tr>
      <w:tr w:rsidR="00574DF6" w:rsidTr="00EA6B72">
        <w:trPr>
          <w:trHeight w:val="99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lastRenderedPageBreak/>
              <w:t>B. 9.</w:t>
            </w:r>
          </w:p>
        </w:tc>
        <w:tc>
          <w:tcPr>
            <w:tcW w:w="5128" w:type="dxa"/>
            <w:tcBorders>
              <w:top w:val="single" w:sz="6" w:space="0" w:color="auto"/>
              <w:left w:val="single" w:sz="12" w:space="0" w:color="auto"/>
              <w:bottom w:val="single" w:sz="6" w:space="0" w:color="auto"/>
              <w:right w:val="single" w:sz="12" w:space="0" w:color="auto"/>
            </w:tcBorders>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Výdavky na dlhodobé pôžičky poskytnuté účtovnou jednotkou tretím osobám s výnimkou dlhodobých pôžičiek  poskytnutých  účtovnej jednotke, ktorá je súčasťou konsolidovaného celku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 0</w:t>
            </w:r>
          </w:p>
        </w:tc>
      </w:tr>
      <w:tr w:rsidR="00574DF6" w:rsidTr="00EA6B72">
        <w:trPr>
          <w:trHeight w:val="99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B. 10.</w:t>
            </w:r>
          </w:p>
        </w:tc>
        <w:tc>
          <w:tcPr>
            <w:tcW w:w="5128" w:type="dxa"/>
            <w:tcBorders>
              <w:top w:val="single" w:sz="6" w:space="0" w:color="auto"/>
              <w:left w:val="single" w:sz="12" w:space="0" w:color="auto"/>
              <w:bottom w:val="single" w:sz="6" w:space="0" w:color="auto"/>
              <w:right w:val="single" w:sz="12" w:space="0" w:color="auto"/>
            </w:tcBorders>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Príjmy zo splácania pôžičiek poskytnutých účtovnou jednotkou tretím osobám,  s výnimkou  pôžičiek poskytnutých účtovnej jednotke, ktorá je súčasťou konsolidovaného celku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 0</w:t>
            </w:r>
          </w:p>
        </w:tc>
      </w:tr>
      <w:tr w:rsidR="00574DF6" w:rsidTr="00EA6B72">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B. 11.</w:t>
            </w:r>
          </w:p>
        </w:tc>
        <w:tc>
          <w:tcPr>
            <w:tcW w:w="5128"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Prijaté úroky, s výnimkou tých, ktoré sa začleňujú  do prevádzkových činností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 0</w:t>
            </w:r>
          </w:p>
        </w:tc>
      </w:tr>
      <w:tr w:rsidR="00574DF6" w:rsidTr="00EA6B72">
        <w:trPr>
          <w:trHeight w:val="60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B. 12.</w:t>
            </w:r>
          </w:p>
        </w:tc>
        <w:tc>
          <w:tcPr>
            <w:tcW w:w="5128" w:type="dxa"/>
            <w:tcBorders>
              <w:top w:val="single" w:sz="6" w:space="0" w:color="auto"/>
              <w:left w:val="single" w:sz="12" w:space="0" w:color="auto"/>
              <w:bottom w:val="single" w:sz="6" w:space="0" w:color="auto"/>
              <w:right w:val="single" w:sz="12" w:space="0" w:color="auto"/>
            </w:tcBorders>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Príjmy z dividend a iných podielov na zisku, s výnimkou tých, ktoré sa začleňujú  do prevádzkových činností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 0</w:t>
            </w:r>
          </w:p>
        </w:tc>
      </w:tr>
      <w:tr w:rsidR="00574DF6" w:rsidTr="00EA6B72">
        <w:trPr>
          <w:trHeight w:val="771"/>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B. 13.</w:t>
            </w:r>
          </w:p>
        </w:tc>
        <w:tc>
          <w:tcPr>
            <w:tcW w:w="5128" w:type="dxa"/>
            <w:tcBorders>
              <w:top w:val="single" w:sz="6" w:space="0" w:color="auto"/>
              <w:left w:val="single" w:sz="12" w:space="0" w:color="auto"/>
              <w:bottom w:val="single" w:sz="6" w:space="0" w:color="auto"/>
              <w:right w:val="single" w:sz="12" w:space="0" w:color="auto"/>
            </w:tcBorders>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Výdavky súvisiace s derivátmi s výnimkou, ak sú určené na predaj alebo na obchodovanie, alebo ak sa tieto výdavky považujú za peňažné toky z finančnej  činnosti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 0</w:t>
            </w:r>
          </w:p>
        </w:tc>
      </w:tr>
      <w:tr w:rsidR="00574DF6" w:rsidTr="00EA6B72">
        <w:trPr>
          <w:trHeight w:val="809"/>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B. 14.</w:t>
            </w:r>
          </w:p>
        </w:tc>
        <w:tc>
          <w:tcPr>
            <w:tcW w:w="5128" w:type="dxa"/>
            <w:tcBorders>
              <w:top w:val="single" w:sz="6" w:space="0" w:color="auto"/>
              <w:left w:val="single" w:sz="12" w:space="0" w:color="auto"/>
              <w:bottom w:val="single" w:sz="6" w:space="0" w:color="auto"/>
              <w:right w:val="single" w:sz="12" w:space="0" w:color="auto"/>
            </w:tcBorders>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Príjmy súvisiace s derivátmi s výnimkou, ak sú určené na predaj alebo na obchodovanie, alebo ak sa tieto výdavky považujú za peňažné toky z finančnej činnosti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 0</w:t>
            </w:r>
          </w:p>
        </w:tc>
      </w:tr>
      <w:tr w:rsidR="00574DF6" w:rsidTr="00EA6B72">
        <w:trPr>
          <w:trHeight w:val="66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B. 15.</w:t>
            </w:r>
          </w:p>
        </w:tc>
        <w:tc>
          <w:tcPr>
            <w:tcW w:w="5128" w:type="dxa"/>
            <w:tcBorders>
              <w:top w:val="single" w:sz="6" w:space="0" w:color="auto"/>
              <w:left w:val="single" w:sz="12" w:space="0" w:color="auto"/>
              <w:bottom w:val="single" w:sz="6" w:space="0" w:color="auto"/>
              <w:right w:val="single" w:sz="12" w:space="0" w:color="auto"/>
            </w:tcBorders>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Výdavky na daň z príjmov účtovnej jednotky, ak je ju možné začleniť do  investičných činností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 0</w:t>
            </w:r>
          </w:p>
        </w:tc>
      </w:tr>
      <w:tr w:rsidR="00574DF6" w:rsidTr="00EA6B72">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B. 16.</w:t>
            </w:r>
          </w:p>
        </w:tc>
        <w:tc>
          <w:tcPr>
            <w:tcW w:w="5128" w:type="dxa"/>
            <w:tcBorders>
              <w:top w:val="single" w:sz="6" w:space="0" w:color="auto"/>
              <w:left w:val="single" w:sz="12" w:space="0" w:color="auto"/>
              <w:bottom w:val="single" w:sz="6" w:space="0" w:color="auto"/>
              <w:right w:val="single" w:sz="12" w:space="0" w:color="auto"/>
            </w:tcBorders>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Príjmy mimoriadneho charakteru vzťahujúce sa na investičnú činnosť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 0</w:t>
            </w:r>
          </w:p>
        </w:tc>
      </w:tr>
      <w:tr w:rsidR="00574DF6" w:rsidTr="00EA6B72">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B. 17.</w:t>
            </w:r>
          </w:p>
        </w:tc>
        <w:tc>
          <w:tcPr>
            <w:tcW w:w="5128"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Výdavky mimoriadneho charakteru vzťahujúce sa na investičnú činnosť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 0</w:t>
            </w:r>
          </w:p>
        </w:tc>
      </w:tr>
      <w:tr w:rsidR="00574DF6" w:rsidTr="00EA6B72">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B. 18.</w:t>
            </w:r>
          </w:p>
        </w:tc>
        <w:tc>
          <w:tcPr>
            <w:tcW w:w="5128"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Ostatné príjmy vzťahujúce sa na investičnú činnosť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 0</w:t>
            </w:r>
          </w:p>
        </w:tc>
      </w:tr>
      <w:tr w:rsidR="00574DF6" w:rsidTr="00EA6B72">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B. 19.</w:t>
            </w:r>
          </w:p>
        </w:tc>
        <w:tc>
          <w:tcPr>
            <w:tcW w:w="5128"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Ostatné výdavky vzťahujúce sa na investičnú činnosť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 0</w:t>
            </w:r>
          </w:p>
        </w:tc>
      </w:tr>
      <w:tr w:rsidR="00574DF6" w:rsidTr="00EA6B72">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b/>
                <w:i/>
                <w:lang w:val="sk-SK" w:eastAsia="en-US"/>
              </w:rPr>
            </w:pPr>
            <w:r>
              <w:rPr>
                <w:rFonts w:ascii="Arial Narrow" w:hAnsi="Arial Narrow"/>
                <w:b/>
                <w:i/>
                <w:sz w:val="22"/>
                <w:lang w:val="sk-SK" w:eastAsia="en-US"/>
              </w:rPr>
              <w:t>B.</w:t>
            </w:r>
          </w:p>
        </w:tc>
        <w:tc>
          <w:tcPr>
            <w:tcW w:w="5128"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b/>
                <w:i/>
                <w:iCs/>
                <w:lang w:val="sk-SK" w:eastAsia="en-US"/>
              </w:rPr>
            </w:pPr>
            <w:r>
              <w:rPr>
                <w:rFonts w:ascii="Arial Narrow" w:hAnsi="Arial Narrow"/>
                <w:b/>
                <w:i/>
                <w:iCs/>
                <w:sz w:val="22"/>
                <w:lang w:val="sk-SK" w:eastAsia="en-US"/>
              </w:rPr>
              <w:t>Čisté  peňažné toky z investičnej  činnosti</w:t>
            </w:r>
          </w:p>
          <w:p w:rsidR="00574DF6" w:rsidRDefault="00574DF6" w:rsidP="00EA6B72">
            <w:pPr>
              <w:rPr>
                <w:rFonts w:ascii="Arial Narrow" w:hAnsi="Arial Narrow"/>
                <w:b/>
                <w:i/>
                <w:iCs/>
                <w:lang w:val="sk-SK" w:eastAsia="en-US"/>
              </w:rPr>
            </w:pPr>
            <w:r>
              <w:rPr>
                <w:rFonts w:ascii="Arial Narrow" w:hAnsi="Arial Narrow"/>
                <w:b/>
                <w:i/>
                <w:iCs/>
                <w:sz w:val="22"/>
                <w:lang w:val="sk-SK" w:eastAsia="en-US"/>
              </w:rPr>
              <w:t>(súčet B. 1. až B. 19.)</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E292C" w:rsidP="00EA6B72">
            <w:pPr>
              <w:rPr>
                <w:rFonts w:ascii="Arial Narrow" w:hAnsi="Arial Narrow"/>
                <w:b/>
                <w:lang w:val="sk-SK" w:eastAsia="en-US"/>
              </w:rPr>
            </w:pPr>
            <w:r>
              <w:rPr>
                <w:rFonts w:ascii="Arial Narrow" w:hAnsi="Arial Narrow"/>
                <w:b/>
                <w:lang w:val="sk-SK" w:eastAsia="en-US"/>
              </w:rPr>
              <w:t>-397478</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E292C" w:rsidP="00EA6B72">
            <w:pPr>
              <w:rPr>
                <w:rFonts w:ascii="Arial Narrow" w:hAnsi="Arial Narrow"/>
                <w:b/>
                <w:lang w:val="sk-SK" w:eastAsia="en-US"/>
              </w:rPr>
            </w:pPr>
            <w:r>
              <w:rPr>
                <w:rFonts w:ascii="Arial Narrow" w:hAnsi="Arial Narrow"/>
                <w:b/>
                <w:lang w:val="sk-SK" w:eastAsia="en-US"/>
              </w:rPr>
              <w:t>-4951</w:t>
            </w:r>
          </w:p>
        </w:tc>
      </w:tr>
      <w:tr w:rsidR="00574DF6" w:rsidTr="00EA6B72">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 </w:t>
            </w:r>
          </w:p>
        </w:tc>
        <w:tc>
          <w:tcPr>
            <w:tcW w:w="5128"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b/>
                <w:lang w:val="sk-SK" w:eastAsia="en-US"/>
              </w:rPr>
            </w:pPr>
            <w:r>
              <w:rPr>
                <w:rFonts w:ascii="Arial Narrow" w:hAnsi="Arial Narrow"/>
                <w:b/>
                <w:sz w:val="22"/>
                <w:lang w:val="sk-SK" w:eastAsia="en-US"/>
              </w:rPr>
              <w:t>Peňažné toky z finančnej činnosti</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 </w:t>
            </w:r>
          </w:p>
        </w:tc>
      </w:tr>
      <w:tr w:rsidR="00574DF6" w:rsidTr="00EA6B72">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i/>
                <w:lang w:val="sk-SK" w:eastAsia="en-US"/>
              </w:rPr>
            </w:pPr>
            <w:r>
              <w:rPr>
                <w:rFonts w:ascii="Arial Narrow" w:hAnsi="Arial Narrow"/>
                <w:i/>
                <w:sz w:val="22"/>
                <w:lang w:val="sk-SK" w:eastAsia="en-US"/>
              </w:rPr>
              <w:t>C. 1.</w:t>
            </w:r>
          </w:p>
        </w:tc>
        <w:tc>
          <w:tcPr>
            <w:tcW w:w="5128"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i/>
                <w:iCs/>
                <w:lang w:val="sk-SK" w:eastAsia="en-US"/>
              </w:rPr>
            </w:pPr>
            <w:r>
              <w:rPr>
                <w:rFonts w:ascii="Arial Narrow" w:hAnsi="Arial Narrow"/>
                <w:i/>
                <w:iCs/>
                <w:sz w:val="22"/>
                <w:lang w:val="sk-SK" w:eastAsia="en-US"/>
              </w:rPr>
              <w:t>Peňažné toky vo  vlastnom  imaní (súčet C. 1. 1. až C. 1. 8.)</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i/>
                <w:lang w:val="sk-SK" w:eastAsia="en-US"/>
              </w:rPr>
            </w:pPr>
            <w:r>
              <w:rPr>
                <w:rFonts w:ascii="Arial Narrow" w:hAnsi="Arial Narrow"/>
                <w:i/>
                <w:lang w:val="sk-SK" w:eastAsia="en-US"/>
              </w:rPr>
              <w:t>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i/>
                <w:lang w:val="sk-SK" w:eastAsia="en-US"/>
              </w:rPr>
            </w:pPr>
            <w:r>
              <w:rPr>
                <w:rFonts w:ascii="Arial Narrow" w:hAnsi="Arial Narrow"/>
                <w:i/>
                <w:sz w:val="22"/>
                <w:lang w:val="sk-SK" w:eastAsia="en-US"/>
              </w:rPr>
              <w:t> 0</w:t>
            </w:r>
          </w:p>
        </w:tc>
      </w:tr>
      <w:tr w:rsidR="00574DF6" w:rsidTr="00EA6B72">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C. 1. 1.</w:t>
            </w:r>
          </w:p>
        </w:tc>
        <w:tc>
          <w:tcPr>
            <w:tcW w:w="5128"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Príjmy z upísaných akcií a obchodných podielov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 0</w:t>
            </w:r>
          </w:p>
        </w:tc>
      </w:tr>
      <w:tr w:rsidR="00574DF6" w:rsidTr="00EA6B72">
        <w:trPr>
          <w:trHeight w:val="588"/>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C. 1. 2.</w:t>
            </w:r>
          </w:p>
        </w:tc>
        <w:tc>
          <w:tcPr>
            <w:tcW w:w="5128" w:type="dxa"/>
            <w:tcBorders>
              <w:top w:val="single" w:sz="6" w:space="0" w:color="auto"/>
              <w:left w:val="single" w:sz="12" w:space="0" w:color="auto"/>
              <w:bottom w:val="single" w:sz="6" w:space="0" w:color="auto"/>
              <w:right w:val="single" w:sz="12" w:space="0" w:color="auto"/>
            </w:tcBorders>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Príjmy z  ďalších vkladov do vlastného imania spoločníkmi alebo fyzickou osobou, ktorá je  účtovnou jednotkou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 0</w:t>
            </w:r>
          </w:p>
        </w:tc>
      </w:tr>
      <w:tr w:rsidR="00574DF6" w:rsidTr="00EA6B72">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C. 1. 3.</w:t>
            </w:r>
          </w:p>
        </w:tc>
        <w:tc>
          <w:tcPr>
            <w:tcW w:w="5128"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Prijaté peňažné dary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 0</w:t>
            </w:r>
          </w:p>
        </w:tc>
      </w:tr>
      <w:tr w:rsidR="00574DF6" w:rsidTr="00EA6B72">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C. 1. 4.</w:t>
            </w:r>
          </w:p>
        </w:tc>
        <w:tc>
          <w:tcPr>
            <w:tcW w:w="5128"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Príjmy z úhrady straty spoločníkmi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 0</w:t>
            </w:r>
          </w:p>
        </w:tc>
      </w:tr>
      <w:tr w:rsidR="00574DF6" w:rsidTr="00EA6B72">
        <w:trPr>
          <w:trHeight w:val="568"/>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C. 1. 5.</w:t>
            </w:r>
          </w:p>
        </w:tc>
        <w:tc>
          <w:tcPr>
            <w:tcW w:w="5128" w:type="dxa"/>
            <w:tcBorders>
              <w:top w:val="single" w:sz="6" w:space="0" w:color="auto"/>
              <w:left w:val="single" w:sz="12" w:space="0" w:color="auto"/>
              <w:bottom w:val="single" w:sz="6" w:space="0" w:color="auto"/>
              <w:right w:val="single" w:sz="12" w:space="0" w:color="auto"/>
            </w:tcBorders>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Výdavky na obstaranie alebo spätné odkúpenie vlastných akcií a vlastných obchodných podielov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 0</w:t>
            </w:r>
          </w:p>
        </w:tc>
      </w:tr>
      <w:tr w:rsidR="00574DF6" w:rsidTr="00EA6B72">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C. 1. 6.</w:t>
            </w:r>
          </w:p>
        </w:tc>
        <w:tc>
          <w:tcPr>
            <w:tcW w:w="5128"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Výdavky spojené so znížením fondov vytvorených  účtovnou jednotkou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 0</w:t>
            </w:r>
          </w:p>
        </w:tc>
      </w:tr>
      <w:tr w:rsidR="00574DF6" w:rsidTr="00EA6B72">
        <w:trPr>
          <w:trHeight w:val="66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C. 1. 7.</w:t>
            </w:r>
          </w:p>
        </w:tc>
        <w:tc>
          <w:tcPr>
            <w:tcW w:w="5128" w:type="dxa"/>
            <w:tcBorders>
              <w:top w:val="single" w:sz="6" w:space="0" w:color="auto"/>
              <w:left w:val="single" w:sz="12" w:space="0" w:color="auto"/>
              <w:bottom w:val="single" w:sz="6" w:space="0" w:color="auto"/>
              <w:right w:val="single" w:sz="12" w:space="0" w:color="auto"/>
            </w:tcBorders>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Výdavky na vyplatenie podielu na vlastnom imaní spoločníkmi účtovnej jednotky   a fyzickou osobou, ktorá je účtovnou jednotkou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 0</w:t>
            </w:r>
          </w:p>
        </w:tc>
      </w:tr>
      <w:tr w:rsidR="00574DF6" w:rsidTr="00EA6B72">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C.1. 8.</w:t>
            </w:r>
          </w:p>
        </w:tc>
        <w:tc>
          <w:tcPr>
            <w:tcW w:w="5128"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Výdavky z  iných dôvodov, ktoré súvisia so znížením vlastného imania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 0</w:t>
            </w:r>
          </w:p>
        </w:tc>
      </w:tr>
      <w:tr w:rsidR="00574DF6" w:rsidTr="00EA6B72">
        <w:trPr>
          <w:trHeight w:val="66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i/>
                <w:lang w:val="sk-SK" w:eastAsia="en-US"/>
              </w:rPr>
            </w:pPr>
            <w:r>
              <w:rPr>
                <w:rFonts w:ascii="Arial Narrow" w:hAnsi="Arial Narrow"/>
                <w:i/>
                <w:sz w:val="22"/>
                <w:lang w:val="sk-SK" w:eastAsia="en-US"/>
              </w:rPr>
              <w:lastRenderedPageBreak/>
              <w:t>C. 2.</w:t>
            </w:r>
          </w:p>
        </w:tc>
        <w:tc>
          <w:tcPr>
            <w:tcW w:w="5128" w:type="dxa"/>
            <w:tcBorders>
              <w:top w:val="single" w:sz="6" w:space="0" w:color="auto"/>
              <w:left w:val="single" w:sz="12" w:space="0" w:color="auto"/>
              <w:bottom w:val="single" w:sz="6" w:space="0" w:color="auto"/>
              <w:right w:val="single" w:sz="12" w:space="0" w:color="auto"/>
            </w:tcBorders>
            <w:vAlign w:val="center"/>
            <w:hideMark/>
          </w:tcPr>
          <w:p w:rsidR="00574DF6" w:rsidRDefault="00574DF6" w:rsidP="00EA6B72">
            <w:pPr>
              <w:rPr>
                <w:rFonts w:ascii="Arial Narrow" w:hAnsi="Arial Narrow"/>
                <w:i/>
                <w:iCs/>
                <w:lang w:val="sk-SK" w:eastAsia="en-US"/>
              </w:rPr>
            </w:pPr>
            <w:r>
              <w:rPr>
                <w:rFonts w:ascii="Arial Narrow" w:hAnsi="Arial Narrow"/>
                <w:i/>
                <w:iCs/>
                <w:sz w:val="22"/>
                <w:lang w:val="sk-SK" w:eastAsia="en-US"/>
              </w:rPr>
              <w:t xml:space="preserve">Peňažné toky vznikajúce z dlhodobých záväzkov  a krátkodobých záväzkov  z finančnej </w:t>
            </w:r>
            <w:proofErr w:type="spellStart"/>
            <w:r>
              <w:rPr>
                <w:rFonts w:ascii="Arial Narrow" w:hAnsi="Arial Narrow"/>
                <w:i/>
                <w:iCs/>
                <w:sz w:val="22"/>
                <w:lang w:val="sk-SK" w:eastAsia="en-US"/>
              </w:rPr>
              <w:t>činnost</w:t>
            </w:r>
            <w:proofErr w:type="spellEnd"/>
            <w:r>
              <w:rPr>
                <w:rFonts w:ascii="Arial Narrow" w:hAnsi="Arial Narrow"/>
                <w:i/>
                <w:iCs/>
                <w:sz w:val="22"/>
                <w:lang w:val="sk-SK" w:eastAsia="en-US"/>
              </w:rPr>
              <w:t xml:space="preserve">, </w:t>
            </w:r>
          </w:p>
          <w:p w:rsidR="00574DF6" w:rsidRDefault="00574DF6" w:rsidP="00EA6B72">
            <w:pPr>
              <w:rPr>
                <w:rFonts w:ascii="Arial Narrow" w:hAnsi="Arial Narrow"/>
                <w:i/>
                <w:iCs/>
                <w:lang w:val="sk-SK" w:eastAsia="en-US"/>
              </w:rPr>
            </w:pPr>
            <w:r>
              <w:rPr>
                <w:rFonts w:ascii="Arial Narrow" w:hAnsi="Arial Narrow"/>
                <w:i/>
                <w:iCs/>
                <w:sz w:val="22"/>
                <w:lang w:val="sk-SK" w:eastAsia="en-US"/>
              </w:rPr>
              <w:t>(súčet C. 2. 1. až C. 2. 9.)</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E292C" w:rsidP="00EA6B72">
            <w:pPr>
              <w:rPr>
                <w:rFonts w:ascii="Arial Narrow" w:hAnsi="Arial Narrow"/>
                <w:b/>
                <w:i/>
                <w:lang w:val="sk-SK" w:eastAsia="en-US"/>
              </w:rPr>
            </w:pPr>
            <w:r>
              <w:rPr>
                <w:rFonts w:ascii="Arial Narrow" w:hAnsi="Arial Narrow"/>
                <w:b/>
                <w:i/>
                <w:lang w:val="sk-SK" w:eastAsia="en-US"/>
              </w:rPr>
              <w:t>-503709</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E292C" w:rsidP="00EA6B72">
            <w:pPr>
              <w:rPr>
                <w:rFonts w:ascii="Arial Narrow" w:hAnsi="Arial Narrow"/>
                <w:b/>
                <w:i/>
                <w:lang w:val="sk-SK" w:eastAsia="en-US"/>
              </w:rPr>
            </w:pPr>
            <w:r>
              <w:rPr>
                <w:rFonts w:ascii="Arial Narrow" w:hAnsi="Arial Narrow"/>
                <w:b/>
                <w:i/>
                <w:lang w:val="sk-SK" w:eastAsia="en-US"/>
              </w:rPr>
              <w:t>-455017</w:t>
            </w:r>
          </w:p>
        </w:tc>
      </w:tr>
      <w:tr w:rsidR="00574DF6" w:rsidTr="00EA6B72">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C. 2. 1.</w:t>
            </w:r>
          </w:p>
        </w:tc>
        <w:tc>
          <w:tcPr>
            <w:tcW w:w="5128"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Príjmy z emisie dlhových cenných papierov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r>
      <w:tr w:rsidR="00574DF6" w:rsidTr="00EA6B72">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C. 2. 2.</w:t>
            </w:r>
          </w:p>
        </w:tc>
        <w:tc>
          <w:tcPr>
            <w:tcW w:w="5128"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Výdavky na úhradu záväzkov z dlhových CP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r>
      <w:tr w:rsidR="00574DF6" w:rsidTr="00EA6B72">
        <w:trPr>
          <w:trHeight w:val="99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C. 2. 3.</w:t>
            </w:r>
          </w:p>
        </w:tc>
        <w:tc>
          <w:tcPr>
            <w:tcW w:w="5128" w:type="dxa"/>
            <w:tcBorders>
              <w:top w:val="single" w:sz="6" w:space="0" w:color="auto"/>
              <w:left w:val="single" w:sz="12" w:space="0" w:color="auto"/>
              <w:bottom w:val="single" w:sz="6" w:space="0" w:color="auto"/>
              <w:right w:val="single" w:sz="12" w:space="0" w:color="auto"/>
            </w:tcBorders>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Príjmy z úverov, ktoré  účtovnej jednotke poskytla </w:t>
            </w:r>
          </w:p>
          <w:p w:rsidR="00574DF6" w:rsidRDefault="00574DF6" w:rsidP="00EA6B72">
            <w:pPr>
              <w:rPr>
                <w:rFonts w:ascii="Arial Narrow" w:hAnsi="Arial Narrow"/>
                <w:lang w:val="sk-SK" w:eastAsia="en-US"/>
              </w:rPr>
            </w:pPr>
            <w:r>
              <w:rPr>
                <w:rFonts w:ascii="Arial Narrow" w:hAnsi="Arial Narrow"/>
                <w:sz w:val="22"/>
                <w:lang w:val="sk-SK" w:eastAsia="en-US"/>
              </w:rPr>
              <w:t xml:space="preserve">banka alebo pobočka zahraničnej banky, s výnimkou úverov, ktoré boli poskytnuté na zabezpečenie hlavného predmetu činnosti  (+)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r>
      <w:tr w:rsidR="00574DF6" w:rsidTr="00EA6B72">
        <w:trPr>
          <w:trHeight w:val="99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C. 2. 4.</w:t>
            </w:r>
          </w:p>
        </w:tc>
        <w:tc>
          <w:tcPr>
            <w:tcW w:w="5128" w:type="dxa"/>
            <w:tcBorders>
              <w:top w:val="single" w:sz="6" w:space="0" w:color="auto"/>
              <w:left w:val="single" w:sz="12" w:space="0" w:color="auto"/>
              <w:bottom w:val="single" w:sz="6" w:space="0" w:color="auto"/>
              <w:right w:val="single" w:sz="12" w:space="0" w:color="auto"/>
            </w:tcBorders>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 xml:space="preserve">Výdavky na splácanie úverov, ktoré  účtovnej jednotke poskytla banka alebo pobočka zahraničnej banky, s výnimkou úverov, ktoré boli poskytnuté na zabezpečenie hlavného predmetu činnosti (-)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E292C" w:rsidP="00EA6B72">
            <w:pPr>
              <w:rPr>
                <w:rFonts w:ascii="Arial Narrow" w:hAnsi="Arial Narrow"/>
                <w:lang w:val="sk-SK" w:eastAsia="en-US"/>
              </w:rPr>
            </w:pPr>
            <w:r>
              <w:rPr>
                <w:rFonts w:ascii="Arial Narrow" w:hAnsi="Arial Narrow"/>
                <w:lang w:val="sk-SK" w:eastAsia="en-US"/>
              </w:rPr>
              <w:t>-3118</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E292C" w:rsidP="00EA6B72">
            <w:pPr>
              <w:rPr>
                <w:rFonts w:ascii="Arial Narrow" w:hAnsi="Arial Narrow"/>
                <w:lang w:val="sk-SK" w:eastAsia="en-US"/>
              </w:rPr>
            </w:pPr>
            <w:r>
              <w:rPr>
                <w:rFonts w:ascii="Arial Narrow" w:hAnsi="Arial Narrow"/>
                <w:lang w:val="sk-SK" w:eastAsia="en-US"/>
              </w:rPr>
              <w:t>-87848</w:t>
            </w:r>
          </w:p>
        </w:tc>
      </w:tr>
      <w:tr w:rsidR="00574DF6" w:rsidTr="00EA6B72">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C. 2. 5.</w:t>
            </w:r>
          </w:p>
        </w:tc>
        <w:tc>
          <w:tcPr>
            <w:tcW w:w="5128"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Príjmy z prijatých pôžičiek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E292C" w:rsidP="00EA6B72">
            <w:pPr>
              <w:rPr>
                <w:rFonts w:ascii="Arial Narrow" w:hAnsi="Arial Narrow"/>
                <w:lang w:val="sk-SK" w:eastAsia="en-US"/>
              </w:rPr>
            </w:pPr>
            <w:r>
              <w:rPr>
                <w:rFonts w:ascii="Arial Narrow" w:hAnsi="Arial Narrow"/>
                <w:lang w:val="sk-SK" w:eastAsia="en-US"/>
              </w:rPr>
              <w:t>10000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E292C" w:rsidP="00EA6B72">
            <w:pPr>
              <w:rPr>
                <w:rFonts w:ascii="Arial Narrow" w:hAnsi="Arial Narrow"/>
                <w:lang w:val="sk-SK" w:eastAsia="en-US"/>
              </w:rPr>
            </w:pPr>
            <w:r>
              <w:rPr>
                <w:rFonts w:ascii="Arial Narrow" w:hAnsi="Arial Narrow"/>
                <w:lang w:val="sk-SK" w:eastAsia="en-US"/>
              </w:rPr>
              <w:t>21000</w:t>
            </w:r>
          </w:p>
        </w:tc>
      </w:tr>
      <w:tr w:rsidR="00574DF6" w:rsidTr="00EA6B72">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C. 2. 6.</w:t>
            </w:r>
          </w:p>
        </w:tc>
        <w:tc>
          <w:tcPr>
            <w:tcW w:w="5128"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Výdavky na splácanie pôžičiek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r>
      <w:tr w:rsidR="00574DF6" w:rsidTr="00EA6B72">
        <w:trPr>
          <w:trHeight w:val="585"/>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C. 2. 7.</w:t>
            </w:r>
          </w:p>
        </w:tc>
        <w:tc>
          <w:tcPr>
            <w:tcW w:w="5128" w:type="dxa"/>
            <w:tcBorders>
              <w:top w:val="single" w:sz="6" w:space="0" w:color="auto"/>
              <w:left w:val="single" w:sz="12" w:space="0" w:color="auto"/>
              <w:bottom w:val="single" w:sz="6" w:space="0" w:color="auto"/>
              <w:right w:val="single" w:sz="12" w:space="0" w:color="auto"/>
            </w:tcBorders>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Výdavky na úhradu záväzkov z používania majetku, ktorý je predmetom zmluvy o kúpe prenajatej veci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E292C" w:rsidP="00EA6B72">
            <w:pPr>
              <w:rPr>
                <w:rFonts w:ascii="Arial Narrow" w:hAnsi="Arial Narrow"/>
                <w:lang w:val="sk-SK" w:eastAsia="en-US"/>
              </w:rPr>
            </w:pPr>
            <w:r>
              <w:rPr>
                <w:rFonts w:ascii="Arial Narrow" w:hAnsi="Arial Narrow"/>
                <w:lang w:val="sk-SK" w:eastAsia="en-US"/>
              </w:rPr>
              <w:t>-484318</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E292C" w:rsidP="00EA6B72">
            <w:pPr>
              <w:rPr>
                <w:rFonts w:ascii="Arial Narrow" w:hAnsi="Arial Narrow"/>
                <w:lang w:val="sk-SK" w:eastAsia="en-US"/>
              </w:rPr>
            </w:pPr>
            <w:r>
              <w:rPr>
                <w:rFonts w:ascii="Arial Narrow" w:hAnsi="Arial Narrow"/>
                <w:lang w:val="sk-SK" w:eastAsia="en-US"/>
              </w:rPr>
              <w:t>-369067</w:t>
            </w:r>
          </w:p>
        </w:tc>
      </w:tr>
      <w:tr w:rsidR="00574DF6" w:rsidTr="00EA6B72">
        <w:trPr>
          <w:trHeight w:val="99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C. 2. 8.</w:t>
            </w:r>
          </w:p>
        </w:tc>
        <w:tc>
          <w:tcPr>
            <w:tcW w:w="5128" w:type="dxa"/>
            <w:tcBorders>
              <w:top w:val="single" w:sz="6" w:space="0" w:color="auto"/>
              <w:left w:val="single" w:sz="12" w:space="0" w:color="auto"/>
              <w:bottom w:val="single" w:sz="6" w:space="0" w:color="auto"/>
              <w:right w:val="single" w:sz="12" w:space="0" w:color="auto"/>
            </w:tcBorders>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Príjmy z ostatných dlhodobých záväzkov a krátkodobých záväzkov vyplývajúcich z finančnej činnosti  účtovnej jednotky, s výnimkou tých, ktoré sa uvádzajú osobitne  v inej časti prehľadu peňažných tokov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r>
      <w:tr w:rsidR="00574DF6" w:rsidTr="00EA6B72">
        <w:trPr>
          <w:trHeight w:val="99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C. 2. 9.</w:t>
            </w:r>
          </w:p>
        </w:tc>
        <w:tc>
          <w:tcPr>
            <w:tcW w:w="5128" w:type="dxa"/>
            <w:tcBorders>
              <w:top w:val="single" w:sz="6" w:space="0" w:color="auto"/>
              <w:left w:val="single" w:sz="12" w:space="0" w:color="auto"/>
              <w:bottom w:val="single" w:sz="6" w:space="0" w:color="auto"/>
              <w:right w:val="single" w:sz="12" w:space="0" w:color="auto"/>
            </w:tcBorders>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Výdavky na splácanie ostatných dlhodobých záväzkov  a krátkodobých záväzkov vyplývajúcich z finančnej činnosti  účtovnej jednotky, s výnimkou tých, ktoré sa uvádzajú osobitne  v inej časti prehľadu peňažných tokov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E292C" w:rsidP="005E292C">
            <w:pPr>
              <w:rPr>
                <w:rFonts w:ascii="Arial Narrow" w:hAnsi="Arial Narrow"/>
                <w:lang w:val="sk-SK" w:eastAsia="en-US"/>
              </w:rPr>
            </w:pPr>
            <w:r>
              <w:rPr>
                <w:rFonts w:ascii="Arial Narrow" w:hAnsi="Arial Narrow"/>
                <w:lang w:val="sk-SK" w:eastAsia="en-US"/>
              </w:rPr>
              <w:t>-26273</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E292C" w:rsidP="00EA6B72">
            <w:pPr>
              <w:rPr>
                <w:rFonts w:ascii="Arial Narrow" w:hAnsi="Arial Narrow"/>
                <w:lang w:val="sk-SK" w:eastAsia="en-US"/>
              </w:rPr>
            </w:pPr>
            <w:r>
              <w:rPr>
                <w:rFonts w:ascii="Arial Narrow" w:hAnsi="Arial Narrow"/>
                <w:lang w:val="sk-SK" w:eastAsia="en-US"/>
              </w:rPr>
              <w:t>-19102</w:t>
            </w:r>
          </w:p>
        </w:tc>
      </w:tr>
      <w:tr w:rsidR="00574DF6" w:rsidTr="00EA6B72">
        <w:trPr>
          <w:trHeight w:val="593"/>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C. 3.</w:t>
            </w:r>
          </w:p>
        </w:tc>
        <w:tc>
          <w:tcPr>
            <w:tcW w:w="5128" w:type="dxa"/>
            <w:tcBorders>
              <w:top w:val="single" w:sz="6" w:space="0" w:color="auto"/>
              <w:left w:val="single" w:sz="12" w:space="0" w:color="auto"/>
              <w:bottom w:val="single" w:sz="6" w:space="0" w:color="auto"/>
              <w:right w:val="single" w:sz="12" w:space="0" w:color="auto"/>
            </w:tcBorders>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Výdavky na zaplatené úroky, s výnimkou tých, ktoré sa začleňujú do prevádzkových činností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r>
      <w:tr w:rsidR="00574DF6" w:rsidTr="00EA6B72">
        <w:trPr>
          <w:trHeight w:val="271"/>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C. 4.</w:t>
            </w:r>
          </w:p>
        </w:tc>
        <w:tc>
          <w:tcPr>
            <w:tcW w:w="5128"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Výdavky na vyplatené dividendy a iné podiely na zisku, s výnimkou tých, ktoré sa začleňujú do prevádzkových činností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E292C" w:rsidP="00EA6B72">
            <w:pPr>
              <w:rPr>
                <w:rFonts w:ascii="Arial Narrow" w:hAnsi="Arial Narrow"/>
                <w:lang w:val="sk-SK" w:eastAsia="en-US"/>
              </w:rPr>
            </w:pPr>
            <w:r>
              <w:rPr>
                <w:rFonts w:ascii="Arial Narrow" w:hAnsi="Arial Narrow"/>
                <w:lang w:val="sk-SK" w:eastAsia="en-US"/>
              </w:rPr>
              <w:t>0</w:t>
            </w:r>
          </w:p>
        </w:tc>
      </w:tr>
      <w:tr w:rsidR="00574DF6" w:rsidTr="00EA6B72">
        <w:trPr>
          <w:trHeight w:val="66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C. 5.</w:t>
            </w:r>
          </w:p>
        </w:tc>
        <w:tc>
          <w:tcPr>
            <w:tcW w:w="5128" w:type="dxa"/>
            <w:tcBorders>
              <w:top w:val="single" w:sz="6" w:space="0" w:color="auto"/>
              <w:left w:val="single" w:sz="12" w:space="0" w:color="auto"/>
              <w:bottom w:val="single" w:sz="6" w:space="0" w:color="auto"/>
              <w:right w:val="single" w:sz="12" w:space="0" w:color="auto"/>
            </w:tcBorders>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Výdavky súvisiace s derivátmi, s výnimkou, ak sú určené na predaj alebo na obchodovanie, alebo ak sa považujú za  peňažné toky z investičnej činnosti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r>
      <w:tr w:rsidR="00574DF6" w:rsidTr="00EA6B72">
        <w:trPr>
          <w:trHeight w:val="767"/>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C. 6.</w:t>
            </w:r>
          </w:p>
        </w:tc>
        <w:tc>
          <w:tcPr>
            <w:tcW w:w="5128" w:type="dxa"/>
            <w:tcBorders>
              <w:top w:val="single" w:sz="6" w:space="0" w:color="auto"/>
              <w:left w:val="single" w:sz="12" w:space="0" w:color="auto"/>
              <w:bottom w:val="single" w:sz="6" w:space="0" w:color="auto"/>
              <w:right w:val="single" w:sz="12" w:space="0" w:color="auto"/>
            </w:tcBorders>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Príjmy súvisiace s  derivátmi, s výnimkou, ak sú určené na predaj alebo na obchodovanie, alebo ak sa považujú za peňažné toky z  investičnej činnosti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r>
      <w:tr w:rsidR="00574DF6" w:rsidTr="00EA6B72">
        <w:trPr>
          <w:trHeight w:val="494"/>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C. 7.</w:t>
            </w:r>
          </w:p>
        </w:tc>
        <w:tc>
          <w:tcPr>
            <w:tcW w:w="5128" w:type="dxa"/>
            <w:tcBorders>
              <w:top w:val="single" w:sz="6" w:space="0" w:color="auto"/>
              <w:left w:val="single" w:sz="12" w:space="0" w:color="auto"/>
              <w:bottom w:val="single" w:sz="6" w:space="0" w:color="auto"/>
              <w:right w:val="single" w:sz="12" w:space="0" w:color="auto"/>
            </w:tcBorders>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Výdavky na daň z príjmov   účtovnej jednotky, ak ich možno  začleniť do finančných činností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r>
      <w:tr w:rsidR="00574DF6" w:rsidTr="00EA6B72">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C. 8.</w:t>
            </w:r>
          </w:p>
        </w:tc>
        <w:tc>
          <w:tcPr>
            <w:tcW w:w="5128"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Príjmy mimoriadneho charakteru vzťahujúce sa na finančnú činnosť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r>
      <w:tr w:rsidR="00574DF6" w:rsidTr="00EA6B72">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C. 9.</w:t>
            </w:r>
          </w:p>
        </w:tc>
        <w:tc>
          <w:tcPr>
            <w:tcW w:w="5128"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Výdavky mimoriadneho charakteru vzťahujúce sa na finančnú činnosť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r>
      <w:tr w:rsidR="00574DF6" w:rsidTr="00EA6B72">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b/>
                <w:i/>
                <w:lang w:val="sk-SK" w:eastAsia="en-US"/>
              </w:rPr>
            </w:pPr>
            <w:r>
              <w:rPr>
                <w:rFonts w:ascii="Arial Narrow" w:hAnsi="Arial Narrow"/>
                <w:b/>
                <w:i/>
                <w:sz w:val="22"/>
                <w:lang w:val="sk-SK" w:eastAsia="en-US"/>
              </w:rPr>
              <w:t>C.</w:t>
            </w:r>
          </w:p>
        </w:tc>
        <w:tc>
          <w:tcPr>
            <w:tcW w:w="5128"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b/>
                <w:i/>
                <w:iCs/>
                <w:lang w:val="sk-SK" w:eastAsia="en-US"/>
              </w:rPr>
            </w:pPr>
            <w:r>
              <w:rPr>
                <w:rFonts w:ascii="Arial Narrow" w:hAnsi="Arial Narrow"/>
                <w:b/>
                <w:i/>
                <w:iCs/>
                <w:sz w:val="22"/>
                <w:lang w:val="sk-SK" w:eastAsia="en-US"/>
              </w:rPr>
              <w:t xml:space="preserve">Čisté peňažné  toky  z finančnej činnosti </w:t>
            </w:r>
          </w:p>
          <w:p w:rsidR="00574DF6" w:rsidRDefault="00574DF6" w:rsidP="00EA6B72">
            <w:pPr>
              <w:rPr>
                <w:rFonts w:ascii="Arial Narrow" w:hAnsi="Arial Narrow"/>
                <w:b/>
                <w:i/>
                <w:iCs/>
                <w:lang w:val="sk-SK" w:eastAsia="en-US"/>
              </w:rPr>
            </w:pPr>
            <w:r>
              <w:rPr>
                <w:rFonts w:ascii="Arial Narrow" w:hAnsi="Arial Narrow"/>
                <w:b/>
                <w:i/>
                <w:iCs/>
                <w:sz w:val="22"/>
                <w:lang w:val="sk-SK" w:eastAsia="en-US"/>
              </w:rPr>
              <w:t>(súčet C. 1. až C. 9.)</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E292C" w:rsidP="00EA6B72">
            <w:pPr>
              <w:rPr>
                <w:rFonts w:ascii="Arial Narrow" w:hAnsi="Arial Narrow"/>
                <w:b/>
                <w:i/>
                <w:lang w:val="sk-SK" w:eastAsia="en-US"/>
              </w:rPr>
            </w:pPr>
            <w:r>
              <w:rPr>
                <w:rFonts w:ascii="Arial Narrow" w:hAnsi="Arial Narrow"/>
                <w:b/>
                <w:i/>
                <w:lang w:val="sk-SK" w:eastAsia="en-US"/>
              </w:rPr>
              <w:t>-503709</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E292C" w:rsidP="00EA6B72">
            <w:pPr>
              <w:rPr>
                <w:rFonts w:ascii="Arial Narrow" w:hAnsi="Arial Narrow"/>
                <w:b/>
                <w:i/>
                <w:lang w:val="sk-SK" w:eastAsia="en-US"/>
              </w:rPr>
            </w:pPr>
            <w:r>
              <w:rPr>
                <w:rFonts w:ascii="Arial Narrow" w:hAnsi="Arial Narrow"/>
                <w:b/>
                <w:i/>
                <w:lang w:val="sk-SK" w:eastAsia="en-US"/>
              </w:rPr>
              <w:t>-455017</w:t>
            </w:r>
          </w:p>
        </w:tc>
      </w:tr>
      <w:tr w:rsidR="00574DF6" w:rsidTr="00EA6B72">
        <w:trPr>
          <w:trHeight w:val="529"/>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b/>
                <w:lang w:val="sk-SK" w:eastAsia="en-US"/>
              </w:rPr>
            </w:pPr>
            <w:r>
              <w:rPr>
                <w:rFonts w:ascii="Arial Narrow" w:hAnsi="Arial Narrow"/>
                <w:b/>
                <w:sz w:val="22"/>
                <w:lang w:val="sk-SK" w:eastAsia="en-US"/>
              </w:rPr>
              <w:t>D.</w:t>
            </w:r>
          </w:p>
        </w:tc>
        <w:tc>
          <w:tcPr>
            <w:tcW w:w="5128" w:type="dxa"/>
            <w:tcBorders>
              <w:top w:val="single" w:sz="6" w:space="0" w:color="auto"/>
              <w:left w:val="single" w:sz="12" w:space="0" w:color="auto"/>
              <w:bottom w:val="single" w:sz="6" w:space="0" w:color="auto"/>
              <w:right w:val="single" w:sz="12" w:space="0" w:color="auto"/>
            </w:tcBorders>
            <w:vAlign w:val="center"/>
            <w:hideMark/>
          </w:tcPr>
          <w:p w:rsidR="00574DF6" w:rsidRDefault="00574DF6" w:rsidP="00EA6B72">
            <w:pPr>
              <w:rPr>
                <w:rFonts w:ascii="Arial Narrow" w:hAnsi="Arial Narrow"/>
                <w:b/>
                <w:lang w:val="sk-SK" w:eastAsia="en-US"/>
              </w:rPr>
            </w:pPr>
            <w:r>
              <w:rPr>
                <w:rFonts w:ascii="Arial Narrow" w:hAnsi="Arial Narrow"/>
                <w:b/>
                <w:sz w:val="22"/>
                <w:lang w:val="sk-SK" w:eastAsia="en-US"/>
              </w:rPr>
              <w:t>Čisté zvýšenie alebo čisté  zníženie peňažných prostriedkov (+/-), (súčet A + B + C)</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E292C" w:rsidP="00EA6B72">
            <w:pPr>
              <w:rPr>
                <w:rFonts w:ascii="Arial Narrow" w:hAnsi="Arial Narrow"/>
                <w:b/>
                <w:lang w:val="sk-SK" w:eastAsia="en-US"/>
              </w:rPr>
            </w:pPr>
            <w:r>
              <w:rPr>
                <w:rFonts w:ascii="Arial Narrow" w:hAnsi="Arial Narrow"/>
                <w:b/>
                <w:lang w:val="sk-SK" w:eastAsia="en-US"/>
              </w:rPr>
              <w:t>-66741</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E292C" w:rsidP="00EA6B72">
            <w:pPr>
              <w:rPr>
                <w:rFonts w:ascii="Arial Narrow" w:hAnsi="Arial Narrow"/>
                <w:b/>
                <w:lang w:val="sk-SK" w:eastAsia="en-US"/>
              </w:rPr>
            </w:pPr>
            <w:r>
              <w:rPr>
                <w:rFonts w:ascii="Arial Narrow" w:hAnsi="Arial Narrow"/>
                <w:b/>
                <w:lang w:val="sk-SK" w:eastAsia="en-US"/>
              </w:rPr>
              <w:t>24537</w:t>
            </w:r>
          </w:p>
        </w:tc>
      </w:tr>
      <w:tr w:rsidR="00574DF6" w:rsidTr="00EA6B72">
        <w:trPr>
          <w:trHeight w:val="553"/>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b/>
                <w:lang w:val="sk-SK" w:eastAsia="en-US"/>
              </w:rPr>
            </w:pPr>
            <w:r>
              <w:rPr>
                <w:rFonts w:ascii="Arial Narrow" w:hAnsi="Arial Narrow"/>
                <w:b/>
                <w:sz w:val="22"/>
                <w:lang w:val="sk-SK" w:eastAsia="en-US"/>
              </w:rPr>
              <w:lastRenderedPageBreak/>
              <w:t xml:space="preserve">E. </w:t>
            </w:r>
          </w:p>
        </w:tc>
        <w:tc>
          <w:tcPr>
            <w:tcW w:w="5128" w:type="dxa"/>
            <w:tcBorders>
              <w:top w:val="single" w:sz="6" w:space="0" w:color="auto"/>
              <w:left w:val="single" w:sz="12" w:space="0" w:color="auto"/>
              <w:bottom w:val="single" w:sz="6" w:space="0" w:color="auto"/>
              <w:right w:val="single" w:sz="12" w:space="0" w:color="auto"/>
            </w:tcBorders>
            <w:vAlign w:val="center"/>
            <w:hideMark/>
          </w:tcPr>
          <w:p w:rsidR="00574DF6" w:rsidRDefault="00574DF6" w:rsidP="00EA6B72">
            <w:pPr>
              <w:rPr>
                <w:rFonts w:ascii="Arial Narrow" w:hAnsi="Arial Narrow"/>
                <w:b/>
                <w:lang w:val="sk-SK" w:eastAsia="en-US"/>
              </w:rPr>
            </w:pPr>
            <w:r>
              <w:rPr>
                <w:rFonts w:ascii="Arial Narrow" w:hAnsi="Arial Narrow"/>
                <w:b/>
                <w:sz w:val="22"/>
                <w:lang w:val="sk-SK" w:eastAsia="en-US"/>
              </w:rPr>
              <w:t>Stav peňažných prostriedkov a peňažných ekvivalentov </w:t>
            </w:r>
          </w:p>
          <w:p w:rsidR="00574DF6" w:rsidRDefault="00574DF6" w:rsidP="00EA6B72">
            <w:pPr>
              <w:rPr>
                <w:rFonts w:ascii="Arial Narrow" w:hAnsi="Arial Narrow"/>
                <w:b/>
                <w:lang w:val="sk-SK" w:eastAsia="en-US"/>
              </w:rPr>
            </w:pPr>
            <w:r>
              <w:rPr>
                <w:rFonts w:ascii="Arial Narrow" w:hAnsi="Arial Narrow"/>
                <w:b/>
                <w:sz w:val="22"/>
                <w:lang w:val="sk-SK" w:eastAsia="en-US"/>
              </w:rPr>
              <w:t xml:space="preserve">na začiatku účtovného obdobia (+/-)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E292C" w:rsidP="00EA6B72">
            <w:pPr>
              <w:rPr>
                <w:rFonts w:ascii="Arial Narrow" w:hAnsi="Arial Narrow"/>
                <w:b/>
                <w:lang w:val="sk-SK" w:eastAsia="en-US"/>
              </w:rPr>
            </w:pPr>
            <w:r>
              <w:rPr>
                <w:rFonts w:ascii="Arial Narrow" w:hAnsi="Arial Narrow"/>
                <w:b/>
                <w:lang w:val="sk-SK" w:eastAsia="en-US"/>
              </w:rPr>
              <w:t>93141</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E292C" w:rsidP="00EA6B72">
            <w:pPr>
              <w:rPr>
                <w:rFonts w:ascii="Arial Narrow" w:hAnsi="Arial Narrow"/>
                <w:b/>
                <w:lang w:val="sk-SK" w:eastAsia="en-US"/>
              </w:rPr>
            </w:pPr>
            <w:r>
              <w:rPr>
                <w:rFonts w:ascii="Arial Narrow" w:hAnsi="Arial Narrow"/>
                <w:b/>
                <w:lang w:val="sk-SK" w:eastAsia="en-US"/>
              </w:rPr>
              <w:t>68604</w:t>
            </w:r>
          </w:p>
        </w:tc>
      </w:tr>
      <w:tr w:rsidR="00574DF6" w:rsidTr="00EA6B72">
        <w:trPr>
          <w:trHeight w:val="102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b/>
                <w:lang w:val="sk-SK" w:eastAsia="en-US"/>
              </w:rPr>
            </w:pPr>
            <w:r>
              <w:rPr>
                <w:rFonts w:ascii="Arial Narrow" w:hAnsi="Arial Narrow"/>
                <w:b/>
                <w:sz w:val="22"/>
                <w:lang w:val="sk-SK" w:eastAsia="en-US"/>
              </w:rPr>
              <w:t xml:space="preserve">F. </w:t>
            </w:r>
          </w:p>
        </w:tc>
        <w:tc>
          <w:tcPr>
            <w:tcW w:w="5128" w:type="dxa"/>
            <w:tcBorders>
              <w:top w:val="single" w:sz="6" w:space="0" w:color="auto"/>
              <w:left w:val="single" w:sz="12" w:space="0" w:color="auto"/>
              <w:bottom w:val="single" w:sz="6" w:space="0" w:color="auto"/>
              <w:right w:val="single" w:sz="12" w:space="0" w:color="auto"/>
            </w:tcBorders>
            <w:vAlign w:val="center"/>
            <w:hideMark/>
          </w:tcPr>
          <w:p w:rsidR="00574DF6" w:rsidRDefault="00574DF6" w:rsidP="00EA6B72">
            <w:pPr>
              <w:rPr>
                <w:rFonts w:ascii="Arial Narrow" w:hAnsi="Arial Narrow"/>
                <w:b/>
                <w:lang w:val="sk-SK" w:eastAsia="en-US"/>
              </w:rPr>
            </w:pPr>
            <w:r>
              <w:rPr>
                <w:rFonts w:ascii="Arial Narrow" w:hAnsi="Arial Narrow"/>
                <w:b/>
                <w:sz w:val="22"/>
                <w:lang w:val="sk-SK" w:eastAsia="en-US"/>
              </w:rPr>
              <w:t>Stav peňažných prostriedkov a peňažných ekvivalentov</w:t>
            </w:r>
          </w:p>
          <w:p w:rsidR="00574DF6" w:rsidRDefault="00574DF6" w:rsidP="00EA6B72">
            <w:pPr>
              <w:rPr>
                <w:rFonts w:ascii="Arial Narrow" w:hAnsi="Arial Narrow"/>
                <w:b/>
                <w:lang w:val="sk-SK" w:eastAsia="en-US"/>
              </w:rPr>
            </w:pPr>
            <w:r>
              <w:rPr>
                <w:rFonts w:ascii="Arial Narrow" w:hAnsi="Arial Narrow"/>
                <w:b/>
                <w:sz w:val="22"/>
                <w:lang w:val="sk-SK" w:eastAsia="en-US"/>
              </w:rPr>
              <w:t>na konci účtovného  obdobia pred zohľadnením kurzových rozdielov vyčíslených ku dňu, ku ktorému  sa zostavuje účtovná závierka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E292C" w:rsidP="00EA6B72">
            <w:pPr>
              <w:rPr>
                <w:rFonts w:ascii="Arial Narrow" w:hAnsi="Arial Narrow"/>
                <w:b/>
                <w:lang w:val="sk-SK" w:eastAsia="en-US"/>
              </w:rPr>
            </w:pPr>
            <w:r>
              <w:rPr>
                <w:rFonts w:ascii="Arial Narrow" w:hAnsi="Arial Narrow"/>
                <w:b/>
                <w:lang w:val="sk-SK" w:eastAsia="en-US"/>
              </w:rPr>
              <w:t>26400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E292C" w:rsidP="00EA6B72">
            <w:pPr>
              <w:rPr>
                <w:rFonts w:ascii="Arial Narrow" w:hAnsi="Arial Narrow"/>
                <w:b/>
                <w:lang w:val="sk-SK" w:eastAsia="en-US"/>
              </w:rPr>
            </w:pPr>
            <w:r>
              <w:rPr>
                <w:rFonts w:ascii="Arial Narrow" w:hAnsi="Arial Narrow"/>
                <w:b/>
                <w:lang w:val="sk-SK" w:eastAsia="en-US"/>
              </w:rPr>
              <w:t>93141</w:t>
            </w:r>
          </w:p>
        </w:tc>
      </w:tr>
      <w:tr w:rsidR="00574DF6" w:rsidTr="00EA6B72">
        <w:trPr>
          <w:trHeight w:val="69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b/>
                <w:lang w:val="sk-SK" w:eastAsia="en-US"/>
              </w:rPr>
            </w:pPr>
            <w:r>
              <w:rPr>
                <w:rFonts w:ascii="Arial Narrow" w:hAnsi="Arial Narrow"/>
                <w:b/>
                <w:sz w:val="22"/>
                <w:lang w:val="sk-SK" w:eastAsia="en-US"/>
              </w:rPr>
              <w:t xml:space="preserve">G. </w:t>
            </w:r>
          </w:p>
        </w:tc>
        <w:tc>
          <w:tcPr>
            <w:tcW w:w="5128" w:type="dxa"/>
            <w:tcBorders>
              <w:top w:val="single" w:sz="6" w:space="0" w:color="auto"/>
              <w:left w:val="single" w:sz="12" w:space="0" w:color="auto"/>
              <w:bottom w:val="single" w:sz="6" w:space="0" w:color="auto"/>
              <w:right w:val="single" w:sz="12" w:space="0" w:color="auto"/>
            </w:tcBorders>
            <w:vAlign w:val="center"/>
            <w:hideMark/>
          </w:tcPr>
          <w:p w:rsidR="00574DF6" w:rsidRDefault="00574DF6" w:rsidP="00EA6B72">
            <w:pPr>
              <w:rPr>
                <w:rFonts w:ascii="Arial Narrow" w:hAnsi="Arial Narrow"/>
                <w:b/>
                <w:lang w:val="sk-SK" w:eastAsia="en-US"/>
              </w:rPr>
            </w:pPr>
            <w:r>
              <w:rPr>
                <w:rFonts w:ascii="Arial Narrow" w:hAnsi="Arial Narrow"/>
                <w:b/>
                <w:sz w:val="22"/>
                <w:lang w:val="sk-SK" w:eastAsia="en-US"/>
              </w:rPr>
              <w:t xml:space="preserve">Kurzové rozdiely vyčíslené k peňažným prostriedkom a peňažným ekvivalentom ku dňu, ku ktorému sa zostavuje účtovná závierka (+/-)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b/>
                <w:lang w:val="sk-SK" w:eastAsia="en-US"/>
              </w:rPr>
            </w:pPr>
            <w:r>
              <w:rPr>
                <w:rFonts w:ascii="Arial Narrow" w:hAnsi="Arial Narrow"/>
                <w:b/>
                <w:lang w:val="sk-SK" w:eastAsia="en-US"/>
              </w:rPr>
              <w:t>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b/>
                <w:lang w:val="sk-SK" w:eastAsia="en-US"/>
              </w:rPr>
            </w:pPr>
            <w:r>
              <w:rPr>
                <w:rFonts w:ascii="Arial Narrow" w:hAnsi="Arial Narrow"/>
                <w:b/>
                <w:lang w:val="sk-SK" w:eastAsia="en-US"/>
              </w:rPr>
              <w:t>0</w:t>
            </w:r>
          </w:p>
        </w:tc>
      </w:tr>
      <w:tr w:rsidR="00574DF6" w:rsidTr="00EA6B72">
        <w:trPr>
          <w:trHeight w:val="1035"/>
          <w:jc w:val="center"/>
        </w:trPr>
        <w:tc>
          <w:tcPr>
            <w:tcW w:w="1183" w:type="dxa"/>
            <w:tcBorders>
              <w:top w:val="single" w:sz="6" w:space="0" w:color="auto"/>
              <w:left w:val="single" w:sz="12" w:space="0" w:color="auto"/>
              <w:bottom w:val="single" w:sz="12" w:space="0" w:color="auto"/>
              <w:right w:val="single" w:sz="12" w:space="0" w:color="auto"/>
            </w:tcBorders>
            <w:noWrap/>
            <w:vAlign w:val="center"/>
            <w:hideMark/>
          </w:tcPr>
          <w:p w:rsidR="00574DF6" w:rsidRDefault="00574DF6" w:rsidP="00EA6B72">
            <w:pPr>
              <w:rPr>
                <w:rFonts w:ascii="Arial Narrow" w:hAnsi="Arial Narrow"/>
                <w:b/>
                <w:lang w:val="sk-SK" w:eastAsia="en-US"/>
              </w:rPr>
            </w:pPr>
            <w:r>
              <w:rPr>
                <w:rFonts w:ascii="Arial Narrow" w:hAnsi="Arial Narrow"/>
                <w:b/>
                <w:sz w:val="22"/>
                <w:lang w:val="sk-SK" w:eastAsia="en-US"/>
              </w:rPr>
              <w:t xml:space="preserve">H. </w:t>
            </w:r>
          </w:p>
        </w:tc>
        <w:tc>
          <w:tcPr>
            <w:tcW w:w="5128" w:type="dxa"/>
            <w:tcBorders>
              <w:top w:val="single" w:sz="6" w:space="0" w:color="auto"/>
              <w:left w:val="single" w:sz="12" w:space="0" w:color="auto"/>
              <w:bottom w:val="single" w:sz="12" w:space="0" w:color="auto"/>
              <w:right w:val="single" w:sz="12" w:space="0" w:color="auto"/>
            </w:tcBorders>
            <w:noWrap/>
            <w:vAlign w:val="center"/>
            <w:hideMark/>
          </w:tcPr>
          <w:p w:rsidR="00574DF6" w:rsidRDefault="00574DF6" w:rsidP="00EA6B72">
            <w:pPr>
              <w:rPr>
                <w:rFonts w:ascii="Arial Narrow" w:hAnsi="Arial Narrow"/>
                <w:b/>
                <w:lang w:val="sk-SK" w:eastAsia="en-US"/>
              </w:rPr>
            </w:pPr>
            <w:r>
              <w:rPr>
                <w:rFonts w:ascii="Arial Narrow" w:hAnsi="Arial Narrow"/>
                <w:b/>
                <w:sz w:val="22"/>
                <w:lang w:val="sk-SK" w:eastAsia="en-US"/>
              </w:rPr>
              <w:t>Zostatok peňažných prostriedkov a peňažných ekvivalentov na konci účtovného  obdobia upravený o kurzové rozdiely vyčíslené ku dňu, ku ktorému sa zostavuje  účtovná závierka (+/-)</w:t>
            </w:r>
          </w:p>
        </w:tc>
        <w:tc>
          <w:tcPr>
            <w:tcW w:w="1351" w:type="dxa"/>
            <w:tcBorders>
              <w:top w:val="single" w:sz="6" w:space="0" w:color="auto"/>
              <w:left w:val="single" w:sz="12" w:space="0" w:color="auto"/>
              <w:bottom w:val="single" w:sz="12" w:space="0" w:color="auto"/>
              <w:right w:val="single" w:sz="12" w:space="0" w:color="auto"/>
            </w:tcBorders>
            <w:noWrap/>
            <w:vAlign w:val="center"/>
            <w:hideMark/>
          </w:tcPr>
          <w:p w:rsidR="00574DF6" w:rsidRDefault="005E292C" w:rsidP="00EA6B72">
            <w:pPr>
              <w:rPr>
                <w:rFonts w:ascii="Arial Narrow" w:hAnsi="Arial Narrow"/>
                <w:b/>
                <w:lang w:val="sk-SK" w:eastAsia="en-US"/>
              </w:rPr>
            </w:pPr>
            <w:r>
              <w:rPr>
                <w:rFonts w:ascii="Arial Narrow" w:hAnsi="Arial Narrow"/>
                <w:b/>
                <w:lang w:val="sk-SK" w:eastAsia="en-US"/>
              </w:rPr>
              <w:t>26400</w:t>
            </w:r>
          </w:p>
        </w:tc>
        <w:tc>
          <w:tcPr>
            <w:tcW w:w="1626" w:type="dxa"/>
            <w:tcBorders>
              <w:top w:val="single" w:sz="6" w:space="0" w:color="auto"/>
              <w:left w:val="single" w:sz="12" w:space="0" w:color="auto"/>
              <w:bottom w:val="single" w:sz="12" w:space="0" w:color="auto"/>
              <w:right w:val="single" w:sz="12" w:space="0" w:color="auto"/>
            </w:tcBorders>
            <w:noWrap/>
            <w:vAlign w:val="center"/>
            <w:hideMark/>
          </w:tcPr>
          <w:p w:rsidR="00574DF6" w:rsidRDefault="005E292C" w:rsidP="00EA6B72">
            <w:pPr>
              <w:rPr>
                <w:rFonts w:ascii="Arial Narrow" w:hAnsi="Arial Narrow"/>
                <w:b/>
                <w:lang w:val="sk-SK" w:eastAsia="en-US"/>
              </w:rPr>
            </w:pPr>
            <w:r>
              <w:rPr>
                <w:rFonts w:ascii="Arial Narrow" w:hAnsi="Arial Narrow"/>
                <w:b/>
                <w:lang w:val="sk-SK" w:eastAsia="en-US"/>
              </w:rPr>
              <w:t>93141</w:t>
            </w:r>
          </w:p>
        </w:tc>
      </w:tr>
    </w:tbl>
    <w:p w:rsidR="00574DF6" w:rsidRDefault="00574DF6" w:rsidP="00574DF6">
      <w:pPr>
        <w:rPr>
          <w:rFonts w:ascii="Arial Narrow" w:hAnsi="Arial Narrow"/>
          <w:sz w:val="22"/>
          <w:lang w:val="sk-SK" w:eastAsia="en-US"/>
        </w:rPr>
      </w:pPr>
    </w:p>
    <w:p w:rsidR="00574DF6" w:rsidRDefault="00574DF6" w:rsidP="00574DF6">
      <w:pPr>
        <w:rPr>
          <w:rFonts w:ascii="Arial Narrow" w:hAnsi="Arial Narrow"/>
          <w:b/>
          <w:sz w:val="22"/>
          <w:lang w:val="sk-SK" w:eastAsia="en-US"/>
        </w:rPr>
      </w:pPr>
      <w:r>
        <w:rPr>
          <w:rFonts w:ascii="Arial Narrow" w:hAnsi="Arial Narrow"/>
          <w:b/>
          <w:sz w:val="22"/>
          <w:lang w:val="sk-SK" w:eastAsia="en-US"/>
        </w:rPr>
        <w:t>Vysvetlivky:</w:t>
      </w:r>
    </w:p>
    <w:p w:rsidR="00574DF6" w:rsidRDefault="00574DF6" w:rsidP="00574DF6">
      <w:pPr>
        <w:rPr>
          <w:rFonts w:ascii="Arial Narrow" w:hAnsi="Arial Narrow"/>
          <w:b/>
          <w:sz w:val="22"/>
          <w:lang w:val="sk-SK" w:eastAsia="en-US"/>
        </w:rPr>
      </w:pPr>
    </w:p>
    <w:p w:rsidR="00574DF6" w:rsidRDefault="00574DF6" w:rsidP="00574DF6">
      <w:pPr>
        <w:jc w:val="both"/>
        <w:rPr>
          <w:rFonts w:ascii="Arial Narrow" w:hAnsi="Arial Narrow" w:cs="Arial Narrow"/>
          <w:sz w:val="22"/>
          <w:szCs w:val="22"/>
          <w:lang w:val="sk-SK" w:eastAsia="en-US"/>
        </w:rPr>
      </w:pPr>
      <w:r>
        <w:rPr>
          <w:rFonts w:ascii="Arial Narrow" w:hAnsi="Arial Narrow"/>
          <w:sz w:val="22"/>
          <w:szCs w:val="22"/>
          <w:lang w:val="sk-SK" w:eastAsia="en-US"/>
        </w:rPr>
        <w:t xml:space="preserve">(1) </w:t>
      </w:r>
      <w:r>
        <w:rPr>
          <w:rFonts w:ascii="Arial Narrow" w:hAnsi="Arial Narrow" w:cs="Arial Narrow"/>
          <w:sz w:val="22"/>
          <w:szCs w:val="22"/>
          <w:lang w:val="sk-SK" w:eastAsia="en-US"/>
        </w:rPr>
        <w:t>Identifikačné číslo organizácie (IČO) sa vyplňuje podľa Registra organizácií vedeného Štatistickým úradom Slovenskej republiky.</w:t>
      </w:r>
    </w:p>
    <w:p w:rsidR="00574DF6" w:rsidRDefault="00574DF6" w:rsidP="00574DF6">
      <w:pPr>
        <w:jc w:val="both"/>
        <w:rPr>
          <w:rFonts w:ascii="Arial Narrow" w:hAnsi="Arial Narrow"/>
          <w:sz w:val="22"/>
          <w:szCs w:val="22"/>
          <w:lang w:val="sk-SK" w:eastAsia="en-US"/>
        </w:rPr>
      </w:pPr>
    </w:p>
    <w:p w:rsidR="00574DF6" w:rsidRDefault="00574DF6" w:rsidP="00574DF6">
      <w:pPr>
        <w:rPr>
          <w:rFonts w:ascii="Arial Narrow" w:hAnsi="Arial Narrow" w:cs="FuturaTEE-Book"/>
          <w:sz w:val="22"/>
          <w:szCs w:val="22"/>
          <w:lang w:val="sk-SK" w:eastAsia="sk-SK"/>
        </w:rPr>
      </w:pPr>
      <w:r>
        <w:rPr>
          <w:rFonts w:ascii="Arial Narrow" w:hAnsi="Arial Narrow" w:cs="FuturaTEE-Book"/>
          <w:sz w:val="22"/>
          <w:szCs w:val="22"/>
          <w:lang w:val="sk-SK" w:eastAsia="sk-SK"/>
        </w:rPr>
        <w:t>(2) Daňové identifikačné číslo (DIČ) sa vyplňuje, ak ho má účtovná jednotka pridelené.</w:t>
      </w:r>
    </w:p>
    <w:p w:rsidR="00574DF6" w:rsidRDefault="00574DF6" w:rsidP="00574DF6">
      <w:pPr>
        <w:rPr>
          <w:rFonts w:ascii="Arial Narrow" w:hAnsi="Arial Narrow" w:cs="FuturaTEE-Book"/>
          <w:sz w:val="22"/>
          <w:szCs w:val="22"/>
          <w:lang w:val="sk-SK" w:eastAsia="sk-SK"/>
        </w:rPr>
      </w:pPr>
    </w:p>
    <w:p w:rsidR="00574DF6" w:rsidRDefault="00574DF6" w:rsidP="00574DF6">
      <w:pPr>
        <w:autoSpaceDE w:val="0"/>
        <w:autoSpaceDN w:val="0"/>
        <w:adjustRightInd w:val="0"/>
        <w:rPr>
          <w:rFonts w:ascii="Arial Narrow" w:hAnsi="Arial Narrow" w:cs="FuturaTEE-Book"/>
          <w:sz w:val="22"/>
          <w:szCs w:val="22"/>
          <w:lang w:val="sk-SK" w:eastAsia="sk-SK"/>
        </w:rPr>
      </w:pPr>
      <w:r>
        <w:rPr>
          <w:rFonts w:ascii="Arial Narrow" w:hAnsi="Arial Narrow" w:cs="FuturaTEE-Book"/>
          <w:sz w:val="22"/>
          <w:szCs w:val="22"/>
          <w:lang w:val="sk-SK" w:eastAsia="sk-SK"/>
        </w:rPr>
        <w:t>(3) Kód SK NACE sa vypĺňa podľa vyhlášky Štatistického úradu Slovenskej republiky č. 306/2007 Z. z., ktorou sa vydáva Štatistická klasifikácia ekonomických činností.</w:t>
      </w:r>
    </w:p>
    <w:p w:rsidR="00574DF6" w:rsidRDefault="00574DF6" w:rsidP="00574DF6">
      <w:pPr>
        <w:autoSpaceDE w:val="0"/>
        <w:autoSpaceDN w:val="0"/>
        <w:adjustRightInd w:val="0"/>
        <w:rPr>
          <w:rFonts w:ascii="Arial Narrow" w:hAnsi="Arial Narrow" w:cs="FuturaTEE-Book"/>
          <w:sz w:val="22"/>
          <w:szCs w:val="22"/>
          <w:lang w:val="sk-SK" w:eastAsia="sk-SK"/>
        </w:rPr>
      </w:pPr>
    </w:p>
    <w:p w:rsidR="00574DF6" w:rsidRDefault="00574DF6" w:rsidP="00574DF6">
      <w:pPr>
        <w:autoSpaceDE w:val="0"/>
        <w:autoSpaceDN w:val="0"/>
        <w:adjustRightInd w:val="0"/>
        <w:rPr>
          <w:rFonts w:ascii="Arial Narrow" w:hAnsi="Arial Narrow" w:cs="FuturaTEE-Book"/>
          <w:sz w:val="22"/>
          <w:szCs w:val="22"/>
          <w:lang w:val="sk-SK" w:eastAsia="sk-SK"/>
        </w:rPr>
      </w:pPr>
      <w:r>
        <w:rPr>
          <w:rFonts w:ascii="Arial Narrow" w:hAnsi="Arial Narrow" w:cs="FuturaTEE-Book"/>
          <w:sz w:val="22"/>
          <w:szCs w:val="22"/>
          <w:lang w:val="sk-SK" w:eastAsia="sk-SK"/>
        </w:rPr>
        <w:t>(4)  V bodoch č. 3, 5 a 7 sa prvotným ocenením majetku rozumie jeho ocenenie podľa § 25 zákona.</w:t>
      </w:r>
    </w:p>
    <w:p w:rsidR="00574DF6" w:rsidRDefault="00574DF6" w:rsidP="00574DF6">
      <w:pPr>
        <w:autoSpaceDE w:val="0"/>
        <w:autoSpaceDN w:val="0"/>
        <w:adjustRightInd w:val="0"/>
        <w:rPr>
          <w:rFonts w:ascii="Arial Narrow" w:hAnsi="Arial Narrow" w:cs="FuturaTEE-Book"/>
          <w:sz w:val="22"/>
          <w:szCs w:val="22"/>
          <w:lang w:val="sk-SK" w:eastAsia="sk-SK"/>
        </w:rPr>
      </w:pPr>
    </w:p>
    <w:p w:rsidR="00574DF6" w:rsidRDefault="00574DF6" w:rsidP="00574DF6">
      <w:pPr>
        <w:autoSpaceDE w:val="0"/>
        <w:autoSpaceDN w:val="0"/>
        <w:adjustRightInd w:val="0"/>
        <w:jc w:val="both"/>
        <w:rPr>
          <w:rFonts w:ascii="Arial Narrow" w:hAnsi="Arial Narrow" w:cs="FuturaTEE-Book"/>
          <w:sz w:val="22"/>
          <w:szCs w:val="22"/>
          <w:lang w:val="sk-SK" w:eastAsia="sk-SK"/>
        </w:rPr>
      </w:pPr>
      <w:r>
        <w:rPr>
          <w:rFonts w:ascii="Arial Narrow" w:hAnsi="Arial Narrow" w:cs="FuturaTEE-Book"/>
          <w:sz w:val="22"/>
          <w:szCs w:val="22"/>
          <w:lang w:val="sk-SK" w:eastAsia="sk-SK"/>
        </w:rPr>
        <w:t xml:space="preserve">(5) V bodoch č. 2, 9, 22, 25, 29, 30, 31, 32, 35, 37, 39, 46, 48 a 49 sa obsahová náplň tabuliek a počet riadkov v nich  uvádzajú podľa potrieb účtovnej jednotky. </w:t>
      </w:r>
    </w:p>
    <w:p w:rsidR="00574DF6" w:rsidRDefault="00574DF6" w:rsidP="00574DF6">
      <w:pPr>
        <w:autoSpaceDE w:val="0"/>
        <w:autoSpaceDN w:val="0"/>
        <w:adjustRightInd w:val="0"/>
        <w:rPr>
          <w:rFonts w:ascii="Arial Narrow" w:hAnsi="Arial Narrow" w:cs="FuturaTEE-Book"/>
          <w:sz w:val="22"/>
          <w:szCs w:val="22"/>
          <w:lang w:val="sk-SK" w:eastAsia="sk-SK"/>
        </w:rPr>
      </w:pPr>
    </w:p>
    <w:p w:rsidR="00574DF6" w:rsidRDefault="00574DF6" w:rsidP="00574DF6">
      <w:pPr>
        <w:jc w:val="both"/>
        <w:outlineLvl w:val="0"/>
        <w:rPr>
          <w:rFonts w:ascii="Arial Narrow" w:hAnsi="Arial Narrow"/>
          <w:bCs/>
          <w:kern w:val="28"/>
          <w:sz w:val="22"/>
          <w:szCs w:val="32"/>
          <w:lang w:val="sk-SK" w:eastAsia="en-US"/>
        </w:rPr>
      </w:pPr>
      <w:r>
        <w:rPr>
          <w:rFonts w:ascii="Arial Narrow" w:hAnsi="Arial Narrow"/>
          <w:bCs/>
          <w:kern w:val="28"/>
          <w:sz w:val="22"/>
          <w:szCs w:val="32"/>
          <w:lang w:val="sk-SK" w:eastAsia="en-US"/>
        </w:rPr>
        <w:t>(6) V bode č. 46 sa  kód druhu obchodu vyplňuje takto:</w:t>
      </w:r>
    </w:p>
    <w:tbl>
      <w:tblPr>
        <w:tblW w:w="0" w:type="auto"/>
        <w:tblInd w:w="55" w:type="dxa"/>
        <w:tblCellMar>
          <w:left w:w="70" w:type="dxa"/>
          <w:right w:w="70" w:type="dxa"/>
        </w:tblCellMar>
        <w:tblLook w:val="00A0"/>
      </w:tblPr>
      <w:tblGrid>
        <w:gridCol w:w="1715"/>
        <w:gridCol w:w="1856"/>
      </w:tblGrid>
      <w:tr w:rsidR="00574DF6" w:rsidTr="00EA6B72">
        <w:trPr>
          <w:trHeight w:val="284"/>
        </w:trPr>
        <w:tc>
          <w:tcPr>
            <w:tcW w:w="0" w:type="auto"/>
            <w:noWrap/>
            <w:vAlign w:val="bottom"/>
            <w:hideMark/>
          </w:tcPr>
          <w:p w:rsidR="00574DF6" w:rsidRDefault="00574DF6" w:rsidP="00EA6B72">
            <w:pPr>
              <w:rPr>
                <w:rFonts w:ascii="Arial Narrow" w:hAnsi="Arial Narrow"/>
                <w:bCs/>
                <w:lang w:val="sk-SK" w:eastAsia="sk-SK"/>
              </w:rPr>
            </w:pPr>
            <w:r>
              <w:rPr>
                <w:rFonts w:ascii="Arial Narrow" w:hAnsi="Arial Narrow"/>
                <w:bCs/>
                <w:sz w:val="22"/>
                <w:szCs w:val="22"/>
                <w:lang w:val="sk-SK" w:eastAsia="sk-SK"/>
              </w:rPr>
              <w:t>Kód druhu obchodu</w:t>
            </w:r>
          </w:p>
        </w:tc>
        <w:tc>
          <w:tcPr>
            <w:tcW w:w="0" w:type="auto"/>
            <w:noWrap/>
            <w:vAlign w:val="bottom"/>
          </w:tcPr>
          <w:p w:rsidR="00574DF6" w:rsidRDefault="00574DF6" w:rsidP="00EA6B72">
            <w:pPr>
              <w:rPr>
                <w:rFonts w:ascii="Arial Narrow" w:hAnsi="Arial Narrow"/>
                <w:bCs/>
                <w:lang w:val="sk-SK" w:eastAsia="sk-SK"/>
              </w:rPr>
            </w:pPr>
          </w:p>
          <w:p w:rsidR="00574DF6" w:rsidRDefault="00574DF6" w:rsidP="00EA6B72">
            <w:pPr>
              <w:rPr>
                <w:rFonts w:ascii="Arial Narrow" w:hAnsi="Arial Narrow"/>
                <w:bCs/>
                <w:lang w:val="sk-SK" w:eastAsia="sk-SK"/>
              </w:rPr>
            </w:pPr>
            <w:r>
              <w:rPr>
                <w:rFonts w:ascii="Arial Narrow" w:hAnsi="Arial Narrow"/>
                <w:bCs/>
                <w:sz w:val="22"/>
                <w:szCs w:val="22"/>
                <w:lang w:val="sk-SK" w:eastAsia="sk-SK"/>
              </w:rPr>
              <w:t>Druh obchodu:</w:t>
            </w:r>
          </w:p>
        </w:tc>
      </w:tr>
      <w:tr w:rsidR="00574DF6" w:rsidTr="00EA6B72">
        <w:trPr>
          <w:trHeight w:val="284"/>
        </w:trPr>
        <w:tc>
          <w:tcPr>
            <w:tcW w:w="0" w:type="auto"/>
            <w:noWrap/>
            <w:vAlign w:val="bottom"/>
            <w:hideMark/>
          </w:tcPr>
          <w:p w:rsidR="00574DF6" w:rsidRDefault="00574DF6" w:rsidP="00EA6B72">
            <w:pPr>
              <w:rPr>
                <w:rFonts w:ascii="Arial Narrow" w:hAnsi="Arial Narrow"/>
                <w:lang w:val="sk-SK" w:eastAsia="sk-SK"/>
              </w:rPr>
            </w:pPr>
            <w:r>
              <w:rPr>
                <w:rFonts w:ascii="Arial Narrow" w:hAnsi="Arial Narrow"/>
                <w:sz w:val="22"/>
                <w:szCs w:val="22"/>
                <w:lang w:val="sk-SK" w:eastAsia="sk-SK"/>
              </w:rPr>
              <w:t>01</w:t>
            </w:r>
          </w:p>
        </w:tc>
        <w:tc>
          <w:tcPr>
            <w:tcW w:w="0" w:type="auto"/>
            <w:noWrap/>
            <w:vAlign w:val="bottom"/>
            <w:hideMark/>
          </w:tcPr>
          <w:p w:rsidR="00574DF6" w:rsidRDefault="00574DF6" w:rsidP="00EA6B72">
            <w:pPr>
              <w:rPr>
                <w:rFonts w:ascii="Arial Narrow" w:hAnsi="Arial Narrow"/>
                <w:lang w:val="sk-SK" w:eastAsia="sk-SK"/>
              </w:rPr>
            </w:pPr>
            <w:r>
              <w:rPr>
                <w:rFonts w:ascii="Arial Narrow" w:hAnsi="Arial Narrow"/>
                <w:sz w:val="22"/>
                <w:szCs w:val="22"/>
                <w:lang w:val="sk-SK" w:eastAsia="sk-SK"/>
              </w:rPr>
              <w:t>Kúpa</w:t>
            </w:r>
          </w:p>
        </w:tc>
      </w:tr>
      <w:tr w:rsidR="00574DF6" w:rsidTr="00EA6B72">
        <w:trPr>
          <w:trHeight w:val="284"/>
        </w:trPr>
        <w:tc>
          <w:tcPr>
            <w:tcW w:w="0" w:type="auto"/>
            <w:noWrap/>
            <w:vAlign w:val="bottom"/>
            <w:hideMark/>
          </w:tcPr>
          <w:p w:rsidR="00574DF6" w:rsidRDefault="00574DF6" w:rsidP="00EA6B72">
            <w:pPr>
              <w:rPr>
                <w:rFonts w:ascii="Arial Narrow" w:hAnsi="Arial Narrow"/>
                <w:lang w:val="sk-SK" w:eastAsia="sk-SK"/>
              </w:rPr>
            </w:pPr>
            <w:r>
              <w:rPr>
                <w:rFonts w:ascii="Arial Narrow" w:hAnsi="Arial Narrow"/>
                <w:sz w:val="22"/>
                <w:szCs w:val="22"/>
                <w:lang w:val="sk-SK" w:eastAsia="sk-SK"/>
              </w:rPr>
              <w:t>02</w:t>
            </w:r>
          </w:p>
        </w:tc>
        <w:tc>
          <w:tcPr>
            <w:tcW w:w="0" w:type="auto"/>
            <w:noWrap/>
            <w:vAlign w:val="bottom"/>
            <w:hideMark/>
          </w:tcPr>
          <w:p w:rsidR="00574DF6" w:rsidRDefault="00574DF6" w:rsidP="00EA6B72">
            <w:pPr>
              <w:rPr>
                <w:rFonts w:ascii="Arial Narrow" w:hAnsi="Arial Narrow"/>
                <w:lang w:val="sk-SK" w:eastAsia="sk-SK"/>
              </w:rPr>
            </w:pPr>
            <w:r>
              <w:rPr>
                <w:rFonts w:ascii="Arial Narrow" w:hAnsi="Arial Narrow"/>
                <w:sz w:val="22"/>
                <w:szCs w:val="22"/>
                <w:lang w:val="sk-SK" w:eastAsia="sk-SK"/>
              </w:rPr>
              <w:t>Predaj</w:t>
            </w:r>
          </w:p>
        </w:tc>
      </w:tr>
      <w:tr w:rsidR="00574DF6" w:rsidTr="00EA6B72">
        <w:trPr>
          <w:trHeight w:val="284"/>
        </w:trPr>
        <w:tc>
          <w:tcPr>
            <w:tcW w:w="0" w:type="auto"/>
            <w:noWrap/>
            <w:vAlign w:val="bottom"/>
            <w:hideMark/>
          </w:tcPr>
          <w:p w:rsidR="00574DF6" w:rsidRDefault="00574DF6" w:rsidP="00EA6B72">
            <w:pPr>
              <w:rPr>
                <w:rFonts w:ascii="Arial Narrow" w:hAnsi="Arial Narrow"/>
                <w:lang w:val="sk-SK" w:eastAsia="sk-SK"/>
              </w:rPr>
            </w:pPr>
            <w:r>
              <w:rPr>
                <w:rFonts w:ascii="Arial Narrow" w:hAnsi="Arial Narrow"/>
                <w:sz w:val="22"/>
                <w:szCs w:val="22"/>
                <w:lang w:val="sk-SK" w:eastAsia="sk-SK"/>
              </w:rPr>
              <w:t>03</w:t>
            </w:r>
          </w:p>
        </w:tc>
        <w:tc>
          <w:tcPr>
            <w:tcW w:w="0" w:type="auto"/>
            <w:noWrap/>
            <w:vAlign w:val="bottom"/>
            <w:hideMark/>
          </w:tcPr>
          <w:p w:rsidR="00574DF6" w:rsidRDefault="00574DF6" w:rsidP="00EA6B72">
            <w:pPr>
              <w:rPr>
                <w:rFonts w:ascii="Arial Narrow" w:hAnsi="Arial Narrow"/>
                <w:lang w:val="sk-SK" w:eastAsia="sk-SK"/>
              </w:rPr>
            </w:pPr>
            <w:r>
              <w:rPr>
                <w:rFonts w:ascii="Arial Narrow" w:hAnsi="Arial Narrow"/>
                <w:sz w:val="22"/>
                <w:szCs w:val="22"/>
                <w:lang w:val="sk-SK" w:eastAsia="sk-SK"/>
              </w:rPr>
              <w:t>poskytnutie služby</w:t>
            </w:r>
          </w:p>
        </w:tc>
      </w:tr>
      <w:tr w:rsidR="00574DF6" w:rsidTr="00EA6B72">
        <w:trPr>
          <w:trHeight w:val="284"/>
        </w:trPr>
        <w:tc>
          <w:tcPr>
            <w:tcW w:w="0" w:type="auto"/>
            <w:noWrap/>
            <w:vAlign w:val="bottom"/>
            <w:hideMark/>
          </w:tcPr>
          <w:p w:rsidR="00574DF6" w:rsidRDefault="00574DF6" w:rsidP="00EA6B72">
            <w:pPr>
              <w:rPr>
                <w:rFonts w:ascii="Arial Narrow" w:hAnsi="Arial Narrow"/>
                <w:lang w:val="sk-SK" w:eastAsia="sk-SK"/>
              </w:rPr>
            </w:pPr>
            <w:r>
              <w:rPr>
                <w:rFonts w:ascii="Arial Narrow" w:hAnsi="Arial Narrow"/>
                <w:sz w:val="22"/>
                <w:szCs w:val="22"/>
                <w:lang w:val="sk-SK" w:eastAsia="sk-SK"/>
              </w:rPr>
              <w:t>04</w:t>
            </w:r>
          </w:p>
        </w:tc>
        <w:tc>
          <w:tcPr>
            <w:tcW w:w="0" w:type="auto"/>
            <w:noWrap/>
            <w:vAlign w:val="bottom"/>
            <w:hideMark/>
          </w:tcPr>
          <w:p w:rsidR="00574DF6" w:rsidRDefault="00574DF6" w:rsidP="00EA6B72">
            <w:pPr>
              <w:rPr>
                <w:rFonts w:ascii="Arial Narrow" w:hAnsi="Arial Narrow"/>
                <w:lang w:val="sk-SK" w:eastAsia="sk-SK"/>
              </w:rPr>
            </w:pPr>
            <w:r>
              <w:rPr>
                <w:rFonts w:ascii="Arial Narrow" w:hAnsi="Arial Narrow"/>
                <w:sz w:val="22"/>
                <w:szCs w:val="22"/>
                <w:lang w:val="sk-SK" w:eastAsia="sk-SK"/>
              </w:rPr>
              <w:t>obchodné zastúpenie</w:t>
            </w:r>
          </w:p>
        </w:tc>
      </w:tr>
      <w:tr w:rsidR="00574DF6" w:rsidTr="00EA6B72">
        <w:trPr>
          <w:trHeight w:val="284"/>
        </w:trPr>
        <w:tc>
          <w:tcPr>
            <w:tcW w:w="0" w:type="auto"/>
            <w:noWrap/>
            <w:vAlign w:val="bottom"/>
            <w:hideMark/>
          </w:tcPr>
          <w:p w:rsidR="00574DF6" w:rsidRDefault="00574DF6" w:rsidP="00EA6B72">
            <w:pPr>
              <w:rPr>
                <w:rFonts w:ascii="Arial Narrow" w:hAnsi="Arial Narrow"/>
                <w:lang w:val="sk-SK" w:eastAsia="sk-SK"/>
              </w:rPr>
            </w:pPr>
            <w:r>
              <w:rPr>
                <w:rFonts w:ascii="Arial Narrow" w:hAnsi="Arial Narrow"/>
                <w:sz w:val="22"/>
                <w:szCs w:val="22"/>
                <w:lang w:val="sk-SK" w:eastAsia="sk-SK"/>
              </w:rPr>
              <w:t>05</w:t>
            </w:r>
          </w:p>
        </w:tc>
        <w:tc>
          <w:tcPr>
            <w:tcW w:w="0" w:type="auto"/>
            <w:noWrap/>
            <w:vAlign w:val="bottom"/>
            <w:hideMark/>
          </w:tcPr>
          <w:p w:rsidR="00574DF6" w:rsidRDefault="00574DF6" w:rsidP="00EA6B72">
            <w:pPr>
              <w:rPr>
                <w:rFonts w:ascii="Arial Narrow" w:hAnsi="Arial Narrow"/>
                <w:lang w:val="sk-SK" w:eastAsia="sk-SK"/>
              </w:rPr>
            </w:pPr>
            <w:r>
              <w:rPr>
                <w:rFonts w:ascii="Arial Narrow" w:hAnsi="Arial Narrow"/>
                <w:sz w:val="22"/>
                <w:szCs w:val="22"/>
                <w:lang w:val="sk-SK" w:eastAsia="sk-SK"/>
              </w:rPr>
              <w:t>Licencia</w:t>
            </w:r>
          </w:p>
        </w:tc>
      </w:tr>
      <w:tr w:rsidR="00574DF6" w:rsidTr="00EA6B72">
        <w:trPr>
          <w:trHeight w:val="284"/>
        </w:trPr>
        <w:tc>
          <w:tcPr>
            <w:tcW w:w="0" w:type="auto"/>
            <w:noWrap/>
            <w:vAlign w:val="bottom"/>
            <w:hideMark/>
          </w:tcPr>
          <w:p w:rsidR="00574DF6" w:rsidRDefault="00574DF6" w:rsidP="00EA6B72">
            <w:pPr>
              <w:rPr>
                <w:rFonts w:ascii="Arial Narrow" w:hAnsi="Arial Narrow"/>
                <w:lang w:val="sk-SK" w:eastAsia="sk-SK"/>
              </w:rPr>
            </w:pPr>
            <w:r>
              <w:rPr>
                <w:rFonts w:ascii="Arial Narrow" w:hAnsi="Arial Narrow"/>
                <w:sz w:val="22"/>
                <w:szCs w:val="22"/>
                <w:lang w:val="sk-SK" w:eastAsia="sk-SK"/>
              </w:rPr>
              <w:t>06</w:t>
            </w:r>
          </w:p>
        </w:tc>
        <w:tc>
          <w:tcPr>
            <w:tcW w:w="0" w:type="auto"/>
            <w:noWrap/>
            <w:vAlign w:val="bottom"/>
            <w:hideMark/>
          </w:tcPr>
          <w:p w:rsidR="00574DF6" w:rsidRDefault="00574DF6" w:rsidP="00EA6B72">
            <w:pPr>
              <w:rPr>
                <w:rFonts w:ascii="Arial Narrow" w:hAnsi="Arial Narrow"/>
                <w:lang w:val="sk-SK" w:eastAsia="sk-SK"/>
              </w:rPr>
            </w:pPr>
            <w:r>
              <w:rPr>
                <w:rFonts w:ascii="Arial Narrow" w:hAnsi="Arial Narrow"/>
                <w:sz w:val="22"/>
                <w:szCs w:val="22"/>
                <w:lang w:val="sk-SK" w:eastAsia="sk-SK"/>
              </w:rPr>
              <w:t>Transfer</w:t>
            </w:r>
          </w:p>
        </w:tc>
      </w:tr>
      <w:tr w:rsidR="00574DF6" w:rsidTr="00EA6B72">
        <w:trPr>
          <w:trHeight w:val="284"/>
        </w:trPr>
        <w:tc>
          <w:tcPr>
            <w:tcW w:w="0" w:type="auto"/>
            <w:noWrap/>
            <w:vAlign w:val="bottom"/>
            <w:hideMark/>
          </w:tcPr>
          <w:p w:rsidR="00574DF6" w:rsidRDefault="00574DF6" w:rsidP="00EA6B72">
            <w:pPr>
              <w:rPr>
                <w:rFonts w:ascii="Arial Narrow" w:hAnsi="Arial Narrow"/>
                <w:lang w:val="sk-SK" w:eastAsia="sk-SK"/>
              </w:rPr>
            </w:pPr>
            <w:r>
              <w:rPr>
                <w:rFonts w:ascii="Arial Narrow" w:hAnsi="Arial Narrow"/>
                <w:sz w:val="22"/>
                <w:szCs w:val="22"/>
                <w:lang w:val="sk-SK" w:eastAsia="sk-SK"/>
              </w:rPr>
              <w:t>07</w:t>
            </w:r>
          </w:p>
        </w:tc>
        <w:tc>
          <w:tcPr>
            <w:tcW w:w="0" w:type="auto"/>
            <w:noWrap/>
            <w:vAlign w:val="bottom"/>
            <w:hideMark/>
          </w:tcPr>
          <w:p w:rsidR="00574DF6" w:rsidRDefault="00574DF6" w:rsidP="00EA6B72">
            <w:pPr>
              <w:rPr>
                <w:rFonts w:ascii="Arial Narrow" w:hAnsi="Arial Narrow"/>
                <w:lang w:val="sk-SK" w:eastAsia="sk-SK"/>
              </w:rPr>
            </w:pPr>
            <w:proofErr w:type="spellStart"/>
            <w:r>
              <w:rPr>
                <w:rFonts w:ascii="Arial Narrow" w:hAnsi="Arial Narrow"/>
                <w:sz w:val="22"/>
                <w:szCs w:val="22"/>
                <w:lang w:val="sk-SK" w:eastAsia="sk-SK"/>
              </w:rPr>
              <w:t>know</w:t>
            </w:r>
            <w:proofErr w:type="spellEnd"/>
            <w:r>
              <w:rPr>
                <w:rFonts w:ascii="Arial Narrow" w:hAnsi="Arial Narrow"/>
                <w:sz w:val="22"/>
                <w:szCs w:val="22"/>
                <w:lang w:val="sk-SK" w:eastAsia="sk-SK"/>
              </w:rPr>
              <w:t xml:space="preserve"> –</w:t>
            </w:r>
            <w:proofErr w:type="spellStart"/>
            <w:r>
              <w:rPr>
                <w:rFonts w:ascii="Arial Narrow" w:hAnsi="Arial Narrow"/>
                <w:sz w:val="22"/>
                <w:szCs w:val="22"/>
                <w:lang w:val="sk-SK" w:eastAsia="sk-SK"/>
              </w:rPr>
              <w:t>how</w:t>
            </w:r>
            <w:proofErr w:type="spellEnd"/>
          </w:p>
        </w:tc>
      </w:tr>
      <w:tr w:rsidR="00574DF6" w:rsidTr="00EA6B72">
        <w:trPr>
          <w:trHeight w:val="284"/>
        </w:trPr>
        <w:tc>
          <w:tcPr>
            <w:tcW w:w="0" w:type="auto"/>
            <w:noWrap/>
            <w:vAlign w:val="bottom"/>
            <w:hideMark/>
          </w:tcPr>
          <w:p w:rsidR="00574DF6" w:rsidRDefault="00574DF6" w:rsidP="00EA6B72">
            <w:pPr>
              <w:rPr>
                <w:rFonts w:ascii="Arial Narrow" w:hAnsi="Arial Narrow"/>
                <w:lang w:val="sk-SK" w:eastAsia="sk-SK"/>
              </w:rPr>
            </w:pPr>
            <w:r>
              <w:rPr>
                <w:rFonts w:ascii="Arial Narrow" w:hAnsi="Arial Narrow"/>
                <w:sz w:val="22"/>
                <w:szCs w:val="22"/>
                <w:lang w:val="sk-SK" w:eastAsia="sk-SK"/>
              </w:rPr>
              <w:t>08</w:t>
            </w:r>
          </w:p>
        </w:tc>
        <w:tc>
          <w:tcPr>
            <w:tcW w:w="0" w:type="auto"/>
            <w:noWrap/>
            <w:vAlign w:val="bottom"/>
            <w:hideMark/>
          </w:tcPr>
          <w:p w:rsidR="00574DF6" w:rsidRDefault="00574DF6" w:rsidP="00EA6B72">
            <w:pPr>
              <w:rPr>
                <w:rFonts w:ascii="Arial Narrow" w:hAnsi="Arial Narrow"/>
                <w:lang w:val="sk-SK" w:eastAsia="sk-SK"/>
              </w:rPr>
            </w:pPr>
            <w:r>
              <w:rPr>
                <w:rFonts w:ascii="Arial Narrow" w:hAnsi="Arial Narrow"/>
                <w:sz w:val="22"/>
                <w:szCs w:val="22"/>
                <w:lang w:val="sk-SK" w:eastAsia="sk-SK"/>
              </w:rPr>
              <w:t>úver, pôžička</w:t>
            </w:r>
          </w:p>
        </w:tc>
      </w:tr>
      <w:tr w:rsidR="00574DF6" w:rsidTr="00EA6B72">
        <w:trPr>
          <w:trHeight w:val="284"/>
        </w:trPr>
        <w:tc>
          <w:tcPr>
            <w:tcW w:w="0" w:type="auto"/>
            <w:noWrap/>
            <w:vAlign w:val="bottom"/>
            <w:hideMark/>
          </w:tcPr>
          <w:p w:rsidR="00574DF6" w:rsidRDefault="00574DF6" w:rsidP="00EA6B72">
            <w:pPr>
              <w:rPr>
                <w:rFonts w:ascii="Arial Narrow" w:hAnsi="Arial Narrow"/>
                <w:lang w:val="sk-SK" w:eastAsia="sk-SK"/>
              </w:rPr>
            </w:pPr>
            <w:r>
              <w:rPr>
                <w:rFonts w:ascii="Arial Narrow" w:hAnsi="Arial Narrow"/>
                <w:sz w:val="22"/>
                <w:szCs w:val="22"/>
                <w:lang w:val="sk-SK" w:eastAsia="sk-SK"/>
              </w:rPr>
              <w:t>09</w:t>
            </w:r>
          </w:p>
        </w:tc>
        <w:tc>
          <w:tcPr>
            <w:tcW w:w="0" w:type="auto"/>
            <w:noWrap/>
            <w:vAlign w:val="bottom"/>
            <w:hideMark/>
          </w:tcPr>
          <w:p w:rsidR="00574DF6" w:rsidRDefault="00574DF6" w:rsidP="00EA6B72">
            <w:pPr>
              <w:rPr>
                <w:rFonts w:ascii="Arial Narrow" w:hAnsi="Arial Narrow"/>
                <w:lang w:val="sk-SK" w:eastAsia="sk-SK"/>
              </w:rPr>
            </w:pPr>
            <w:r>
              <w:rPr>
                <w:rFonts w:ascii="Arial Narrow" w:hAnsi="Arial Narrow"/>
                <w:sz w:val="22"/>
                <w:szCs w:val="22"/>
                <w:lang w:val="sk-SK" w:eastAsia="sk-SK"/>
              </w:rPr>
              <w:t>Výpomoc</w:t>
            </w:r>
          </w:p>
        </w:tc>
      </w:tr>
      <w:tr w:rsidR="00574DF6" w:rsidTr="00EA6B72">
        <w:trPr>
          <w:trHeight w:val="284"/>
        </w:trPr>
        <w:tc>
          <w:tcPr>
            <w:tcW w:w="0" w:type="auto"/>
            <w:noWrap/>
            <w:vAlign w:val="bottom"/>
            <w:hideMark/>
          </w:tcPr>
          <w:p w:rsidR="00574DF6" w:rsidRDefault="00574DF6" w:rsidP="00EA6B72">
            <w:pPr>
              <w:rPr>
                <w:rFonts w:ascii="Arial Narrow" w:hAnsi="Arial Narrow"/>
                <w:lang w:val="sk-SK" w:eastAsia="sk-SK"/>
              </w:rPr>
            </w:pPr>
            <w:r>
              <w:rPr>
                <w:rFonts w:ascii="Arial Narrow" w:hAnsi="Arial Narrow"/>
                <w:sz w:val="22"/>
                <w:szCs w:val="22"/>
                <w:lang w:val="sk-SK" w:eastAsia="sk-SK"/>
              </w:rPr>
              <w:t>10</w:t>
            </w:r>
          </w:p>
        </w:tc>
        <w:tc>
          <w:tcPr>
            <w:tcW w:w="0" w:type="auto"/>
            <w:noWrap/>
            <w:vAlign w:val="bottom"/>
            <w:hideMark/>
          </w:tcPr>
          <w:p w:rsidR="00574DF6" w:rsidRDefault="00574DF6" w:rsidP="00EA6B72">
            <w:pPr>
              <w:rPr>
                <w:rFonts w:ascii="Arial Narrow" w:hAnsi="Arial Narrow"/>
                <w:lang w:val="sk-SK" w:eastAsia="sk-SK"/>
              </w:rPr>
            </w:pPr>
            <w:r>
              <w:rPr>
                <w:rFonts w:ascii="Arial Narrow" w:hAnsi="Arial Narrow"/>
                <w:sz w:val="22"/>
                <w:szCs w:val="22"/>
                <w:lang w:val="sk-SK" w:eastAsia="sk-SK"/>
              </w:rPr>
              <w:t>Záruka</w:t>
            </w:r>
          </w:p>
        </w:tc>
      </w:tr>
      <w:tr w:rsidR="00574DF6" w:rsidTr="00EA6B72">
        <w:trPr>
          <w:trHeight w:val="284"/>
        </w:trPr>
        <w:tc>
          <w:tcPr>
            <w:tcW w:w="0" w:type="auto"/>
            <w:noWrap/>
            <w:vAlign w:val="bottom"/>
            <w:hideMark/>
          </w:tcPr>
          <w:p w:rsidR="00574DF6" w:rsidRDefault="00574DF6" w:rsidP="00EA6B72">
            <w:pPr>
              <w:rPr>
                <w:rFonts w:ascii="Arial Narrow" w:hAnsi="Arial Narrow"/>
                <w:lang w:val="sk-SK" w:eastAsia="sk-SK"/>
              </w:rPr>
            </w:pPr>
            <w:r>
              <w:rPr>
                <w:rFonts w:ascii="Arial Narrow" w:hAnsi="Arial Narrow"/>
                <w:sz w:val="22"/>
                <w:szCs w:val="22"/>
                <w:lang w:val="sk-SK" w:eastAsia="sk-SK"/>
              </w:rPr>
              <w:t>11</w:t>
            </w:r>
          </w:p>
        </w:tc>
        <w:tc>
          <w:tcPr>
            <w:tcW w:w="0" w:type="auto"/>
            <w:noWrap/>
            <w:vAlign w:val="bottom"/>
            <w:hideMark/>
          </w:tcPr>
          <w:p w:rsidR="00574DF6" w:rsidRDefault="00574DF6" w:rsidP="00EA6B72">
            <w:pPr>
              <w:rPr>
                <w:rFonts w:ascii="Arial Narrow" w:hAnsi="Arial Narrow"/>
                <w:lang w:val="sk-SK" w:eastAsia="sk-SK"/>
              </w:rPr>
            </w:pPr>
            <w:r>
              <w:rPr>
                <w:rFonts w:ascii="Arial Narrow" w:hAnsi="Arial Narrow"/>
                <w:sz w:val="22"/>
                <w:szCs w:val="22"/>
                <w:lang w:val="sk-SK" w:eastAsia="sk-SK"/>
              </w:rPr>
              <w:t>iný obchod.</w:t>
            </w:r>
          </w:p>
        </w:tc>
      </w:tr>
    </w:tbl>
    <w:p w:rsidR="00574DF6" w:rsidRDefault="00574DF6" w:rsidP="00574DF6">
      <w:pPr>
        <w:rPr>
          <w:rFonts w:ascii="Arial Narrow" w:hAnsi="Arial Narrow"/>
          <w:b/>
          <w:sz w:val="22"/>
          <w:lang w:val="sk-SK" w:eastAsia="en-US"/>
        </w:rPr>
      </w:pPr>
    </w:p>
    <w:p w:rsidR="00574DF6" w:rsidRDefault="00574DF6" w:rsidP="00574DF6">
      <w:pPr>
        <w:rPr>
          <w:rFonts w:ascii="Arial Narrow" w:hAnsi="Arial Narrow"/>
          <w:b/>
          <w:sz w:val="22"/>
          <w:lang w:val="sk-SK" w:eastAsia="en-US"/>
        </w:rPr>
      </w:pPr>
    </w:p>
    <w:p w:rsidR="00574DF6" w:rsidRDefault="00574DF6" w:rsidP="00574DF6">
      <w:pPr>
        <w:rPr>
          <w:rFonts w:ascii="Arial Narrow" w:hAnsi="Arial Narrow"/>
          <w:b/>
          <w:sz w:val="22"/>
          <w:lang w:val="sk-SK" w:eastAsia="en-US"/>
        </w:rPr>
      </w:pPr>
    </w:p>
    <w:p w:rsidR="00574DF6" w:rsidRDefault="00574DF6" w:rsidP="00574DF6">
      <w:pPr>
        <w:rPr>
          <w:rFonts w:ascii="Arial Narrow" w:hAnsi="Arial Narrow"/>
          <w:b/>
          <w:sz w:val="22"/>
          <w:lang w:val="sk-SK" w:eastAsia="en-US"/>
        </w:rPr>
      </w:pPr>
    </w:p>
    <w:p w:rsidR="00574DF6" w:rsidRDefault="00574DF6" w:rsidP="00574DF6">
      <w:pPr>
        <w:rPr>
          <w:rFonts w:ascii="Arial Narrow" w:hAnsi="Arial Narrow"/>
          <w:b/>
          <w:sz w:val="22"/>
          <w:lang w:val="sk-SK" w:eastAsia="en-US"/>
        </w:rPr>
      </w:pPr>
    </w:p>
    <w:p w:rsidR="00574DF6" w:rsidRDefault="00574DF6" w:rsidP="00574DF6">
      <w:pPr>
        <w:rPr>
          <w:rFonts w:ascii="Arial Narrow" w:hAnsi="Arial Narrow"/>
          <w:b/>
          <w:sz w:val="22"/>
          <w:lang w:val="sk-SK" w:eastAsia="en-US"/>
        </w:rPr>
      </w:pPr>
      <w:r>
        <w:rPr>
          <w:rFonts w:ascii="Arial Narrow" w:hAnsi="Arial Narrow"/>
          <w:b/>
          <w:sz w:val="22"/>
          <w:lang w:val="sk-SK" w:eastAsia="en-US"/>
        </w:rPr>
        <w:lastRenderedPageBreak/>
        <w:t>Použité  skratky:</w:t>
      </w:r>
    </w:p>
    <w:p w:rsidR="00574DF6" w:rsidRDefault="00574DF6" w:rsidP="00574DF6">
      <w:pPr>
        <w:rPr>
          <w:rFonts w:ascii="Arial Narrow" w:hAnsi="Arial Narrow"/>
          <w:sz w:val="22"/>
          <w:lang w:val="sk-SK" w:eastAsia="en-US"/>
        </w:rPr>
      </w:pPr>
    </w:p>
    <w:p w:rsidR="00574DF6" w:rsidRDefault="00574DF6" w:rsidP="00574DF6">
      <w:pPr>
        <w:rPr>
          <w:rFonts w:ascii="Arial Narrow" w:hAnsi="Arial Narrow"/>
          <w:sz w:val="22"/>
          <w:lang w:val="sk-SK" w:eastAsia="en-US"/>
        </w:rPr>
      </w:pPr>
      <w:proofErr w:type="spellStart"/>
      <w:r>
        <w:rPr>
          <w:rFonts w:ascii="Arial Narrow" w:hAnsi="Arial Narrow"/>
          <w:sz w:val="22"/>
          <w:lang w:val="sk-SK" w:eastAsia="en-US"/>
        </w:rPr>
        <w:t>kons</w:t>
      </w:r>
      <w:proofErr w:type="spellEnd"/>
      <w:r>
        <w:rPr>
          <w:rFonts w:ascii="Arial Narrow" w:hAnsi="Arial Narrow"/>
          <w:sz w:val="22"/>
          <w:lang w:val="sk-SK" w:eastAsia="en-US"/>
        </w:rPr>
        <w:t>. - konsolidovaný</w:t>
      </w:r>
    </w:p>
    <w:p w:rsidR="00574DF6" w:rsidRDefault="00574DF6" w:rsidP="00574DF6">
      <w:pPr>
        <w:rPr>
          <w:rFonts w:ascii="Arial Narrow" w:hAnsi="Arial Narrow"/>
          <w:sz w:val="22"/>
          <w:lang w:val="sk-SK" w:eastAsia="en-US"/>
        </w:rPr>
      </w:pPr>
      <w:r>
        <w:rPr>
          <w:rFonts w:ascii="Arial Narrow" w:hAnsi="Arial Narrow"/>
          <w:sz w:val="22"/>
          <w:lang w:val="sk-SK" w:eastAsia="en-US"/>
        </w:rPr>
        <w:t>CP  - cenný papier</w:t>
      </w:r>
    </w:p>
    <w:p w:rsidR="00574DF6" w:rsidRDefault="00574DF6" w:rsidP="00574DF6">
      <w:pPr>
        <w:rPr>
          <w:rFonts w:ascii="Arial Narrow" w:hAnsi="Arial Narrow"/>
          <w:sz w:val="22"/>
          <w:lang w:val="sk-SK" w:eastAsia="en-US"/>
        </w:rPr>
      </w:pPr>
      <w:r>
        <w:rPr>
          <w:rFonts w:ascii="Arial Narrow" w:hAnsi="Arial Narrow"/>
          <w:sz w:val="22"/>
          <w:lang w:val="sk-SK" w:eastAsia="en-US"/>
        </w:rPr>
        <w:t>DFM – dlhodobý finančný majetok</w:t>
      </w:r>
    </w:p>
    <w:p w:rsidR="00574DF6" w:rsidRDefault="00574DF6" w:rsidP="00574DF6">
      <w:pPr>
        <w:rPr>
          <w:rFonts w:ascii="Arial Narrow" w:hAnsi="Arial Narrow"/>
          <w:sz w:val="22"/>
          <w:lang w:val="sk-SK" w:eastAsia="en-US"/>
        </w:rPr>
      </w:pPr>
      <w:r>
        <w:rPr>
          <w:rFonts w:ascii="Arial Narrow" w:hAnsi="Arial Narrow"/>
          <w:sz w:val="22"/>
          <w:lang w:val="sk-SK" w:eastAsia="en-US"/>
        </w:rPr>
        <w:t>DHM – dlhodobý hmotný majetok</w:t>
      </w:r>
    </w:p>
    <w:p w:rsidR="00574DF6" w:rsidRDefault="00574DF6" w:rsidP="00574DF6">
      <w:pPr>
        <w:rPr>
          <w:rFonts w:ascii="Arial Narrow" w:hAnsi="Arial Narrow"/>
          <w:sz w:val="22"/>
          <w:lang w:val="sk-SK" w:eastAsia="en-US"/>
        </w:rPr>
      </w:pPr>
      <w:r>
        <w:rPr>
          <w:rFonts w:ascii="Arial Narrow" w:hAnsi="Arial Narrow"/>
          <w:sz w:val="22"/>
          <w:lang w:val="sk-SK" w:eastAsia="en-US"/>
        </w:rPr>
        <w:t>DIČ – daňové identifikačné číslo</w:t>
      </w:r>
    </w:p>
    <w:p w:rsidR="00574DF6" w:rsidRDefault="00574DF6" w:rsidP="00574DF6">
      <w:pPr>
        <w:rPr>
          <w:rFonts w:ascii="Arial Narrow" w:hAnsi="Arial Narrow"/>
          <w:sz w:val="22"/>
          <w:lang w:val="sk-SK" w:eastAsia="en-US"/>
        </w:rPr>
      </w:pPr>
      <w:r>
        <w:rPr>
          <w:rFonts w:ascii="Arial Narrow" w:hAnsi="Arial Narrow"/>
          <w:sz w:val="22"/>
          <w:lang w:val="sk-SK" w:eastAsia="en-US"/>
        </w:rPr>
        <w:t>DNM – dlhodobý nehmotný majetok</w:t>
      </w:r>
    </w:p>
    <w:p w:rsidR="00574DF6" w:rsidRDefault="00574DF6" w:rsidP="00574DF6">
      <w:pPr>
        <w:rPr>
          <w:rFonts w:ascii="Arial Narrow" w:hAnsi="Arial Narrow"/>
          <w:sz w:val="22"/>
          <w:lang w:val="sk-SK" w:eastAsia="en-US"/>
        </w:rPr>
      </w:pPr>
      <w:r>
        <w:rPr>
          <w:rFonts w:ascii="Arial Narrow" w:hAnsi="Arial Narrow"/>
          <w:sz w:val="22"/>
          <w:lang w:val="sk-SK" w:eastAsia="en-US"/>
        </w:rPr>
        <w:t>DÚJ – dcérska účtovná jednotka</w:t>
      </w:r>
    </w:p>
    <w:p w:rsidR="00574DF6" w:rsidRDefault="00574DF6" w:rsidP="00574DF6">
      <w:pPr>
        <w:rPr>
          <w:rFonts w:ascii="Arial Narrow" w:hAnsi="Arial Narrow"/>
          <w:sz w:val="22"/>
          <w:lang w:val="sk-SK" w:eastAsia="en-US"/>
        </w:rPr>
      </w:pPr>
      <w:r>
        <w:rPr>
          <w:rFonts w:ascii="Arial Narrow" w:hAnsi="Arial Narrow"/>
          <w:sz w:val="22"/>
          <w:lang w:val="sk-SK" w:eastAsia="en-US"/>
        </w:rPr>
        <w:t>IČO – identifikačné číslo organizácie</w:t>
      </w:r>
    </w:p>
    <w:p w:rsidR="00574DF6" w:rsidRDefault="00574DF6" w:rsidP="00574DF6">
      <w:pPr>
        <w:rPr>
          <w:rFonts w:ascii="Arial Narrow" w:hAnsi="Arial Narrow"/>
          <w:sz w:val="22"/>
          <w:lang w:val="sk-SK" w:eastAsia="en-US"/>
        </w:rPr>
      </w:pPr>
      <w:r>
        <w:rPr>
          <w:rFonts w:ascii="Arial Narrow" w:hAnsi="Arial Narrow"/>
          <w:sz w:val="22"/>
          <w:lang w:val="sk-SK" w:eastAsia="en-US"/>
        </w:rPr>
        <w:t>OP – opravná položka</w:t>
      </w:r>
    </w:p>
    <w:p w:rsidR="00574DF6" w:rsidRDefault="00574DF6" w:rsidP="00574DF6">
      <w:pPr>
        <w:rPr>
          <w:rFonts w:ascii="Arial Narrow" w:hAnsi="Arial Narrow"/>
          <w:sz w:val="22"/>
          <w:lang w:val="sk-SK" w:eastAsia="en-US"/>
        </w:rPr>
      </w:pPr>
      <w:r>
        <w:rPr>
          <w:rFonts w:ascii="Arial Narrow" w:hAnsi="Arial Narrow"/>
          <w:sz w:val="22"/>
          <w:lang w:val="sk-SK" w:eastAsia="en-US"/>
        </w:rPr>
        <w:t>PSČ – poštové smerovacie číslo</w:t>
      </w:r>
    </w:p>
    <w:p w:rsidR="00574DF6" w:rsidRDefault="00574DF6" w:rsidP="00574DF6">
      <w:pPr>
        <w:rPr>
          <w:rFonts w:ascii="Arial Narrow" w:hAnsi="Arial Narrow"/>
          <w:sz w:val="22"/>
          <w:lang w:val="sk-SK" w:eastAsia="en-US"/>
        </w:rPr>
      </w:pPr>
      <w:r>
        <w:rPr>
          <w:rFonts w:ascii="Arial Narrow" w:hAnsi="Arial Narrow"/>
          <w:sz w:val="22"/>
          <w:lang w:val="sk-SK" w:eastAsia="en-US"/>
        </w:rPr>
        <w:t>ÚJ – účtovná jednotka</w:t>
      </w:r>
    </w:p>
    <w:p w:rsidR="00574DF6" w:rsidRDefault="00574DF6" w:rsidP="00574DF6">
      <w:pPr>
        <w:rPr>
          <w:rFonts w:ascii="Arial Narrow" w:hAnsi="Arial Narrow"/>
          <w:sz w:val="22"/>
          <w:lang w:val="sk-SK" w:eastAsia="en-US"/>
        </w:rPr>
      </w:pPr>
      <w:r>
        <w:rPr>
          <w:rFonts w:ascii="Arial Narrow" w:hAnsi="Arial Narrow"/>
          <w:sz w:val="22"/>
          <w:lang w:val="sk-SK" w:eastAsia="en-US"/>
        </w:rPr>
        <w:t>VI – vlastné imanie</w:t>
      </w:r>
    </w:p>
    <w:p w:rsidR="00574DF6" w:rsidRDefault="00574DF6" w:rsidP="00574DF6">
      <w:pPr>
        <w:rPr>
          <w:rFonts w:ascii="Arial Narrow" w:hAnsi="Arial Narrow"/>
          <w:sz w:val="22"/>
          <w:lang w:val="sk-SK" w:eastAsia="en-US"/>
        </w:rPr>
      </w:pPr>
      <w:r>
        <w:rPr>
          <w:rFonts w:ascii="Arial Narrow" w:hAnsi="Arial Narrow"/>
          <w:sz w:val="22"/>
          <w:lang w:val="sk-SK" w:eastAsia="en-US"/>
        </w:rPr>
        <w:t>ZI – základné imanie</w:t>
      </w:r>
    </w:p>
    <w:p w:rsidR="00574DF6" w:rsidRDefault="00574DF6" w:rsidP="00574DF6">
      <w:pPr>
        <w:rPr>
          <w:rFonts w:ascii="Arial Narrow" w:hAnsi="Arial Narrow"/>
          <w:sz w:val="22"/>
          <w:lang w:val="sk-SK" w:eastAsia="en-US"/>
        </w:rPr>
      </w:pPr>
    </w:p>
    <w:p w:rsidR="00574DF6" w:rsidRDefault="00574DF6" w:rsidP="00574DF6">
      <w:pPr>
        <w:pStyle w:val="Zkladntext2"/>
        <w:rPr>
          <w:sz w:val="22"/>
          <w:szCs w:val="22"/>
        </w:rPr>
      </w:pPr>
    </w:p>
    <w:p w:rsidR="00574DF6" w:rsidRDefault="00574DF6" w:rsidP="00574DF6"/>
    <w:p w:rsidR="00574DF6" w:rsidRDefault="00574DF6" w:rsidP="00574DF6"/>
    <w:p w:rsidR="00574DF6" w:rsidRDefault="00574DF6" w:rsidP="00574DF6"/>
    <w:p w:rsidR="00EF1658" w:rsidRDefault="00EF1658"/>
    <w:sectPr w:rsidR="00EF1658" w:rsidSect="00EF1658">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E2046" w:rsidRDefault="008E2046" w:rsidP="000A562A">
      <w:r>
        <w:separator/>
      </w:r>
    </w:p>
  </w:endnote>
  <w:endnote w:type="continuationSeparator" w:id="0">
    <w:p w:rsidR="008E2046" w:rsidRDefault="008E2046" w:rsidP="000A562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Arial Narrow">
    <w:panose1 w:val="020B0606020202030204"/>
    <w:charset w:val="EE"/>
    <w:family w:val="swiss"/>
    <w:pitch w:val="variable"/>
    <w:sig w:usb0="00000287" w:usb1="00000800" w:usb2="00000000" w:usb3="00000000" w:csb0="0000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Tahoma">
    <w:panose1 w:val="020B0604030504040204"/>
    <w:charset w:val="EE"/>
    <w:family w:val="swiss"/>
    <w:pitch w:val="variable"/>
    <w:sig w:usb0="61002A87" w:usb1="80000000" w:usb2="00000008" w:usb3="00000000" w:csb0="000101FF" w:csb1="00000000"/>
  </w:font>
  <w:font w:name="Cambria">
    <w:panose1 w:val="02040503050406030204"/>
    <w:charset w:val="EE"/>
    <w:family w:val="roman"/>
    <w:pitch w:val="variable"/>
    <w:sig w:usb0="A00002EF" w:usb1="4000004B" w:usb2="00000000" w:usb3="00000000" w:csb0="0000009F" w:csb1="00000000"/>
  </w:font>
  <w:font w:name="Arial">
    <w:panose1 w:val="020B0604020202020204"/>
    <w:charset w:val="EE"/>
    <w:family w:val="swiss"/>
    <w:pitch w:val="variable"/>
    <w:sig w:usb0="20002A87" w:usb1="80000000" w:usb2="00000008" w:usb3="00000000" w:csb0="000001FF" w:csb1="00000000"/>
  </w:font>
  <w:font w:name="FuturaTEE-Book">
    <w:altName w:val="Times New Roman"/>
    <w:panose1 w:val="00000000000000000000"/>
    <w:charset w:val="EE"/>
    <w:family w:val="auto"/>
    <w:notTrueType/>
    <w:pitch w:val="default"/>
    <w:sig w:usb0="00000007" w:usb1="00000000" w:usb2="00000000" w:usb3="00000000" w:csb0="00000003"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E2046" w:rsidRDefault="008E2046" w:rsidP="000A562A">
      <w:r>
        <w:separator/>
      </w:r>
    </w:p>
  </w:footnote>
  <w:footnote w:type="continuationSeparator" w:id="0">
    <w:p w:rsidR="008E2046" w:rsidRDefault="008E2046" w:rsidP="000A562A">
      <w:r>
        <w:continuationSeparator/>
      </w:r>
    </w:p>
  </w:footnote>
  <w:footnote w:id="1">
    <w:p w:rsidR="00EA6B72" w:rsidRPr="00B372F4" w:rsidRDefault="00EA6B72" w:rsidP="000A562A">
      <w:pPr>
        <w:jc w:val="both"/>
        <w:rPr>
          <w:b/>
          <w:sz w:val="20"/>
          <w:szCs w:val="20"/>
        </w:rPr>
      </w:pPr>
      <w:r w:rsidRPr="00B372F4">
        <w:rPr>
          <w:rStyle w:val="Odkaznapoznmkupodiarou"/>
          <w:b/>
          <w:sz w:val="20"/>
          <w:szCs w:val="20"/>
        </w:rPr>
        <w:t>1cb)</w:t>
      </w:r>
      <w:r w:rsidRPr="00B372F4">
        <w:rPr>
          <w:b/>
          <w:sz w:val="20"/>
          <w:szCs w:val="20"/>
        </w:rPr>
        <w:t xml:space="preserve"> </w:t>
      </w:r>
      <w:proofErr w:type="spellStart"/>
      <w:r w:rsidRPr="00B372F4">
        <w:rPr>
          <w:b/>
          <w:sz w:val="20"/>
          <w:szCs w:val="20"/>
        </w:rPr>
        <w:t>Napríklad</w:t>
      </w:r>
      <w:proofErr w:type="spellEnd"/>
      <w:r w:rsidRPr="00B372F4">
        <w:rPr>
          <w:b/>
          <w:sz w:val="20"/>
          <w:szCs w:val="20"/>
        </w:rPr>
        <w:t xml:space="preserve"> § 408a Obchodného </w:t>
      </w:r>
      <w:proofErr w:type="spellStart"/>
      <w:r w:rsidRPr="00B372F4">
        <w:rPr>
          <w:b/>
          <w:sz w:val="20"/>
          <w:szCs w:val="20"/>
        </w:rPr>
        <w:t>zákonníka</w:t>
      </w:r>
      <w:proofErr w:type="spellEnd"/>
      <w:r w:rsidRPr="00B372F4">
        <w:rPr>
          <w:b/>
          <w:sz w:val="20"/>
          <w:szCs w:val="20"/>
        </w:rPr>
        <w:t xml:space="preserve"> v </w:t>
      </w:r>
      <w:proofErr w:type="spellStart"/>
      <w:r w:rsidRPr="00B372F4">
        <w:rPr>
          <w:b/>
          <w:sz w:val="20"/>
          <w:szCs w:val="20"/>
        </w:rPr>
        <w:t>znení</w:t>
      </w:r>
      <w:proofErr w:type="spellEnd"/>
      <w:r w:rsidRPr="00B372F4">
        <w:rPr>
          <w:b/>
          <w:sz w:val="20"/>
          <w:szCs w:val="20"/>
        </w:rPr>
        <w:t xml:space="preserve"> </w:t>
      </w:r>
      <w:proofErr w:type="spellStart"/>
      <w:r w:rsidRPr="00B372F4">
        <w:rPr>
          <w:b/>
          <w:sz w:val="20"/>
          <w:szCs w:val="20"/>
        </w:rPr>
        <w:t>neskorších</w:t>
      </w:r>
      <w:proofErr w:type="spellEnd"/>
      <w:r w:rsidRPr="00B372F4">
        <w:rPr>
          <w:b/>
          <w:sz w:val="20"/>
          <w:szCs w:val="20"/>
        </w:rPr>
        <w:t xml:space="preserve"> </w:t>
      </w:r>
      <w:proofErr w:type="spellStart"/>
      <w:r w:rsidRPr="00B372F4">
        <w:rPr>
          <w:b/>
          <w:sz w:val="20"/>
          <w:szCs w:val="20"/>
        </w:rPr>
        <w:t>predpisov</w:t>
      </w:r>
      <w:proofErr w:type="spellEnd"/>
      <w:r w:rsidRPr="00B372F4">
        <w:rPr>
          <w:b/>
          <w:sz w:val="20"/>
          <w:szCs w:val="20"/>
        </w:rPr>
        <w:t>.</w:t>
      </w:r>
    </w:p>
    <w:p w:rsidR="00EA6B72" w:rsidRDefault="00EA6B72" w:rsidP="000A562A">
      <w:pPr>
        <w:jc w:val="both"/>
      </w:pP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1F305C"/>
    <w:multiLevelType w:val="hybridMultilevel"/>
    <w:tmpl w:val="7108BE2E"/>
    <w:lvl w:ilvl="0" w:tplc="9DD09D96">
      <w:start w:val="1"/>
      <w:numFmt w:val="decimal"/>
      <w:lvlText w:val="%1."/>
      <w:lvlJc w:val="left"/>
      <w:pPr>
        <w:tabs>
          <w:tab w:val="num" w:pos="720"/>
        </w:tabs>
        <w:ind w:left="720" w:hanging="360"/>
      </w:pPr>
      <w:rPr>
        <w:rFonts w:cs="Times New Roman" w:hint="default"/>
      </w:rPr>
    </w:lvl>
    <w:lvl w:ilvl="1" w:tplc="2B9A3CC4">
      <w:start w:val="1"/>
      <w:numFmt w:val="lowerLetter"/>
      <w:lvlText w:val="%2)"/>
      <w:lvlJc w:val="left"/>
      <w:pPr>
        <w:tabs>
          <w:tab w:val="num" w:pos="1"/>
        </w:tabs>
        <w:ind w:left="852" w:hanging="284"/>
      </w:pPr>
      <w:rPr>
        <w:rFonts w:cs="Times New Roman" w:hint="default"/>
        <w:color w:val="auto"/>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
    <w:nsid w:val="09B64E2F"/>
    <w:multiLevelType w:val="hybridMultilevel"/>
    <w:tmpl w:val="5F4A2BF4"/>
    <w:lvl w:ilvl="0" w:tplc="C0563DB6">
      <w:start w:val="1"/>
      <w:numFmt w:val="decimal"/>
      <w:lvlText w:val="%1."/>
      <w:lvlJc w:val="left"/>
      <w:pPr>
        <w:ind w:left="720" w:hanging="360"/>
      </w:pPr>
      <w:rPr>
        <w:rFonts w:ascii="Arial Narrow" w:hAnsi="Arial Narrow"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
    <w:nsid w:val="0BE216EB"/>
    <w:multiLevelType w:val="hybridMultilevel"/>
    <w:tmpl w:val="34E21204"/>
    <w:lvl w:ilvl="0" w:tplc="D0108358">
      <w:start w:val="1"/>
      <w:numFmt w:val="decimal"/>
      <w:lvlText w:val="%1."/>
      <w:lvlJc w:val="left"/>
      <w:pPr>
        <w:tabs>
          <w:tab w:val="num" w:pos="1797"/>
        </w:tabs>
        <w:ind w:left="1797" w:hanging="357"/>
      </w:pPr>
      <w:rPr>
        <w:rFonts w:cs="Times New Roman" w:hint="default"/>
      </w:rPr>
    </w:lvl>
    <w:lvl w:ilvl="1" w:tplc="F956E7BE">
      <w:start w:val="1"/>
      <w:numFmt w:val="lowerLetter"/>
      <w:lvlText w:val="1%2."/>
      <w:lvlJc w:val="left"/>
      <w:pPr>
        <w:tabs>
          <w:tab w:val="num" w:pos="2098"/>
        </w:tabs>
        <w:ind w:left="2211" w:hanging="414"/>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3">
    <w:nsid w:val="0C8F07D7"/>
    <w:multiLevelType w:val="hybridMultilevel"/>
    <w:tmpl w:val="DE04C834"/>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
    <w:nsid w:val="16865AD1"/>
    <w:multiLevelType w:val="hybridMultilevel"/>
    <w:tmpl w:val="84621098"/>
    <w:lvl w:ilvl="0" w:tplc="B0788364">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nsid w:val="176C438C"/>
    <w:multiLevelType w:val="hybridMultilevel"/>
    <w:tmpl w:val="1E9828C0"/>
    <w:lvl w:ilvl="0" w:tplc="D41834F6">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
    <w:nsid w:val="1DF31EF1"/>
    <w:multiLevelType w:val="hybridMultilevel"/>
    <w:tmpl w:val="5D8A14FA"/>
    <w:lvl w:ilvl="0" w:tplc="041B0017">
      <w:start w:val="1"/>
      <w:numFmt w:val="lowerLetter"/>
      <w:lvlText w:val="%1)"/>
      <w:lvlJc w:val="left"/>
      <w:pPr>
        <w:ind w:left="1440" w:hanging="360"/>
      </w:pPr>
      <w:rPr>
        <w:rFonts w:cs="Times New Roman"/>
      </w:rPr>
    </w:lvl>
    <w:lvl w:ilvl="1" w:tplc="041B0019" w:tentative="1">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7">
    <w:nsid w:val="207017D0"/>
    <w:multiLevelType w:val="hybridMultilevel"/>
    <w:tmpl w:val="9D9E47C0"/>
    <w:lvl w:ilvl="0" w:tplc="723CCD4A">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nsid w:val="207572B6"/>
    <w:multiLevelType w:val="hybridMultilevel"/>
    <w:tmpl w:val="C0AC0B80"/>
    <w:lvl w:ilvl="0" w:tplc="121E857E">
      <w:start w:val="1"/>
      <w:numFmt w:val="lowerLetter"/>
      <w:lvlText w:val="%1)"/>
      <w:lvlJc w:val="left"/>
      <w:pPr>
        <w:tabs>
          <w:tab w:val="num" w:pos="153"/>
        </w:tabs>
        <w:ind w:left="1004" w:hanging="284"/>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9">
    <w:nsid w:val="224C7AA3"/>
    <w:multiLevelType w:val="hybridMultilevel"/>
    <w:tmpl w:val="B73C1F90"/>
    <w:lvl w:ilvl="0" w:tplc="3DDCACA2">
      <w:start w:val="1"/>
      <w:numFmt w:val="lowerLetter"/>
      <w:lvlText w:val="%1)"/>
      <w:lvlJc w:val="left"/>
      <w:pPr>
        <w:tabs>
          <w:tab w:val="num" w:pos="153"/>
        </w:tabs>
        <w:ind w:left="1004" w:hanging="284"/>
      </w:pPr>
      <w:rPr>
        <w:rFonts w:ascii="Times New Roman" w:hAnsi="Times New Roman" w:cs="Times New Roman" w:hint="default"/>
        <w:b w:val="0"/>
        <w:i w:val="0"/>
        <w:sz w:val="24"/>
        <w:szCs w:val="24"/>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0">
    <w:nsid w:val="25BB2593"/>
    <w:multiLevelType w:val="hybridMultilevel"/>
    <w:tmpl w:val="430455A8"/>
    <w:lvl w:ilvl="0" w:tplc="041B000F">
      <w:start w:val="1"/>
      <w:numFmt w:val="decimal"/>
      <w:lvlText w:val="%1."/>
      <w:lvlJc w:val="left"/>
      <w:pPr>
        <w:ind w:left="1440" w:hanging="360"/>
      </w:pPr>
      <w:rPr>
        <w:rFonts w:cs="Times New Roman"/>
      </w:rPr>
    </w:lvl>
    <w:lvl w:ilvl="1" w:tplc="041B0019" w:tentative="1">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11">
    <w:nsid w:val="25DB0A95"/>
    <w:multiLevelType w:val="hybridMultilevel"/>
    <w:tmpl w:val="FF20341E"/>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2">
    <w:nsid w:val="2D9D26CD"/>
    <w:multiLevelType w:val="hybridMultilevel"/>
    <w:tmpl w:val="94389250"/>
    <w:lvl w:ilvl="0" w:tplc="187CADAE">
      <w:start w:val="1"/>
      <w:numFmt w:val="lowerLetter"/>
      <w:lvlText w:val="%1)"/>
      <w:lvlJc w:val="left"/>
      <w:pPr>
        <w:tabs>
          <w:tab w:val="num" w:pos="680"/>
        </w:tabs>
        <w:ind w:left="964" w:hanging="284"/>
      </w:pPr>
      <w:rPr>
        <w:rFonts w:cs="Times New Roman" w:hint="default"/>
      </w:rPr>
    </w:lvl>
    <w:lvl w:ilvl="1" w:tplc="8B28ECEE">
      <w:start w:val="1"/>
      <w:numFmt w:val="decimal"/>
      <w:lvlText w:val="%2."/>
      <w:lvlJc w:val="left"/>
      <w:pPr>
        <w:tabs>
          <w:tab w:val="num" w:pos="680"/>
        </w:tabs>
        <w:ind w:left="1531" w:hanging="284"/>
      </w:pPr>
      <w:rPr>
        <w:rFonts w:cs="Times New Roman" w:hint="default"/>
      </w:rPr>
    </w:lvl>
    <w:lvl w:ilvl="2" w:tplc="0405001B">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3">
    <w:nsid w:val="3308788E"/>
    <w:multiLevelType w:val="hybridMultilevel"/>
    <w:tmpl w:val="830E1A34"/>
    <w:lvl w:ilvl="0" w:tplc="8C726EEC">
      <w:start w:val="1"/>
      <w:numFmt w:val="lowerLetter"/>
      <w:lvlText w:val="%1)"/>
      <w:lvlJc w:val="left"/>
      <w:pPr>
        <w:tabs>
          <w:tab w:val="num" w:pos="143"/>
        </w:tabs>
        <w:ind w:left="994" w:hanging="284"/>
      </w:pPr>
      <w:rPr>
        <w:rFonts w:cs="Times New Roman" w:hint="default"/>
      </w:rPr>
    </w:lvl>
    <w:lvl w:ilvl="1" w:tplc="04050019" w:tentative="1">
      <w:start w:val="1"/>
      <w:numFmt w:val="lowerLetter"/>
      <w:lvlText w:val="%2."/>
      <w:lvlJc w:val="left"/>
      <w:pPr>
        <w:tabs>
          <w:tab w:val="num" w:pos="1593"/>
        </w:tabs>
        <w:ind w:left="1593" w:hanging="360"/>
      </w:pPr>
      <w:rPr>
        <w:rFonts w:cs="Times New Roman"/>
      </w:rPr>
    </w:lvl>
    <w:lvl w:ilvl="2" w:tplc="0405001B" w:tentative="1">
      <w:start w:val="1"/>
      <w:numFmt w:val="lowerRoman"/>
      <w:lvlText w:val="%3."/>
      <w:lvlJc w:val="right"/>
      <w:pPr>
        <w:tabs>
          <w:tab w:val="num" w:pos="2313"/>
        </w:tabs>
        <w:ind w:left="2313" w:hanging="180"/>
      </w:pPr>
      <w:rPr>
        <w:rFonts w:cs="Times New Roman"/>
      </w:rPr>
    </w:lvl>
    <w:lvl w:ilvl="3" w:tplc="0405000F" w:tentative="1">
      <w:start w:val="1"/>
      <w:numFmt w:val="decimal"/>
      <w:lvlText w:val="%4."/>
      <w:lvlJc w:val="left"/>
      <w:pPr>
        <w:tabs>
          <w:tab w:val="num" w:pos="3033"/>
        </w:tabs>
        <w:ind w:left="3033" w:hanging="360"/>
      </w:pPr>
      <w:rPr>
        <w:rFonts w:cs="Times New Roman"/>
      </w:rPr>
    </w:lvl>
    <w:lvl w:ilvl="4" w:tplc="04050019" w:tentative="1">
      <w:start w:val="1"/>
      <w:numFmt w:val="lowerLetter"/>
      <w:lvlText w:val="%5."/>
      <w:lvlJc w:val="left"/>
      <w:pPr>
        <w:tabs>
          <w:tab w:val="num" w:pos="3753"/>
        </w:tabs>
        <w:ind w:left="3753" w:hanging="360"/>
      </w:pPr>
      <w:rPr>
        <w:rFonts w:cs="Times New Roman"/>
      </w:rPr>
    </w:lvl>
    <w:lvl w:ilvl="5" w:tplc="0405001B" w:tentative="1">
      <w:start w:val="1"/>
      <w:numFmt w:val="lowerRoman"/>
      <w:lvlText w:val="%6."/>
      <w:lvlJc w:val="right"/>
      <w:pPr>
        <w:tabs>
          <w:tab w:val="num" w:pos="4473"/>
        </w:tabs>
        <w:ind w:left="4473" w:hanging="180"/>
      </w:pPr>
      <w:rPr>
        <w:rFonts w:cs="Times New Roman"/>
      </w:rPr>
    </w:lvl>
    <w:lvl w:ilvl="6" w:tplc="0405000F" w:tentative="1">
      <w:start w:val="1"/>
      <w:numFmt w:val="decimal"/>
      <w:lvlText w:val="%7."/>
      <w:lvlJc w:val="left"/>
      <w:pPr>
        <w:tabs>
          <w:tab w:val="num" w:pos="5193"/>
        </w:tabs>
        <w:ind w:left="5193" w:hanging="360"/>
      </w:pPr>
      <w:rPr>
        <w:rFonts w:cs="Times New Roman"/>
      </w:rPr>
    </w:lvl>
    <w:lvl w:ilvl="7" w:tplc="04050019" w:tentative="1">
      <w:start w:val="1"/>
      <w:numFmt w:val="lowerLetter"/>
      <w:lvlText w:val="%8."/>
      <w:lvlJc w:val="left"/>
      <w:pPr>
        <w:tabs>
          <w:tab w:val="num" w:pos="5913"/>
        </w:tabs>
        <w:ind w:left="5913" w:hanging="360"/>
      </w:pPr>
      <w:rPr>
        <w:rFonts w:cs="Times New Roman"/>
      </w:rPr>
    </w:lvl>
    <w:lvl w:ilvl="8" w:tplc="0405001B" w:tentative="1">
      <w:start w:val="1"/>
      <w:numFmt w:val="lowerRoman"/>
      <w:lvlText w:val="%9."/>
      <w:lvlJc w:val="right"/>
      <w:pPr>
        <w:tabs>
          <w:tab w:val="num" w:pos="6633"/>
        </w:tabs>
        <w:ind w:left="6633" w:hanging="180"/>
      </w:pPr>
      <w:rPr>
        <w:rFonts w:cs="Times New Roman"/>
      </w:rPr>
    </w:lvl>
  </w:abstractNum>
  <w:abstractNum w:abstractNumId="14">
    <w:nsid w:val="33D12974"/>
    <w:multiLevelType w:val="hybridMultilevel"/>
    <w:tmpl w:val="13FC07DA"/>
    <w:lvl w:ilvl="0" w:tplc="DADA7CCA">
      <w:start w:val="1"/>
      <w:numFmt w:val="lowerLetter"/>
      <w:lvlText w:val="%1)"/>
      <w:lvlJc w:val="left"/>
      <w:pPr>
        <w:tabs>
          <w:tab w:val="num" w:pos="680"/>
        </w:tabs>
        <w:ind w:left="964" w:hanging="284"/>
      </w:pPr>
      <w:rPr>
        <w:rFonts w:cs="Times New Roman" w:hint="default"/>
      </w:rPr>
    </w:lvl>
    <w:lvl w:ilvl="1" w:tplc="BC3863B2">
      <w:start w:val="1"/>
      <w:numFmt w:val="lowerLetter"/>
      <w:lvlText w:val="%2)"/>
      <w:lvlJc w:val="left"/>
      <w:pPr>
        <w:tabs>
          <w:tab w:val="num" w:pos="513"/>
        </w:tabs>
        <w:ind w:left="1364" w:hanging="284"/>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5">
    <w:nsid w:val="35E558D7"/>
    <w:multiLevelType w:val="hybridMultilevel"/>
    <w:tmpl w:val="B5680878"/>
    <w:lvl w:ilvl="0" w:tplc="88663068">
      <w:start w:val="1"/>
      <w:numFmt w:val="lowerLetter"/>
      <w:lvlText w:val="%1)"/>
      <w:lvlJc w:val="left"/>
      <w:pPr>
        <w:tabs>
          <w:tab w:val="num" w:pos="153"/>
        </w:tabs>
        <w:ind w:left="1004" w:hanging="284"/>
      </w:pPr>
      <w:rPr>
        <w:rFonts w:cs="Times New Roman" w:hint="default"/>
      </w:rPr>
    </w:lvl>
    <w:lvl w:ilvl="1" w:tplc="7E9CB238">
      <w:start w:val="1"/>
      <w:numFmt w:val="decimal"/>
      <w:lvlText w:val="%2."/>
      <w:lvlJc w:val="left"/>
      <w:pPr>
        <w:tabs>
          <w:tab w:val="num" w:pos="1797"/>
        </w:tabs>
        <w:ind w:left="1797" w:hanging="357"/>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6">
    <w:nsid w:val="39006B8E"/>
    <w:multiLevelType w:val="hybridMultilevel"/>
    <w:tmpl w:val="3FEEF444"/>
    <w:lvl w:ilvl="0" w:tplc="781A0F5A">
      <w:start w:val="1"/>
      <w:numFmt w:val="decimal"/>
      <w:lvlText w:val="%1."/>
      <w:lvlJc w:val="left"/>
      <w:pPr>
        <w:tabs>
          <w:tab w:val="num" w:pos="1797"/>
        </w:tabs>
        <w:ind w:left="1797" w:hanging="357"/>
      </w:pPr>
      <w:rPr>
        <w:rFonts w:cs="Times New Roman" w:hint="default"/>
      </w:rPr>
    </w:lvl>
    <w:lvl w:ilvl="1" w:tplc="26F4DD90">
      <w:start w:val="1"/>
      <w:numFmt w:val="lowerLetter"/>
      <w:lvlText w:val="%2)"/>
      <w:lvlJc w:val="left"/>
      <w:pPr>
        <w:tabs>
          <w:tab w:val="num" w:pos="153"/>
        </w:tabs>
        <w:ind w:left="1004" w:hanging="284"/>
      </w:pPr>
      <w:rPr>
        <w:rFonts w:cs="Times New Roman" w:hint="default"/>
      </w:rPr>
    </w:lvl>
    <w:lvl w:ilvl="2" w:tplc="0405001B" w:tentative="1">
      <w:start w:val="1"/>
      <w:numFmt w:val="lowerRoman"/>
      <w:lvlText w:val="%3."/>
      <w:lvlJc w:val="right"/>
      <w:pPr>
        <w:tabs>
          <w:tab w:val="num" w:pos="2651"/>
        </w:tabs>
        <w:ind w:left="2651" w:hanging="180"/>
      </w:pPr>
      <w:rPr>
        <w:rFonts w:cs="Times New Roman"/>
      </w:rPr>
    </w:lvl>
    <w:lvl w:ilvl="3" w:tplc="0405000F" w:tentative="1">
      <w:start w:val="1"/>
      <w:numFmt w:val="decimal"/>
      <w:lvlText w:val="%4."/>
      <w:lvlJc w:val="left"/>
      <w:pPr>
        <w:tabs>
          <w:tab w:val="num" w:pos="3371"/>
        </w:tabs>
        <w:ind w:left="3371" w:hanging="360"/>
      </w:pPr>
      <w:rPr>
        <w:rFonts w:cs="Times New Roman"/>
      </w:rPr>
    </w:lvl>
    <w:lvl w:ilvl="4" w:tplc="04050019" w:tentative="1">
      <w:start w:val="1"/>
      <w:numFmt w:val="lowerLetter"/>
      <w:lvlText w:val="%5."/>
      <w:lvlJc w:val="left"/>
      <w:pPr>
        <w:tabs>
          <w:tab w:val="num" w:pos="4091"/>
        </w:tabs>
        <w:ind w:left="4091" w:hanging="360"/>
      </w:pPr>
      <w:rPr>
        <w:rFonts w:cs="Times New Roman"/>
      </w:rPr>
    </w:lvl>
    <w:lvl w:ilvl="5" w:tplc="0405001B" w:tentative="1">
      <w:start w:val="1"/>
      <w:numFmt w:val="lowerRoman"/>
      <w:lvlText w:val="%6."/>
      <w:lvlJc w:val="right"/>
      <w:pPr>
        <w:tabs>
          <w:tab w:val="num" w:pos="4811"/>
        </w:tabs>
        <w:ind w:left="4811" w:hanging="180"/>
      </w:pPr>
      <w:rPr>
        <w:rFonts w:cs="Times New Roman"/>
      </w:rPr>
    </w:lvl>
    <w:lvl w:ilvl="6" w:tplc="0405000F" w:tentative="1">
      <w:start w:val="1"/>
      <w:numFmt w:val="decimal"/>
      <w:lvlText w:val="%7."/>
      <w:lvlJc w:val="left"/>
      <w:pPr>
        <w:tabs>
          <w:tab w:val="num" w:pos="5531"/>
        </w:tabs>
        <w:ind w:left="5531" w:hanging="360"/>
      </w:pPr>
      <w:rPr>
        <w:rFonts w:cs="Times New Roman"/>
      </w:rPr>
    </w:lvl>
    <w:lvl w:ilvl="7" w:tplc="04050019" w:tentative="1">
      <w:start w:val="1"/>
      <w:numFmt w:val="lowerLetter"/>
      <w:lvlText w:val="%8."/>
      <w:lvlJc w:val="left"/>
      <w:pPr>
        <w:tabs>
          <w:tab w:val="num" w:pos="6251"/>
        </w:tabs>
        <w:ind w:left="6251" w:hanging="360"/>
      </w:pPr>
      <w:rPr>
        <w:rFonts w:cs="Times New Roman"/>
      </w:rPr>
    </w:lvl>
    <w:lvl w:ilvl="8" w:tplc="0405001B" w:tentative="1">
      <w:start w:val="1"/>
      <w:numFmt w:val="lowerRoman"/>
      <w:lvlText w:val="%9."/>
      <w:lvlJc w:val="right"/>
      <w:pPr>
        <w:tabs>
          <w:tab w:val="num" w:pos="6971"/>
        </w:tabs>
        <w:ind w:left="6971" w:hanging="180"/>
      </w:pPr>
      <w:rPr>
        <w:rFonts w:cs="Times New Roman"/>
      </w:rPr>
    </w:lvl>
  </w:abstractNum>
  <w:abstractNum w:abstractNumId="17">
    <w:nsid w:val="39C920CF"/>
    <w:multiLevelType w:val="hybridMultilevel"/>
    <w:tmpl w:val="62FA88B8"/>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
    <w:nsid w:val="3F0B5C4D"/>
    <w:multiLevelType w:val="hybridMultilevel"/>
    <w:tmpl w:val="7AAED97A"/>
    <w:lvl w:ilvl="0" w:tplc="041B0017">
      <w:start w:val="1"/>
      <w:numFmt w:val="lowerLetter"/>
      <w:lvlText w:val="%1)"/>
      <w:lvlJc w:val="left"/>
      <w:pPr>
        <w:ind w:left="1440" w:hanging="360"/>
      </w:pPr>
      <w:rPr>
        <w:rFonts w:cs="Times New Roman"/>
      </w:rPr>
    </w:lvl>
    <w:lvl w:ilvl="1" w:tplc="041B0019" w:tentative="1">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19">
    <w:nsid w:val="41714108"/>
    <w:multiLevelType w:val="hybridMultilevel"/>
    <w:tmpl w:val="1900808E"/>
    <w:lvl w:ilvl="0" w:tplc="B2A28736">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0">
    <w:nsid w:val="41F21ACC"/>
    <w:multiLevelType w:val="hybridMultilevel"/>
    <w:tmpl w:val="897AA48C"/>
    <w:lvl w:ilvl="0" w:tplc="300ECDBC">
      <w:start w:val="1"/>
      <w:numFmt w:val="lowerLetter"/>
      <w:lvlText w:val="%1)"/>
      <w:lvlJc w:val="left"/>
      <w:pPr>
        <w:tabs>
          <w:tab w:val="num" w:pos="-36"/>
        </w:tabs>
        <w:ind w:left="928" w:hanging="284"/>
      </w:pPr>
      <w:rPr>
        <w:rFonts w:cs="Times New Roman" w:hint="default"/>
      </w:rPr>
    </w:lvl>
    <w:lvl w:ilvl="1" w:tplc="04050019" w:tentative="1">
      <w:start w:val="1"/>
      <w:numFmt w:val="lowerLetter"/>
      <w:lvlText w:val="%2."/>
      <w:lvlJc w:val="left"/>
      <w:pPr>
        <w:tabs>
          <w:tab w:val="num" w:pos="1724"/>
        </w:tabs>
        <w:ind w:left="1724" w:hanging="360"/>
      </w:pPr>
      <w:rPr>
        <w:rFonts w:cs="Times New Roman"/>
      </w:rPr>
    </w:lvl>
    <w:lvl w:ilvl="2" w:tplc="0405001B" w:tentative="1">
      <w:start w:val="1"/>
      <w:numFmt w:val="lowerRoman"/>
      <w:lvlText w:val="%3."/>
      <w:lvlJc w:val="right"/>
      <w:pPr>
        <w:tabs>
          <w:tab w:val="num" w:pos="2444"/>
        </w:tabs>
        <w:ind w:left="2444" w:hanging="180"/>
      </w:pPr>
      <w:rPr>
        <w:rFonts w:cs="Times New Roman"/>
      </w:rPr>
    </w:lvl>
    <w:lvl w:ilvl="3" w:tplc="0405000F" w:tentative="1">
      <w:start w:val="1"/>
      <w:numFmt w:val="decimal"/>
      <w:lvlText w:val="%4."/>
      <w:lvlJc w:val="left"/>
      <w:pPr>
        <w:tabs>
          <w:tab w:val="num" w:pos="3164"/>
        </w:tabs>
        <w:ind w:left="3164" w:hanging="360"/>
      </w:pPr>
      <w:rPr>
        <w:rFonts w:cs="Times New Roman"/>
      </w:rPr>
    </w:lvl>
    <w:lvl w:ilvl="4" w:tplc="04050019" w:tentative="1">
      <w:start w:val="1"/>
      <w:numFmt w:val="lowerLetter"/>
      <w:lvlText w:val="%5."/>
      <w:lvlJc w:val="left"/>
      <w:pPr>
        <w:tabs>
          <w:tab w:val="num" w:pos="3884"/>
        </w:tabs>
        <w:ind w:left="3884" w:hanging="360"/>
      </w:pPr>
      <w:rPr>
        <w:rFonts w:cs="Times New Roman"/>
      </w:rPr>
    </w:lvl>
    <w:lvl w:ilvl="5" w:tplc="0405001B" w:tentative="1">
      <w:start w:val="1"/>
      <w:numFmt w:val="lowerRoman"/>
      <w:lvlText w:val="%6."/>
      <w:lvlJc w:val="right"/>
      <w:pPr>
        <w:tabs>
          <w:tab w:val="num" w:pos="4604"/>
        </w:tabs>
        <w:ind w:left="4604" w:hanging="180"/>
      </w:pPr>
      <w:rPr>
        <w:rFonts w:cs="Times New Roman"/>
      </w:rPr>
    </w:lvl>
    <w:lvl w:ilvl="6" w:tplc="0405000F" w:tentative="1">
      <w:start w:val="1"/>
      <w:numFmt w:val="decimal"/>
      <w:lvlText w:val="%7."/>
      <w:lvlJc w:val="left"/>
      <w:pPr>
        <w:tabs>
          <w:tab w:val="num" w:pos="5324"/>
        </w:tabs>
        <w:ind w:left="5324" w:hanging="360"/>
      </w:pPr>
      <w:rPr>
        <w:rFonts w:cs="Times New Roman"/>
      </w:rPr>
    </w:lvl>
    <w:lvl w:ilvl="7" w:tplc="04050019" w:tentative="1">
      <w:start w:val="1"/>
      <w:numFmt w:val="lowerLetter"/>
      <w:lvlText w:val="%8."/>
      <w:lvlJc w:val="left"/>
      <w:pPr>
        <w:tabs>
          <w:tab w:val="num" w:pos="6044"/>
        </w:tabs>
        <w:ind w:left="6044" w:hanging="360"/>
      </w:pPr>
      <w:rPr>
        <w:rFonts w:cs="Times New Roman"/>
      </w:rPr>
    </w:lvl>
    <w:lvl w:ilvl="8" w:tplc="0405001B" w:tentative="1">
      <w:start w:val="1"/>
      <w:numFmt w:val="lowerRoman"/>
      <w:lvlText w:val="%9."/>
      <w:lvlJc w:val="right"/>
      <w:pPr>
        <w:tabs>
          <w:tab w:val="num" w:pos="6764"/>
        </w:tabs>
        <w:ind w:left="6764" w:hanging="180"/>
      </w:pPr>
      <w:rPr>
        <w:rFonts w:cs="Times New Roman"/>
      </w:rPr>
    </w:lvl>
  </w:abstractNum>
  <w:abstractNum w:abstractNumId="21">
    <w:nsid w:val="4517539E"/>
    <w:multiLevelType w:val="hybridMultilevel"/>
    <w:tmpl w:val="4682491E"/>
    <w:lvl w:ilvl="0" w:tplc="165E551E">
      <w:start w:val="1"/>
      <w:numFmt w:val="decimal"/>
      <w:lvlText w:val="%1."/>
      <w:lvlJc w:val="left"/>
      <w:pPr>
        <w:tabs>
          <w:tab w:val="num" w:pos="1797"/>
        </w:tabs>
        <w:ind w:left="1797" w:hanging="357"/>
      </w:pPr>
      <w:rPr>
        <w:rFonts w:cs="Times New Roman" w:hint="default"/>
      </w:rPr>
    </w:lvl>
    <w:lvl w:ilvl="1" w:tplc="946ED034">
      <w:start w:val="1"/>
      <w:numFmt w:val="lowerLetter"/>
      <w:lvlText w:val="%2)"/>
      <w:lvlJc w:val="left"/>
      <w:pPr>
        <w:tabs>
          <w:tab w:val="num" w:pos="153"/>
        </w:tabs>
        <w:ind w:left="1004" w:hanging="284"/>
      </w:pPr>
      <w:rPr>
        <w:rFonts w:cs="Times New Roman" w:hint="default"/>
      </w:rPr>
    </w:lvl>
    <w:lvl w:ilvl="2" w:tplc="0405001B">
      <w:start w:val="1"/>
      <w:numFmt w:val="lowerRoman"/>
      <w:lvlText w:val="%3."/>
      <w:lvlJc w:val="right"/>
      <w:pPr>
        <w:tabs>
          <w:tab w:val="num" w:pos="2444"/>
        </w:tabs>
        <w:ind w:left="2444" w:hanging="180"/>
      </w:pPr>
      <w:rPr>
        <w:rFonts w:cs="Times New Roman"/>
      </w:rPr>
    </w:lvl>
    <w:lvl w:ilvl="3" w:tplc="0405000F">
      <w:start w:val="1"/>
      <w:numFmt w:val="decimal"/>
      <w:lvlText w:val="%4."/>
      <w:lvlJc w:val="left"/>
      <w:pPr>
        <w:tabs>
          <w:tab w:val="num" w:pos="3164"/>
        </w:tabs>
        <w:ind w:left="3164" w:hanging="360"/>
      </w:pPr>
      <w:rPr>
        <w:rFonts w:cs="Times New Roman"/>
      </w:rPr>
    </w:lvl>
    <w:lvl w:ilvl="4" w:tplc="04050019" w:tentative="1">
      <w:start w:val="1"/>
      <w:numFmt w:val="lowerLetter"/>
      <w:lvlText w:val="%5."/>
      <w:lvlJc w:val="left"/>
      <w:pPr>
        <w:tabs>
          <w:tab w:val="num" w:pos="3884"/>
        </w:tabs>
        <w:ind w:left="3884" w:hanging="360"/>
      </w:pPr>
      <w:rPr>
        <w:rFonts w:cs="Times New Roman"/>
      </w:rPr>
    </w:lvl>
    <w:lvl w:ilvl="5" w:tplc="0405001B" w:tentative="1">
      <w:start w:val="1"/>
      <w:numFmt w:val="lowerRoman"/>
      <w:lvlText w:val="%6."/>
      <w:lvlJc w:val="right"/>
      <w:pPr>
        <w:tabs>
          <w:tab w:val="num" w:pos="4604"/>
        </w:tabs>
        <w:ind w:left="4604" w:hanging="180"/>
      </w:pPr>
      <w:rPr>
        <w:rFonts w:cs="Times New Roman"/>
      </w:rPr>
    </w:lvl>
    <w:lvl w:ilvl="6" w:tplc="0405000F" w:tentative="1">
      <w:start w:val="1"/>
      <w:numFmt w:val="decimal"/>
      <w:lvlText w:val="%7."/>
      <w:lvlJc w:val="left"/>
      <w:pPr>
        <w:tabs>
          <w:tab w:val="num" w:pos="5324"/>
        </w:tabs>
        <w:ind w:left="5324" w:hanging="360"/>
      </w:pPr>
      <w:rPr>
        <w:rFonts w:cs="Times New Roman"/>
      </w:rPr>
    </w:lvl>
    <w:lvl w:ilvl="7" w:tplc="04050019" w:tentative="1">
      <w:start w:val="1"/>
      <w:numFmt w:val="lowerLetter"/>
      <w:lvlText w:val="%8."/>
      <w:lvlJc w:val="left"/>
      <w:pPr>
        <w:tabs>
          <w:tab w:val="num" w:pos="6044"/>
        </w:tabs>
        <w:ind w:left="6044" w:hanging="360"/>
      </w:pPr>
      <w:rPr>
        <w:rFonts w:cs="Times New Roman"/>
      </w:rPr>
    </w:lvl>
    <w:lvl w:ilvl="8" w:tplc="0405001B" w:tentative="1">
      <w:start w:val="1"/>
      <w:numFmt w:val="lowerRoman"/>
      <w:lvlText w:val="%9."/>
      <w:lvlJc w:val="right"/>
      <w:pPr>
        <w:tabs>
          <w:tab w:val="num" w:pos="6764"/>
        </w:tabs>
        <w:ind w:left="6764" w:hanging="180"/>
      </w:pPr>
      <w:rPr>
        <w:rFonts w:cs="Times New Roman"/>
      </w:rPr>
    </w:lvl>
  </w:abstractNum>
  <w:abstractNum w:abstractNumId="22">
    <w:nsid w:val="45E11758"/>
    <w:multiLevelType w:val="hybridMultilevel"/>
    <w:tmpl w:val="78BAFDF0"/>
    <w:lvl w:ilvl="0" w:tplc="041B0017">
      <w:start w:val="1"/>
      <w:numFmt w:val="lowerLetter"/>
      <w:lvlText w:val="%1)"/>
      <w:lvlJc w:val="left"/>
      <w:pPr>
        <w:ind w:left="1494" w:hanging="360"/>
      </w:pPr>
      <w:rPr>
        <w:rFonts w:cs="Times New Roman"/>
      </w:rPr>
    </w:lvl>
    <w:lvl w:ilvl="1" w:tplc="041B0019" w:tentative="1">
      <w:start w:val="1"/>
      <w:numFmt w:val="lowerLetter"/>
      <w:lvlText w:val="%2."/>
      <w:lvlJc w:val="left"/>
      <w:pPr>
        <w:ind w:left="2214" w:hanging="360"/>
      </w:pPr>
      <w:rPr>
        <w:rFonts w:cs="Times New Roman"/>
      </w:rPr>
    </w:lvl>
    <w:lvl w:ilvl="2" w:tplc="041B001B" w:tentative="1">
      <w:start w:val="1"/>
      <w:numFmt w:val="lowerRoman"/>
      <w:lvlText w:val="%3."/>
      <w:lvlJc w:val="right"/>
      <w:pPr>
        <w:ind w:left="2934" w:hanging="180"/>
      </w:pPr>
      <w:rPr>
        <w:rFonts w:cs="Times New Roman"/>
      </w:rPr>
    </w:lvl>
    <w:lvl w:ilvl="3" w:tplc="041B000F" w:tentative="1">
      <w:start w:val="1"/>
      <w:numFmt w:val="decimal"/>
      <w:lvlText w:val="%4."/>
      <w:lvlJc w:val="left"/>
      <w:pPr>
        <w:ind w:left="3654" w:hanging="360"/>
      </w:pPr>
      <w:rPr>
        <w:rFonts w:cs="Times New Roman"/>
      </w:rPr>
    </w:lvl>
    <w:lvl w:ilvl="4" w:tplc="041B0019" w:tentative="1">
      <w:start w:val="1"/>
      <w:numFmt w:val="lowerLetter"/>
      <w:lvlText w:val="%5."/>
      <w:lvlJc w:val="left"/>
      <w:pPr>
        <w:ind w:left="4374" w:hanging="360"/>
      </w:pPr>
      <w:rPr>
        <w:rFonts w:cs="Times New Roman"/>
      </w:rPr>
    </w:lvl>
    <w:lvl w:ilvl="5" w:tplc="041B001B" w:tentative="1">
      <w:start w:val="1"/>
      <w:numFmt w:val="lowerRoman"/>
      <w:lvlText w:val="%6."/>
      <w:lvlJc w:val="right"/>
      <w:pPr>
        <w:ind w:left="5094" w:hanging="180"/>
      </w:pPr>
      <w:rPr>
        <w:rFonts w:cs="Times New Roman"/>
      </w:rPr>
    </w:lvl>
    <w:lvl w:ilvl="6" w:tplc="041B000F" w:tentative="1">
      <w:start w:val="1"/>
      <w:numFmt w:val="decimal"/>
      <w:lvlText w:val="%7."/>
      <w:lvlJc w:val="left"/>
      <w:pPr>
        <w:ind w:left="5814" w:hanging="360"/>
      </w:pPr>
      <w:rPr>
        <w:rFonts w:cs="Times New Roman"/>
      </w:rPr>
    </w:lvl>
    <w:lvl w:ilvl="7" w:tplc="041B0019" w:tentative="1">
      <w:start w:val="1"/>
      <w:numFmt w:val="lowerLetter"/>
      <w:lvlText w:val="%8."/>
      <w:lvlJc w:val="left"/>
      <w:pPr>
        <w:ind w:left="6534" w:hanging="360"/>
      </w:pPr>
      <w:rPr>
        <w:rFonts w:cs="Times New Roman"/>
      </w:rPr>
    </w:lvl>
    <w:lvl w:ilvl="8" w:tplc="041B001B" w:tentative="1">
      <w:start w:val="1"/>
      <w:numFmt w:val="lowerRoman"/>
      <w:lvlText w:val="%9."/>
      <w:lvlJc w:val="right"/>
      <w:pPr>
        <w:ind w:left="7254" w:hanging="180"/>
      </w:pPr>
      <w:rPr>
        <w:rFonts w:cs="Times New Roman"/>
      </w:rPr>
    </w:lvl>
  </w:abstractNum>
  <w:abstractNum w:abstractNumId="23">
    <w:nsid w:val="4776324B"/>
    <w:multiLevelType w:val="hybridMultilevel"/>
    <w:tmpl w:val="5BE61964"/>
    <w:lvl w:ilvl="0" w:tplc="041B0017">
      <w:start w:val="1"/>
      <w:numFmt w:val="lowerLetter"/>
      <w:lvlText w:val="%1)"/>
      <w:lvlJc w:val="left"/>
      <w:pPr>
        <w:ind w:left="1440" w:hanging="360"/>
      </w:pPr>
      <w:rPr>
        <w:rFonts w:cs="Times New Roman"/>
      </w:rPr>
    </w:lvl>
    <w:lvl w:ilvl="1" w:tplc="041B0019" w:tentative="1">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24">
    <w:nsid w:val="489C5316"/>
    <w:multiLevelType w:val="hybridMultilevel"/>
    <w:tmpl w:val="68A0242C"/>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5">
    <w:nsid w:val="496C7261"/>
    <w:multiLevelType w:val="hybridMultilevel"/>
    <w:tmpl w:val="AC245C1A"/>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6">
    <w:nsid w:val="4A6B2932"/>
    <w:multiLevelType w:val="hybridMultilevel"/>
    <w:tmpl w:val="33D61242"/>
    <w:lvl w:ilvl="0" w:tplc="3802FDDC">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7">
    <w:nsid w:val="4BD03033"/>
    <w:multiLevelType w:val="hybridMultilevel"/>
    <w:tmpl w:val="1514FDE0"/>
    <w:lvl w:ilvl="0" w:tplc="88408626">
      <w:start w:val="1"/>
      <w:numFmt w:val="lowerLetter"/>
      <w:lvlText w:val="%1)"/>
      <w:lvlJc w:val="left"/>
      <w:pPr>
        <w:tabs>
          <w:tab w:val="num" w:pos="153"/>
        </w:tabs>
        <w:ind w:left="1004" w:hanging="284"/>
      </w:pPr>
      <w:rPr>
        <w:rFonts w:cs="Times New Roman" w:hint="default"/>
      </w:rPr>
    </w:lvl>
    <w:lvl w:ilvl="1" w:tplc="0AD6F144">
      <w:start w:val="1"/>
      <w:numFmt w:val="decimal"/>
      <w:lvlText w:val="%2."/>
      <w:lvlJc w:val="left"/>
      <w:pPr>
        <w:tabs>
          <w:tab w:val="num" w:pos="1440"/>
        </w:tabs>
        <w:ind w:left="1440" w:hanging="360"/>
      </w:pPr>
      <w:rPr>
        <w:rFonts w:ascii="Times New Roman" w:eastAsia="Times New Roman" w:hAnsi="Times New Roman"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28">
    <w:nsid w:val="4C1177AE"/>
    <w:multiLevelType w:val="hybridMultilevel"/>
    <w:tmpl w:val="3EC0DDF6"/>
    <w:lvl w:ilvl="0" w:tplc="033449B2">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9">
    <w:nsid w:val="4F0C4ECB"/>
    <w:multiLevelType w:val="hybridMultilevel"/>
    <w:tmpl w:val="062622D6"/>
    <w:lvl w:ilvl="0" w:tplc="BADE65A6">
      <w:start w:val="1"/>
      <w:numFmt w:val="lowerLetter"/>
      <w:lvlText w:val="%1)"/>
      <w:lvlJc w:val="left"/>
      <w:pPr>
        <w:tabs>
          <w:tab w:val="num" w:pos="153"/>
        </w:tabs>
        <w:ind w:left="1004" w:hanging="284"/>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30">
    <w:nsid w:val="4F4372BE"/>
    <w:multiLevelType w:val="hybridMultilevel"/>
    <w:tmpl w:val="445CE112"/>
    <w:lvl w:ilvl="0" w:tplc="9E78020A">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1">
    <w:nsid w:val="50E353B4"/>
    <w:multiLevelType w:val="hybridMultilevel"/>
    <w:tmpl w:val="CB16B218"/>
    <w:lvl w:ilvl="0" w:tplc="18A2599A">
      <w:start w:val="1"/>
      <w:numFmt w:val="lowerLetter"/>
      <w:lvlText w:val="%1)"/>
      <w:lvlJc w:val="left"/>
      <w:pPr>
        <w:tabs>
          <w:tab w:val="num" w:pos="153"/>
        </w:tabs>
        <w:ind w:left="1004" w:hanging="284"/>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32">
    <w:nsid w:val="5A984D23"/>
    <w:multiLevelType w:val="hybridMultilevel"/>
    <w:tmpl w:val="05803A5C"/>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3">
    <w:nsid w:val="5CEE69CD"/>
    <w:multiLevelType w:val="hybridMultilevel"/>
    <w:tmpl w:val="6BF0630A"/>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34">
    <w:nsid w:val="5EC629C6"/>
    <w:multiLevelType w:val="hybridMultilevel"/>
    <w:tmpl w:val="E47CFA10"/>
    <w:lvl w:ilvl="0" w:tplc="8C9EE9B2">
      <w:start w:val="1"/>
      <w:numFmt w:val="decimal"/>
      <w:lvlText w:val="%1."/>
      <w:lvlJc w:val="left"/>
      <w:pPr>
        <w:tabs>
          <w:tab w:val="num" w:pos="1797"/>
        </w:tabs>
        <w:ind w:left="1797" w:hanging="357"/>
      </w:pPr>
      <w:rPr>
        <w:rFonts w:cs="Times New Roman" w:hint="default"/>
      </w:rPr>
    </w:lvl>
    <w:lvl w:ilvl="1" w:tplc="04050019" w:tentative="1">
      <w:start w:val="1"/>
      <w:numFmt w:val="lowerLetter"/>
      <w:lvlText w:val="%2."/>
      <w:lvlJc w:val="left"/>
      <w:pPr>
        <w:tabs>
          <w:tab w:val="num" w:pos="2044"/>
        </w:tabs>
        <w:ind w:left="2044" w:hanging="360"/>
      </w:pPr>
      <w:rPr>
        <w:rFonts w:cs="Times New Roman"/>
      </w:rPr>
    </w:lvl>
    <w:lvl w:ilvl="2" w:tplc="0405001B" w:tentative="1">
      <w:start w:val="1"/>
      <w:numFmt w:val="lowerRoman"/>
      <w:lvlText w:val="%3."/>
      <w:lvlJc w:val="right"/>
      <w:pPr>
        <w:tabs>
          <w:tab w:val="num" w:pos="2764"/>
        </w:tabs>
        <w:ind w:left="2764" w:hanging="180"/>
      </w:pPr>
      <w:rPr>
        <w:rFonts w:cs="Times New Roman"/>
      </w:rPr>
    </w:lvl>
    <w:lvl w:ilvl="3" w:tplc="0405000F" w:tentative="1">
      <w:start w:val="1"/>
      <w:numFmt w:val="decimal"/>
      <w:lvlText w:val="%4."/>
      <w:lvlJc w:val="left"/>
      <w:pPr>
        <w:tabs>
          <w:tab w:val="num" w:pos="3484"/>
        </w:tabs>
        <w:ind w:left="3484" w:hanging="360"/>
      </w:pPr>
      <w:rPr>
        <w:rFonts w:cs="Times New Roman"/>
      </w:rPr>
    </w:lvl>
    <w:lvl w:ilvl="4" w:tplc="04050019" w:tentative="1">
      <w:start w:val="1"/>
      <w:numFmt w:val="lowerLetter"/>
      <w:lvlText w:val="%5."/>
      <w:lvlJc w:val="left"/>
      <w:pPr>
        <w:tabs>
          <w:tab w:val="num" w:pos="4204"/>
        </w:tabs>
        <w:ind w:left="4204" w:hanging="360"/>
      </w:pPr>
      <w:rPr>
        <w:rFonts w:cs="Times New Roman"/>
      </w:rPr>
    </w:lvl>
    <w:lvl w:ilvl="5" w:tplc="0405001B" w:tentative="1">
      <w:start w:val="1"/>
      <w:numFmt w:val="lowerRoman"/>
      <w:lvlText w:val="%6."/>
      <w:lvlJc w:val="right"/>
      <w:pPr>
        <w:tabs>
          <w:tab w:val="num" w:pos="4924"/>
        </w:tabs>
        <w:ind w:left="4924" w:hanging="180"/>
      </w:pPr>
      <w:rPr>
        <w:rFonts w:cs="Times New Roman"/>
      </w:rPr>
    </w:lvl>
    <w:lvl w:ilvl="6" w:tplc="0405000F" w:tentative="1">
      <w:start w:val="1"/>
      <w:numFmt w:val="decimal"/>
      <w:lvlText w:val="%7."/>
      <w:lvlJc w:val="left"/>
      <w:pPr>
        <w:tabs>
          <w:tab w:val="num" w:pos="5644"/>
        </w:tabs>
        <w:ind w:left="5644" w:hanging="360"/>
      </w:pPr>
      <w:rPr>
        <w:rFonts w:cs="Times New Roman"/>
      </w:rPr>
    </w:lvl>
    <w:lvl w:ilvl="7" w:tplc="04050019" w:tentative="1">
      <w:start w:val="1"/>
      <w:numFmt w:val="lowerLetter"/>
      <w:lvlText w:val="%8."/>
      <w:lvlJc w:val="left"/>
      <w:pPr>
        <w:tabs>
          <w:tab w:val="num" w:pos="6364"/>
        </w:tabs>
        <w:ind w:left="6364" w:hanging="360"/>
      </w:pPr>
      <w:rPr>
        <w:rFonts w:cs="Times New Roman"/>
      </w:rPr>
    </w:lvl>
    <w:lvl w:ilvl="8" w:tplc="0405001B" w:tentative="1">
      <w:start w:val="1"/>
      <w:numFmt w:val="lowerRoman"/>
      <w:lvlText w:val="%9."/>
      <w:lvlJc w:val="right"/>
      <w:pPr>
        <w:tabs>
          <w:tab w:val="num" w:pos="7084"/>
        </w:tabs>
        <w:ind w:left="7084" w:hanging="180"/>
      </w:pPr>
      <w:rPr>
        <w:rFonts w:cs="Times New Roman"/>
      </w:rPr>
    </w:lvl>
  </w:abstractNum>
  <w:abstractNum w:abstractNumId="35">
    <w:nsid w:val="5F213AAE"/>
    <w:multiLevelType w:val="hybridMultilevel"/>
    <w:tmpl w:val="7B306FF0"/>
    <w:lvl w:ilvl="0" w:tplc="08308A8C">
      <w:start w:val="1"/>
      <w:numFmt w:val="lowerLetter"/>
      <w:lvlText w:val="%1)"/>
      <w:lvlJc w:val="left"/>
      <w:pPr>
        <w:tabs>
          <w:tab w:val="num" w:pos="153"/>
        </w:tabs>
        <w:ind w:left="1004" w:hanging="284"/>
      </w:pPr>
      <w:rPr>
        <w:rFonts w:cs="Times New Roman" w:hint="default"/>
      </w:rPr>
    </w:lvl>
    <w:lvl w:ilvl="1" w:tplc="E7AA28A0">
      <w:start w:val="1"/>
      <w:numFmt w:val="decimal"/>
      <w:lvlText w:val="%2."/>
      <w:lvlJc w:val="left"/>
      <w:pPr>
        <w:tabs>
          <w:tab w:val="num" w:pos="1797"/>
        </w:tabs>
        <w:ind w:left="1797" w:hanging="357"/>
      </w:pPr>
      <w:rPr>
        <w:rFonts w:ascii="Times New Roman" w:eastAsia="Times New Roman" w:hAnsi="Times New Roman" w:cs="Times New Roman"/>
        <w:b/>
      </w:rPr>
    </w:lvl>
    <w:lvl w:ilvl="2" w:tplc="0405001B" w:tentative="1">
      <w:start w:val="1"/>
      <w:numFmt w:val="lowerRoman"/>
      <w:lvlText w:val="%3."/>
      <w:lvlJc w:val="right"/>
      <w:pPr>
        <w:tabs>
          <w:tab w:val="num" w:pos="2160"/>
        </w:tabs>
        <w:ind w:left="2160" w:hanging="180"/>
      </w:pPr>
      <w:rPr>
        <w:rFonts w:cs="Times New Roman"/>
      </w:rPr>
    </w:lvl>
    <w:lvl w:ilvl="3" w:tplc="0405000F">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36">
    <w:nsid w:val="672707A0"/>
    <w:multiLevelType w:val="hybridMultilevel"/>
    <w:tmpl w:val="7638B9B4"/>
    <w:lvl w:ilvl="0" w:tplc="041B0017">
      <w:start w:val="1"/>
      <w:numFmt w:val="lowerLetter"/>
      <w:lvlText w:val="%1)"/>
      <w:lvlJc w:val="left"/>
      <w:pPr>
        <w:ind w:left="1080" w:hanging="360"/>
      </w:pPr>
      <w:rPr>
        <w:rFonts w:cs="Times New Roman"/>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37">
    <w:nsid w:val="68AF4944"/>
    <w:multiLevelType w:val="hybridMultilevel"/>
    <w:tmpl w:val="7EA2B558"/>
    <w:lvl w:ilvl="0" w:tplc="A5E84A36">
      <w:start w:val="1"/>
      <w:numFmt w:val="decimal"/>
      <w:lvlText w:val="%1."/>
      <w:lvlJc w:val="left"/>
      <w:pPr>
        <w:ind w:left="360" w:hanging="360"/>
      </w:pPr>
      <w:rPr>
        <w:rFonts w:cs="Times New Roman" w:hint="default"/>
        <w:b w:val="0"/>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38">
    <w:nsid w:val="6E4D4F3E"/>
    <w:multiLevelType w:val="hybridMultilevel"/>
    <w:tmpl w:val="9B7459A0"/>
    <w:lvl w:ilvl="0" w:tplc="683C1CC4">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9">
    <w:nsid w:val="74E70DB2"/>
    <w:multiLevelType w:val="hybridMultilevel"/>
    <w:tmpl w:val="0AFE01E0"/>
    <w:lvl w:ilvl="0" w:tplc="59CAEFE6">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0">
    <w:nsid w:val="75EF1981"/>
    <w:multiLevelType w:val="hybridMultilevel"/>
    <w:tmpl w:val="B832F15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1">
    <w:nsid w:val="769C21D9"/>
    <w:multiLevelType w:val="hybridMultilevel"/>
    <w:tmpl w:val="AE9647D2"/>
    <w:lvl w:ilvl="0" w:tplc="B7EEC3F4">
      <w:start w:val="1"/>
      <w:numFmt w:val="decimal"/>
      <w:pStyle w:val="Pismenka"/>
      <w:lvlText w:val="%1."/>
      <w:lvlJc w:val="left"/>
      <w:pPr>
        <w:tabs>
          <w:tab w:val="num" w:pos="720"/>
        </w:tabs>
        <w:ind w:left="720" w:hanging="360"/>
      </w:pPr>
      <w:rPr>
        <w:rFonts w:cs="Times New Roman" w:hint="default"/>
      </w:rPr>
    </w:lvl>
    <w:lvl w:ilvl="1" w:tplc="04050005">
      <w:start w:val="1"/>
      <w:numFmt w:val="bullet"/>
      <w:lvlText w:val=""/>
      <w:lvlJc w:val="left"/>
      <w:pPr>
        <w:tabs>
          <w:tab w:val="num" w:pos="1440"/>
        </w:tabs>
        <w:ind w:left="1440" w:hanging="360"/>
      </w:pPr>
      <w:rPr>
        <w:rFonts w:ascii="Wingdings" w:hAnsi="Wingdings" w:hint="default"/>
      </w:rPr>
    </w:lvl>
    <w:lvl w:ilvl="2" w:tplc="D320188A">
      <w:start w:val="1"/>
      <w:numFmt w:val="lowerLetter"/>
      <w:lvlText w:val="%3)"/>
      <w:lvlJc w:val="left"/>
      <w:pPr>
        <w:tabs>
          <w:tab w:val="num" w:pos="2340"/>
        </w:tabs>
        <w:ind w:left="2340" w:hanging="360"/>
      </w:pPr>
      <w:rPr>
        <w:rFonts w:cs="Times New Roman" w:hint="default"/>
      </w:rPr>
    </w:lvl>
    <w:lvl w:ilvl="3" w:tplc="04050005">
      <w:start w:val="1"/>
      <w:numFmt w:val="bullet"/>
      <w:lvlText w:val=""/>
      <w:lvlJc w:val="left"/>
      <w:pPr>
        <w:tabs>
          <w:tab w:val="num" w:pos="2880"/>
        </w:tabs>
        <w:ind w:left="2880" w:hanging="360"/>
      </w:pPr>
      <w:rPr>
        <w:rFonts w:ascii="Wingdings" w:hAnsi="Wingdings" w:hint="default"/>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42">
    <w:nsid w:val="77C9344A"/>
    <w:multiLevelType w:val="hybridMultilevel"/>
    <w:tmpl w:val="91A61522"/>
    <w:lvl w:ilvl="0" w:tplc="9850B91A">
      <w:start w:val="1"/>
      <w:numFmt w:val="decimal"/>
      <w:lvlText w:val="%1."/>
      <w:lvlJc w:val="left"/>
      <w:pPr>
        <w:tabs>
          <w:tab w:val="num" w:pos="1797"/>
        </w:tabs>
        <w:ind w:left="1797" w:hanging="357"/>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43">
    <w:nsid w:val="7B98387A"/>
    <w:multiLevelType w:val="hybridMultilevel"/>
    <w:tmpl w:val="B536499A"/>
    <w:lvl w:ilvl="0" w:tplc="16981A9A">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4">
    <w:nsid w:val="7CB90FC7"/>
    <w:multiLevelType w:val="hybridMultilevel"/>
    <w:tmpl w:val="DF6846D8"/>
    <w:lvl w:ilvl="0" w:tplc="041B000F">
      <w:start w:val="1"/>
      <w:numFmt w:val="decimal"/>
      <w:lvlText w:val="%1."/>
      <w:lvlJc w:val="left"/>
      <w:pPr>
        <w:tabs>
          <w:tab w:val="num" w:pos="1776"/>
        </w:tabs>
        <w:ind w:left="1776" w:hanging="360"/>
      </w:pPr>
      <w:rPr>
        <w:rFonts w:cs="Times New Roman"/>
      </w:rPr>
    </w:lvl>
    <w:lvl w:ilvl="1" w:tplc="041B0019" w:tentative="1">
      <w:start w:val="1"/>
      <w:numFmt w:val="lowerLetter"/>
      <w:lvlText w:val="%2."/>
      <w:lvlJc w:val="left"/>
      <w:pPr>
        <w:tabs>
          <w:tab w:val="num" w:pos="2496"/>
        </w:tabs>
        <w:ind w:left="2496" w:hanging="360"/>
      </w:pPr>
      <w:rPr>
        <w:rFonts w:cs="Times New Roman"/>
      </w:rPr>
    </w:lvl>
    <w:lvl w:ilvl="2" w:tplc="041B001B" w:tentative="1">
      <w:start w:val="1"/>
      <w:numFmt w:val="lowerRoman"/>
      <w:lvlText w:val="%3."/>
      <w:lvlJc w:val="right"/>
      <w:pPr>
        <w:tabs>
          <w:tab w:val="num" w:pos="3216"/>
        </w:tabs>
        <w:ind w:left="3216" w:hanging="180"/>
      </w:pPr>
      <w:rPr>
        <w:rFonts w:cs="Times New Roman"/>
      </w:rPr>
    </w:lvl>
    <w:lvl w:ilvl="3" w:tplc="041B000F" w:tentative="1">
      <w:start w:val="1"/>
      <w:numFmt w:val="decimal"/>
      <w:lvlText w:val="%4."/>
      <w:lvlJc w:val="left"/>
      <w:pPr>
        <w:tabs>
          <w:tab w:val="num" w:pos="3936"/>
        </w:tabs>
        <w:ind w:left="3936" w:hanging="360"/>
      </w:pPr>
      <w:rPr>
        <w:rFonts w:cs="Times New Roman"/>
      </w:rPr>
    </w:lvl>
    <w:lvl w:ilvl="4" w:tplc="041B0019" w:tentative="1">
      <w:start w:val="1"/>
      <w:numFmt w:val="lowerLetter"/>
      <w:lvlText w:val="%5."/>
      <w:lvlJc w:val="left"/>
      <w:pPr>
        <w:tabs>
          <w:tab w:val="num" w:pos="4656"/>
        </w:tabs>
        <w:ind w:left="4656" w:hanging="360"/>
      </w:pPr>
      <w:rPr>
        <w:rFonts w:cs="Times New Roman"/>
      </w:rPr>
    </w:lvl>
    <w:lvl w:ilvl="5" w:tplc="041B001B" w:tentative="1">
      <w:start w:val="1"/>
      <w:numFmt w:val="lowerRoman"/>
      <w:lvlText w:val="%6."/>
      <w:lvlJc w:val="right"/>
      <w:pPr>
        <w:tabs>
          <w:tab w:val="num" w:pos="5376"/>
        </w:tabs>
        <w:ind w:left="5376" w:hanging="180"/>
      </w:pPr>
      <w:rPr>
        <w:rFonts w:cs="Times New Roman"/>
      </w:rPr>
    </w:lvl>
    <w:lvl w:ilvl="6" w:tplc="041B000F" w:tentative="1">
      <w:start w:val="1"/>
      <w:numFmt w:val="decimal"/>
      <w:lvlText w:val="%7."/>
      <w:lvlJc w:val="left"/>
      <w:pPr>
        <w:tabs>
          <w:tab w:val="num" w:pos="6096"/>
        </w:tabs>
        <w:ind w:left="6096" w:hanging="360"/>
      </w:pPr>
      <w:rPr>
        <w:rFonts w:cs="Times New Roman"/>
      </w:rPr>
    </w:lvl>
    <w:lvl w:ilvl="7" w:tplc="041B0019" w:tentative="1">
      <w:start w:val="1"/>
      <w:numFmt w:val="lowerLetter"/>
      <w:lvlText w:val="%8."/>
      <w:lvlJc w:val="left"/>
      <w:pPr>
        <w:tabs>
          <w:tab w:val="num" w:pos="6816"/>
        </w:tabs>
        <w:ind w:left="6816" w:hanging="360"/>
      </w:pPr>
      <w:rPr>
        <w:rFonts w:cs="Times New Roman"/>
      </w:rPr>
    </w:lvl>
    <w:lvl w:ilvl="8" w:tplc="041B001B" w:tentative="1">
      <w:start w:val="1"/>
      <w:numFmt w:val="lowerRoman"/>
      <w:lvlText w:val="%9."/>
      <w:lvlJc w:val="right"/>
      <w:pPr>
        <w:tabs>
          <w:tab w:val="num" w:pos="7536"/>
        </w:tabs>
        <w:ind w:left="7536" w:hanging="180"/>
      </w:pPr>
      <w:rPr>
        <w:rFonts w:cs="Times New Roman"/>
      </w:rPr>
    </w:lvl>
  </w:abstractNum>
  <w:abstractNum w:abstractNumId="45">
    <w:nsid w:val="7FF3673D"/>
    <w:multiLevelType w:val="hybridMultilevel"/>
    <w:tmpl w:val="E6980F86"/>
    <w:lvl w:ilvl="0" w:tplc="04050017">
      <w:start w:val="1"/>
      <w:numFmt w:val="lowerLetter"/>
      <w:lvlText w:val="%1)"/>
      <w:lvlJc w:val="left"/>
      <w:pPr>
        <w:tabs>
          <w:tab w:val="num" w:pos="720"/>
        </w:tabs>
        <w:ind w:left="720" w:hanging="360"/>
      </w:pPr>
      <w:rPr>
        <w:rFonts w:cs="Times New Roman"/>
      </w:rPr>
    </w:lvl>
    <w:lvl w:ilvl="1" w:tplc="E532738E">
      <w:start w:val="1"/>
      <w:numFmt w:val="decimal"/>
      <w:lvlText w:val="%2."/>
      <w:lvlJc w:val="left"/>
      <w:pPr>
        <w:tabs>
          <w:tab w:val="num" w:pos="1779"/>
        </w:tabs>
        <w:ind w:left="1779" w:hanging="360"/>
      </w:pPr>
      <w:rPr>
        <w:rFonts w:cs="Times New Roman" w:hint="default"/>
      </w:rPr>
    </w:lvl>
    <w:lvl w:ilvl="2" w:tplc="DF60EE9C">
      <w:start w:val="4"/>
      <w:numFmt w:val="lowerLetter"/>
      <w:lvlText w:val="%3)"/>
      <w:lvlJc w:val="left"/>
      <w:pPr>
        <w:tabs>
          <w:tab w:val="num" w:pos="2340"/>
        </w:tabs>
        <w:ind w:left="2340" w:hanging="360"/>
      </w:pPr>
      <w:rPr>
        <w:rFonts w:cs="Times New Roman" w:hint="default"/>
      </w:rPr>
    </w:lvl>
    <w:lvl w:ilvl="3" w:tplc="0405000F">
      <w:start w:val="1"/>
      <w:numFmt w:val="decimal"/>
      <w:lvlText w:val="%4."/>
      <w:lvlJc w:val="left"/>
      <w:pPr>
        <w:tabs>
          <w:tab w:val="num" w:pos="2880"/>
        </w:tabs>
        <w:ind w:left="2880" w:hanging="360"/>
      </w:pPr>
      <w:rPr>
        <w:rFonts w:cs="Times New Roman"/>
      </w:rPr>
    </w:lvl>
    <w:lvl w:ilvl="4" w:tplc="F336EA84">
      <w:start w:val="1"/>
      <w:numFmt w:val="decimal"/>
      <w:lvlText w:val="%5"/>
      <w:lvlJc w:val="left"/>
      <w:pPr>
        <w:ind w:left="3600" w:hanging="360"/>
      </w:pPr>
      <w:rPr>
        <w:rFonts w:hint="default"/>
        <w:color w:val="000000"/>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num w:numId="1">
    <w:abstractNumId w:val="41"/>
  </w:num>
  <w:num w:numId="2">
    <w:abstractNumId w:val="20"/>
  </w:num>
  <w:num w:numId="3">
    <w:abstractNumId w:val="1"/>
  </w:num>
  <w:num w:numId="4">
    <w:abstractNumId w:val="0"/>
  </w:num>
  <w:num w:numId="5">
    <w:abstractNumId w:val="11"/>
  </w:num>
  <w:num w:numId="6">
    <w:abstractNumId w:val="25"/>
  </w:num>
  <w:num w:numId="7">
    <w:abstractNumId w:val="33"/>
  </w:num>
  <w:num w:numId="8">
    <w:abstractNumId w:val="13"/>
  </w:num>
  <w:num w:numId="9">
    <w:abstractNumId w:val="32"/>
  </w:num>
  <w:num w:numId="10">
    <w:abstractNumId w:val="43"/>
  </w:num>
  <w:num w:numId="11">
    <w:abstractNumId w:val="40"/>
  </w:num>
  <w:num w:numId="12">
    <w:abstractNumId w:val="36"/>
  </w:num>
  <w:num w:numId="13">
    <w:abstractNumId w:val="4"/>
  </w:num>
  <w:num w:numId="14">
    <w:abstractNumId w:val="30"/>
  </w:num>
  <w:num w:numId="15">
    <w:abstractNumId w:val="6"/>
  </w:num>
  <w:num w:numId="16">
    <w:abstractNumId w:val="23"/>
  </w:num>
  <w:num w:numId="17">
    <w:abstractNumId w:val="19"/>
  </w:num>
  <w:num w:numId="18">
    <w:abstractNumId w:val="38"/>
  </w:num>
  <w:num w:numId="19">
    <w:abstractNumId w:val="28"/>
  </w:num>
  <w:num w:numId="20">
    <w:abstractNumId w:val="22"/>
  </w:num>
  <w:num w:numId="21">
    <w:abstractNumId w:val="7"/>
  </w:num>
  <w:num w:numId="22">
    <w:abstractNumId w:val="18"/>
  </w:num>
  <w:num w:numId="23">
    <w:abstractNumId w:val="10"/>
  </w:num>
  <w:num w:numId="24">
    <w:abstractNumId w:val="24"/>
  </w:num>
  <w:num w:numId="25">
    <w:abstractNumId w:val="3"/>
  </w:num>
  <w:num w:numId="26">
    <w:abstractNumId w:val="17"/>
  </w:num>
  <w:num w:numId="27">
    <w:abstractNumId w:val="37"/>
  </w:num>
  <w:num w:numId="28">
    <w:abstractNumId w:val="26"/>
  </w:num>
  <w:num w:numId="29">
    <w:abstractNumId w:val="5"/>
  </w:num>
  <w:num w:numId="30">
    <w:abstractNumId w:val="39"/>
  </w:num>
  <w:num w:numId="31">
    <w:abstractNumId w:val="45"/>
  </w:num>
  <w:num w:numId="32">
    <w:abstractNumId w:val="9"/>
  </w:num>
  <w:num w:numId="33">
    <w:abstractNumId w:val="16"/>
  </w:num>
  <w:num w:numId="34">
    <w:abstractNumId w:val="15"/>
  </w:num>
  <w:num w:numId="35">
    <w:abstractNumId w:val="2"/>
  </w:num>
  <w:num w:numId="36">
    <w:abstractNumId w:val="21"/>
  </w:num>
  <w:num w:numId="37">
    <w:abstractNumId w:val="35"/>
  </w:num>
  <w:num w:numId="38">
    <w:abstractNumId w:val="44"/>
  </w:num>
  <w:num w:numId="39">
    <w:abstractNumId w:val="29"/>
  </w:num>
  <w:num w:numId="40">
    <w:abstractNumId w:val="31"/>
  </w:num>
  <w:num w:numId="41">
    <w:abstractNumId w:val="27"/>
  </w:num>
  <w:num w:numId="42">
    <w:abstractNumId w:val="42"/>
  </w:num>
  <w:num w:numId="43">
    <w:abstractNumId w:val="34"/>
  </w:num>
  <w:num w:numId="44">
    <w:abstractNumId w:val="8"/>
  </w:num>
  <w:num w:numId="45">
    <w:abstractNumId w:val="12"/>
  </w:num>
  <w:num w:numId="46">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425"/>
  <w:characterSpacingControl w:val="doNotCompress"/>
  <w:footnotePr>
    <w:footnote w:id="-1"/>
    <w:footnote w:id="0"/>
  </w:footnotePr>
  <w:endnotePr>
    <w:endnote w:id="-1"/>
    <w:endnote w:id="0"/>
  </w:endnotePr>
  <w:compat/>
  <w:rsids>
    <w:rsidRoot w:val="000A562A"/>
    <w:rsid w:val="000A562A"/>
    <w:rsid w:val="001D5BB5"/>
    <w:rsid w:val="00574DF6"/>
    <w:rsid w:val="005E292C"/>
    <w:rsid w:val="00685BF0"/>
    <w:rsid w:val="007175BD"/>
    <w:rsid w:val="008E2046"/>
    <w:rsid w:val="0092584C"/>
    <w:rsid w:val="00A350E8"/>
    <w:rsid w:val="00A5099B"/>
    <w:rsid w:val="00E67FD5"/>
    <w:rsid w:val="00EA6B72"/>
    <w:rsid w:val="00EF1658"/>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footnote text" w:uiPriority="0"/>
    <w:lsdException w:name="annotation text" w:uiPriority="0"/>
    <w:lsdException w:name="header" w:uiPriority="0"/>
    <w:lsdException w:name="footer" w:uiPriority="0"/>
    <w:lsdException w:name="caption" w:uiPriority="35" w:qFormat="1"/>
    <w:lsdException w:name="footnote reference"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0" w:unhideWhenUsed="0" w:qFormat="1"/>
    <w:lsdException w:name="Emphasis" w:semiHidden="0" w:uiPriority="0" w:unhideWhenUsed="0" w:qFormat="1"/>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A562A"/>
    <w:pPr>
      <w:spacing w:after="0" w:line="240" w:lineRule="auto"/>
    </w:pPr>
    <w:rPr>
      <w:rFonts w:ascii="Times New Roman" w:eastAsia="Times New Roman" w:hAnsi="Times New Roman" w:cs="Times New Roman"/>
      <w:sz w:val="24"/>
      <w:szCs w:val="24"/>
      <w:lang w:val="cs-CZ" w:eastAsia="cs-CZ"/>
    </w:rPr>
  </w:style>
  <w:style w:type="paragraph" w:styleId="Nadpis1">
    <w:name w:val="heading 1"/>
    <w:basedOn w:val="Normlny"/>
    <w:next w:val="Normlny"/>
    <w:link w:val="Nadpis1Char"/>
    <w:qFormat/>
    <w:rsid w:val="000A562A"/>
    <w:pPr>
      <w:keepNext/>
      <w:outlineLvl w:val="0"/>
    </w:pPr>
    <w:rPr>
      <w:rFonts w:ascii="Arial Narrow" w:hAnsi="Arial Narrow"/>
      <w:b/>
      <w:bCs/>
      <w:i/>
      <w:sz w:val="28"/>
      <w:szCs w:val="28"/>
    </w:rPr>
  </w:style>
  <w:style w:type="paragraph" w:styleId="Nadpis2">
    <w:name w:val="heading 2"/>
    <w:basedOn w:val="Normlny"/>
    <w:next w:val="Normlny"/>
    <w:link w:val="Nadpis2Char"/>
    <w:qFormat/>
    <w:rsid w:val="000A562A"/>
    <w:pPr>
      <w:keepNext/>
      <w:outlineLvl w:val="1"/>
    </w:pPr>
    <w:rPr>
      <w:rFonts w:ascii="Arial Narrow" w:hAnsi="Arial Narrow"/>
      <w:i/>
      <w:iCs/>
      <w:sz w:val="28"/>
    </w:rPr>
  </w:style>
  <w:style w:type="paragraph" w:styleId="Nadpis3">
    <w:name w:val="heading 3"/>
    <w:basedOn w:val="Normlny"/>
    <w:next w:val="Normlny"/>
    <w:link w:val="Nadpis3Char"/>
    <w:qFormat/>
    <w:rsid w:val="000A562A"/>
    <w:pPr>
      <w:keepNext/>
      <w:jc w:val="both"/>
      <w:outlineLvl w:val="2"/>
    </w:pPr>
    <w:rPr>
      <w:b/>
      <w:bCs/>
    </w:rPr>
  </w:style>
  <w:style w:type="paragraph" w:styleId="Nadpis4">
    <w:name w:val="heading 4"/>
    <w:basedOn w:val="Normlny"/>
    <w:next w:val="Normlny"/>
    <w:link w:val="Nadpis4Char"/>
    <w:qFormat/>
    <w:rsid w:val="000A562A"/>
    <w:pPr>
      <w:keepNext/>
      <w:jc w:val="both"/>
      <w:outlineLvl w:val="3"/>
    </w:pPr>
    <w:rPr>
      <w:rFonts w:ascii="Arial Narrow" w:hAnsi="Arial Narrow"/>
      <w:sz w:val="28"/>
    </w:rPr>
  </w:style>
  <w:style w:type="paragraph" w:styleId="Nadpis5">
    <w:name w:val="heading 5"/>
    <w:basedOn w:val="Normlny"/>
    <w:next w:val="Normlny"/>
    <w:link w:val="Nadpis5Char"/>
    <w:qFormat/>
    <w:rsid w:val="000A562A"/>
    <w:pPr>
      <w:keepNext/>
      <w:outlineLvl w:val="4"/>
    </w:pPr>
    <w:rPr>
      <w:rFonts w:ascii="Arial Narrow" w:hAnsi="Arial Narrow"/>
      <w:sz w:val="28"/>
    </w:rPr>
  </w:style>
  <w:style w:type="paragraph" w:styleId="Nadpis6">
    <w:name w:val="heading 6"/>
    <w:basedOn w:val="Normlny"/>
    <w:next w:val="Normlny"/>
    <w:link w:val="Nadpis6Char"/>
    <w:qFormat/>
    <w:rsid w:val="000A562A"/>
    <w:pPr>
      <w:keepNext/>
      <w:jc w:val="center"/>
      <w:outlineLvl w:val="5"/>
    </w:pPr>
    <w:rPr>
      <w:rFonts w:ascii="Arial Narrow" w:hAnsi="Arial Narrow"/>
      <w:b/>
      <w:bCs/>
      <w:sz w:val="28"/>
    </w:rPr>
  </w:style>
  <w:style w:type="paragraph" w:styleId="Nadpis7">
    <w:name w:val="heading 7"/>
    <w:basedOn w:val="Normlny"/>
    <w:next w:val="Normlny"/>
    <w:link w:val="Nadpis7Char"/>
    <w:qFormat/>
    <w:rsid w:val="000A562A"/>
    <w:pPr>
      <w:keepNext/>
      <w:ind w:left="1416" w:firstLine="708"/>
      <w:outlineLvl w:val="6"/>
    </w:pPr>
    <w:rPr>
      <w:rFonts w:ascii="Arial Narrow" w:hAnsi="Arial Narrow"/>
      <w:u w:val="single"/>
    </w:rPr>
  </w:style>
  <w:style w:type="paragraph" w:styleId="Nadpis8">
    <w:name w:val="heading 8"/>
    <w:basedOn w:val="Normlny"/>
    <w:next w:val="Normlny"/>
    <w:link w:val="Nadpis8Char"/>
    <w:qFormat/>
    <w:rsid w:val="000A562A"/>
    <w:pPr>
      <w:keepNext/>
      <w:ind w:firstLine="708"/>
      <w:outlineLvl w:val="7"/>
    </w:pPr>
    <w:rPr>
      <w:rFonts w:ascii="Arial Narrow" w:hAnsi="Arial Narrow"/>
      <w:b/>
      <w:bCs/>
      <w:u w:val="single"/>
    </w:rPr>
  </w:style>
  <w:style w:type="paragraph" w:styleId="Nadpis9">
    <w:name w:val="heading 9"/>
    <w:basedOn w:val="Normlny"/>
    <w:next w:val="Normlny"/>
    <w:link w:val="Nadpis9Char"/>
    <w:qFormat/>
    <w:rsid w:val="000A562A"/>
    <w:pPr>
      <w:keepNext/>
      <w:ind w:left="360"/>
      <w:jc w:val="both"/>
      <w:outlineLvl w:val="8"/>
    </w:pPr>
    <w:rPr>
      <w:rFonts w:ascii="Arial Narrow" w:hAnsi="Arial Narrow"/>
      <w:b/>
      <w:bC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0A562A"/>
    <w:rPr>
      <w:rFonts w:ascii="Arial Narrow" w:eastAsia="Times New Roman" w:hAnsi="Arial Narrow" w:cs="Times New Roman"/>
      <w:b/>
      <w:bCs/>
      <w:i/>
      <w:sz w:val="28"/>
      <w:szCs w:val="28"/>
      <w:lang w:val="cs-CZ" w:eastAsia="cs-CZ"/>
    </w:rPr>
  </w:style>
  <w:style w:type="character" w:customStyle="1" w:styleId="Nadpis2Char">
    <w:name w:val="Nadpis 2 Char"/>
    <w:basedOn w:val="Predvolenpsmoodseku"/>
    <w:link w:val="Nadpis2"/>
    <w:rsid w:val="000A562A"/>
    <w:rPr>
      <w:rFonts w:ascii="Arial Narrow" w:eastAsia="Times New Roman" w:hAnsi="Arial Narrow" w:cs="Times New Roman"/>
      <w:i/>
      <w:iCs/>
      <w:sz w:val="28"/>
      <w:szCs w:val="24"/>
      <w:lang w:val="cs-CZ" w:eastAsia="cs-CZ"/>
    </w:rPr>
  </w:style>
  <w:style w:type="character" w:customStyle="1" w:styleId="Nadpis3Char">
    <w:name w:val="Nadpis 3 Char"/>
    <w:basedOn w:val="Predvolenpsmoodseku"/>
    <w:link w:val="Nadpis3"/>
    <w:rsid w:val="000A562A"/>
    <w:rPr>
      <w:rFonts w:ascii="Times New Roman" w:eastAsia="Times New Roman" w:hAnsi="Times New Roman" w:cs="Times New Roman"/>
      <w:b/>
      <w:bCs/>
      <w:sz w:val="24"/>
      <w:szCs w:val="24"/>
      <w:lang w:val="cs-CZ" w:eastAsia="cs-CZ"/>
    </w:rPr>
  </w:style>
  <w:style w:type="character" w:customStyle="1" w:styleId="Nadpis4Char">
    <w:name w:val="Nadpis 4 Char"/>
    <w:basedOn w:val="Predvolenpsmoodseku"/>
    <w:link w:val="Nadpis4"/>
    <w:rsid w:val="000A562A"/>
    <w:rPr>
      <w:rFonts w:ascii="Arial Narrow" w:eastAsia="Times New Roman" w:hAnsi="Arial Narrow" w:cs="Times New Roman"/>
      <w:sz w:val="28"/>
      <w:szCs w:val="24"/>
      <w:lang w:val="cs-CZ" w:eastAsia="cs-CZ"/>
    </w:rPr>
  </w:style>
  <w:style w:type="character" w:customStyle="1" w:styleId="Nadpis5Char">
    <w:name w:val="Nadpis 5 Char"/>
    <w:basedOn w:val="Predvolenpsmoodseku"/>
    <w:link w:val="Nadpis5"/>
    <w:rsid w:val="000A562A"/>
    <w:rPr>
      <w:rFonts w:ascii="Arial Narrow" w:eastAsia="Times New Roman" w:hAnsi="Arial Narrow" w:cs="Times New Roman"/>
      <w:sz w:val="28"/>
      <w:szCs w:val="24"/>
      <w:lang w:val="cs-CZ" w:eastAsia="cs-CZ"/>
    </w:rPr>
  </w:style>
  <w:style w:type="character" w:customStyle="1" w:styleId="Nadpis6Char">
    <w:name w:val="Nadpis 6 Char"/>
    <w:basedOn w:val="Predvolenpsmoodseku"/>
    <w:link w:val="Nadpis6"/>
    <w:rsid w:val="000A562A"/>
    <w:rPr>
      <w:rFonts w:ascii="Arial Narrow" w:eastAsia="Times New Roman" w:hAnsi="Arial Narrow" w:cs="Times New Roman"/>
      <w:b/>
      <w:bCs/>
      <w:sz w:val="28"/>
      <w:szCs w:val="24"/>
      <w:lang w:val="cs-CZ" w:eastAsia="cs-CZ"/>
    </w:rPr>
  </w:style>
  <w:style w:type="character" w:customStyle="1" w:styleId="Nadpis7Char">
    <w:name w:val="Nadpis 7 Char"/>
    <w:basedOn w:val="Predvolenpsmoodseku"/>
    <w:link w:val="Nadpis7"/>
    <w:rsid w:val="000A562A"/>
    <w:rPr>
      <w:rFonts w:ascii="Arial Narrow" w:eastAsia="Times New Roman" w:hAnsi="Arial Narrow" w:cs="Times New Roman"/>
      <w:sz w:val="24"/>
      <w:szCs w:val="24"/>
      <w:u w:val="single"/>
      <w:lang w:val="cs-CZ" w:eastAsia="cs-CZ"/>
    </w:rPr>
  </w:style>
  <w:style w:type="character" w:customStyle="1" w:styleId="Nadpis8Char">
    <w:name w:val="Nadpis 8 Char"/>
    <w:basedOn w:val="Predvolenpsmoodseku"/>
    <w:link w:val="Nadpis8"/>
    <w:rsid w:val="000A562A"/>
    <w:rPr>
      <w:rFonts w:ascii="Arial Narrow" w:eastAsia="Times New Roman" w:hAnsi="Arial Narrow" w:cs="Times New Roman"/>
      <w:b/>
      <w:bCs/>
      <w:sz w:val="24"/>
      <w:szCs w:val="24"/>
      <w:u w:val="single"/>
      <w:lang w:val="cs-CZ" w:eastAsia="cs-CZ"/>
    </w:rPr>
  </w:style>
  <w:style w:type="character" w:customStyle="1" w:styleId="Nadpis9Char">
    <w:name w:val="Nadpis 9 Char"/>
    <w:basedOn w:val="Predvolenpsmoodseku"/>
    <w:link w:val="Nadpis9"/>
    <w:rsid w:val="000A562A"/>
    <w:rPr>
      <w:rFonts w:ascii="Arial Narrow" w:eastAsia="Times New Roman" w:hAnsi="Arial Narrow" w:cs="Times New Roman"/>
      <w:b/>
      <w:bCs/>
      <w:sz w:val="24"/>
      <w:szCs w:val="24"/>
      <w:lang w:val="cs-CZ" w:eastAsia="cs-CZ"/>
    </w:rPr>
  </w:style>
  <w:style w:type="paragraph" w:styleId="Zarkazkladnhotextu">
    <w:name w:val="Body Text Indent"/>
    <w:basedOn w:val="Normlny"/>
    <w:link w:val="ZarkazkladnhotextuChar"/>
    <w:rsid w:val="000A562A"/>
    <w:pPr>
      <w:ind w:left="360"/>
    </w:pPr>
    <w:rPr>
      <w:rFonts w:ascii="Arial Narrow" w:hAnsi="Arial Narrow"/>
      <w:iCs/>
      <w:szCs w:val="28"/>
    </w:rPr>
  </w:style>
  <w:style w:type="character" w:customStyle="1" w:styleId="ZarkazkladnhotextuChar">
    <w:name w:val="Zarážka základného textu Char"/>
    <w:basedOn w:val="Predvolenpsmoodseku"/>
    <w:link w:val="Zarkazkladnhotextu"/>
    <w:rsid w:val="000A562A"/>
    <w:rPr>
      <w:rFonts w:ascii="Arial Narrow" w:eastAsia="Times New Roman" w:hAnsi="Arial Narrow" w:cs="Times New Roman"/>
      <w:iCs/>
      <w:sz w:val="24"/>
      <w:szCs w:val="28"/>
      <w:lang w:val="cs-CZ" w:eastAsia="cs-CZ"/>
    </w:rPr>
  </w:style>
  <w:style w:type="paragraph" w:styleId="Nzov">
    <w:name w:val="Title"/>
    <w:basedOn w:val="Normlny"/>
    <w:link w:val="NzovChar"/>
    <w:qFormat/>
    <w:rsid w:val="000A562A"/>
    <w:pPr>
      <w:tabs>
        <w:tab w:val="left" w:pos="1560"/>
        <w:tab w:val="center" w:pos="4536"/>
      </w:tabs>
      <w:jc w:val="center"/>
    </w:pPr>
    <w:rPr>
      <w:rFonts w:ascii="Arial Narrow" w:hAnsi="Arial Narrow"/>
      <w:iCs/>
      <w:sz w:val="28"/>
      <w:szCs w:val="28"/>
    </w:rPr>
  </w:style>
  <w:style w:type="character" w:customStyle="1" w:styleId="NzovChar">
    <w:name w:val="Názov Char"/>
    <w:basedOn w:val="Predvolenpsmoodseku"/>
    <w:link w:val="Nzov"/>
    <w:rsid w:val="000A562A"/>
    <w:rPr>
      <w:rFonts w:ascii="Arial Narrow" w:eastAsia="Times New Roman" w:hAnsi="Arial Narrow" w:cs="Times New Roman"/>
      <w:iCs/>
      <w:sz w:val="28"/>
      <w:szCs w:val="28"/>
      <w:lang w:val="cs-CZ" w:eastAsia="cs-CZ"/>
    </w:rPr>
  </w:style>
  <w:style w:type="paragraph" w:styleId="Zkladntext">
    <w:name w:val="Body Text"/>
    <w:basedOn w:val="Normlny"/>
    <w:link w:val="ZkladntextChar"/>
    <w:rsid w:val="000A562A"/>
    <w:pPr>
      <w:spacing w:before="144" w:after="144"/>
      <w:ind w:firstLine="709"/>
      <w:jc w:val="both"/>
    </w:pPr>
    <w:rPr>
      <w:color w:val="000000"/>
      <w:szCs w:val="20"/>
      <w:lang w:eastAsia="sk-SK"/>
    </w:rPr>
  </w:style>
  <w:style w:type="character" w:customStyle="1" w:styleId="ZkladntextChar">
    <w:name w:val="Základný text Char"/>
    <w:basedOn w:val="Predvolenpsmoodseku"/>
    <w:link w:val="Zkladntext"/>
    <w:rsid w:val="000A562A"/>
    <w:rPr>
      <w:rFonts w:ascii="Times New Roman" w:eastAsia="Times New Roman" w:hAnsi="Times New Roman" w:cs="Times New Roman"/>
      <w:color w:val="000000"/>
      <w:sz w:val="24"/>
      <w:szCs w:val="20"/>
      <w:lang w:val="cs-CZ" w:eastAsia="sk-SK"/>
    </w:rPr>
  </w:style>
  <w:style w:type="paragraph" w:styleId="Pta">
    <w:name w:val="footer"/>
    <w:basedOn w:val="Normlny"/>
    <w:link w:val="PtaChar"/>
    <w:rsid w:val="000A562A"/>
    <w:pPr>
      <w:tabs>
        <w:tab w:val="center" w:pos="4536"/>
        <w:tab w:val="right" w:pos="9072"/>
      </w:tabs>
    </w:pPr>
  </w:style>
  <w:style w:type="character" w:customStyle="1" w:styleId="PtaChar">
    <w:name w:val="Päta Char"/>
    <w:basedOn w:val="Predvolenpsmoodseku"/>
    <w:link w:val="Pta"/>
    <w:rsid w:val="000A562A"/>
    <w:rPr>
      <w:rFonts w:ascii="Times New Roman" w:eastAsia="Times New Roman" w:hAnsi="Times New Roman" w:cs="Times New Roman"/>
      <w:sz w:val="24"/>
      <w:szCs w:val="24"/>
      <w:lang w:val="cs-CZ" w:eastAsia="cs-CZ"/>
    </w:rPr>
  </w:style>
  <w:style w:type="character" w:styleId="slostrany">
    <w:name w:val="page number"/>
    <w:rsid w:val="000A562A"/>
    <w:rPr>
      <w:rFonts w:cs="Times New Roman"/>
    </w:rPr>
  </w:style>
  <w:style w:type="paragraph" w:styleId="Zkladntext3">
    <w:name w:val="Body Text 3"/>
    <w:basedOn w:val="Normlny"/>
    <w:link w:val="Zkladntext3Char"/>
    <w:rsid w:val="000A562A"/>
    <w:pPr>
      <w:jc w:val="both"/>
    </w:pPr>
    <w:rPr>
      <w:rFonts w:ascii="Arial Narrow" w:hAnsi="Arial Narrow"/>
      <w:bCs/>
    </w:rPr>
  </w:style>
  <w:style w:type="character" w:customStyle="1" w:styleId="Zkladntext3Char">
    <w:name w:val="Základný text 3 Char"/>
    <w:basedOn w:val="Predvolenpsmoodseku"/>
    <w:link w:val="Zkladntext3"/>
    <w:rsid w:val="000A562A"/>
    <w:rPr>
      <w:rFonts w:ascii="Arial Narrow" w:eastAsia="Times New Roman" w:hAnsi="Arial Narrow" w:cs="Times New Roman"/>
      <w:bCs/>
      <w:sz w:val="24"/>
      <w:szCs w:val="24"/>
      <w:lang w:val="cs-CZ" w:eastAsia="cs-CZ"/>
    </w:rPr>
  </w:style>
  <w:style w:type="paragraph" w:styleId="Zkladntext2">
    <w:name w:val="Body Text 2"/>
    <w:basedOn w:val="Normlny"/>
    <w:link w:val="Zkladntext2Char"/>
    <w:rsid w:val="000A562A"/>
    <w:rPr>
      <w:rFonts w:ascii="Arial Narrow" w:hAnsi="Arial Narrow"/>
      <w:sz w:val="28"/>
    </w:rPr>
  </w:style>
  <w:style w:type="character" w:customStyle="1" w:styleId="Zkladntext2Char">
    <w:name w:val="Základný text 2 Char"/>
    <w:basedOn w:val="Predvolenpsmoodseku"/>
    <w:link w:val="Zkladntext2"/>
    <w:rsid w:val="000A562A"/>
    <w:rPr>
      <w:rFonts w:ascii="Arial Narrow" w:eastAsia="Times New Roman" w:hAnsi="Arial Narrow" w:cs="Times New Roman"/>
      <w:sz w:val="28"/>
      <w:szCs w:val="24"/>
      <w:lang w:val="cs-CZ" w:eastAsia="cs-CZ"/>
    </w:rPr>
  </w:style>
  <w:style w:type="paragraph" w:styleId="Zarkazkladnhotextu2">
    <w:name w:val="Body Text Indent 2"/>
    <w:basedOn w:val="Normlny"/>
    <w:link w:val="Zarkazkladnhotextu2Char"/>
    <w:rsid w:val="000A562A"/>
    <w:pPr>
      <w:ind w:left="720"/>
    </w:pPr>
    <w:rPr>
      <w:rFonts w:ascii="Arial Narrow" w:hAnsi="Arial Narrow"/>
      <w:b/>
      <w:bCs/>
      <w:sz w:val="28"/>
    </w:rPr>
  </w:style>
  <w:style w:type="character" w:customStyle="1" w:styleId="Zarkazkladnhotextu2Char">
    <w:name w:val="Zarážka základného textu 2 Char"/>
    <w:basedOn w:val="Predvolenpsmoodseku"/>
    <w:link w:val="Zarkazkladnhotextu2"/>
    <w:rsid w:val="000A562A"/>
    <w:rPr>
      <w:rFonts w:ascii="Arial Narrow" w:eastAsia="Times New Roman" w:hAnsi="Arial Narrow" w:cs="Times New Roman"/>
      <w:b/>
      <w:bCs/>
      <w:sz w:val="28"/>
      <w:szCs w:val="24"/>
      <w:lang w:val="cs-CZ" w:eastAsia="cs-CZ"/>
    </w:rPr>
  </w:style>
  <w:style w:type="table" w:styleId="Mriekatabuky">
    <w:name w:val="Table Grid"/>
    <w:basedOn w:val="Normlnatabuka"/>
    <w:rsid w:val="000A562A"/>
    <w:pPr>
      <w:spacing w:after="0" w:line="240" w:lineRule="auto"/>
    </w:pPr>
    <w:rPr>
      <w:rFonts w:ascii="Times New Roman" w:eastAsia="Times New Roman" w:hAnsi="Times New Roman" w:cs="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Zarkazkladnhotextu3">
    <w:name w:val="Body Text Indent 3"/>
    <w:basedOn w:val="Normlny"/>
    <w:link w:val="Zarkazkladnhotextu3Char"/>
    <w:rsid w:val="000A562A"/>
    <w:pPr>
      <w:ind w:left="360"/>
      <w:jc w:val="both"/>
    </w:pPr>
    <w:rPr>
      <w:rFonts w:ascii="Arial Narrow" w:hAnsi="Arial Narrow"/>
    </w:rPr>
  </w:style>
  <w:style w:type="character" w:customStyle="1" w:styleId="Zarkazkladnhotextu3Char">
    <w:name w:val="Zarážka základného textu 3 Char"/>
    <w:basedOn w:val="Predvolenpsmoodseku"/>
    <w:link w:val="Zarkazkladnhotextu3"/>
    <w:rsid w:val="000A562A"/>
    <w:rPr>
      <w:rFonts w:ascii="Arial Narrow" w:eastAsia="Times New Roman" w:hAnsi="Arial Narrow" w:cs="Times New Roman"/>
      <w:sz w:val="24"/>
      <w:szCs w:val="24"/>
      <w:lang w:val="cs-CZ" w:eastAsia="cs-CZ"/>
    </w:rPr>
  </w:style>
  <w:style w:type="paragraph" w:styleId="Hlavika">
    <w:name w:val="header"/>
    <w:basedOn w:val="Normlny"/>
    <w:link w:val="HlavikaChar"/>
    <w:rsid w:val="000A562A"/>
    <w:pPr>
      <w:tabs>
        <w:tab w:val="center" w:pos="4536"/>
        <w:tab w:val="right" w:pos="9072"/>
      </w:tabs>
    </w:pPr>
  </w:style>
  <w:style w:type="character" w:customStyle="1" w:styleId="HlavikaChar">
    <w:name w:val="Hlavička Char"/>
    <w:basedOn w:val="Predvolenpsmoodseku"/>
    <w:link w:val="Hlavika"/>
    <w:rsid w:val="000A562A"/>
    <w:rPr>
      <w:rFonts w:ascii="Times New Roman" w:eastAsia="Times New Roman" w:hAnsi="Times New Roman" w:cs="Times New Roman"/>
      <w:sz w:val="24"/>
      <w:szCs w:val="24"/>
      <w:lang w:val="cs-CZ" w:eastAsia="cs-CZ"/>
    </w:rPr>
  </w:style>
  <w:style w:type="paragraph" w:customStyle="1" w:styleId="Normlnywebov5">
    <w:name w:val="Normálny (webový)5"/>
    <w:basedOn w:val="Normlny"/>
    <w:rsid w:val="000A562A"/>
    <w:pPr>
      <w:spacing w:after="204"/>
    </w:pPr>
    <w:rPr>
      <w:lang w:val="sk-SK" w:eastAsia="sk-SK"/>
    </w:rPr>
  </w:style>
  <w:style w:type="paragraph" w:customStyle="1" w:styleId="Tabulka">
    <w:name w:val="Tabulka"/>
    <w:basedOn w:val="Normlny"/>
    <w:rsid w:val="000A562A"/>
    <w:rPr>
      <w:color w:val="000000"/>
      <w:sz w:val="18"/>
      <w:szCs w:val="20"/>
      <w:lang w:val="sk-SK" w:eastAsia="en-US"/>
    </w:rPr>
  </w:style>
  <w:style w:type="paragraph" w:customStyle="1" w:styleId="Pismenka">
    <w:name w:val="Pismenka"/>
    <w:basedOn w:val="Zkladntext"/>
    <w:rsid w:val="000A562A"/>
    <w:pPr>
      <w:numPr>
        <w:numId w:val="1"/>
      </w:numPr>
      <w:tabs>
        <w:tab w:val="num" w:pos="426"/>
      </w:tabs>
      <w:spacing w:before="0" w:after="0"/>
      <w:ind w:left="426" w:hanging="426"/>
    </w:pPr>
    <w:rPr>
      <w:b/>
      <w:color w:val="auto"/>
      <w:sz w:val="18"/>
      <w:lang w:eastAsia="en-US"/>
    </w:rPr>
  </w:style>
  <w:style w:type="paragraph" w:styleId="Textkomentra">
    <w:name w:val="annotation text"/>
    <w:basedOn w:val="Normlny"/>
    <w:link w:val="TextkomentraChar"/>
    <w:semiHidden/>
    <w:rsid w:val="000A562A"/>
    <w:rPr>
      <w:sz w:val="20"/>
      <w:szCs w:val="20"/>
    </w:rPr>
  </w:style>
  <w:style w:type="character" w:customStyle="1" w:styleId="TextkomentraChar">
    <w:name w:val="Text komentára Char"/>
    <w:basedOn w:val="Predvolenpsmoodseku"/>
    <w:link w:val="Textkomentra"/>
    <w:semiHidden/>
    <w:rsid w:val="000A562A"/>
    <w:rPr>
      <w:rFonts w:ascii="Times New Roman" w:eastAsia="Times New Roman" w:hAnsi="Times New Roman" w:cs="Times New Roman"/>
      <w:sz w:val="20"/>
      <w:szCs w:val="20"/>
      <w:lang w:val="cs-CZ" w:eastAsia="cs-CZ"/>
    </w:rPr>
  </w:style>
  <w:style w:type="paragraph" w:styleId="Predmetkomentra">
    <w:name w:val="annotation subject"/>
    <w:basedOn w:val="Textkomentra"/>
    <w:next w:val="Textkomentra"/>
    <w:link w:val="PredmetkomentraChar"/>
    <w:semiHidden/>
    <w:rsid w:val="000A562A"/>
    <w:rPr>
      <w:b/>
      <w:bCs/>
    </w:rPr>
  </w:style>
  <w:style w:type="character" w:customStyle="1" w:styleId="PredmetkomentraChar">
    <w:name w:val="Predmet komentára Char"/>
    <w:basedOn w:val="TextkomentraChar"/>
    <w:link w:val="Predmetkomentra"/>
    <w:semiHidden/>
    <w:rsid w:val="000A562A"/>
    <w:rPr>
      <w:b/>
      <w:bCs/>
    </w:rPr>
  </w:style>
  <w:style w:type="paragraph" w:styleId="Revzia">
    <w:name w:val="Revision"/>
    <w:hidden/>
    <w:semiHidden/>
    <w:rsid w:val="000A562A"/>
    <w:pPr>
      <w:spacing w:after="0" w:line="240" w:lineRule="auto"/>
    </w:pPr>
    <w:rPr>
      <w:rFonts w:ascii="Times New Roman" w:eastAsia="Times New Roman" w:hAnsi="Times New Roman" w:cs="Times New Roman"/>
      <w:sz w:val="24"/>
      <w:szCs w:val="24"/>
      <w:lang w:eastAsia="cs-CZ"/>
    </w:rPr>
  </w:style>
  <w:style w:type="paragraph" w:styleId="Textbubliny">
    <w:name w:val="Balloon Text"/>
    <w:basedOn w:val="Normlny"/>
    <w:link w:val="TextbublinyChar"/>
    <w:semiHidden/>
    <w:rsid w:val="000A562A"/>
    <w:rPr>
      <w:rFonts w:ascii="Tahoma" w:hAnsi="Tahoma"/>
      <w:sz w:val="16"/>
      <w:szCs w:val="16"/>
    </w:rPr>
  </w:style>
  <w:style w:type="character" w:customStyle="1" w:styleId="TextbublinyChar">
    <w:name w:val="Text bubliny Char"/>
    <w:basedOn w:val="Predvolenpsmoodseku"/>
    <w:link w:val="Textbubliny"/>
    <w:semiHidden/>
    <w:rsid w:val="000A562A"/>
    <w:rPr>
      <w:rFonts w:ascii="Tahoma" w:eastAsia="Times New Roman" w:hAnsi="Tahoma" w:cs="Times New Roman"/>
      <w:sz w:val="16"/>
      <w:szCs w:val="16"/>
      <w:lang w:val="cs-CZ" w:eastAsia="cs-CZ"/>
    </w:rPr>
  </w:style>
  <w:style w:type="paragraph" w:customStyle="1" w:styleId="Uvod">
    <w:name w:val="Uvod"/>
    <w:basedOn w:val="Normlny"/>
    <w:rsid w:val="000A562A"/>
    <w:pPr>
      <w:ind w:left="284" w:hanging="284"/>
      <w:jc w:val="both"/>
    </w:pPr>
    <w:rPr>
      <w:sz w:val="22"/>
      <w:szCs w:val="20"/>
      <w:lang w:val="sk-SK" w:eastAsia="en-US"/>
    </w:rPr>
  </w:style>
  <w:style w:type="paragraph" w:styleId="Obsah1">
    <w:name w:val="toc 1"/>
    <w:basedOn w:val="Normlny"/>
    <w:next w:val="Normlny"/>
    <w:autoRedefine/>
    <w:rsid w:val="000A562A"/>
    <w:pPr>
      <w:tabs>
        <w:tab w:val="left" w:pos="426"/>
        <w:tab w:val="right" w:pos="9203"/>
      </w:tabs>
      <w:spacing w:before="360"/>
    </w:pPr>
    <w:rPr>
      <w:b/>
      <w:bCs/>
      <w:caps/>
      <w:noProof/>
      <w:sz w:val="20"/>
      <w:szCs w:val="18"/>
      <w:lang w:val="sk-SK" w:eastAsia="en-US"/>
    </w:rPr>
  </w:style>
  <w:style w:type="paragraph" w:styleId="Obsah2">
    <w:name w:val="toc 2"/>
    <w:basedOn w:val="Normlny"/>
    <w:next w:val="Normlny"/>
    <w:autoRedefine/>
    <w:rsid w:val="000A562A"/>
    <w:pPr>
      <w:tabs>
        <w:tab w:val="left" w:pos="993"/>
        <w:tab w:val="right" w:pos="9203"/>
      </w:tabs>
      <w:ind w:firstLine="567"/>
    </w:pPr>
    <w:rPr>
      <w:b/>
      <w:bCs/>
      <w:noProof/>
      <w:sz w:val="20"/>
      <w:szCs w:val="18"/>
      <w:lang w:val="sk-SK" w:eastAsia="en-US"/>
    </w:rPr>
  </w:style>
  <w:style w:type="paragraph" w:styleId="Obsah3">
    <w:name w:val="toc 3"/>
    <w:basedOn w:val="Normlny"/>
    <w:next w:val="Normlny"/>
    <w:autoRedefine/>
    <w:rsid w:val="000A562A"/>
    <w:pPr>
      <w:ind w:left="200"/>
    </w:pPr>
    <w:rPr>
      <w:sz w:val="20"/>
      <w:lang w:val="sk-SK" w:eastAsia="en-US"/>
    </w:rPr>
  </w:style>
  <w:style w:type="paragraph" w:styleId="Obsah4">
    <w:name w:val="toc 4"/>
    <w:basedOn w:val="Normlny"/>
    <w:next w:val="Normlny"/>
    <w:autoRedefine/>
    <w:rsid w:val="000A562A"/>
    <w:pPr>
      <w:ind w:left="400"/>
    </w:pPr>
    <w:rPr>
      <w:sz w:val="20"/>
      <w:lang w:val="sk-SK" w:eastAsia="en-US"/>
    </w:rPr>
  </w:style>
  <w:style w:type="paragraph" w:styleId="Obsah5">
    <w:name w:val="toc 5"/>
    <w:basedOn w:val="Normlny"/>
    <w:next w:val="Normlny"/>
    <w:autoRedefine/>
    <w:rsid w:val="000A562A"/>
    <w:pPr>
      <w:ind w:left="600"/>
    </w:pPr>
    <w:rPr>
      <w:sz w:val="20"/>
      <w:lang w:val="sk-SK" w:eastAsia="en-US"/>
    </w:rPr>
  </w:style>
  <w:style w:type="paragraph" w:styleId="Obsah6">
    <w:name w:val="toc 6"/>
    <w:basedOn w:val="Normlny"/>
    <w:next w:val="Normlny"/>
    <w:autoRedefine/>
    <w:rsid w:val="000A562A"/>
    <w:pPr>
      <w:ind w:left="800"/>
    </w:pPr>
    <w:rPr>
      <w:sz w:val="20"/>
      <w:lang w:val="sk-SK" w:eastAsia="en-US"/>
    </w:rPr>
  </w:style>
  <w:style w:type="paragraph" w:styleId="Obsah7">
    <w:name w:val="toc 7"/>
    <w:basedOn w:val="Normlny"/>
    <w:next w:val="Normlny"/>
    <w:autoRedefine/>
    <w:rsid w:val="000A562A"/>
    <w:pPr>
      <w:ind w:left="1000"/>
    </w:pPr>
    <w:rPr>
      <w:sz w:val="20"/>
      <w:lang w:val="sk-SK" w:eastAsia="en-US"/>
    </w:rPr>
  </w:style>
  <w:style w:type="paragraph" w:styleId="Obsah8">
    <w:name w:val="toc 8"/>
    <w:basedOn w:val="Normlny"/>
    <w:next w:val="Normlny"/>
    <w:autoRedefine/>
    <w:rsid w:val="000A562A"/>
    <w:pPr>
      <w:ind w:left="1200"/>
    </w:pPr>
    <w:rPr>
      <w:sz w:val="20"/>
      <w:lang w:val="sk-SK" w:eastAsia="en-US"/>
    </w:rPr>
  </w:style>
  <w:style w:type="paragraph" w:styleId="Obsah9">
    <w:name w:val="toc 9"/>
    <w:basedOn w:val="Normlny"/>
    <w:next w:val="Normlny"/>
    <w:autoRedefine/>
    <w:rsid w:val="000A562A"/>
    <w:pPr>
      <w:ind w:left="1400"/>
    </w:pPr>
    <w:rPr>
      <w:sz w:val="20"/>
      <w:lang w:val="sk-SK" w:eastAsia="en-US"/>
    </w:rPr>
  </w:style>
  <w:style w:type="character" w:styleId="Hypertextovprepojenie">
    <w:name w:val="Hyperlink"/>
    <w:rsid w:val="000A562A"/>
    <w:rPr>
      <w:rFonts w:cs="Times New Roman"/>
      <w:color w:val="0000FF"/>
      <w:u w:val="single"/>
    </w:rPr>
  </w:style>
  <w:style w:type="character" w:styleId="PouitHypertextovPrepojenie">
    <w:name w:val="FollowedHyperlink"/>
    <w:rsid w:val="000A562A"/>
    <w:rPr>
      <w:rFonts w:cs="Times New Roman"/>
      <w:color w:val="800080"/>
      <w:u w:val="single"/>
    </w:rPr>
  </w:style>
  <w:style w:type="character" w:customStyle="1" w:styleId="ra">
    <w:name w:val="ra"/>
    <w:rsid w:val="000A562A"/>
    <w:rPr>
      <w:rFonts w:cs="Times New Roman"/>
    </w:rPr>
  </w:style>
  <w:style w:type="paragraph" w:styleId="Odsekzoznamu">
    <w:name w:val="List Paragraph"/>
    <w:basedOn w:val="Normlny"/>
    <w:qFormat/>
    <w:rsid w:val="000A562A"/>
    <w:pPr>
      <w:spacing w:after="200" w:line="276" w:lineRule="auto"/>
      <w:ind w:left="720"/>
      <w:contextualSpacing/>
    </w:pPr>
    <w:rPr>
      <w:rFonts w:ascii="Calibri" w:hAnsi="Calibri"/>
      <w:sz w:val="22"/>
      <w:szCs w:val="22"/>
      <w:lang w:val="sk-SK" w:eastAsia="en-US"/>
    </w:rPr>
  </w:style>
  <w:style w:type="paragraph" w:styleId="Podtitul">
    <w:name w:val="Subtitle"/>
    <w:basedOn w:val="Normlny"/>
    <w:next w:val="Normlny"/>
    <w:link w:val="PodtitulChar"/>
    <w:qFormat/>
    <w:rsid w:val="000A562A"/>
    <w:pPr>
      <w:spacing w:after="60"/>
      <w:jc w:val="center"/>
      <w:outlineLvl w:val="1"/>
    </w:pPr>
    <w:rPr>
      <w:rFonts w:ascii="Cambria" w:hAnsi="Cambria"/>
      <w:sz w:val="20"/>
    </w:rPr>
  </w:style>
  <w:style w:type="character" w:customStyle="1" w:styleId="PodtitulChar">
    <w:name w:val="Podtitul Char"/>
    <w:basedOn w:val="Predvolenpsmoodseku"/>
    <w:link w:val="Podtitul"/>
    <w:rsid w:val="000A562A"/>
    <w:rPr>
      <w:rFonts w:ascii="Cambria" w:eastAsia="Times New Roman" w:hAnsi="Cambria" w:cs="Times New Roman"/>
      <w:sz w:val="20"/>
      <w:szCs w:val="24"/>
      <w:lang w:val="cs-CZ" w:eastAsia="cs-CZ"/>
    </w:rPr>
  </w:style>
  <w:style w:type="character" w:styleId="Siln">
    <w:name w:val="Strong"/>
    <w:qFormat/>
    <w:rsid w:val="000A562A"/>
    <w:rPr>
      <w:rFonts w:cs="Times New Roman"/>
      <w:b/>
      <w:bCs/>
    </w:rPr>
  </w:style>
  <w:style w:type="character" w:styleId="Zvraznenie">
    <w:name w:val="Emphasis"/>
    <w:qFormat/>
    <w:rsid w:val="000A562A"/>
    <w:rPr>
      <w:rFonts w:ascii="Calibri" w:hAnsi="Calibri" w:cs="Times New Roman"/>
      <w:b/>
      <w:i/>
      <w:iCs/>
    </w:rPr>
  </w:style>
  <w:style w:type="paragraph" w:customStyle="1" w:styleId="Hlavikaobsahu1">
    <w:name w:val="Hlavička obsahu1"/>
    <w:basedOn w:val="Nadpis1"/>
    <w:next w:val="Normlny"/>
    <w:semiHidden/>
    <w:rsid w:val="000A562A"/>
    <w:pPr>
      <w:spacing w:before="240" w:after="60"/>
      <w:outlineLvl w:val="9"/>
    </w:pPr>
    <w:rPr>
      <w:rFonts w:ascii="Cambria" w:hAnsi="Cambria"/>
      <w:i w:val="0"/>
      <w:kern w:val="32"/>
      <w:sz w:val="32"/>
      <w:szCs w:val="32"/>
      <w:lang w:eastAsia="en-US"/>
    </w:rPr>
  </w:style>
  <w:style w:type="paragraph" w:customStyle="1" w:styleId="TopHeader">
    <w:name w:val="Top Header"/>
    <w:basedOn w:val="Normlny"/>
    <w:rsid w:val="000A562A"/>
    <w:pPr>
      <w:jc w:val="center"/>
    </w:pPr>
    <w:rPr>
      <w:rFonts w:ascii="Arial Narrow" w:hAnsi="Arial Narrow"/>
      <w:b/>
      <w:bCs/>
      <w:sz w:val="22"/>
      <w:szCs w:val="22"/>
      <w:lang w:val="sk-SK" w:eastAsia="en-US"/>
    </w:rPr>
  </w:style>
  <w:style w:type="paragraph" w:styleId="Textpoznmkypodiarou">
    <w:name w:val="footnote text"/>
    <w:basedOn w:val="Normlny"/>
    <w:link w:val="TextpoznmkypodiarouChar"/>
    <w:semiHidden/>
    <w:rsid w:val="000A562A"/>
    <w:rPr>
      <w:sz w:val="20"/>
      <w:szCs w:val="20"/>
    </w:rPr>
  </w:style>
  <w:style w:type="character" w:customStyle="1" w:styleId="TextpoznmkypodiarouChar">
    <w:name w:val="Text poznámky pod čiarou Char"/>
    <w:basedOn w:val="Predvolenpsmoodseku"/>
    <w:link w:val="Textpoznmkypodiarou"/>
    <w:semiHidden/>
    <w:rsid w:val="000A562A"/>
    <w:rPr>
      <w:rFonts w:ascii="Times New Roman" w:eastAsia="Times New Roman" w:hAnsi="Times New Roman" w:cs="Times New Roman"/>
      <w:sz w:val="20"/>
      <w:szCs w:val="20"/>
      <w:lang w:val="cs-CZ" w:eastAsia="cs-CZ"/>
    </w:rPr>
  </w:style>
  <w:style w:type="character" w:styleId="Odkaznapoznmkupodiarou">
    <w:name w:val="footnote reference"/>
    <w:semiHidden/>
    <w:rsid w:val="000A562A"/>
    <w:rPr>
      <w:rFonts w:cs="Times New Roman"/>
      <w:vertAlign w:val="superscript"/>
    </w:rPr>
  </w:style>
  <w:style w:type="table" w:customStyle="1" w:styleId="Mriekatabuky1">
    <w:name w:val="Mriežka tabuľky1"/>
    <w:rsid w:val="000A562A"/>
    <w:pPr>
      <w:spacing w:after="0" w:line="240" w:lineRule="auto"/>
    </w:pPr>
    <w:rPr>
      <w:rFonts w:ascii="Times New Roman" w:eastAsia="Times New Roman" w:hAnsi="Times New Roman" w:cs="Times New Roman"/>
      <w:sz w:val="20"/>
      <w:szCs w:val="20"/>
      <w:lang w:eastAsia="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style-span">
    <w:name w:val="apple-style-span"/>
    <w:rsid w:val="000A562A"/>
  </w:style>
  <w:style w:type="paragraph" w:styleId="Oznaitext">
    <w:name w:val="Block Text"/>
    <w:basedOn w:val="Normlny"/>
    <w:rsid w:val="000A562A"/>
    <w:pPr>
      <w:ind w:left="1680" w:right="-468" w:hanging="240"/>
    </w:pPr>
    <w:rPr>
      <w:lang w:val="sk-SK" w:eastAsia="sk-SK"/>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1DD0AA3-1FBC-4C18-A662-FBF646EFE9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TotalTime>
  <Pages>1</Pages>
  <Words>10505</Words>
  <Characters>59880</Characters>
  <Application>Microsoft Office Word</Application>
  <DocSecurity>0</DocSecurity>
  <Lines>499</Lines>
  <Paragraphs>140</Paragraphs>
  <ScaleCrop>false</ScaleCrop>
  <HeadingPairs>
    <vt:vector size="2" baseType="variant">
      <vt:variant>
        <vt:lpstr>Názov</vt:lpstr>
      </vt:variant>
      <vt:variant>
        <vt:i4>1</vt:i4>
      </vt:variant>
    </vt:vector>
  </HeadingPairs>
  <TitlesOfParts>
    <vt:vector size="1" baseType="lpstr">
      <vt:lpstr/>
    </vt:vector>
  </TitlesOfParts>
  <Company>WorldWood</Company>
  <LinksUpToDate>false</LinksUpToDate>
  <CharactersWithSpaces>70245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Jana Virgulova</dc:creator>
  <cp:keywords/>
  <dc:description/>
  <cp:lastModifiedBy>Jana Virgulova</cp:lastModifiedBy>
  <cp:revision>9</cp:revision>
  <dcterms:created xsi:type="dcterms:W3CDTF">2015-03-31T07:24:00Z</dcterms:created>
  <dcterms:modified xsi:type="dcterms:W3CDTF">2015-03-31T08:14:00Z</dcterms:modified>
</cp:coreProperties>
</file>