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21F" w:rsidRDefault="000659FF">
      <w:pPr>
        <w:pStyle w:val="Nadpis1"/>
        <w:numPr>
          <w:ilvl w:val="0"/>
          <w:numId w:val="44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účtovnej jednotke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Standard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proofErr w:type="spellStart"/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OVEČKA,s.r.o</w:t>
      </w:r>
      <w:proofErr w:type="spellEnd"/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.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(ďalej len „spoločnosť”) je spoločnosť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 ručením obmedzeným, ktorá dňa  24.11.2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007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bola zapísaná do Obchodného registra vedenom na Okresnom súde Banská Bystrica, oddiel Sro, vložka 13918/S. Spoločnosť sídli  vo Zvolene, ul. Lieskovská cesta 6, 960 01 Zvolen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,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 Slovenská republika, identifikačné číslo 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43 817 718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</w:t>
      </w:r>
    </w:p>
    <w:p w:rsidR="0002021F" w:rsidRDefault="0002021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 roku 2014 neboli uskutočnené žiadne zmeny v zápise do Obchodného registra. Hlavným predmetom činnosti je:</w:t>
      </w:r>
    </w:p>
    <w:p w:rsidR="0002021F" w:rsidRDefault="0002021F">
      <w:pPr>
        <w:pStyle w:val="Standard"/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</w:p>
    <w:p w:rsidR="0002021F" w:rsidRDefault="000659FF">
      <w:pPr>
        <w:pStyle w:val="Standard"/>
        <w:numPr>
          <w:ilvl w:val="0"/>
          <w:numId w:val="45"/>
        </w:numP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poľnohospodárstvo včítane predaja výrobkov  na ďalšie spracovanie</w:t>
      </w:r>
    </w:p>
    <w:p w:rsidR="0002021F" w:rsidRDefault="000659FF">
      <w:pPr>
        <w:pStyle w:val="Standard"/>
        <w:numPr>
          <w:ilvl w:val="0"/>
          <w:numId w:val="45"/>
        </w:numP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>chov hospodárskych zvierat</w:t>
      </w:r>
    </w:p>
    <w:p w:rsidR="0002021F" w:rsidRDefault="0002021F">
      <w:pPr>
        <w:pStyle w:val="Standard"/>
        <w:rPr>
          <w:rFonts w:cs="Times New Roman"/>
          <w:sz w:val="21"/>
          <w:szCs w:val="21"/>
        </w:rPr>
      </w:pPr>
    </w:p>
    <w:p w:rsidR="0002021F" w:rsidRDefault="000659FF">
      <w:pPr>
        <w:pStyle w:val="Standard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Informácie k časti A. písm. c) prílohy č. 3 o počte zamestnancov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3"/>
        <w:gridCol w:w="2646"/>
        <w:gridCol w:w="2834"/>
      </w:tblGrid>
      <w:tr w:rsidR="0002021F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 položky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02021F">
        <w:trPr>
          <w:jc w:val="center"/>
        </w:trPr>
        <w:tc>
          <w:tcPr>
            <w:tcW w:w="36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02021F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  <w:tr w:rsidR="0002021F">
        <w:trPr>
          <w:trHeight w:val="285"/>
          <w:jc w:val="center"/>
        </w:trPr>
        <w:tc>
          <w:tcPr>
            <w:tcW w:w="36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Arial, 'Times New Roman'"/>
                <w:sz w:val="21"/>
                <w:szCs w:val="21"/>
              </w:rPr>
            </w:pPr>
            <w:r>
              <w:rPr>
                <w:rFonts w:cs="Arial, 'Times New Roman'"/>
                <w:sz w:val="21"/>
                <w:szCs w:val="21"/>
              </w:rPr>
              <w:t>počet vedúcich zamestnancov</w:t>
            </w:r>
          </w:p>
        </w:tc>
        <w:tc>
          <w:tcPr>
            <w:tcW w:w="264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0</w:t>
            </w:r>
          </w:p>
        </w:tc>
      </w:tr>
    </w:tbl>
    <w:p w:rsidR="0002021F" w:rsidRDefault="0002021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659FF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Právny dôvod na zostavenie účtovnej závierky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Účtovná závierka k 31.12.2014 bola zostavená podľa Zákona č. 431/2002 </w:t>
      </w:r>
      <w:proofErr w:type="spellStart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Z.z</w:t>
      </w:r>
      <w:proofErr w:type="spellEnd"/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. o účtovníctve v znení neskorších predpisov za predpokladu nepretržitého trvania jej činnosti a je zostavená ako riadna účtovná závierka za obdobie od 01.01.2014 do 31.12.2014.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 dátumu vzniku je rozsah splatenia  základného imania  100 % vo výške 32.938,02 €.</w:t>
      </w:r>
    </w:p>
    <w:p w:rsidR="0002021F" w:rsidRDefault="0002021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2021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C. Údaje o konsolidácii</w:t>
      </w:r>
    </w:p>
    <w:p w:rsidR="0002021F" w:rsidRDefault="0002021F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18"/>
          <w:szCs w:val="18"/>
        </w:rPr>
      </w:pPr>
    </w:p>
    <w:p w:rsidR="0002021F" w:rsidRDefault="000659FF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nespĺňa podmienky uvedené v zákone o účtovníctve č. 431/2002 Z. z. v znení neskorších predpisov v §22 písm. 10  na zostavenie konsolidovanej účtovnej závierky.</w:t>
      </w:r>
    </w:p>
    <w:p w:rsidR="0002021F" w:rsidRDefault="0002021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E. Informácie o účtovných zásadách a účtovných metódach  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Účtovné zásady a metódy, ktoré spoločnosť používala pri zostavení účtovnej závierky za rok 2014 sú nasledovné:</w:t>
      </w:r>
    </w:p>
    <w:p w:rsidR="0002021F" w:rsidRDefault="000659FF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0" w:name="_Toc474124192"/>
      <w:r>
        <w:rPr>
          <w:rFonts w:ascii="Arial Narrow" w:eastAsia="Arial Narrow" w:hAnsi="Arial Narrow" w:cs="Arial Narrow"/>
          <w:sz w:val="20"/>
          <w:szCs w:val="20"/>
        </w:rPr>
        <w:t>Dlhodobý nehmotný  a hmotný majetok</w:t>
      </w:r>
      <w:bookmarkEnd w:id="0"/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Dlhodobý nehmotný a hmotný majetok sa obstaráva obstarávacou cenou</w:t>
      </w:r>
    </w:p>
    <w:p w:rsidR="0002021F" w:rsidRDefault="000659FF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Finančný majetok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Krátkodobý finančný majetok tvoria ceniny, peniaze v hotovosti a na bankových účtoch, sú ocenené menovitou hodnotou</w:t>
      </w:r>
    </w:p>
    <w:p w:rsidR="0002021F" w:rsidRDefault="000659FF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1" w:name="_Toc474124196"/>
      <w:r>
        <w:rPr>
          <w:rFonts w:ascii="Arial Narrow" w:eastAsia="Arial Narrow" w:hAnsi="Arial Narrow" w:cs="Arial Narrow"/>
          <w:sz w:val="20"/>
          <w:szCs w:val="20"/>
        </w:rPr>
        <w:t>Pohľadávky</w:t>
      </w:r>
      <w:bookmarkEnd w:id="1"/>
    </w:p>
    <w:p w:rsidR="0002021F" w:rsidRDefault="000659FF">
      <w:pPr>
        <w:pStyle w:val="odstavecbezcisla"/>
        <w:spacing w:after="240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Pohľadávky sa oceňujú menovitou hodnotou.</w:t>
      </w:r>
    </w:p>
    <w:p w:rsidR="0002021F" w:rsidRDefault="000659FF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Záväzky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Dlhodobé i krátkodobé záväzky sa vykazujú v menovitých hodnotách.</w:t>
      </w:r>
    </w:p>
    <w:p w:rsidR="0002021F" w:rsidRDefault="000659FF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Rezervy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Rezervy sú záväzky s neurčitým časovým vymedzením alebo výškou, tvoria sa na krytie  známych rizík alebo strát z podnikania. Oceňujú sa v očakávanej výške záväzku.</w:t>
      </w:r>
    </w:p>
    <w:p w:rsidR="0002021F" w:rsidRDefault="000659FF">
      <w:pPr>
        <w:pStyle w:val="Nadpis2"/>
        <w:keepNext w:val="0"/>
        <w:tabs>
          <w:tab w:val="left" w:pos="454"/>
        </w:tabs>
        <w:spacing w:before="0" w:after="240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Vlastné imanie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Vlastné imanie sa skladá zo základného imania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,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a výsledku hospodárenia v schvaľovacom konaní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.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Spoločnosť netvorila rezervný fond pri svojom vzniku. Základné imanie spoločnosti sa vykazuje vo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lastRenderedPageBreak/>
        <w:t xml:space="preserve">výške zapísanej v obchodnom registri </w:t>
      </w:r>
      <w:r>
        <w:rPr>
          <w:rFonts w:ascii="Arial, 'Times New Roman'" w:eastAsia="Arial, 'Times New Roman'" w:hAnsi="Arial, 'Times New Roman'" w:cs="Arial, 'Times New Roman'"/>
          <w:iCs/>
          <w:sz w:val="20"/>
          <w:szCs w:val="20"/>
        </w:rPr>
        <w:t>okresného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 súdu. Prípadné zvýšenie alebo zníženie základného imania na základe rozhodnutia valného zhromaždenia, ktoré nebolo ku dňu účtovnej závierky zaregistrované, sa vykazuje ako zmeny základného imania.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Spoločnosť bude vytvárať rezervný fond</w:t>
      </w:r>
      <w:r>
        <w:rPr>
          <w:rFonts w:ascii="Arial, 'Times New Roman'" w:eastAsia="Arial, 'Times New Roman'" w:hAnsi="Arial, 'Times New Roman'" w:cs="Arial, 'Times New Roman'"/>
          <w:i/>
          <w:iCs/>
          <w:sz w:val="20"/>
          <w:szCs w:val="20"/>
        </w:rPr>
        <w:t xml:space="preserve">  z 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čistého zisku vykázaného v riadnej účtovnej závierke vo výške 5% nie však viac ako 10% z hodnoty základného imania.</w:t>
      </w:r>
    </w:p>
    <w:p w:rsidR="0002021F" w:rsidRDefault="0002021F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bookmarkStart w:id="2" w:name="_Toc474124202"/>
    </w:p>
    <w:p w:rsidR="0002021F" w:rsidRDefault="000659FF">
      <w:pPr>
        <w:pStyle w:val="Nadpis2"/>
        <w:keepNext w:val="0"/>
        <w:tabs>
          <w:tab w:val="left" w:pos="454"/>
        </w:tabs>
        <w:spacing w:before="0" w:after="240"/>
        <w:ind w:left="454" w:hanging="454"/>
        <w:jc w:val="both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>Daň z príjm</w:t>
      </w:r>
      <w:bookmarkEnd w:id="2"/>
      <w:r>
        <w:rPr>
          <w:rFonts w:ascii="Arial Narrow" w:eastAsia="Arial Narrow" w:hAnsi="Arial Narrow" w:cs="Arial Narrow"/>
          <w:sz w:val="20"/>
          <w:szCs w:val="20"/>
        </w:rPr>
        <w:t>u</w:t>
      </w: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Náklad na daň z príjmov sa počíta pomocou platnej daňovej sadzby z účtovného zisku upraveného o trvalé alebo dočasne daňovo neuznateľné náklady a nezdaňované výnosy.</w:t>
      </w:r>
    </w:p>
    <w:p w:rsidR="0002021F" w:rsidRDefault="000659FF">
      <w:pPr>
        <w:pStyle w:val="odstavecbezcisla"/>
        <w:ind w:left="0"/>
        <w:rPr>
          <w:rFonts w:ascii="Arial, 'Times New Roman'" w:eastAsia="Arial, 'Times New Roman'" w:hAnsi="Arial, 'Times New Roman'" w:cs="Arial, 'Times New Roman'"/>
        </w:rPr>
      </w:pPr>
      <w:r>
        <w:rPr>
          <w:rFonts w:ascii="Arial, 'Times New Roman'" w:eastAsia="Arial, 'Times New Roman'" w:hAnsi="Arial, 'Times New Roman'" w:cs="Arial, 'Times New Roman'"/>
        </w:rPr>
        <w:t>O odloženej dani spoločnosť neúčtuje, nakoľko nemá povinnosť auditu riadnej účtovnej závierky</w:t>
      </w:r>
    </w:p>
    <w:p w:rsidR="0002021F" w:rsidRDefault="0002021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bookmarkStart w:id="3" w:name="_Toc474124203"/>
    </w:p>
    <w:p w:rsidR="0002021F" w:rsidRDefault="000659F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F. Informácie o údajoch na strane aktív súvahy</w:t>
      </w:r>
    </w:p>
    <w:p w:rsidR="0002021F" w:rsidRDefault="0002021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Dlhodobý majetok</w:t>
      </w:r>
      <w:bookmarkEnd w:id="3"/>
      <w:r>
        <w:rPr>
          <w:rFonts w:ascii="Arial Narrow" w:eastAsia="Arial Narrow" w:hAnsi="Arial Narrow" w:cs="Arial Narrow"/>
          <w:i/>
          <w:iCs/>
          <w:sz w:val="20"/>
          <w:szCs w:val="20"/>
        </w:rPr>
        <w:t xml:space="preserve"> – hmotný, nehmotný a finančný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Spoločnosť odo dňa svojho vzniku do 31.12.2014 neobstarala dlhodobý </w:t>
      </w:r>
      <w:r w:rsidR="00451A99">
        <w:rPr>
          <w:rFonts w:ascii="Arial, 'Times New Roman'" w:eastAsia="Arial, 'Times New Roman'" w:hAnsi="Arial, 'Times New Roman'" w:cs="Arial, 'Times New Roman'"/>
          <w:sz w:val="20"/>
          <w:szCs w:val="20"/>
        </w:rPr>
        <w:t xml:space="preserve">nehmotný a </w:t>
      </w:r>
      <w:r>
        <w:rPr>
          <w:rFonts w:ascii="Arial, 'Times New Roman'" w:eastAsia="Arial, 'Times New Roman'" w:hAnsi="Arial, 'Times New Roman'" w:cs="Arial, 'Times New Roman'"/>
          <w:sz w:val="20"/>
          <w:szCs w:val="20"/>
        </w:rPr>
        <w:t>neúčtovala o pohybe majetku a opravných položkách.</w:t>
      </w:r>
    </w:p>
    <w:p w:rsidR="00451A99" w:rsidRPr="002B2E75" w:rsidRDefault="00451A99" w:rsidP="00451A99">
      <w:pPr>
        <w:pStyle w:val="Nzov"/>
        <w:spacing w:before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51A99" w:rsidRPr="002B2E75" w:rsidRDefault="00451A99" w:rsidP="00451A99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51A99" w:rsidRPr="002B2E75" w:rsidTr="000E03F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1A99" w:rsidRPr="002B2E75" w:rsidTr="000E03F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51A99" w:rsidRPr="002B2E75" w:rsidTr="000E03FD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29678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41235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7510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7000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20168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29677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21067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14510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-32412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-6897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20168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8824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-21067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-8677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51A99" w:rsidRPr="002B2E75" w:rsidTr="000E03F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1A99" w:rsidRPr="002B2E75" w:rsidTr="000E03F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1A99" w:rsidRPr="002B2E75" w:rsidRDefault="00451A99" w:rsidP="000E03FD">
            <w:pPr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51A99" w:rsidRDefault="00451A99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659FF">
      <w:pPr>
        <w:pStyle w:val="Nadpis1"/>
        <w:keepNext w:val="0"/>
        <w:tabs>
          <w:tab w:val="left" w:pos="454"/>
        </w:tabs>
        <w:spacing w:before="360" w:after="240"/>
        <w:ind w:left="454" w:hanging="454"/>
        <w:jc w:val="both"/>
        <w:rPr>
          <w:rFonts w:ascii="Arial Narrow" w:eastAsia="Arial Narrow" w:hAnsi="Arial Narrow" w:cs="Arial Narrow"/>
          <w:i/>
          <w:iCs/>
          <w:sz w:val="20"/>
          <w:szCs w:val="20"/>
        </w:rPr>
      </w:pPr>
      <w:bookmarkStart w:id="4" w:name="_Toc474124208"/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 pohľadávkach</w:t>
      </w:r>
      <w:bookmarkEnd w:id="4"/>
    </w:p>
    <w:p w:rsidR="0002021F" w:rsidRDefault="000659FF">
      <w:pPr>
        <w:pStyle w:val="Standard"/>
        <w:jc w:val="both"/>
        <w:rPr>
          <w:rFonts w:cs="Arial, 'Times New Roman'"/>
          <w:sz w:val="20"/>
          <w:szCs w:val="20"/>
        </w:rPr>
      </w:pPr>
      <w:r>
        <w:rPr>
          <w:rFonts w:cs="Arial, 'Times New Roman'"/>
          <w:sz w:val="20"/>
          <w:szCs w:val="20"/>
        </w:rPr>
        <w:t>K časti F. písm. s) prílohy č. 3 o vekovej štruktúre pohľadávok</w:t>
      </w:r>
    </w:p>
    <w:tbl>
      <w:tblPr>
        <w:tblW w:w="9239" w:type="dxa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70"/>
        <w:gridCol w:w="1701"/>
        <w:gridCol w:w="1842"/>
        <w:gridCol w:w="1726"/>
      </w:tblGrid>
      <w:tr w:rsidR="0002021F">
        <w:trPr>
          <w:trHeight w:val="394"/>
        </w:trPr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Dlhodobé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i/>
                <w:iCs/>
                <w:sz w:val="20"/>
                <w:szCs w:val="20"/>
              </w:rPr>
              <w:t>Krátkodobé pohľadávky</w:t>
            </w:r>
          </w:p>
        </w:tc>
        <w:tc>
          <w:tcPr>
            <w:tcW w:w="52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both"/>
              <w:rPr>
                <w:rFonts w:ascii="Arial, 'Times New Roman'" w:eastAsia="Arial, 'Times New Roman'" w:hAnsi="Arial, 'Times New Roman'" w:cs="Arial, 'Times New Roman'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center"/>
              <w:rPr>
                <w:rFonts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Sociálne poistenie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Daňové pohľadávky a dotácie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3455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  <w:r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  <w:t>4005</w:t>
            </w: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  <w:r>
              <w:rPr>
                <w:rFonts w:cs="Arial, 'Times New Roman'"/>
                <w:sz w:val="20"/>
                <w:szCs w:val="20"/>
              </w:rPr>
              <w:t>Iné pohľadávky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both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spacing w:after="200" w:line="276" w:lineRule="auto"/>
              <w:jc w:val="center"/>
              <w:rPr>
                <w:rFonts w:ascii="Arial, 'Times New Roman'" w:eastAsia="Arial, 'Times New Roman'" w:hAnsi="Arial, 'Times New Roman'" w:cs="Arial, 'Times New Roman'"/>
                <w:sz w:val="20"/>
                <w:szCs w:val="20"/>
              </w:rPr>
            </w:pPr>
          </w:p>
        </w:tc>
      </w:tr>
      <w:tr w:rsidR="0002021F">
        <w:tc>
          <w:tcPr>
            <w:tcW w:w="39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jc w:val="both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3455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2021F">
            <w:pPr>
              <w:pStyle w:val="Standard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2021F" w:rsidRDefault="000659FF">
            <w:pPr>
              <w:pStyle w:val="Standard"/>
              <w:spacing w:after="200" w:line="276" w:lineRule="auto"/>
              <w:jc w:val="center"/>
              <w:rPr>
                <w:rFonts w:cs="Arial, 'Times New Roman'"/>
                <w:b/>
                <w:bCs/>
                <w:sz w:val="20"/>
                <w:szCs w:val="20"/>
              </w:rPr>
            </w:pPr>
            <w:r>
              <w:rPr>
                <w:rFonts w:cs="Arial, 'Times New Roman'"/>
                <w:b/>
                <w:bCs/>
                <w:sz w:val="20"/>
                <w:szCs w:val="20"/>
              </w:rPr>
              <w:t>3455</w:t>
            </w:r>
          </w:p>
        </w:tc>
      </w:tr>
    </w:tbl>
    <w:p w:rsidR="0002021F" w:rsidRDefault="0002021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2021F">
      <w:pPr>
        <w:pStyle w:val="Nzov"/>
        <w:spacing w:before="0" w:after="0"/>
        <w:jc w:val="left"/>
        <w:rPr>
          <w:rFonts w:cs="Times New Roman"/>
          <w:i/>
          <w:iCs/>
          <w:sz w:val="18"/>
          <w:szCs w:val="18"/>
        </w:rPr>
      </w:pPr>
    </w:p>
    <w:p w:rsidR="0002021F" w:rsidRDefault="000659FF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krátkodobom finančnom majetku</w:t>
      </w:r>
    </w:p>
    <w:p w:rsidR="0002021F" w:rsidRDefault="000659FF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</w:t>
      </w:r>
    </w:p>
    <w:p w:rsidR="0002021F" w:rsidRDefault="000659FF">
      <w:pPr>
        <w:pStyle w:val="Nzov"/>
        <w:keepNext w:val="0"/>
        <w:spacing w:before="0" w:after="0"/>
        <w:jc w:val="left"/>
        <w:rPr>
          <w:rFonts w:cs="Times New Roman"/>
          <w:b w:val="0"/>
          <w:bCs w:val="0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k časti F. písm. w) prílohy č. 3     o </w:t>
      </w:r>
      <w:proofErr w:type="spellStart"/>
      <w:r>
        <w:rPr>
          <w:rFonts w:cs="Times New Roman"/>
          <w:b w:val="0"/>
          <w:bCs w:val="0"/>
          <w:sz w:val="21"/>
          <w:szCs w:val="21"/>
        </w:rPr>
        <w:t>kratkodobom</w:t>
      </w:r>
      <w:proofErr w:type="spellEnd"/>
      <w:r>
        <w:rPr>
          <w:rFonts w:cs="Times New Roman"/>
          <w:b w:val="0"/>
          <w:bCs w:val="0"/>
          <w:sz w:val="21"/>
          <w:szCs w:val="21"/>
        </w:rPr>
        <w:t xml:space="preserve">   fin. majetku                                            </w:t>
      </w:r>
      <w:r>
        <w:rPr>
          <w:rFonts w:cs="Times New Roman"/>
          <w:b w:val="0"/>
          <w:bCs w:val="0"/>
          <w:sz w:val="18"/>
          <w:szCs w:val="18"/>
        </w:rPr>
        <w:t>Tabuľka č. 1</w:t>
      </w:r>
    </w:p>
    <w:tbl>
      <w:tblPr>
        <w:tblW w:w="8875" w:type="dxa"/>
        <w:tblInd w:w="7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3"/>
        <w:gridCol w:w="2373"/>
        <w:gridCol w:w="2659"/>
      </w:tblGrid>
      <w:tr w:rsidR="0002021F">
        <w:tc>
          <w:tcPr>
            <w:tcW w:w="384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2021F">
        <w:trPr>
          <w:trHeight w:val="340"/>
        </w:trPr>
        <w:tc>
          <w:tcPr>
            <w:tcW w:w="38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Pokladnica, ceniny</w:t>
            </w:r>
          </w:p>
        </w:tc>
        <w:tc>
          <w:tcPr>
            <w:tcW w:w="237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5612</w:t>
            </w:r>
          </w:p>
        </w:tc>
        <w:tc>
          <w:tcPr>
            <w:tcW w:w="26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5602</w:t>
            </w:r>
          </w:p>
        </w:tc>
      </w:tr>
      <w:tr w:rsidR="0002021F">
        <w:trPr>
          <w:trHeight w:val="208"/>
        </w:trPr>
        <w:tc>
          <w:tcPr>
            <w:tcW w:w="3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lastRenderedPageBreak/>
              <w:t>Bežné bankové účty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77</w:t>
            </w:r>
          </w:p>
        </w:tc>
        <w:tc>
          <w:tcPr>
            <w:tcW w:w="26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Arial, 'Times New Roman'"/>
                <w:sz w:val="18"/>
                <w:szCs w:val="18"/>
              </w:rPr>
            </w:pPr>
            <w:r>
              <w:rPr>
                <w:rFonts w:cs="Arial, 'Times New Roman'"/>
                <w:sz w:val="18"/>
                <w:szCs w:val="18"/>
              </w:rPr>
              <w:t>980</w:t>
            </w:r>
          </w:p>
        </w:tc>
      </w:tr>
      <w:tr w:rsidR="0002021F">
        <w:trPr>
          <w:trHeight w:val="340"/>
        </w:trPr>
        <w:tc>
          <w:tcPr>
            <w:tcW w:w="3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02021F">
        <w:trPr>
          <w:trHeight w:val="340"/>
        </w:trPr>
        <w:tc>
          <w:tcPr>
            <w:tcW w:w="38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Peniaze na ceste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  <w:tc>
          <w:tcPr>
            <w:tcW w:w="26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Arial, 'Times New Roman'"/>
                <w:bCs/>
                <w:sz w:val="18"/>
                <w:szCs w:val="18"/>
              </w:rPr>
            </w:pPr>
            <w:r>
              <w:rPr>
                <w:rFonts w:cs="Arial, 'Times New Roman'"/>
                <w:bCs/>
                <w:sz w:val="18"/>
                <w:szCs w:val="18"/>
              </w:rPr>
              <w:t>0</w:t>
            </w:r>
          </w:p>
        </w:tc>
      </w:tr>
      <w:tr w:rsidR="0002021F">
        <w:trPr>
          <w:trHeight w:val="340"/>
        </w:trPr>
        <w:tc>
          <w:tcPr>
            <w:tcW w:w="3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5689</w:t>
            </w:r>
          </w:p>
        </w:tc>
        <w:tc>
          <w:tcPr>
            <w:tcW w:w="26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Arial, 'Times New Roman'"/>
                <w:b/>
                <w:bCs/>
                <w:sz w:val="18"/>
                <w:szCs w:val="18"/>
              </w:rPr>
            </w:pPr>
            <w:r>
              <w:rPr>
                <w:rFonts w:cs="Arial, 'Times New Roman'"/>
                <w:b/>
                <w:bCs/>
                <w:sz w:val="18"/>
                <w:szCs w:val="18"/>
              </w:rPr>
              <w:t>6582</w:t>
            </w:r>
          </w:p>
        </w:tc>
      </w:tr>
    </w:tbl>
    <w:p w:rsidR="0002021F" w:rsidRDefault="0002021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</w:t>
      </w:r>
    </w:p>
    <w:p w:rsidR="0002021F" w:rsidRDefault="000659FF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G. Informácie o údajoch na strane pasív súvahy</w:t>
      </w:r>
    </w:p>
    <w:p w:rsidR="0002021F" w:rsidRDefault="0002021F">
      <w:pPr>
        <w:pStyle w:val="Standard"/>
        <w:rPr>
          <w:rFonts w:cs="Times New Roman"/>
          <w:sz w:val="20"/>
          <w:szCs w:val="20"/>
          <w:lang w:val="en-US"/>
        </w:rPr>
      </w:pPr>
    </w:p>
    <w:p w:rsidR="00451A99" w:rsidRPr="002B2E75" w:rsidRDefault="00451A99" w:rsidP="00451A99">
      <w:pPr>
        <w:pStyle w:val="Nzov"/>
        <w:spacing w:before="0" w:after="60"/>
        <w:jc w:val="both"/>
      </w:pPr>
      <w:r w:rsidRPr="002B2E75"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451A99" w:rsidRPr="002B2E75" w:rsidRDefault="00451A99" w:rsidP="00451A99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51A99" w:rsidRPr="002B2E75" w:rsidTr="000E03F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A99" w:rsidRPr="002B2E75" w:rsidRDefault="00451A99" w:rsidP="000E03FD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</w:p>
        </w:tc>
      </w:tr>
      <w:tr w:rsidR="00451A99" w:rsidRPr="002B2E75" w:rsidTr="000E03F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1A99" w:rsidRPr="002B2E75" w:rsidRDefault="00451A99" w:rsidP="000E0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</w:tbl>
    <w:p w:rsidR="0002021F" w:rsidRDefault="0002021F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</w:p>
    <w:p w:rsidR="0002021F" w:rsidRDefault="000659FF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rezervách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č. 1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4"/>
        <w:gridCol w:w="1699"/>
        <w:gridCol w:w="1004"/>
        <w:gridCol w:w="992"/>
        <w:gridCol w:w="29"/>
        <w:gridCol w:w="790"/>
        <w:gridCol w:w="1276"/>
      </w:tblGrid>
      <w:tr w:rsidR="0002021F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0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02021F">
        <w:trPr>
          <w:trHeight w:val="345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konci účtovného obdobia</w:t>
            </w:r>
          </w:p>
        </w:tc>
      </w:tr>
      <w:tr w:rsidR="0002021F">
        <w:trPr>
          <w:trHeight w:val="330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02021F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02021F">
        <w:trPr>
          <w:trHeight w:val="345"/>
          <w:jc w:val="center"/>
        </w:trPr>
        <w:tc>
          <w:tcPr>
            <w:tcW w:w="32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02021F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02021F">
        <w:trPr>
          <w:trHeight w:val="330"/>
          <w:jc w:val="center"/>
        </w:trPr>
        <w:tc>
          <w:tcPr>
            <w:tcW w:w="32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Rezerva na zostavenie účtovnej závierky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659FF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 k časti G. písm. b) prílohy č. 3 o rezervách</w:t>
      </w:r>
      <w:r>
        <w:rPr>
          <w:rFonts w:cs="Times New Roman"/>
          <w:sz w:val="18"/>
          <w:szCs w:val="18"/>
        </w:rPr>
        <w:t xml:space="preserve">                                                                                              Tabuľka č .2</w:t>
      </w:r>
    </w:p>
    <w:tbl>
      <w:tblPr>
        <w:tblW w:w="906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72"/>
        <w:gridCol w:w="1699"/>
        <w:gridCol w:w="1004"/>
        <w:gridCol w:w="992"/>
        <w:gridCol w:w="29"/>
        <w:gridCol w:w="790"/>
        <w:gridCol w:w="1278"/>
      </w:tblGrid>
      <w:tr w:rsidR="0002021F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5792" w:type="dxa"/>
            <w:gridSpan w:val="6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2021F">
        <w:trPr>
          <w:trHeight w:val="345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10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Použitie</w:t>
            </w:r>
          </w:p>
        </w:tc>
        <w:tc>
          <w:tcPr>
            <w:tcW w:w="81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Zrušenie</w:t>
            </w:r>
          </w:p>
        </w:tc>
        <w:tc>
          <w:tcPr>
            <w:tcW w:w="127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Stav na konci účtovného </w:t>
            </w:r>
            <w:r>
              <w:rPr>
                <w:rFonts w:cs="Times New Roman"/>
                <w:sz w:val="18"/>
                <w:szCs w:val="18"/>
              </w:rPr>
              <w:lastRenderedPageBreak/>
              <w:t>obdobia</w:t>
            </w:r>
          </w:p>
        </w:tc>
      </w:tr>
      <w:tr w:rsidR="0002021F">
        <w:trPr>
          <w:trHeight w:val="330"/>
          <w:jc w:val="center"/>
        </w:trPr>
        <w:tc>
          <w:tcPr>
            <w:tcW w:w="32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bCs/>
                <w:sz w:val="18"/>
                <w:szCs w:val="18"/>
              </w:rPr>
            </w:pPr>
            <w:r>
              <w:rPr>
                <w:rFonts w:cs="Times New Roman"/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6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0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8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7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02021F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02021F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02021F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  <w:tr w:rsidR="0002021F">
        <w:trPr>
          <w:trHeight w:val="330"/>
          <w:jc w:val="center"/>
        </w:trPr>
        <w:tc>
          <w:tcPr>
            <w:tcW w:w="32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Rezerva na zostavenie účtovnej </w:t>
            </w:r>
            <w:proofErr w:type="spellStart"/>
            <w:r>
              <w:rPr>
                <w:rFonts w:cs="Times New Roman"/>
                <w:sz w:val="18"/>
                <w:szCs w:val="18"/>
              </w:rPr>
              <w:t>zavierky</w:t>
            </w:r>
            <w:proofErr w:type="spellEnd"/>
          </w:p>
        </w:tc>
        <w:tc>
          <w:tcPr>
            <w:tcW w:w="169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278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</w:p>
        </w:tc>
      </w:tr>
    </w:tbl>
    <w:p w:rsidR="0002021F" w:rsidRDefault="0002021F">
      <w:pPr>
        <w:pStyle w:val="Nzov"/>
        <w:spacing w:before="0" w:after="0"/>
        <w:jc w:val="left"/>
        <w:rPr>
          <w:rFonts w:cs="Times New Roman"/>
          <w:sz w:val="20"/>
          <w:szCs w:val="20"/>
        </w:rPr>
      </w:pPr>
    </w:p>
    <w:p w:rsidR="0002021F" w:rsidRDefault="0002021F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</w:p>
    <w:p w:rsidR="0002021F" w:rsidRDefault="000659FF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záväzkoch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</w:t>
      </w:r>
      <w:r>
        <w:rPr>
          <w:rFonts w:cs="Times New Roman"/>
          <w:sz w:val="21"/>
          <w:szCs w:val="21"/>
        </w:rPr>
        <w:t>k časti G. písm. c) a d) prílohy č. 3 o záväzkoch</w:t>
      </w:r>
      <w:r>
        <w:rPr>
          <w:rFonts w:cs="Times New Roman"/>
          <w:sz w:val="18"/>
          <w:szCs w:val="18"/>
        </w:rPr>
        <w:t xml:space="preserve">                                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38"/>
        <w:gridCol w:w="2447"/>
        <w:gridCol w:w="2694"/>
      </w:tblGrid>
      <w:tr w:rsidR="0002021F">
        <w:trPr>
          <w:trHeight w:val="92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2021F">
        <w:trPr>
          <w:trHeight w:val="330"/>
          <w:jc w:val="center"/>
        </w:trPr>
        <w:tc>
          <w:tcPr>
            <w:tcW w:w="37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4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69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7262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52597</w:t>
            </w:r>
          </w:p>
        </w:tc>
      </w:tr>
      <w:tr w:rsidR="0002021F">
        <w:trPr>
          <w:trHeight w:val="33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7262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52597</w:t>
            </w:r>
          </w:p>
        </w:tc>
      </w:tr>
      <w:tr w:rsidR="0002021F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447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660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45"/>
          <w:jc w:val="center"/>
        </w:trPr>
        <w:tc>
          <w:tcPr>
            <w:tcW w:w="373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44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269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</w:tbl>
    <w:p w:rsidR="0002021F" w:rsidRDefault="0002021F">
      <w:pPr>
        <w:pStyle w:val="Textbody"/>
        <w:rPr>
          <w:rFonts w:ascii="Arial Narrow" w:eastAsia="Arial Narrow" w:hAnsi="Arial Narrow" w:cs="Arial Narrow"/>
          <w:sz w:val="18"/>
          <w:szCs w:val="18"/>
        </w:rPr>
      </w:pPr>
    </w:p>
    <w:p w:rsidR="0002021F" w:rsidRDefault="0002021F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</w:p>
    <w:p w:rsidR="0002021F" w:rsidRDefault="000659FF">
      <w:pPr>
        <w:pStyle w:val="Textbody"/>
        <w:rPr>
          <w:rFonts w:ascii="Arial Narrow" w:eastAsia="Arial Narrow" w:hAnsi="Arial Narrow" w:cs="Arial Narrow"/>
          <w:i/>
          <w:iCs/>
          <w:sz w:val="20"/>
          <w:szCs w:val="20"/>
        </w:rPr>
      </w:pPr>
      <w:r>
        <w:rPr>
          <w:rFonts w:ascii="Arial Narrow" w:eastAsia="Arial Narrow" w:hAnsi="Arial Narrow" w:cs="Arial Narrow"/>
          <w:i/>
          <w:iCs/>
          <w:sz w:val="20"/>
          <w:szCs w:val="20"/>
        </w:rPr>
        <w:t>Informácie o odloženom daňovom záväzku a o sociálnom fonde</w:t>
      </w:r>
    </w:p>
    <w:p w:rsidR="0002021F" w:rsidRDefault="0002021F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02021F" w:rsidRDefault="000659FF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Spoločnosť nemá povinnosť účtovať o odloženej dani ani o tvorbe sociálneho fondu</w:t>
      </w:r>
    </w:p>
    <w:p w:rsidR="0002021F" w:rsidRDefault="0002021F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</w:p>
    <w:p w:rsidR="0002021F" w:rsidRDefault="0002021F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</w:t>
      </w:r>
    </w:p>
    <w:p w:rsidR="0002021F" w:rsidRDefault="000659FF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H. Informácie o výnosoch</w:t>
      </w:r>
    </w:p>
    <w:p w:rsidR="0002021F" w:rsidRDefault="0002021F">
      <w:pPr>
        <w:pStyle w:val="Standard"/>
        <w:rPr>
          <w:rFonts w:cs="Times New Roman"/>
          <w:sz w:val="20"/>
          <w:szCs w:val="20"/>
        </w:rPr>
      </w:pPr>
    </w:p>
    <w:p w:rsidR="0002021F" w:rsidRDefault="000659FF">
      <w:pPr>
        <w:pStyle w:val="Nzov"/>
        <w:spacing w:before="0" w:after="60"/>
        <w:jc w:val="both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 výnosoch z hospodárskej činnosti, finančnej činnosti a mimoriadnej činnosti</w:t>
      </w:r>
    </w:p>
    <w:p w:rsidR="0002021F" w:rsidRDefault="000659FF">
      <w:pPr>
        <w:pStyle w:val="Standard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k časti H. písm. c) až f) prílohy č. 3</w:t>
      </w:r>
    </w:p>
    <w:p w:rsidR="0002021F" w:rsidRDefault="000659FF">
      <w:pPr>
        <w:pStyle w:val="Nzov"/>
        <w:spacing w:before="0" w:after="0"/>
        <w:jc w:val="left"/>
        <w:rPr>
          <w:rFonts w:cs="Times New Roman"/>
          <w:b w:val="0"/>
          <w:bCs w:val="0"/>
          <w:sz w:val="20"/>
          <w:szCs w:val="20"/>
        </w:rPr>
      </w:pPr>
      <w:r>
        <w:rPr>
          <w:rFonts w:cs="Times New Roman"/>
          <w:b w:val="0"/>
          <w:bCs w:val="0"/>
          <w:sz w:val="20"/>
          <w:szCs w:val="20"/>
        </w:rPr>
        <w:t>Spoločnosť neeviduje výnosy pri aktivácii nákladov ani kurzové zisky.</w:t>
      </w:r>
    </w:p>
    <w:p w:rsidR="0002021F" w:rsidRDefault="0002021F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02021F" w:rsidRDefault="000659FF">
      <w:pPr>
        <w:pStyle w:val="Nzov"/>
        <w:spacing w:before="0" w:after="60"/>
        <w:jc w:val="left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  <w:t xml:space="preserve">  </w:t>
      </w:r>
      <w:r>
        <w:rPr>
          <w:rFonts w:cs="Times New Roman"/>
          <w:i/>
          <w:iCs/>
          <w:sz w:val="21"/>
          <w:szCs w:val="21"/>
        </w:rPr>
        <w:t>Informácie o čistom obrate</w:t>
      </w:r>
    </w:p>
    <w:p w:rsidR="0002021F" w:rsidRDefault="000659FF">
      <w:pPr>
        <w:pStyle w:val="Nzov"/>
        <w:spacing w:before="0" w:after="60"/>
        <w:jc w:val="left"/>
        <w:rPr>
          <w:rFonts w:cs="Times New Roman"/>
          <w:b w:val="0"/>
          <w:bCs w:val="0"/>
          <w:sz w:val="21"/>
          <w:szCs w:val="21"/>
        </w:rPr>
      </w:pPr>
      <w:r>
        <w:rPr>
          <w:rFonts w:cs="Times New Roman"/>
          <w:b w:val="0"/>
          <w:bCs w:val="0"/>
          <w:sz w:val="21"/>
          <w:szCs w:val="21"/>
        </w:rPr>
        <w:t xml:space="preserve">                 k časti H. písm. g) prílohy č. 3 o čistom obrate</w:t>
      </w:r>
    </w:p>
    <w:tbl>
      <w:tblPr>
        <w:tblW w:w="908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93"/>
        <w:gridCol w:w="1645"/>
        <w:gridCol w:w="1645"/>
      </w:tblGrid>
      <w:tr w:rsidR="0002021F">
        <w:trPr>
          <w:trHeight w:val="947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Názov položky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02021F">
        <w:trPr>
          <w:trHeight w:val="330"/>
          <w:jc w:val="center"/>
        </w:trPr>
        <w:tc>
          <w:tcPr>
            <w:tcW w:w="57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vlastné výrobky</w:t>
            </w: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rPr>
                <w:rFonts w:cs="Times New Roman"/>
                <w:sz w:val="21"/>
                <w:szCs w:val="21"/>
              </w:rPr>
            </w:pPr>
          </w:p>
        </w:tc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spacing w:after="200" w:line="276" w:lineRule="auto"/>
              <w:rPr>
                <w:rFonts w:cs="Times New Roman"/>
                <w:sz w:val="21"/>
                <w:szCs w:val="21"/>
              </w:rPr>
            </w:pPr>
          </w:p>
        </w:tc>
      </w:tr>
      <w:tr w:rsidR="0002021F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 predaja služieb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25</w:t>
            </w:r>
          </w:p>
        </w:tc>
        <w:tc>
          <w:tcPr>
            <w:tcW w:w="1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1256</w:t>
            </w:r>
          </w:p>
        </w:tc>
      </w:tr>
      <w:tr w:rsidR="0002021F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Tržby za tovar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spacing w:after="200" w:line="276" w:lineRule="auto"/>
              <w:rPr>
                <w:rFonts w:cs="Times New Roman"/>
                <w:sz w:val="19"/>
                <w:szCs w:val="19"/>
              </w:rPr>
            </w:pPr>
          </w:p>
        </w:tc>
      </w:tr>
      <w:tr w:rsidR="0002021F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lastRenderedPageBreak/>
              <w:t>Výnosy zo zákazky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02021F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Výnosy z nehnuteľnosti na predaj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2021F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02021F">
        <w:trPr>
          <w:trHeight w:val="330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21"/>
                <w:szCs w:val="21"/>
              </w:rPr>
            </w:pPr>
            <w:r>
              <w:rPr>
                <w:rFonts w:cs="Times New Roman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36483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30575</w:t>
            </w:r>
          </w:p>
        </w:tc>
      </w:tr>
      <w:tr w:rsidR="0002021F">
        <w:trPr>
          <w:trHeight w:val="345"/>
          <w:jc w:val="center"/>
        </w:trPr>
        <w:tc>
          <w:tcPr>
            <w:tcW w:w="57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b/>
                <w:bCs/>
                <w:sz w:val="21"/>
                <w:szCs w:val="21"/>
              </w:rPr>
            </w:pPr>
            <w:r>
              <w:rPr>
                <w:rFonts w:cs="Times New Roman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36508</w:t>
            </w:r>
          </w:p>
        </w:tc>
        <w:tc>
          <w:tcPr>
            <w:tcW w:w="16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02021F" w:rsidRDefault="000659FF">
            <w:pPr>
              <w:pStyle w:val="Value"/>
              <w:spacing w:after="200" w:line="276" w:lineRule="auto"/>
              <w:rPr>
                <w:rFonts w:cs="Times New Roman"/>
                <w:b/>
                <w:bCs/>
                <w:sz w:val="19"/>
                <w:szCs w:val="19"/>
              </w:rPr>
            </w:pPr>
            <w:r>
              <w:rPr>
                <w:rFonts w:cs="Times New Roman"/>
                <w:b/>
                <w:bCs/>
                <w:sz w:val="19"/>
                <w:szCs w:val="19"/>
              </w:rPr>
              <w:t>31831</w:t>
            </w:r>
          </w:p>
        </w:tc>
      </w:tr>
    </w:tbl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   I. Informácie o nákladoch</w:t>
      </w: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659FF">
      <w:pPr>
        <w:pStyle w:val="Nzov"/>
        <w:spacing w:before="0" w:after="6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.Informácie o nákladoch</w:t>
      </w:r>
    </w:p>
    <w:p w:rsidR="0002021F" w:rsidRDefault="000659FF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</w:t>
      </w:r>
      <w:r>
        <w:rPr>
          <w:rFonts w:cs="Times New Roman"/>
          <w:sz w:val="21"/>
          <w:szCs w:val="21"/>
        </w:rPr>
        <w:t>k časti I. prílohy č. 3 o nákladoch</w:t>
      </w:r>
      <w:r>
        <w:rPr>
          <w:rFonts w:cs="Times New Roman"/>
          <w:sz w:val="18"/>
          <w:szCs w:val="18"/>
        </w:rPr>
        <w:t xml:space="preserve">                             </w:t>
      </w: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659FF">
      <w:pPr>
        <w:pStyle w:val="Textbody"/>
        <w:rPr>
          <w:rFonts w:ascii="Arial Narrow" w:eastAsia="Arial Narrow" w:hAnsi="Arial Narrow" w:cs="Arial Narrow"/>
          <w:b w:val="0"/>
          <w:bCs w:val="0"/>
          <w:sz w:val="20"/>
          <w:szCs w:val="20"/>
        </w:rPr>
      </w:pPr>
      <w:r>
        <w:rPr>
          <w:rFonts w:ascii="Arial Narrow" w:eastAsia="Arial Narrow" w:hAnsi="Arial Narrow" w:cs="Arial Narrow"/>
          <w:b w:val="0"/>
          <w:bCs w:val="0"/>
          <w:sz w:val="20"/>
          <w:szCs w:val="20"/>
        </w:rPr>
        <w:t>Spoločnosť nemá povinnosť auditu- neeviduje žiadne náklady na audítorské služby. Ku dňu účtovnej závierky neboli zaúčtované kurzové žiadne rozdiely. Najvýznamnejšou položkou nákladov sú náklady na služby vo výške 14107€ v bežnom účtovnom období a 20517€ v bezprostredne predchádzajúcom účtovnom období.</w:t>
      </w: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659FF">
      <w:pPr>
        <w:pStyle w:val="Nadpis1"/>
        <w:numPr>
          <w:ilvl w:val="0"/>
          <w:numId w:val="46"/>
        </w:numPr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>Informácie o daniach z príjmov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Standard"/>
        <w:rPr>
          <w:rFonts w:cs="Times New Roman"/>
        </w:rPr>
      </w:pPr>
      <w:r>
        <w:rPr>
          <w:rFonts w:cs="Times New Roman"/>
          <w:sz w:val="21"/>
          <w:szCs w:val="21"/>
        </w:rPr>
        <w:t xml:space="preserve">              k časti J. písm. f) a g) prílohy č. 3 o daniach z príjmov</w:t>
      </w:r>
      <w:r>
        <w:rPr>
          <w:rFonts w:cs="Times New Roman"/>
          <w:sz w:val="18"/>
          <w:szCs w:val="18"/>
        </w:rPr>
        <w:t xml:space="preserve">                                       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61"/>
        <w:gridCol w:w="1562"/>
        <w:gridCol w:w="940"/>
        <w:gridCol w:w="665"/>
        <w:gridCol w:w="1681"/>
        <w:gridCol w:w="870"/>
        <w:gridCol w:w="600"/>
      </w:tblGrid>
      <w:tr w:rsidR="0002021F">
        <w:trPr>
          <w:trHeight w:val="642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2021F">
        <w:trPr>
          <w:trHeight w:val="345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9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 v %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g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4174</w:t>
            </w:r>
          </w:p>
        </w:tc>
        <w:tc>
          <w:tcPr>
            <w:tcW w:w="94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135</w:t>
            </w:r>
          </w:p>
        </w:tc>
        <w:tc>
          <w:tcPr>
            <w:tcW w:w="87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62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teoretická daň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4174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918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135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31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  <w:bookmarkStart w:id="5" w:name="_GoBack"/>
            <w:bookmarkEnd w:id="5"/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Pr="00451A99" w:rsidRDefault="000659FF">
            <w:pPr>
              <w:pStyle w:val="Standard"/>
              <w:shd w:val="clear" w:color="auto" w:fill="FF9999"/>
              <w:jc w:val="center"/>
              <w:rPr>
                <w:rFonts w:cs="Times New Roman"/>
                <w:sz w:val="18"/>
                <w:szCs w:val="18"/>
              </w:rPr>
            </w:pPr>
            <w:r w:rsidRPr="00451A99"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4174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135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62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4174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135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62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  <w:tr w:rsidR="0002021F">
        <w:trPr>
          <w:trHeight w:val="330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x</w:t>
            </w:r>
          </w:p>
        </w:tc>
      </w:tr>
      <w:tr w:rsidR="0002021F">
        <w:trPr>
          <w:trHeight w:val="345"/>
          <w:jc w:val="center"/>
        </w:trPr>
        <w:tc>
          <w:tcPr>
            <w:tcW w:w="25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Celková daň z príjmov</w:t>
            </w:r>
          </w:p>
        </w:tc>
        <w:tc>
          <w:tcPr>
            <w:tcW w:w="1562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4174</w:t>
            </w:r>
          </w:p>
        </w:tc>
        <w:tc>
          <w:tcPr>
            <w:tcW w:w="94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22</w:t>
            </w:r>
          </w:p>
        </w:tc>
        <w:tc>
          <w:tcPr>
            <w:tcW w:w="1681" w:type="dxa"/>
            <w:tcBorders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135</w:t>
            </w:r>
          </w:p>
        </w:tc>
        <w:tc>
          <w:tcPr>
            <w:tcW w:w="870" w:type="dxa"/>
            <w:tcBorders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62</w:t>
            </w:r>
          </w:p>
        </w:tc>
        <w:tc>
          <w:tcPr>
            <w:tcW w:w="600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23</w:t>
            </w:r>
          </w:p>
        </w:tc>
      </w:tr>
    </w:tbl>
    <w:p w:rsidR="0002021F" w:rsidRDefault="0002021F">
      <w:pPr>
        <w:pStyle w:val="Textbody"/>
        <w:rPr>
          <w:b w:val="0"/>
          <w:bCs w:val="0"/>
          <w:sz w:val="20"/>
          <w:szCs w:val="20"/>
        </w:rPr>
      </w:pPr>
    </w:p>
    <w:p w:rsidR="0002021F" w:rsidRDefault="0002021F">
      <w:pPr>
        <w:pStyle w:val="Textbody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</w:p>
    <w:p w:rsidR="0002021F" w:rsidRDefault="0002021F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</w:p>
    <w:p w:rsidR="0002021F" w:rsidRDefault="000659FF">
      <w:pPr>
        <w:pStyle w:val="Nadpis1"/>
        <w:tabs>
          <w:tab w:val="left" w:pos="72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O. Informácie o skutočnostiach, ktoré nastali po dni, ku ktorému sa zostavuje účtovná závierka do dňa zostavenia účtovnej závierky –</w:t>
      </w:r>
    </w:p>
    <w:p w:rsidR="0002021F" w:rsidRDefault="0002021F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b w:val="0"/>
          <w:bCs w:val="0"/>
          <w:kern w:val="0"/>
          <w:sz w:val="20"/>
          <w:szCs w:val="20"/>
          <w:lang w:val="en-US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</w:pPr>
      <w:r>
        <w:rPr>
          <w:rFonts w:ascii="Arial, 'Times New Roman'" w:eastAsia="Arial, 'Times New Roman'" w:hAnsi="Arial, 'Times New Roman'" w:cs="Arial, 'Times New Roman'"/>
          <w:b w:val="0"/>
          <w:bCs w:val="0"/>
          <w:sz w:val="20"/>
          <w:szCs w:val="20"/>
        </w:rPr>
        <w:t>Ku dňu zostavenia účtovnej závierky nenastali žiadne významné skutočnosti.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2021F">
      <w:pPr>
        <w:pStyle w:val="Standard"/>
        <w:rPr>
          <w:rFonts w:cs="Times New Roman"/>
        </w:rPr>
      </w:pPr>
    </w:p>
    <w:p w:rsidR="0002021F" w:rsidRDefault="0002021F">
      <w:pPr>
        <w:pStyle w:val="Standard"/>
        <w:rPr>
          <w:rFonts w:cs="Times New Roman"/>
        </w:rPr>
      </w:pPr>
    </w:p>
    <w:p w:rsidR="0002021F" w:rsidRDefault="0002021F">
      <w:pPr>
        <w:pStyle w:val="Standard"/>
        <w:rPr>
          <w:rFonts w:cs="Times New Roman"/>
        </w:rPr>
      </w:pP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Nadpis1"/>
        <w:tabs>
          <w:tab w:val="left" w:pos="360"/>
        </w:tabs>
        <w:spacing w:before="0" w:after="0"/>
        <w:rPr>
          <w:rFonts w:ascii="Arial Narrow" w:eastAsia="Arial Narrow" w:hAnsi="Arial Narrow" w:cs="Arial Narrow"/>
          <w:sz w:val="26"/>
          <w:szCs w:val="26"/>
        </w:rPr>
      </w:pPr>
      <w:r>
        <w:rPr>
          <w:rFonts w:ascii="Arial Narrow" w:eastAsia="Arial Narrow" w:hAnsi="Arial Narrow" w:cs="Arial Narrow"/>
          <w:sz w:val="26"/>
          <w:szCs w:val="26"/>
        </w:rPr>
        <w:t xml:space="preserve">     P. Informácie o vlastnom imaní</w:t>
      </w:r>
    </w:p>
    <w:p w:rsidR="0002021F" w:rsidRDefault="0002021F">
      <w:pPr>
        <w:pStyle w:val="Standard"/>
        <w:rPr>
          <w:rFonts w:cs="Times New Roman"/>
        </w:rPr>
      </w:pPr>
    </w:p>
    <w:p w:rsidR="0002021F" w:rsidRDefault="000659FF">
      <w:pPr>
        <w:pStyle w:val="Nzov"/>
        <w:spacing w:before="0" w:after="0"/>
        <w:jc w:val="left"/>
        <w:rPr>
          <w:rFonts w:cs="Times New Roman"/>
          <w:i/>
          <w:iCs/>
          <w:sz w:val="20"/>
          <w:szCs w:val="20"/>
        </w:rPr>
      </w:pPr>
      <w:r>
        <w:rPr>
          <w:rFonts w:cs="Times New Roman"/>
          <w:i/>
          <w:iCs/>
          <w:sz w:val="20"/>
          <w:szCs w:val="20"/>
        </w:rPr>
        <w:t>Informácie o zmenách vlastného imania</w:t>
      </w:r>
    </w:p>
    <w:p w:rsidR="0002021F" w:rsidRDefault="000659FF">
      <w:pPr>
        <w:pStyle w:val="Standard"/>
        <w:rPr>
          <w:rFonts w:cs="Times New Roman"/>
        </w:rPr>
      </w:pPr>
      <w:r>
        <w:rPr>
          <w:rFonts w:cs="Times New Roman"/>
          <w:sz w:val="18"/>
          <w:szCs w:val="18"/>
        </w:rPr>
        <w:t xml:space="preserve">               </w:t>
      </w:r>
      <w:r>
        <w:rPr>
          <w:rFonts w:cs="Times New Roman"/>
          <w:sz w:val="21"/>
          <w:szCs w:val="21"/>
        </w:rPr>
        <w:t>k časti P. prílohy č. 3 o zmenách vlastného imania</w:t>
      </w:r>
      <w:r>
        <w:rPr>
          <w:rFonts w:cs="Times New Roman"/>
          <w:sz w:val="18"/>
          <w:szCs w:val="18"/>
        </w:rPr>
        <w:t xml:space="preserve">                                                                      Tabuľka č. 1</w:t>
      </w:r>
    </w:p>
    <w:tbl>
      <w:tblPr>
        <w:tblW w:w="887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35"/>
        <w:gridCol w:w="1418"/>
        <w:gridCol w:w="1419"/>
        <w:gridCol w:w="1419"/>
        <w:gridCol w:w="1204"/>
        <w:gridCol w:w="1284"/>
      </w:tblGrid>
      <w:tr w:rsidR="0002021F">
        <w:trPr>
          <w:trHeight w:val="318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Bežné účtovné obdobie</w:t>
            </w:r>
          </w:p>
        </w:tc>
      </w:tr>
      <w:tr w:rsidR="0002021F">
        <w:trPr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2021F">
            <w:pPr>
              <w:pStyle w:val="TopHead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Stav na začiatku </w:t>
            </w:r>
            <w:r>
              <w:rPr>
                <w:rFonts w:cs="Times New Roman"/>
                <w:sz w:val="18"/>
                <w:szCs w:val="18"/>
              </w:rPr>
              <w:lastRenderedPageBreak/>
              <w:t>účtovného obdobia 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12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 xml:space="preserve">Stav na konci </w:t>
            </w:r>
            <w:r>
              <w:rPr>
                <w:rFonts w:cs="Times New Roman"/>
                <w:sz w:val="18"/>
                <w:szCs w:val="18"/>
              </w:rPr>
              <w:lastRenderedPageBreak/>
              <w:t>účtovného obdobia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TopHeader"/>
              <w:spacing w:after="200" w:line="276" w:lineRule="auto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f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32938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32938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6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66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1305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73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1378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73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3214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73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3214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30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0 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 0</w:t>
            </w:r>
          </w:p>
        </w:tc>
      </w:tr>
      <w:tr w:rsidR="0002021F">
        <w:trPr>
          <w:trHeight w:val="345"/>
          <w:jc w:val="center"/>
        </w:trPr>
        <w:tc>
          <w:tcPr>
            <w:tcW w:w="213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34322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3287</w:t>
            </w:r>
          </w:p>
        </w:tc>
        <w:tc>
          <w:tcPr>
            <w:tcW w:w="1419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73</w:t>
            </w:r>
          </w:p>
        </w:tc>
        <w:tc>
          <w:tcPr>
            <w:tcW w:w="1204" w:type="dxa"/>
            <w:tcBorders>
              <w:top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 0</w:t>
            </w:r>
          </w:p>
        </w:tc>
        <w:tc>
          <w:tcPr>
            <w:tcW w:w="1284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2021F" w:rsidRDefault="000659FF">
            <w:pPr>
              <w:pStyle w:val="Standard"/>
              <w:spacing w:after="200" w:line="276" w:lineRule="auto"/>
              <w:jc w:val="right"/>
              <w:rPr>
                <w:rFonts w:cs="Times New Roman"/>
                <w:b/>
                <w:bCs/>
                <w:sz w:val="18"/>
                <w:szCs w:val="18"/>
              </w:rPr>
            </w:pPr>
            <w:r>
              <w:rPr>
                <w:rFonts w:cs="Times New Roman"/>
                <w:b/>
                <w:bCs/>
                <w:sz w:val="18"/>
                <w:szCs w:val="18"/>
              </w:rPr>
              <w:t>37536</w:t>
            </w:r>
          </w:p>
        </w:tc>
      </w:tr>
    </w:tbl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2021F">
      <w:pPr>
        <w:pStyle w:val="Standard"/>
        <w:rPr>
          <w:rFonts w:cs="Times New Roman"/>
          <w:sz w:val="18"/>
          <w:szCs w:val="18"/>
        </w:rPr>
      </w:pPr>
    </w:p>
    <w:p w:rsidR="0002021F" w:rsidRDefault="0002021F">
      <w:pPr>
        <w:pStyle w:val="Standard"/>
        <w:rPr>
          <w:rFonts w:ascii="Arial, 'Times New Roman'" w:eastAsia="Arial, 'Times New Roman'" w:hAnsi="Arial, 'Times New Roman'" w:cs="Arial, 'Times New Roman'"/>
        </w:rPr>
      </w:pPr>
    </w:p>
    <w:p w:rsidR="0002021F" w:rsidRDefault="0002021F">
      <w:pPr>
        <w:pStyle w:val="Standard"/>
        <w:jc w:val="both"/>
        <w:rPr>
          <w:rFonts w:ascii="Arial, 'Times New Roman'" w:eastAsia="Arial, 'Times New Roman'" w:hAnsi="Arial, 'Times New Roman'" w:cs="Arial, 'Times New Roman'"/>
          <w:sz w:val="20"/>
          <w:szCs w:val="20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Textbody"/>
        <w:rPr>
          <w:sz w:val="22"/>
          <w:szCs w:val="22"/>
        </w:rPr>
      </w:pPr>
    </w:p>
    <w:p w:rsidR="0002021F" w:rsidRDefault="0002021F">
      <w:pPr>
        <w:pStyle w:val="Standard"/>
        <w:rPr>
          <w:rFonts w:cs="Times New Roman"/>
          <w:sz w:val="20"/>
          <w:szCs w:val="20"/>
        </w:rPr>
      </w:pPr>
    </w:p>
    <w:p w:rsidR="0002021F" w:rsidRDefault="0002021F">
      <w:pPr>
        <w:pStyle w:val="Textbody"/>
        <w:rPr>
          <w:sz w:val="22"/>
          <w:szCs w:val="22"/>
        </w:rPr>
      </w:pPr>
    </w:p>
    <w:sectPr w:rsidR="0002021F">
      <w:footerReference w:type="even" r:id="rId8"/>
      <w:footerReference w:type="default" r:id="rId9"/>
      <w:pgSz w:w="11907" w:h="16839"/>
      <w:pgMar w:top="357" w:right="1440" w:bottom="1440" w:left="144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57F1" w:rsidRDefault="002D57F1">
      <w:r>
        <w:separator/>
      </w:r>
    </w:p>
  </w:endnote>
  <w:endnote w:type="continuationSeparator" w:id="0">
    <w:p w:rsidR="002D57F1" w:rsidRDefault="002D57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Symbol, 'Times New Roman'">
    <w:charset w:val="02"/>
    <w:family w:val="roman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9999999, 'Times New Roman'"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, 'Century Gothic'">
    <w:charset w:val="00"/>
    <w:family w:val="swiss"/>
    <w:pitch w:val="variable"/>
  </w:font>
  <w:font w:name="Arial, 'Times New Roman'">
    <w:altName w:val="Arial"/>
    <w:charset w:val="00"/>
    <w:family w:val="swiss"/>
    <w:pitch w:val="variable"/>
  </w:font>
  <w:font w:name="Calibri">
    <w:altName w:val="Century Gothic"/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26F9" w:rsidRDefault="002D57F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26F9" w:rsidRDefault="000659FF">
    <w:pPr>
      <w:pStyle w:val="Standard"/>
      <w:jc w:val="center"/>
      <w:rPr>
        <w:rFonts w:cs="Times New Roman"/>
        <w:sz w:val="20"/>
        <w:szCs w:val="20"/>
      </w:rPr>
    </w:pPr>
    <w:r>
      <w:rPr>
        <w:rFonts w:cs="Times New Roman"/>
        <w:sz w:val="20"/>
        <w:szCs w:val="20"/>
      </w:rPr>
      <w:fldChar w:fldCharType="begin"/>
    </w:r>
    <w:r>
      <w:rPr>
        <w:rFonts w:cs="Times New Roman"/>
        <w:sz w:val="20"/>
        <w:szCs w:val="20"/>
      </w:rPr>
      <w:instrText xml:space="preserve"> PAGE \* ARABIC </w:instrText>
    </w:r>
    <w:r>
      <w:rPr>
        <w:rFonts w:cs="Times New Roman"/>
        <w:sz w:val="20"/>
        <w:szCs w:val="20"/>
      </w:rPr>
      <w:fldChar w:fldCharType="separate"/>
    </w:r>
    <w:r w:rsidR="00451A99">
      <w:rPr>
        <w:rFonts w:cs="Times New Roman"/>
        <w:noProof/>
        <w:sz w:val="20"/>
        <w:szCs w:val="20"/>
      </w:rPr>
      <w:t>5</w:t>
    </w:r>
    <w:r>
      <w:rPr>
        <w:rFonts w:cs="Times New Roman"/>
        <w:sz w:val="20"/>
        <w:szCs w:val="20"/>
      </w:rPr>
      <w:fldChar w:fldCharType="end"/>
    </w:r>
  </w:p>
  <w:p w:rsidR="003726F9" w:rsidRDefault="000659FF">
    <w:pPr>
      <w:pStyle w:val="Pta"/>
      <w:tabs>
        <w:tab w:val="clear" w:pos="4513"/>
        <w:tab w:val="left" w:pos="2529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3-04                                                                                                 DIČ : 2022499028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57F1" w:rsidRDefault="002D57F1">
      <w:r>
        <w:rPr>
          <w:color w:val="000000"/>
        </w:rPr>
        <w:separator/>
      </w:r>
    </w:p>
  </w:footnote>
  <w:footnote w:type="continuationSeparator" w:id="0">
    <w:p w:rsidR="002D57F1" w:rsidRDefault="002D57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B4A80"/>
    <w:multiLevelType w:val="multilevel"/>
    <w:tmpl w:val="B1522700"/>
    <w:styleLink w:val="RTFNum14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1">
    <w:nsid w:val="021C177F"/>
    <w:multiLevelType w:val="multilevel"/>
    <w:tmpl w:val="4022E23A"/>
    <w:styleLink w:val="RTFNum36"/>
    <w:lvl w:ilvl="0">
      <w:start w:val="3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">
    <w:nsid w:val="042B0424"/>
    <w:multiLevelType w:val="multilevel"/>
    <w:tmpl w:val="F49CAFD8"/>
    <w:styleLink w:val="RTFNum25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3">
    <w:nsid w:val="0FB66850"/>
    <w:multiLevelType w:val="multilevel"/>
    <w:tmpl w:val="37D8B32C"/>
    <w:styleLink w:val="RTFNum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4">
    <w:nsid w:val="1307377C"/>
    <w:multiLevelType w:val="multilevel"/>
    <w:tmpl w:val="B8BC8186"/>
    <w:styleLink w:val="RTFNum8"/>
    <w:lvl w:ilvl="0">
      <w:start w:val="1"/>
      <w:numFmt w:val="lowerLetter"/>
      <w:lvlText w:val="%1)"/>
      <w:lvlJc w:val="left"/>
      <w:pPr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52" w:hanging="180"/>
      </w:pPr>
      <w:rPr>
        <w:rFonts w:cs="Times New Roman"/>
      </w:rPr>
    </w:lvl>
  </w:abstractNum>
  <w:abstractNum w:abstractNumId="5">
    <w:nsid w:val="19712E25"/>
    <w:multiLevelType w:val="multilevel"/>
    <w:tmpl w:val="E034A7C4"/>
    <w:styleLink w:val="RTFNum4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A531366"/>
    <w:multiLevelType w:val="multilevel"/>
    <w:tmpl w:val="E20C937A"/>
    <w:styleLink w:val="RTFNum32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7">
    <w:nsid w:val="1BE83F7A"/>
    <w:multiLevelType w:val="multilevel"/>
    <w:tmpl w:val="FF6A1CA2"/>
    <w:styleLink w:val="RTFNum33"/>
    <w:lvl w:ilvl="0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1E374DE6"/>
    <w:multiLevelType w:val="multilevel"/>
    <w:tmpl w:val="6F8CA95A"/>
    <w:styleLink w:val="RTFNum10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7A7AAF"/>
    <w:multiLevelType w:val="multilevel"/>
    <w:tmpl w:val="D32AA88A"/>
    <w:styleLink w:val="RTFNum31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0">
    <w:nsid w:val="275B78FD"/>
    <w:multiLevelType w:val="multilevel"/>
    <w:tmpl w:val="BCFA5854"/>
    <w:styleLink w:val="RTFNum7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572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2358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3144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393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4716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5502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6288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7074" w:hanging="360"/>
      </w:pPr>
      <w:rPr>
        <w:rFonts w:cs="Times New Roman"/>
      </w:rPr>
    </w:lvl>
  </w:abstractNum>
  <w:abstractNum w:abstractNumId="11">
    <w:nsid w:val="2A833057"/>
    <w:multiLevelType w:val="multilevel"/>
    <w:tmpl w:val="696843EE"/>
    <w:styleLink w:val="RTFNum43"/>
    <w:lvl w:ilvl="0">
      <w:numFmt w:val="bullet"/>
      <w:lvlText w:val=""/>
      <w:lvlJc w:val="left"/>
      <w:pPr>
        <w:ind w:left="720" w:hanging="360"/>
      </w:pPr>
      <w:rPr>
        <w:rFonts w:ascii="Symbol, 'Times New Roman'" w:eastAsia="Symbol, 'Times New Roman'" w:hAnsi="Symbol, 'Times New Roman'" w:cs="Symbol, 'Times New Roman'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2">
    <w:nsid w:val="2B504DA3"/>
    <w:multiLevelType w:val="multilevel"/>
    <w:tmpl w:val="38E0402E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)"/>
      <w:lvlJc w:val="left"/>
      <w:pPr>
        <w:ind w:left="1440" w:hanging="360"/>
      </w:pPr>
      <w:rPr>
        <w:rFonts w:cs="Times New Roman"/>
        <w:b/>
        <w:bCs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2E1108B"/>
    <w:multiLevelType w:val="multilevel"/>
    <w:tmpl w:val="96CC73F4"/>
    <w:styleLink w:val="RTFNum3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4">
    <w:nsid w:val="342B0583"/>
    <w:multiLevelType w:val="multilevel"/>
    <w:tmpl w:val="522833D2"/>
    <w:styleLink w:val="RTFNum12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15">
    <w:nsid w:val="35BD5E9B"/>
    <w:multiLevelType w:val="multilevel"/>
    <w:tmpl w:val="372A8E5A"/>
    <w:styleLink w:val="RTFNum37"/>
    <w:lvl w:ilvl="0">
      <w:numFmt w:val="bullet"/>
      <w:lvlText w:val="-"/>
      <w:lvlJc w:val="left"/>
      <w:pPr>
        <w:ind w:left="360" w:hanging="360"/>
      </w:pPr>
      <w:rPr>
        <w:rFonts w:ascii="Times New Roman" w:hAnsi="Times New Roman"/>
      </w:rPr>
    </w:lvl>
    <w:lvl w:ilvl="1">
      <w:numFmt w:val="bullet"/>
      <w:lvlText w:val="-"/>
      <w:lvlJc w:val="left"/>
      <w:pPr>
        <w:ind w:left="720" w:hanging="360"/>
      </w:pPr>
      <w:rPr>
        <w:rFonts w:ascii="Times New Roman" w:hAnsi="Times New Roman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/>
      </w:rPr>
    </w:lvl>
    <w:lvl w:ilvl="3">
      <w:numFmt w:val="bullet"/>
      <w:lvlText w:val="-"/>
      <w:lvlJc w:val="left"/>
      <w:pPr>
        <w:ind w:left="1440" w:hanging="360"/>
      </w:pPr>
      <w:rPr>
        <w:rFonts w:ascii="Times New Roman" w:hAnsi="Times New Roman"/>
      </w:rPr>
    </w:lvl>
    <w:lvl w:ilvl="4">
      <w:numFmt w:val="bullet"/>
      <w:lvlText w:val="-"/>
      <w:lvlJc w:val="left"/>
      <w:pPr>
        <w:ind w:left="1800" w:hanging="360"/>
      </w:pPr>
      <w:rPr>
        <w:rFonts w:ascii="Times New Roman" w:hAnsi="Times New Roman"/>
      </w:rPr>
    </w:lvl>
    <w:lvl w:ilvl="5">
      <w:numFmt w:val="bullet"/>
      <w:lvlText w:val="-"/>
      <w:lvlJc w:val="left"/>
      <w:pPr>
        <w:ind w:left="2160" w:hanging="360"/>
      </w:pPr>
      <w:rPr>
        <w:rFonts w:ascii="Times New Roman" w:hAnsi="Times New Roman"/>
      </w:rPr>
    </w:lvl>
    <w:lvl w:ilvl="6">
      <w:numFmt w:val="bullet"/>
      <w:lvlText w:val="-"/>
      <w:lvlJc w:val="left"/>
      <w:pPr>
        <w:ind w:left="2520" w:hanging="360"/>
      </w:pPr>
      <w:rPr>
        <w:rFonts w:ascii="Times New Roman" w:hAnsi="Times New Roman"/>
      </w:rPr>
    </w:lvl>
    <w:lvl w:ilvl="7">
      <w:numFmt w:val="bullet"/>
      <w:lvlText w:val="-"/>
      <w:lvlJc w:val="left"/>
      <w:pPr>
        <w:ind w:left="2880" w:hanging="360"/>
      </w:pPr>
      <w:rPr>
        <w:rFonts w:ascii="Times New Roman" w:hAnsi="Times New Roman"/>
      </w:rPr>
    </w:lvl>
    <w:lvl w:ilvl="8">
      <w:numFmt w:val="bullet"/>
      <w:lvlText w:val="-"/>
      <w:lvlJc w:val="left"/>
      <w:pPr>
        <w:ind w:left="3240" w:hanging="360"/>
      </w:pPr>
      <w:rPr>
        <w:rFonts w:ascii="Times New Roman" w:hAnsi="Times New Roman"/>
      </w:rPr>
    </w:lvl>
  </w:abstractNum>
  <w:abstractNum w:abstractNumId="16">
    <w:nsid w:val="36C13B86"/>
    <w:multiLevelType w:val="multilevel"/>
    <w:tmpl w:val="74FAF890"/>
    <w:styleLink w:val="RTFNum9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17">
    <w:nsid w:val="3AD82D56"/>
    <w:multiLevelType w:val="multilevel"/>
    <w:tmpl w:val="FEAA7BB8"/>
    <w:styleLink w:val="RTFNum19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8">
    <w:nsid w:val="3B3F28FD"/>
    <w:multiLevelType w:val="multilevel"/>
    <w:tmpl w:val="4934B7CC"/>
    <w:styleLink w:val="RTFNum2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  <w:sz w:val="28"/>
        <w:szCs w:val="28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  <w:sz w:val="28"/>
        <w:szCs w:val="28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  <w:sz w:val="28"/>
        <w:szCs w:val="28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  <w:sz w:val="28"/>
        <w:szCs w:val="28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  <w:sz w:val="28"/>
        <w:szCs w:val="28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  <w:sz w:val="28"/>
        <w:szCs w:val="28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  <w:sz w:val="28"/>
        <w:szCs w:val="28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  <w:sz w:val="28"/>
        <w:szCs w:val="28"/>
      </w:rPr>
    </w:lvl>
  </w:abstractNum>
  <w:abstractNum w:abstractNumId="19">
    <w:nsid w:val="3B531B59"/>
    <w:multiLevelType w:val="multilevel"/>
    <w:tmpl w:val="D7742D68"/>
    <w:styleLink w:val="RTFNum3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1121721"/>
    <w:multiLevelType w:val="multilevel"/>
    <w:tmpl w:val="01940036"/>
    <w:styleLink w:val="RTFNum26"/>
    <w:lvl w:ilvl="0">
      <w:start w:val="10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29F22FE"/>
    <w:multiLevelType w:val="multilevel"/>
    <w:tmpl w:val="3C18DFF4"/>
    <w:styleLink w:val="RTFNum6"/>
    <w:lvl w:ilvl="0">
      <w:numFmt w:val="bullet"/>
      <w:lvlText w:val="–"/>
      <w:lvlJc w:val="left"/>
      <w:pPr>
        <w:ind w:left="340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22">
    <w:nsid w:val="43B241FF"/>
    <w:multiLevelType w:val="multilevel"/>
    <w:tmpl w:val="4CEC592C"/>
    <w:styleLink w:val="RTFNum21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3">
    <w:nsid w:val="44360BA1"/>
    <w:multiLevelType w:val="multilevel"/>
    <w:tmpl w:val="C394BF84"/>
    <w:styleLink w:val="RTFNum44"/>
    <w:lvl w:ilvl="0"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24">
    <w:nsid w:val="46D0668C"/>
    <w:multiLevelType w:val="multilevel"/>
    <w:tmpl w:val="890AB414"/>
    <w:styleLink w:val="RTFNum13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25">
    <w:nsid w:val="480777A3"/>
    <w:multiLevelType w:val="multilevel"/>
    <w:tmpl w:val="CEAAEA84"/>
    <w:styleLink w:val="RTFNum1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  <w:b/>
        <w:bCs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  <w:b/>
        <w:bCs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  <w:b/>
        <w:bCs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  <w:b/>
        <w:bCs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  <w:b/>
        <w:bCs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  <w:b/>
        <w:bCs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  <w:b/>
        <w:bCs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  <w:b/>
        <w:bCs/>
      </w:rPr>
    </w:lvl>
  </w:abstractNum>
  <w:abstractNum w:abstractNumId="26">
    <w:nsid w:val="4C3B4B69"/>
    <w:multiLevelType w:val="multilevel"/>
    <w:tmpl w:val="78609EA4"/>
    <w:styleLink w:val="RTFNum5"/>
    <w:lvl w:ilvl="0">
      <w:start w:val="1"/>
      <w:numFmt w:val="decimal"/>
      <w:lvlText w:val="%1"/>
      <w:lvlJc w:val="left"/>
      <w:pPr>
        <w:ind w:left="340" w:hanging="340"/>
      </w:pPr>
      <w:rPr>
        <w:rFonts w:ascii="9999999, 'Times New Roman'" w:eastAsia="9999999, 'Times New Roman'" w:hAnsi="9999999, 'Times New Roman'" w:cs="9999999, 'Times New Roman'"/>
      </w:rPr>
    </w:lvl>
    <w:lvl w:ilvl="1">
      <w:numFmt w:val="bullet"/>
      <w:lvlText w:val="n"/>
      <w:lvlJc w:val="left"/>
      <w:pPr>
        <w:ind w:left="680" w:hanging="340"/>
      </w:pPr>
      <w:rPr>
        <w:rFonts w:ascii="Wingdings, Symbol" w:eastAsia="Wingdings, Symbol" w:hAnsi="Wingdings, Symbol" w:cs="Wingdings, Symbol"/>
        <w:sz w:val="18"/>
        <w:szCs w:val="18"/>
      </w:rPr>
    </w:lvl>
    <w:lvl w:ilvl="2">
      <w:numFmt w:val="bullet"/>
      <w:lvlText w:val="-"/>
      <w:lvlJc w:val="left"/>
      <w:pPr>
        <w:ind w:left="1020" w:hanging="340"/>
      </w:pPr>
      <w:rPr>
        <w:rFonts w:ascii="9999999, 'Times New Roman'" w:eastAsia="9999999, 'Times New Roman'" w:hAnsi="9999999, 'Times New Roman'" w:cs="9999999, 'Times New Roman'"/>
      </w:rPr>
    </w:lvl>
    <w:lvl w:ilvl="3">
      <w:numFmt w:val="bullet"/>
      <w:lvlText w:val=""/>
      <w:lvlJc w:val="left"/>
      <w:pPr>
        <w:ind w:left="1361" w:hanging="341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"/>
      <w:lvlJc w:val="left"/>
      <w:pPr>
        <w:ind w:left="1701" w:hanging="340"/>
      </w:pPr>
      <w:rPr>
        <w:rFonts w:ascii="Symbol, 'Times New Roman'" w:eastAsia="Symbol, 'Times New Roman'" w:hAnsi="Symbol, 'Times New Roman'" w:cs="Symbol, 'Times New Roman'"/>
      </w:rPr>
    </w:lvl>
    <w:lvl w:ilvl="5">
      <w:numFmt w:val="bullet"/>
      <w:lvlText w:val=""/>
      <w:lvlJc w:val="left"/>
      <w:pPr>
        <w:ind w:left="2041" w:hanging="340"/>
      </w:pPr>
      <w:rPr>
        <w:rFonts w:ascii="Wingdings, Symbol" w:eastAsia="Wingdings, Symbol" w:hAnsi="Wingdings, Symbol" w:cs="Wingdings, Symbol"/>
      </w:rPr>
    </w:lvl>
    <w:lvl w:ilvl="6">
      <w:numFmt w:val="bullet"/>
      <w:lvlText w:val=""/>
      <w:lvlJc w:val="left"/>
      <w:pPr>
        <w:ind w:left="2381" w:hanging="340"/>
      </w:pPr>
      <w:rPr>
        <w:rFonts w:ascii="Wingdings, Symbol" w:eastAsia="Wingdings, Symbol" w:hAnsi="Wingdings, Symbol" w:cs="Wingdings, Symbol"/>
      </w:rPr>
    </w:lvl>
    <w:lvl w:ilvl="7">
      <w:numFmt w:val="bullet"/>
      <w:lvlText w:val=""/>
      <w:lvlJc w:val="left"/>
      <w:pPr>
        <w:ind w:left="2721" w:hanging="340"/>
      </w:pPr>
      <w:rPr>
        <w:rFonts w:ascii="Symbol, 'Times New Roman'" w:eastAsia="Symbol, 'Times New Roman'" w:hAnsi="Symbol, 'Times New Roman'" w:cs="Symbol, 'Times New Roman'"/>
      </w:rPr>
    </w:lvl>
    <w:lvl w:ilvl="8">
      <w:numFmt w:val="bullet"/>
      <w:lvlText w:val=""/>
      <w:lvlJc w:val="left"/>
      <w:pPr>
        <w:ind w:left="3061" w:hanging="340"/>
      </w:pPr>
      <w:rPr>
        <w:rFonts w:ascii="Symbol, 'Times New Roman'" w:eastAsia="Symbol, 'Times New Roman'" w:hAnsi="Symbol, 'Times New Roman'" w:cs="Symbol, 'Times New Roman'"/>
      </w:rPr>
    </w:lvl>
  </w:abstractNum>
  <w:abstractNum w:abstractNumId="27">
    <w:nsid w:val="55335831"/>
    <w:multiLevelType w:val="multilevel"/>
    <w:tmpl w:val="400A53BE"/>
    <w:styleLink w:val="RTFNum35"/>
    <w:lvl w:ilvl="0">
      <w:numFmt w:val="bullet"/>
      <w:lvlText w:val="–"/>
      <w:lvlJc w:val="left"/>
      <w:pPr>
        <w:ind w:left="596" w:hanging="17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28">
    <w:nsid w:val="55C353E8"/>
    <w:multiLevelType w:val="multilevel"/>
    <w:tmpl w:val="80942544"/>
    <w:styleLink w:val="RTFNum15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7BD44CF"/>
    <w:multiLevelType w:val="multilevel"/>
    <w:tmpl w:val="0C0ED62C"/>
    <w:styleLink w:val="RTFNum23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30">
    <w:nsid w:val="58ED329C"/>
    <w:multiLevelType w:val="multilevel"/>
    <w:tmpl w:val="A08EE6A6"/>
    <w:styleLink w:val="RTFNum2"/>
    <w:lvl w:ilvl="0">
      <w:numFmt w:val="none"/>
      <w:lvlText w:val="%1*"/>
      <w:lvlJc w:val="left"/>
      <w:rPr>
        <w:rFonts w:cs="Times New Roman"/>
      </w:rPr>
    </w:lvl>
    <w:lvl w:ilvl="1">
      <w:numFmt w:val="none"/>
      <w:lvlText w:val="%2*"/>
      <w:lvlJc w:val="left"/>
      <w:rPr>
        <w:rFonts w:cs="Times New Roman"/>
      </w:rPr>
    </w:lvl>
    <w:lvl w:ilvl="2">
      <w:numFmt w:val="none"/>
      <w:lvlText w:val="%3*"/>
      <w:lvlJc w:val="left"/>
      <w:rPr>
        <w:rFonts w:cs="Times New Roman"/>
      </w:rPr>
    </w:lvl>
    <w:lvl w:ilvl="3">
      <w:numFmt w:val="none"/>
      <w:lvlText w:val="%4*"/>
      <w:lvlJc w:val="left"/>
      <w:rPr>
        <w:rFonts w:cs="Times New Roman"/>
      </w:rPr>
    </w:lvl>
    <w:lvl w:ilvl="4">
      <w:numFmt w:val="none"/>
      <w:lvlText w:val="%5*"/>
      <w:lvlJc w:val="left"/>
      <w:rPr>
        <w:rFonts w:cs="Times New Roman"/>
      </w:rPr>
    </w:lvl>
    <w:lvl w:ilvl="5">
      <w:numFmt w:val="none"/>
      <w:lvlText w:val="%6*"/>
      <w:lvlJc w:val="left"/>
      <w:rPr>
        <w:rFonts w:cs="Times New Roman"/>
      </w:rPr>
    </w:lvl>
    <w:lvl w:ilvl="6">
      <w:numFmt w:val="none"/>
      <w:lvlText w:val="%7*"/>
      <w:lvlJc w:val="left"/>
      <w:rPr>
        <w:rFonts w:cs="Times New Roman"/>
      </w:rPr>
    </w:lvl>
    <w:lvl w:ilvl="7">
      <w:numFmt w:val="none"/>
      <w:lvlText w:val="%8*"/>
      <w:lvlJc w:val="left"/>
      <w:rPr>
        <w:rFonts w:cs="Times New Roman"/>
      </w:rPr>
    </w:lvl>
    <w:lvl w:ilvl="8">
      <w:numFmt w:val="none"/>
      <w:lvlText w:val="%9*"/>
      <w:lvlJc w:val="left"/>
      <w:rPr>
        <w:rFonts w:cs="Times New Roman"/>
      </w:rPr>
    </w:lvl>
  </w:abstractNum>
  <w:abstractNum w:abstractNumId="31">
    <w:nsid w:val="59C06203"/>
    <w:multiLevelType w:val="multilevel"/>
    <w:tmpl w:val="A19694AE"/>
    <w:styleLink w:val="RTFNum1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32">
    <w:nsid w:val="60A73D68"/>
    <w:multiLevelType w:val="multilevel"/>
    <w:tmpl w:val="FF74AA6E"/>
    <w:styleLink w:val="RTFNum28"/>
    <w:lvl w:ilvl="0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>
      <w:start w:val="1"/>
      <w:numFmt w:val="upperRoman"/>
      <w:lvlText w:val="%2."/>
      <w:lvlJc w:val="left"/>
      <w:pPr>
        <w:ind w:left="1440" w:hanging="720"/>
      </w:pPr>
      <w:rPr>
        <w:rFonts w:cs="Times New Roman"/>
      </w:rPr>
    </w:lvl>
    <w:lvl w:ilvl="2">
      <w:start w:val="1"/>
      <w:numFmt w:val="upperRoman"/>
      <w:lvlText w:val="%3."/>
      <w:lvlJc w:val="left"/>
      <w:pPr>
        <w:ind w:left="2160" w:hanging="720"/>
      </w:pPr>
      <w:rPr>
        <w:rFonts w:cs="Times New Roman"/>
      </w:rPr>
    </w:lvl>
    <w:lvl w:ilvl="3">
      <w:start w:val="1"/>
      <w:numFmt w:val="upperRoman"/>
      <w:lvlText w:val="%4."/>
      <w:lvlJc w:val="left"/>
      <w:pPr>
        <w:ind w:left="2880" w:hanging="720"/>
      </w:pPr>
      <w:rPr>
        <w:rFonts w:cs="Times New Roman"/>
      </w:rPr>
    </w:lvl>
    <w:lvl w:ilvl="4">
      <w:start w:val="1"/>
      <w:numFmt w:val="upperRoman"/>
      <w:lvlText w:val="%5."/>
      <w:lvlJc w:val="left"/>
      <w:pPr>
        <w:ind w:left="3600" w:hanging="720"/>
      </w:pPr>
      <w:rPr>
        <w:rFonts w:cs="Times New Roman"/>
      </w:rPr>
    </w:lvl>
    <w:lvl w:ilvl="5">
      <w:start w:val="1"/>
      <w:numFmt w:val="upperRoman"/>
      <w:lvlText w:val="%6."/>
      <w:lvlJc w:val="left"/>
      <w:pPr>
        <w:ind w:left="4320" w:hanging="720"/>
      </w:pPr>
      <w:rPr>
        <w:rFonts w:cs="Times New Roman"/>
      </w:rPr>
    </w:lvl>
    <w:lvl w:ilvl="6">
      <w:start w:val="1"/>
      <w:numFmt w:val="upperRoman"/>
      <w:lvlText w:val="%7."/>
      <w:lvlJc w:val="left"/>
      <w:pPr>
        <w:ind w:left="5040" w:hanging="720"/>
      </w:pPr>
      <w:rPr>
        <w:rFonts w:cs="Times New Roman"/>
      </w:rPr>
    </w:lvl>
    <w:lvl w:ilvl="7">
      <w:start w:val="1"/>
      <w:numFmt w:val="upperRoman"/>
      <w:lvlText w:val="%8."/>
      <w:lvlJc w:val="left"/>
      <w:pPr>
        <w:ind w:left="5760" w:hanging="720"/>
      </w:pPr>
      <w:rPr>
        <w:rFonts w:cs="Times New Roman"/>
      </w:rPr>
    </w:lvl>
    <w:lvl w:ilvl="8">
      <w:start w:val="1"/>
      <w:numFmt w:val="upperRoman"/>
      <w:lvlText w:val="%9."/>
      <w:lvlJc w:val="left"/>
      <w:pPr>
        <w:ind w:left="6480" w:hanging="720"/>
      </w:pPr>
      <w:rPr>
        <w:rFonts w:cs="Times New Roman"/>
      </w:rPr>
    </w:lvl>
  </w:abstractNum>
  <w:abstractNum w:abstractNumId="33">
    <w:nsid w:val="62FB77EE"/>
    <w:multiLevelType w:val="multilevel"/>
    <w:tmpl w:val="85E66000"/>
    <w:styleLink w:val="RTFNum42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34">
    <w:nsid w:val="68111789"/>
    <w:multiLevelType w:val="multilevel"/>
    <w:tmpl w:val="0FE8A5DC"/>
    <w:styleLink w:val="RTFNum20"/>
    <w:lvl w:ilvl="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35">
    <w:nsid w:val="69EE0F41"/>
    <w:multiLevelType w:val="multilevel"/>
    <w:tmpl w:val="DC80D488"/>
    <w:styleLink w:val="RTFNum40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306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466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, Symbol" w:eastAsia="Wingdings, Symbol" w:hAnsi="Wingdings, Symbol" w:cs="Wingdings, Symbol"/>
      </w:rPr>
    </w:lvl>
  </w:abstractNum>
  <w:abstractNum w:abstractNumId="36">
    <w:nsid w:val="6C915244"/>
    <w:multiLevelType w:val="multilevel"/>
    <w:tmpl w:val="6C5A291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7">
    <w:nsid w:val="6DD609BC"/>
    <w:multiLevelType w:val="multilevel"/>
    <w:tmpl w:val="32F0939A"/>
    <w:styleLink w:val="RTFNum2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22B24A9"/>
    <w:multiLevelType w:val="multilevel"/>
    <w:tmpl w:val="282A16EC"/>
    <w:styleLink w:val="RTFNum17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9">
    <w:nsid w:val="77A24259"/>
    <w:multiLevelType w:val="multilevel"/>
    <w:tmpl w:val="221A8140"/>
    <w:styleLink w:val="RTFNum29"/>
    <w:lvl w:ilvl="0">
      <w:numFmt w:val="bullet"/>
      <w:lvlText w:val="–"/>
      <w:lvlJc w:val="left"/>
      <w:pPr>
        <w:ind w:left="766" w:hanging="34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229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301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373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445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517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89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661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7332" w:hanging="360"/>
      </w:pPr>
      <w:rPr>
        <w:rFonts w:ascii="Wingdings, Symbol" w:eastAsia="Wingdings, Symbol" w:hAnsi="Wingdings, Symbol" w:cs="Wingdings, Symbol"/>
      </w:rPr>
    </w:lvl>
  </w:abstractNum>
  <w:abstractNum w:abstractNumId="40">
    <w:nsid w:val="7B1B1B7B"/>
    <w:multiLevelType w:val="multilevel"/>
    <w:tmpl w:val="E53CE430"/>
    <w:styleLink w:val="RTFNum41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ind w:left="216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288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ind w:left="3240" w:hanging="360"/>
      </w:pPr>
      <w:rPr>
        <w:rFonts w:cs="Times New Roman"/>
      </w:rPr>
    </w:lvl>
  </w:abstractNum>
  <w:abstractNum w:abstractNumId="41">
    <w:nsid w:val="7BA36114"/>
    <w:multiLevelType w:val="multilevel"/>
    <w:tmpl w:val="05365740"/>
    <w:styleLink w:val="RTFNum34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C2B550D"/>
    <w:multiLevelType w:val="multilevel"/>
    <w:tmpl w:val="4ED6F29C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E79365C"/>
    <w:multiLevelType w:val="multilevel"/>
    <w:tmpl w:val="6AF842BA"/>
    <w:styleLink w:val="RTFNum3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cs="Times New Roman"/>
      </w:rPr>
    </w:lvl>
  </w:abstractNum>
  <w:num w:numId="1">
    <w:abstractNumId w:val="30"/>
  </w:num>
  <w:num w:numId="2">
    <w:abstractNumId w:val="3"/>
  </w:num>
  <w:num w:numId="3">
    <w:abstractNumId w:val="5"/>
  </w:num>
  <w:num w:numId="4">
    <w:abstractNumId w:val="26"/>
  </w:num>
  <w:num w:numId="5">
    <w:abstractNumId w:val="21"/>
  </w:num>
  <w:num w:numId="6">
    <w:abstractNumId w:val="10"/>
  </w:num>
  <w:num w:numId="7">
    <w:abstractNumId w:val="4"/>
  </w:num>
  <w:num w:numId="8">
    <w:abstractNumId w:val="16"/>
  </w:num>
  <w:num w:numId="9">
    <w:abstractNumId w:val="8"/>
  </w:num>
  <w:num w:numId="10">
    <w:abstractNumId w:val="25"/>
  </w:num>
  <w:num w:numId="11">
    <w:abstractNumId w:val="14"/>
  </w:num>
  <w:num w:numId="12">
    <w:abstractNumId w:val="24"/>
  </w:num>
  <w:num w:numId="13">
    <w:abstractNumId w:val="0"/>
  </w:num>
  <w:num w:numId="14">
    <w:abstractNumId w:val="28"/>
  </w:num>
  <w:num w:numId="15">
    <w:abstractNumId w:val="42"/>
  </w:num>
  <w:num w:numId="16">
    <w:abstractNumId w:val="38"/>
  </w:num>
  <w:num w:numId="17">
    <w:abstractNumId w:val="31"/>
  </w:num>
  <w:num w:numId="18">
    <w:abstractNumId w:val="17"/>
  </w:num>
  <w:num w:numId="19">
    <w:abstractNumId w:val="34"/>
  </w:num>
  <w:num w:numId="20">
    <w:abstractNumId w:val="22"/>
  </w:num>
  <w:num w:numId="21">
    <w:abstractNumId w:val="12"/>
  </w:num>
  <w:num w:numId="22">
    <w:abstractNumId w:val="29"/>
  </w:num>
  <w:num w:numId="23">
    <w:abstractNumId w:val="37"/>
  </w:num>
  <w:num w:numId="24">
    <w:abstractNumId w:val="2"/>
  </w:num>
  <w:num w:numId="25">
    <w:abstractNumId w:val="20"/>
  </w:num>
  <w:num w:numId="26">
    <w:abstractNumId w:val="18"/>
  </w:num>
  <w:num w:numId="27">
    <w:abstractNumId w:val="32"/>
  </w:num>
  <w:num w:numId="28">
    <w:abstractNumId w:val="39"/>
  </w:num>
  <w:num w:numId="29">
    <w:abstractNumId w:val="43"/>
  </w:num>
  <w:num w:numId="30">
    <w:abstractNumId w:val="9"/>
  </w:num>
  <w:num w:numId="31">
    <w:abstractNumId w:val="6"/>
  </w:num>
  <w:num w:numId="32">
    <w:abstractNumId w:val="7"/>
  </w:num>
  <w:num w:numId="33">
    <w:abstractNumId w:val="41"/>
  </w:num>
  <w:num w:numId="34">
    <w:abstractNumId w:val="27"/>
  </w:num>
  <w:num w:numId="35">
    <w:abstractNumId w:val="1"/>
  </w:num>
  <w:num w:numId="36">
    <w:abstractNumId w:val="15"/>
  </w:num>
  <w:num w:numId="37">
    <w:abstractNumId w:val="19"/>
  </w:num>
  <w:num w:numId="38">
    <w:abstractNumId w:val="13"/>
  </w:num>
  <w:num w:numId="39">
    <w:abstractNumId w:val="35"/>
  </w:num>
  <w:num w:numId="40">
    <w:abstractNumId w:val="40"/>
  </w:num>
  <w:num w:numId="41">
    <w:abstractNumId w:val="33"/>
  </w:num>
  <w:num w:numId="42">
    <w:abstractNumId w:val="11"/>
  </w:num>
  <w:num w:numId="43">
    <w:abstractNumId w:val="23"/>
  </w:num>
  <w:num w:numId="44">
    <w:abstractNumId w:val="5"/>
    <w:lvlOverride w:ilvl="0">
      <w:startOverride w:val="1"/>
    </w:lvlOverride>
  </w:num>
  <w:num w:numId="45">
    <w:abstractNumId w:val="36"/>
  </w:num>
  <w:num w:numId="46">
    <w:abstractNumId w:val="20"/>
    <w:lvlOverride w:ilvl="0">
      <w:startOverride w:val="10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2021F"/>
    <w:rsid w:val="00000AFA"/>
    <w:rsid w:val="0002021F"/>
    <w:rsid w:val="000659FF"/>
    <w:rsid w:val="002D57F1"/>
    <w:rsid w:val="0045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uiPriority w:val="99"/>
    <w:qFormat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sk-SK" w:bidi="sk-SK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spacing w:before="240" w:after="60"/>
      <w:outlineLvl w:val="0"/>
    </w:pPr>
    <w:rPr>
      <w:rFonts w:ascii="Cambria" w:eastAsia="Cambria" w:hAnsi="Cambria" w:cs="Cambria"/>
      <w:b/>
      <w:bCs/>
      <w:sz w:val="32"/>
      <w:szCs w:val="32"/>
    </w:rPr>
  </w:style>
  <w:style w:type="paragraph" w:styleId="Nadpis2">
    <w:name w:val="heading 2"/>
    <w:basedOn w:val="Standard"/>
    <w:next w:val="Standard"/>
    <w:pPr>
      <w:keepNext/>
      <w:spacing w:before="240" w:after="60"/>
      <w:outlineLvl w:val="1"/>
    </w:pPr>
    <w:rPr>
      <w:rFonts w:ascii="Cambria" w:eastAsia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Standard"/>
    <w:pPr>
      <w:keepNext/>
      <w:spacing w:before="240" w:after="60"/>
      <w:outlineLvl w:val="2"/>
    </w:pPr>
    <w:rPr>
      <w:rFonts w:ascii="Cambria" w:eastAsia="Cambria" w:hAnsi="Cambria" w:cs="Cambria"/>
      <w:b/>
      <w:bCs/>
      <w:sz w:val="26"/>
      <w:szCs w:val="26"/>
    </w:rPr>
  </w:style>
  <w:style w:type="paragraph" w:styleId="Nadpis4">
    <w:name w:val="heading 4"/>
    <w:basedOn w:val="Standard"/>
    <w:next w:val="Standar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Standard"/>
    <w:next w:val="Standar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Standard"/>
    <w:next w:val="Standar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Standard"/>
    <w:next w:val="Standard"/>
    <w:pPr>
      <w:spacing w:before="240" w:after="60"/>
      <w:outlineLvl w:val="6"/>
    </w:pPr>
  </w:style>
  <w:style w:type="paragraph" w:styleId="Nadpis8">
    <w:name w:val="heading 8"/>
    <w:basedOn w:val="Standard"/>
    <w:next w:val="Standar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Standard"/>
    <w:next w:val="Standard"/>
    <w:pPr>
      <w:spacing w:before="240" w:after="60"/>
      <w:outlineLvl w:val="8"/>
    </w:pPr>
    <w:rPr>
      <w:rFonts w:ascii="Cambria" w:eastAsia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autoSpaceDE/>
      <w:textAlignment w:val="auto"/>
    </w:pPr>
    <w:rPr>
      <w:rFonts w:ascii="Arial Narrow" w:eastAsia="Arial Narrow" w:hAnsi="Arial Narrow" w:cs="Arial Narrow"/>
      <w:sz w:val="22"/>
      <w:szCs w:val="22"/>
      <w:lang w:eastAsia="en-U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odtitul">
    <w:name w:val="Subtitle"/>
    <w:basedOn w:val="Standard"/>
    <w:next w:val="Standard"/>
    <w:pPr>
      <w:spacing w:after="60"/>
      <w:jc w:val="center"/>
      <w:outlineLvl w:val="1"/>
    </w:pPr>
    <w:rPr>
      <w:rFonts w:ascii="Cambria" w:eastAsia="Cambria" w:hAnsi="Cambria" w:cs="Cambria"/>
    </w:rPr>
  </w:style>
  <w:style w:type="paragraph" w:styleId="Nzov">
    <w:name w:val="Title"/>
    <w:basedOn w:val="Standard"/>
    <w:next w:val="Standard"/>
    <w:uiPriority w:val="99"/>
    <w:qFormat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Hlavikaobsahu1">
    <w:name w:val="Hlavička obsahu1"/>
    <w:basedOn w:val="Nadpis1"/>
    <w:next w:val="Standard"/>
  </w:style>
  <w:style w:type="paragraph" w:customStyle="1" w:styleId="TopHeader">
    <w:name w:val="Top Header"/>
    <w:basedOn w:val="Standard"/>
    <w:qFormat/>
    <w:pPr>
      <w:jc w:val="center"/>
    </w:pPr>
    <w:rPr>
      <w:b/>
      <w:bCs/>
    </w:rPr>
  </w:style>
  <w:style w:type="paragraph" w:styleId="Textpoznmkypodiarou">
    <w:name w:val="footnote text"/>
    <w:basedOn w:val="Standar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Standard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Standard"/>
    <w:pPr>
      <w:suppressLineNumbers/>
      <w:tabs>
        <w:tab w:val="center" w:pos="4513"/>
        <w:tab w:val="right" w:pos="9027"/>
      </w:tabs>
    </w:pPr>
  </w:style>
  <w:style w:type="paragraph" w:styleId="Zarkazkladnhotextu2">
    <w:name w:val="Body Text Indent 2"/>
    <w:basedOn w:val="Standard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Standard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Standard"/>
    <w:rPr>
      <w:rFonts w:ascii="Tahoma, Tahoma" w:eastAsia="Tahoma, Tahoma" w:hAnsi="Tahoma, Tahoma" w:cs="Tahoma, Tahoma"/>
      <w:sz w:val="16"/>
      <w:szCs w:val="16"/>
      <w:lang w:eastAsia="cs-CZ"/>
    </w:rPr>
  </w:style>
  <w:style w:type="paragraph" w:styleId="Hlavika">
    <w:name w:val="header"/>
    <w:basedOn w:val="Standard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Standard"/>
    <w:rPr>
      <w:rFonts w:ascii="Times New Roman" w:eastAsia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Textbody"/>
    <w:pPr>
      <w:tabs>
        <w:tab w:val="left" w:pos="426"/>
      </w:tabs>
      <w:ind w:left="426" w:hanging="426"/>
    </w:pPr>
    <w:rPr>
      <w:sz w:val="18"/>
      <w:szCs w:val="18"/>
      <w:lang w:eastAsia="en-US"/>
    </w:rPr>
  </w:style>
  <w:style w:type="paragraph" w:customStyle="1" w:styleId="font5">
    <w:name w:val="font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5">
    <w:name w:val="xl25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26">
    <w:name w:val="xl2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7">
    <w:name w:val="xl27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8">
    <w:name w:val="xl2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29">
    <w:name w:val="xl2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0">
    <w:name w:val="xl3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1">
    <w:name w:val="xl3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2">
    <w:name w:val="xl3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3">
    <w:name w:val="xl3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4">
    <w:name w:val="xl3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5">
    <w:name w:val="xl3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6">
    <w:name w:val="xl36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7">
    <w:name w:val="xl37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8">
    <w:name w:val="xl38"/>
    <w:basedOn w:val="Standard"/>
    <w:pPr>
      <w:spacing w:before="100" w:after="100"/>
      <w:textAlignment w:val="top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39">
    <w:name w:val="xl39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40">
    <w:name w:val="xl40"/>
    <w:basedOn w:val="Standard"/>
    <w:pPr>
      <w:spacing w:before="100" w:after="100"/>
    </w:pPr>
    <w:rPr>
      <w:rFonts w:ascii="Verdana" w:eastAsia="Verdana" w:hAnsi="Verdana" w:cs="Verdana"/>
      <w:b/>
      <w:bCs/>
      <w:sz w:val="14"/>
      <w:szCs w:val="14"/>
      <w:lang w:eastAsia="sk-SK"/>
    </w:rPr>
  </w:style>
  <w:style w:type="paragraph" w:customStyle="1" w:styleId="xl41">
    <w:name w:val="xl4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2">
    <w:name w:val="xl4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3">
    <w:name w:val="xl43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4">
    <w:name w:val="xl44"/>
    <w:basedOn w:val="Standard"/>
    <w:pPr>
      <w:spacing w:before="100" w:after="100"/>
      <w:jc w:val="center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5">
    <w:name w:val="xl45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6">
    <w:name w:val="xl4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7">
    <w:name w:val="xl4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8">
    <w:name w:val="xl4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49">
    <w:name w:val="xl4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0">
    <w:name w:val="xl5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1">
    <w:name w:val="xl5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2">
    <w:name w:val="xl5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3">
    <w:name w:val="xl5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4">
    <w:name w:val="xl5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5">
    <w:name w:val="xl5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6">
    <w:name w:val="xl5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7">
    <w:name w:val="xl57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58">
    <w:name w:val="xl58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59">
    <w:name w:val="xl59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0">
    <w:name w:val="xl60"/>
    <w:basedOn w:val="Standard"/>
    <w:pPr>
      <w:spacing w:before="100" w:after="100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61">
    <w:name w:val="xl61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2">
    <w:name w:val="xl62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3">
    <w:name w:val="xl63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4">
    <w:name w:val="xl64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5">
    <w:name w:val="xl65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6">
    <w:name w:val="xl66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7">
    <w:name w:val="xl67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8">
    <w:name w:val="xl68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69">
    <w:name w:val="xl69"/>
    <w:basedOn w:val="Standard"/>
    <w:pPr>
      <w:spacing w:before="100" w:after="100"/>
    </w:pPr>
    <w:rPr>
      <w:rFonts w:ascii="Verdana" w:eastAsia="Verdana" w:hAnsi="Verdana" w:cs="Verdana"/>
      <w:sz w:val="17"/>
      <w:szCs w:val="17"/>
      <w:lang w:eastAsia="sk-SK"/>
    </w:rPr>
  </w:style>
  <w:style w:type="paragraph" w:customStyle="1" w:styleId="xl70">
    <w:name w:val="xl70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1">
    <w:name w:val="xl71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2">
    <w:name w:val="xl72"/>
    <w:basedOn w:val="Standard"/>
    <w:pPr>
      <w:pBdr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pBd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3">
    <w:name w:val="xl73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4">
    <w:name w:val="xl74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customStyle="1" w:styleId="xl75">
    <w:name w:val="xl75"/>
    <w:basedOn w:val="Standard"/>
    <w:pPr>
      <w:spacing w:before="100" w:after="100"/>
      <w:textAlignment w:val="top"/>
    </w:pPr>
    <w:rPr>
      <w:rFonts w:ascii="Verdana" w:eastAsia="Verdana" w:hAnsi="Verdana" w:cs="Verdana"/>
      <w:sz w:val="14"/>
      <w:szCs w:val="14"/>
      <w:lang w:eastAsia="sk-SK"/>
    </w:rPr>
  </w:style>
  <w:style w:type="paragraph" w:styleId="truktradokumentu">
    <w:name w:val="Document Map"/>
    <w:basedOn w:val="Standard"/>
    <w:rPr>
      <w:rFonts w:ascii="Tahoma, Tahoma" w:eastAsia="Tahoma, Tahoma" w:hAnsi="Tahoma, Tahoma" w:cs="Tahoma, Tahoma"/>
      <w:sz w:val="20"/>
      <w:szCs w:val="20"/>
      <w:lang w:eastAsia="sk-SK"/>
    </w:rPr>
  </w:style>
  <w:style w:type="paragraph" w:customStyle="1" w:styleId="TableHeader">
    <w:name w:val="Table Header"/>
    <w:basedOn w:val="Standard"/>
    <w:pPr>
      <w:keepNext/>
      <w:jc w:val="center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middleline">
    <w:name w:val="Table middle line"/>
    <w:basedOn w:val="Standard"/>
    <w:pPr>
      <w:keepNext/>
    </w:pPr>
    <w:rPr>
      <w:rFonts w:ascii="Times New Roman" w:eastAsia="Times New Roman" w:hAnsi="Times New Roman" w:cs="Times New Roman"/>
      <w:iCs/>
      <w:sz w:val="16"/>
      <w:szCs w:val="16"/>
      <w:lang w:val="cs-CZ"/>
    </w:rPr>
  </w:style>
  <w:style w:type="paragraph" w:customStyle="1" w:styleId="TableFirstLine">
    <w:name w:val="Table First Line"/>
    <w:basedOn w:val="Standard"/>
    <w:pPr>
      <w:keepNext/>
      <w:spacing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LastLine">
    <w:name w:val="Table Last Line"/>
    <w:basedOn w:val="Standard"/>
    <w:pPr>
      <w:keepNext/>
      <w:spacing w:before="120" w:after="120"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table">
    <w:name w:val="table"/>
    <w:basedOn w:val="Standard"/>
    <w:pPr>
      <w:keepNext/>
    </w:pPr>
    <w:rPr>
      <w:rFonts w:ascii="Times New Roman" w:eastAsia="Times New Roman" w:hAnsi="Times New Roman" w:cs="Times New Roman"/>
      <w:sz w:val="16"/>
      <w:szCs w:val="16"/>
      <w:lang w:val="cs-CZ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rFonts w:ascii="Times New Roman" w:eastAsia="Times New Roman" w:hAnsi="Times New Roman" w:cs="Times New Roman"/>
      <w:iCs/>
      <w:sz w:val="20"/>
      <w:szCs w:val="20"/>
      <w:lang w:eastAsia="sk-SK"/>
    </w:rPr>
  </w:style>
  <w:style w:type="paragraph" w:styleId="Zkladntext3">
    <w:name w:val="Body Text 3"/>
    <w:basedOn w:val="Standard"/>
    <w:pPr>
      <w:spacing w:after="120"/>
    </w:pPr>
    <w:rPr>
      <w:sz w:val="16"/>
      <w:szCs w:val="16"/>
    </w:rPr>
  </w:style>
  <w:style w:type="paragraph" w:customStyle="1" w:styleId="Textbodyindent">
    <w:name w:val="Text body indent"/>
    <w:basedOn w:val="Standard"/>
    <w:pPr>
      <w:keepNext/>
      <w:spacing w:after="120"/>
      <w:ind w:left="283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cs="Times New Roman"/>
    </w:rPr>
  </w:style>
  <w:style w:type="character" w:customStyle="1" w:styleId="RTFNum310">
    <w:name w:val="RTF_Num 3 1"/>
    <w:rPr>
      <w:rFonts w:cs="Times New Roman"/>
    </w:rPr>
  </w:style>
  <w:style w:type="character" w:customStyle="1" w:styleId="RTFNum410">
    <w:name w:val="RTF_Num 4 1"/>
    <w:rPr>
      <w:rFonts w:cs="Times New Roman"/>
    </w:rPr>
  </w:style>
  <w:style w:type="character" w:customStyle="1" w:styleId="RTFNum420">
    <w:name w:val="RTF_Num 4 2"/>
    <w:rPr>
      <w:rFonts w:cs="Times New Roman"/>
    </w:rPr>
  </w:style>
  <w:style w:type="character" w:customStyle="1" w:styleId="RTFNum430">
    <w:name w:val="RTF_Num 4 3"/>
    <w:rPr>
      <w:rFonts w:cs="Times New Roman"/>
    </w:rPr>
  </w:style>
  <w:style w:type="character" w:customStyle="1" w:styleId="RTFNum440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ascii="9999999, 'Times New Roman'" w:eastAsia="9999999, 'Times New Roman'" w:hAnsi="9999999, 'Times New Roman'" w:cs="9999999, 'Times New Roman'"/>
    </w:rPr>
  </w:style>
  <w:style w:type="character" w:customStyle="1" w:styleId="RTFNum52">
    <w:name w:val="RTF_Num 5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53">
    <w:name w:val="RTF_Num 5 3"/>
    <w:rPr>
      <w:rFonts w:ascii="9999999, 'Times New Roman'" w:eastAsia="9999999, 'Times New Roman'" w:hAnsi="9999999, 'Times New Roman'" w:cs="9999999, 'Times New Roman'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Symbol, 'Times New Roman'" w:eastAsia="Symbol, 'Times New Roman'" w:hAnsi="Symbol, 'Times New Roman'" w:cs="Symbol, 'Times New Roman'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Wingdings, Symbol" w:eastAsia="Wingdings, Symbol" w:hAnsi="Wingdings, Symbol" w:cs="Wingdings, Symbol"/>
    </w:rPr>
  </w:style>
  <w:style w:type="character" w:customStyle="1" w:styleId="RTFNum58">
    <w:name w:val="RTF_Num 5 8"/>
    <w:rPr>
      <w:rFonts w:ascii="Symbol, 'Times New Roman'" w:eastAsia="Symbol, 'Times New Roman'" w:hAnsi="Symbol, 'Times New Roman'" w:cs="Symbol, 'Times New Roman'"/>
    </w:rPr>
  </w:style>
  <w:style w:type="character" w:customStyle="1" w:styleId="RTFNum59">
    <w:name w:val="RTF_Num 5 9"/>
    <w:rPr>
      <w:rFonts w:ascii="Symbol, 'Times New Roman'" w:eastAsia="Symbol, 'Times New Roman'" w:hAnsi="Symbol, 'Times New Roman'" w:cs="Symbol, 'Times New Roman'"/>
    </w:rPr>
  </w:style>
  <w:style w:type="character" w:customStyle="1" w:styleId="RTFNum61">
    <w:name w:val="RTF_Num 6 1"/>
    <w:rPr>
      <w:rFonts w:ascii="Times New Roman" w:eastAsia="Times New Roman" w:hAnsi="Times New Roman" w:cs="Times New Roman"/>
    </w:rPr>
  </w:style>
  <w:style w:type="character" w:customStyle="1" w:styleId="RTFNum62">
    <w:name w:val="RTF_Num 6 2"/>
    <w:rPr>
      <w:rFonts w:ascii="Courier New" w:eastAsia="Courier New" w:hAnsi="Courier New" w:cs="Courier New"/>
    </w:rPr>
  </w:style>
  <w:style w:type="character" w:customStyle="1" w:styleId="RTFNum63">
    <w:name w:val="RTF_Num 6 3"/>
    <w:rPr>
      <w:rFonts w:ascii="Wingdings, Symbol" w:eastAsia="Wingdings, Symbol" w:hAnsi="Wingdings, Symbol" w:cs="Wingdings, Symbol"/>
    </w:rPr>
  </w:style>
  <w:style w:type="character" w:customStyle="1" w:styleId="RTFNum64">
    <w:name w:val="RTF_Num 6 4"/>
    <w:rPr>
      <w:rFonts w:ascii="Symbol, 'Times New Roman'" w:eastAsia="Symbol, 'Times New Roman'" w:hAnsi="Symbol, 'Times New Roman'" w:cs="Symbol, 'Times New Roman'"/>
    </w:rPr>
  </w:style>
  <w:style w:type="character" w:customStyle="1" w:styleId="RTFNum65">
    <w:name w:val="RTF_Num 6 5"/>
    <w:rPr>
      <w:rFonts w:ascii="Courier New" w:eastAsia="Courier New" w:hAnsi="Courier New" w:cs="Courier New"/>
    </w:rPr>
  </w:style>
  <w:style w:type="character" w:customStyle="1" w:styleId="RTFNum66">
    <w:name w:val="RTF_Num 6 6"/>
    <w:rPr>
      <w:rFonts w:ascii="Wingdings, Symbol" w:eastAsia="Wingdings, Symbol" w:hAnsi="Wingdings, Symbol" w:cs="Wingdings, Symbol"/>
    </w:rPr>
  </w:style>
  <w:style w:type="character" w:customStyle="1" w:styleId="RTFNum67">
    <w:name w:val="RTF_Num 6 7"/>
    <w:rPr>
      <w:rFonts w:ascii="Symbol, 'Times New Roman'" w:eastAsia="Symbol, 'Times New Roman'" w:hAnsi="Symbol, 'Times New Roman'" w:cs="Symbol, 'Times New Roman'"/>
    </w:rPr>
  </w:style>
  <w:style w:type="character" w:customStyle="1" w:styleId="RTFNum68">
    <w:name w:val="RTF_Num 6 8"/>
    <w:rPr>
      <w:rFonts w:ascii="Courier New" w:eastAsia="Courier New" w:hAnsi="Courier New" w:cs="Courier New"/>
    </w:rPr>
  </w:style>
  <w:style w:type="character" w:customStyle="1" w:styleId="RTFNum69">
    <w:name w:val="RTF_Num 6 9"/>
    <w:rPr>
      <w:rFonts w:ascii="Wingdings, Symbol" w:eastAsia="Wingdings, Symbol" w:hAnsi="Wingdings, Symbol" w:cs="Wingdings, Symbol"/>
    </w:rPr>
  </w:style>
  <w:style w:type="character" w:customStyle="1" w:styleId="RTFNum71">
    <w:name w:val="RTF_Num 7 1"/>
    <w:rPr>
      <w:rFonts w:cs="Times New Roman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RTFNum111">
    <w:name w:val="RTF_Num 11 1"/>
    <w:rPr>
      <w:rFonts w:cs="Times New Roman"/>
      <w:b/>
      <w:bCs/>
    </w:rPr>
  </w:style>
  <w:style w:type="character" w:customStyle="1" w:styleId="RTFNum121">
    <w:name w:val="RTF_Num 12 1"/>
    <w:rPr>
      <w:rFonts w:ascii="Times New Roman" w:eastAsia="Times New Roman" w:hAnsi="Times New Roman" w:cs="Times New Roman"/>
    </w:rPr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ascii="Times New Roman" w:eastAsia="Times New Roman" w:hAnsi="Times New Roman" w:cs="Times New Roman"/>
    </w:rPr>
  </w:style>
  <w:style w:type="character" w:customStyle="1" w:styleId="RTFNum132">
    <w:name w:val="RTF_Num 13 2"/>
    <w:rPr>
      <w:rFonts w:ascii="Courier New" w:eastAsia="Courier New" w:hAnsi="Courier New" w:cs="Courier New"/>
    </w:rPr>
  </w:style>
  <w:style w:type="character" w:customStyle="1" w:styleId="RTFNum133">
    <w:name w:val="RTF_Num 13 3"/>
    <w:rPr>
      <w:rFonts w:ascii="Wingdings, Symbol" w:eastAsia="Wingdings, Symbol" w:hAnsi="Wingdings, Symbol" w:cs="Wingdings, Symbol"/>
    </w:rPr>
  </w:style>
  <w:style w:type="character" w:customStyle="1" w:styleId="RTFNum134">
    <w:name w:val="RTF_Num 13 4"/>
    <w:rPr>
      <w:rFonts w:ascii="Symbol, 'Times New Roman'" w:eastAsia="Symbol, 'Times New Roman'" w:hAnsi="Symbol, 'Times New Roman'" w:cs="Symbol, 'Times New Roman'"/>
    </w:rPr>
  </w:style>
  <w:style w:type="character" w:customStyle="1" w:styleId="RTFNum135">
    <w:name w:val="RTF_Num 13 5"/>
    <w:rPr>
      <w:rFonts w:ascii="Courier New" w:eastAsia="Courier New" w:hAnsi="Courier New" w:cs="Courier New"/>
    </w:rPr>
  </w:style>
  <w:style w:type="character" w:customStyle="1" w:styleId="RTFNum136">
    <w:name w:val="RTF_Num 13 6"/>
    <w:rPr>
      <w:rFonts w:ascii="Wingdings, Symbol" w:eastAsia="Wingdings, Symbol" w:hAnsi="Wingdings, Symbol" w:cs="Wingdings, Symbol"/>
    </w:rPr>
  </w:style>
  <w:style w:type="character" w:customStyle="1" w:styleId="RTFNum137">
    <w:name w:val="RTF_Num 13 7"/>
    <w:rPr>
      <w:rFonts w:ascii="Symbol, 'Times New Roman'" w:eastAsia="Symbol, 'Times New Roman'" w:hAnsi="Symbol, 'Times New Roman'" w:cs="Symbol, 'Times New Roman'"/>
    </w:rPr>
  </w:style>
  <w:style w:type="character" w:customStyle="1" w:styleId="RTFNum138">
    <w:name w:val="RTF_Num 13 8"/>
    <w:rPr>
      <w:rFonts w:ascii="Courier New" w:eastAsia="Courier New" w:hAnsi="Courier New" w:cs="Courier New"/>
    </w:rPr>
  </w:style>
  <w:style w:type="character" w:customStyle="1" w:styleId="RTFNum139">
    <w:name w:val="RTF_Num 13 9"/>
    <w:rPr>
      <w:rFonts w:ascii="Wingdings, Symbol" w:eastAsia="Wingdings, Symbol" w:hAnsi="Wingdings, Symbol" w:cs="Wingdings, Symbol"/>
    </w:rPr>
  </w:style>
  <w:style w:type="character" w:customStyle="1" w:styleId="RTFNum141">
    <w:name w:val="RTF_Num 14 1"/>
    <w:rPr>
      <w:rFonts w:ascii="Times New Roman" w:eastAsia="Times New Roman" w:hAnsi="Times New Roman" w:cs="Times New Roman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  <w:rPr>
      <w:rFonts w:cs="Times New Roman"/>
    </w:rPr>
  </w:style>
  <w:style w:type="character" w:customStyle="1" w:styleId="RTFNum152">
    <w:name w:val="RTF_Num 15 2"/>
    <w:rPr>
      <w:rFonts w:cs="Times New Roman"/>
    </w:rPr>
  </w:style>
  <w:style w:type="character" w:customStyle="1" w:styleId="RTFNum153">
    <w:name w:val="RTF_Num 15 3"/>
    <w:rPr>
      <w:rFonts w:cs="Times New Roman"/>
    </w:rPr>
  </w:style>
  <w:style w:type="character" w:customStyle="1" w:styleId="RTFNum154">
    <w:name w:val="RTF_Num 15 4"/>
    <w:rPr>
      <w:rFonts w:cs="Times New Roman"/>
    </w:rPr>
  </w:style>
  <w:style w:type="character" w:customStyle="1" w:styleId="RTFNum155">
    <w:name w:val="RTF_Num 15 5"/>
    <w:rPr>
      <w:rFonts w:cs="Times New Roman"/>
    </w:rPr>
  </w:style>
  <w:style w:type="character" w:customStyle="1" w:styleId="RTFNum156">
    <w:name w:val="RTF_Num 15 6"/>
    <w:rPr>
      <w:rFonts w:cs="Times New Roman"/>
    </w:rPr>
  </w:style>
  <w:style w:type="character" w:customStyle="1" w:styleId="RTFNum157">
    <w:name w:val="RTF_Num 15 7"/>
    <w:rPr>
      <w:rFonts w:cs="Times New Roman"/>
    </w:rPr>
  </w:style>
  <w:style w:type="character" w:customStyle="1" w:styleId="RTFNum158">
    <w:name w:val="RTF_Num 15 8"/>
    <w:rPr>
      <w:rFonts w:cs="Times New Roman"/>
    </w:rPr>
  </w:style>
  <w:style w:type="character" w:customStyle="1" w:styleId="RTFNum159">
    <w:name w:val="RTF_Num 15 9"/>
    <w:rPr>
      <w:rFonts w:cs="Times New Roman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81">
    <w:name w:val="RTF_Num 18 1"/>
    <w:rPr>
      <w:rFonts w:cs="Times New Roman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201">
    <w:name w:val="RTF_Num 20 1"/>
    <w:rPr>
      <w:rFonts w:ascii="Times New Roman" w:eastAsia="Times New Roman" w:hAnsi="Times New Roman" w:cs="Times New Roman"/>
    </w:rPr>
  </w:style>
  <w:style w:type="character" w:customStyle="1" w:styleId="RTFNum202">
    <w:name w:val="RTF_Num 20 2"/>
    <w:rPr>
      <w:rFonts w:ascii="Courier New" w:eastAsia="Courier New" w:hAnsi="Courier New" w:cs="Courier New"/>
    </w:rPr>
  </w:style>
  <w:style w:type="character" w:customStyle="1" w:styleId="RTFNum203">
    <w:name w:val="RTF_Num 20 3"/>
    <w:rPr>
      <w:rFonts w:ascii="Wingdings, Symbol" w:eastAsia="Wingdings, Symbol" w:hAnsi="Wingdings, Symbol" w:cs="Wingdings, Symbol"/>
    </w:rPr>
  </w:style>
  <w:style w:type="character" w:customStyle="1" w:styleId="RTFNum204">
    <w:name w:val="RTF_Num 20 4"/>
    <w:rPr>
      <w:rFonts w:ascii="Symbol, 'Times New Roman'" w:eastAsia="Symbol, 'Times New Roman'" w:hAnsi="Symbol, 'Times New Roman'" w:cs="Symbol, 'Times New Roman'"/>
    </w:rPr>
  </w:style>
  <w:style w:type="character" w:customStyle="1" w:styleId="RTFNum205">
    <w:name w:val="RTF_Num 20 5"/>
    <w:rPr>
      <w:rFonts w:ascii="Courier New" w:eastAsia="Courier New" w:hAnsi="Courier New" w:cs="Courier New"/>
    </w:rPr>
  </w:style>
  <w:style w:type="character" w:customStyle="1" w:styleId="RTFNum206">
    <w:name w:val="RTF_Num 20 6"/>
    <w:rPr>
      <w:rFonts w:ascii="Wingdings, Symbol" w:eastAsia="Wingdings, Symbol" w:hAnsi="Wingdings, Symbol" w:cs="Wingdings, Symbol"/>
    </w:rPr>
  </w:style>
  <w:style w:type="character" w:customStyle="1" w:styleId="RTFNum207">
    <w:name w:val="RTF_Num 20 7"/>
    <w:rPr>
      <w:rFonts w:ascii="Symbol, 'Times New Roman'" w:eastAsia="Symbol, 'Times New Roman'" w:hAnsi="Symbol, 'Times New Roman'" w:cs="Symbol, 'Times New Roman'"/>
    </w:rPr>
  </w:style>
  <w:style w:type="character" w:customStyle="1" w:styleId="RTFNum208">
    <w:name w:val="RTF_Num 20 8"/>
    <w:rPr>
      <w:rFonts w:ascii="Courier New" w:eastAsia="Courier New" w:hAnsi="Courier New" w:cs="Courier New"/>
    </w:rPr>
  </w:style>
  <w:style w:type="character" w:customStyle="1" w:styleId="RTFNum209">
    <w:name w:val="RTF_Num 20 9"/>
    <w:rPr>
      <w:rFonts w:ascii="Wingdings, Symbol" w:eastAsia="Wingdings, Symbol" w:hAnsi="Wingdings, Symbol" w:cs="Wingdings, Symbol"/>
    </w:rPr>
  </w:style>
  <w:style w:type="character" w:customStyle="1" w:styleId="RTFNum211">
    <w:name w:val="RTF_Num 21 1"/>
    <w:rPr>
      <w:rFonts w:ascii="9999999, 'Times New Roman'" w:eastAsia="9999999, 'Times New Roman'" w:hAnsi="9999999, 'Times New Roman'" w:cs="9999999, 'Times New Roman'"/>
    </w:rPr>
  </w:style>
  <w:style w:type="character" w:customStyle="1" w:styleId="RTFNum212">
    <w:name w:val="RTF_Num 21 2"/>
    <w:rPr>
      <w:rFonts w:ascii="Wingdings, Symbol" w:eastAsia="Wingdings, Symbol" w:hAnsi="Wingdings, Symbol" w:cs="Wingdings, Symbol"/>
      <w:sz w:val="18"/>
      <w:szCs w:val="18"/>
    </w:rPr>
  </w:style>
  <w:style w:type="character" w:customStyle="1" w:styleId="RTFNum213">
    <w:name w:val="RTF_Num 21 3"/>
    <w:rPr>
      <w:rFonts w:ascii="9999999, 'Times New Roman'" w:eastAsia="9999999, 'Times New Roman'" w:hAnsi="9999999, 'Times New Roman'" w:cs="9999999, 'Times New Roman'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Symbol, 'Times New Roman'" w:eastAsia="Symbol, 'Times New Roman'" w:hAnsi="Symbol, 'Times New Roman'" w:cs="Symbol, 'Times New Roman'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Wingdings, Symbol" w:eastAsia="Wingdings, Symbol" w:hAnsi="Wingdings, Symbol" w:cs="Wingdings, Symbol"/>
    </w:rPr>
  </w:style>
  <w:style w:type="character" w:customStyle="1" w:styleId="RTFNum218">
    <w:name w:val="RTF_Num 21 8"/>
    <w:rPr>
      <w:rFonts w:ascii="Symbol, 'Times New Roman'" w:eastAsia="Symbol, 'Times New Roman'" w:hAnsi="Symbol, 'Times New Roman'" w:cs="Symbol, 'Times New Roman'"/>
    </w:rPr>
  </w:style>
  <w:style w:type="character" w:customStyle="1" w:styleId="RTFNum219">
    <w:name w:val="RTF_Num 21 9"/>
    <w:rPr>
      <w:rFonts w:ascii="Symbol, 'Times New Roman'" w:eastAsia="Symbol, 'Times New Roman'" w:hAnsi="Symbol, 'Times New Roman'" w:cs="Symbol, 'Times New Roman'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  <w:b/>
      <w:bCs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41">
    <w:name w:val="RTF_Num 24 1"/>
    <w:rPr>
      <w:rFonts w:cs="Times New Roman"/>
    </w:rPr>
  </w:style>
  <w:style w:type="character" w:customStyle="1" w:styleId="RTFNum242">
    <w:name w:val="RTF_Num 24 2"/>
    <w:rPr>
      <w:rFonts w:cs="Times New Roman"/>
    </w:rPr>
  </w:style>
  <w:style w:type="character" w:customStyle="1" w:styleId="RTFNum243">
    <w:name w:val="RTF_Num 24 3"/>
    <w:rPr>
      <w:rFonts w:cs="Times New Roman"/>
    </w:rPr>
  </w:style>
  <w:style w:type="character" w:customStyle="1" w:styleId="RTFNum244">
    <w:name w:val="RTF_Num 24 4"/>
    <w:rPr>
      <w:rFonts w:cs="Times New Roman"/>
    </w:rPr>
  </w:style>
  <w:style w:type="character" w:customStyle="1" w:styleId="RTFNum245">
    <w:name w:val="RTF_Num 24 5"/>
    <w:rPr>
      <w:rFonts w:cs="Times New Roman"/>
    </w:rPr>
  </w:style>
  <w:style w:type="character" w:customStyle="1" w:styleId="RTFNum246">
    <w:name w:val="RTF_Num 24 6"/>
    <w:rPr>
      <w:rFonts w:cs="Times New Roman"/>
    </w:rPr>
  </w:style>
  <w:style w:type="character" w:customStyle="1" w:styleId="RTFNum247">
    <w:name w:val="RTF_Num 24 7"/>
    <w:rPr>
      <w:rFonts w:cs="Times New Roman"/>
    </w:rPr>
  </w:style>
  <w:style w:type="character" w:customStyle="1" w:styleId="RTFNum248">
    <w:name w:val="RTF_Num 24 8"/>
    <w:rPr>
      <w:rFonts w:cs="Times New Roman"/>
    </w:rPr>
  </w:style>
  <w:style w:type="character" w:customStyle="1" w:styleId="RTFNum249">
    <w:name w:val="RTF_Num 24 9"/>
    <w:rPr>
      <w:rFonts w:cs="Times New Roman"/>
    </w:rPr>
  </w:style>
  <w:style w:type="character" w:customStyle="1" w:styleId="RTFNum251">
    <w:name w:val="RTF_Num 25 1"/>
    <w:rPr>
      <w:rFonts w:ascii="Arial Narrow" w:eastAsia="Times New Roman" w:hAnsi="Arial Narrow" w:cs="Arial Narrow"/>
    </w:rPr>
  </w:style>
  <w:style w:type="character" w:customStyle="1" w:styleId="RTFNum252">
    <w:name w:val="RTF_Num 25 2"/>
    <w:rPr>
      <w:rFonts w:ascii="Courier New" w:eastAsia="Courier New" w:hAnsi="Courier New" w:cs="Courier New"/>
    </w:rPr>
  </w:style>
  <w:style w:type="character" w:customStyle="1" w:styleId="RTFNum253">
    <w:name w:val="RTF_Num 25 3"/>
    <w:rPr>
      <w:rFonts w:ascii="Wingdings, Symbol" w:eastAsia="Wingdings, Symbol" w:hAnsi="Wingdings, Symbol" w:cs="Wingdings, Symbol"/>
    </w:rPr>
  </w:style>
  <w:style w:type="character" w:customStyle="1" w:styleId="RTFNum254">
    <w:name w:val="RTF_Num 25 4"/>
    <w:rPr>
      <w:rFonts w:ascii="Symbol, 'Times New Roman'" w:eastAsia="Symbol, 'Times New Roman'" w:hAnsi="Symbol, 'Times New Roman'" w:cs="Symbol, 'Times New Roman'"/>
    </w:rPr>
  </w:style>
  <w:style w:type="character" w:customStyle="1" w:styleId="RTFNum255">
    <w:name w:val="RTF_Num 25 5"/>
    <w:rPr>
      <w:rFonts w:ascii="Courier New" w:eastAsia="Courier New" w:hAnsi="Courier New" w:cs="Courier New"/>
    </w:rPr>
  </w:style>
  <w:style w:type="character" w:customStyle="1" w:styleId="RTFNum256">
    <w:name w:val="RTF_Num 25 6"/>
    <w:rPr>
      <w:rFonts w:ascii="Wingdings, Symbol" w:eastAsia="Wingdings, Symbol" w:hAnsi="Wingdings, Symbol" w:cs="Wingdings, Symbol"/>
    </w:rPr>
  </w:style>
  <w:style w:type="character" w:customStyle="1" w:styleId="RTFNum257">
    <w:name w:val="RTF_Num 25 7"/>
    <w:rPr>
      <w:rFonts w:ascii="Symbol, 'Times New Roman'" w:eastAsia="Symbol, 'Times New Roman'" w:hAnsi="Symbol, 'Times New Roman'" w:cs="Symbol, 'Times New Roman'"/>
    </w:rPr>
  </w:style>
  <w:style w:type="character" w:customStyle="1" w:styleId="RTFNum258">
    <w:name w:val="RTF_Num 25 8"/>
    <w:rPr>
      <w:rFonts w:ascii="Courier New" w:eastAsia="Courier New" w:hAnsi="Courier New" w:cs="Courier New"/>
    </w:rPr>
  </w:style>
  <w:style w:type="character" w:customStyle="1" w:styleId="RTFNum259">
    <w:name w:val="RTF_Num 25 9"/>
    <w:rPr>
      <w:rFonts w:ascii="Wingdings, Symbol" w:eastAsia="Wingdings, Symbol" w:hAnsi="Wingdings, Symbol" w:cs="Wingdings, Symbol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  <w:sz w:val="28"/>
      <w:szCs w:val="28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91">
    <w:name w:val="RTF_Num 29 1"/>
    <w:rPr>
      <w:rFonts w:ascii="Times New Roman" w:eastAsia="Times New Roman" w:hAnsi="Times New Roman" w:cs="Times New Roman"/>
    </w:rPr>
  </w:style>
  <w:style w:type="character" w:customStyle="1" w:styleId="RTFNum292">
    <w:name w:val="RTF_Num 29 2"/>
    <w:rPr>
      <w:rFonts w:ascii="Courier New" w:eastAsia="Courier New" w:hAnsi="Courier New" w:cs="Courier New"/>
    </w:rPr>
  </w:style>
  <w:style w:type="character" w:customStyle="1" w:styleId="RTFNum293">
    <w:name w:val="RTF_Num 29 3"/>
    <w:rPr>
      <w:rFonts w:ascii="Wingdings, Symbol" w:eastAsia="Wingdings, Symbol" w:hAnsi="Wingdings, Symbol" w:cs="Wingdings, Symbol"/>
    </w:rPr>
  </w:style>
  <w:style w:type="character" w:customStyle="1" w:styleId="RTFNum294">
    <w:name w:val="RTF_Num 29 4"/>
    <w:rPr>
      <w:rFonts w:ascii="Symbol, 'Times New Roman'" w:eastAsia="Symbol, 'Times New Roman'" w:hAnsi="Symbol, 'Times New Roman'" w:cs="Symbol, 'Times New Roman'"/>
    </w:rPr>
  </w:style>
  <w:style w:type="character" w:customStyle="1" w:styleId="RTFNum295">
    <w:name w:val="RTF_Num 29 5"/>
    <w:rPr>
      <w:rFonts w:ascii="Courier New" w:eastAsia="Courier New" w:hAnsi="Courier New" w:cs="Courier New"/>
    </w:rPr>
  </w:style>
  <w:style w:type="character" w:customStyle="1" w:styleId="RTFNum296">
    <w:name w:val="RTF_Num 29 6"/>
    <w:rPr>
      <w:rFonts w:ascii="Wingdings, Symbol" w:eastAsia="Wingdings, Symbol" w:hAnsi="Wingdings, Symbol" w:cs="Wingdings, Symbol"/>
    </w:rPr>
  </w:style>
  <w:style w:type="character" w:customStyle="1" w:styleId="RTFNum297">
    <w:name w:val="RTF_Num 29 7"/>
    <w:rPr>
      <w:rFonts w:ascii="Symbol, 'Times New Roman'" w:eastAsia="Symbol, 'Times New Roman'" w:hAnsi="Symbol, 'Times New Roman'" w:cs="Symbol, 'Times New Roman'"/>
    </w:rPr>
  </w:style>
  <w:style w:type="character" w:customStyle="1" w:styleId="RTFNum298">
    <w:name w:val="RTF_Num 29 8"/>
    <w:rPr>
      <w:rFonts w:ascii="Courier New" w:eastAsia="Courier New" w:hAnsi="Courier New" w:cs="Courier New"/>
    </w:rPr>
  </w:style>
  <w:style w:type="character" w:customStyle="1" w:styleId="RTFNum299">
    <w:name w:val="RTF_Num 29 9"/>
    <w:rPr>
      <w:rFonts w:ascii="Wingdings, Symbol" w:eastAsia="Wingdings, Symbol" w:hAnsi="Wingdings, Symbol" w:cs="Wingdings, Symbol"/>
    </w:rPr>
  </w:style>
  <w:style w:type="character" w:customStyle="1" w:styleId="RTFNum301">
    <w:name w:val="RTF_Num 30 1"/>
    <w:rPr>
      <w:rFonts w:cs="Times New Roman"/>
    </w:rPr>
  </w:style>
  <w:style w:type="character" w:customStyle="1" w:styleId="RTFNum311">
    <w:name w:val="RTF_Num 31 1"/>
    <w:rPr>
      <w:rFonts w:cs="Times New Roman"/>
    </w:rPr>
  </w:style>
  <w:style w:type="character" w:customStyle="1" w:styleId="RTFNum321">
    <w:name w:val="RTF_Num 32 1"/>
    <w:rPr>
      <w:rFonts w:ascii="Times New Roman" w:eastAsia="Times New Roman" w:hAnsi="Times New Roman" w:cs="Times New Roman"/>
    </w:rPr>
  </w:style>
  <w:style w:type="character" w:customStyle="1" w:styleId="RTFNum322">
    <w:name w:val="RTF_Num 32 2"/>
    <w:rPr>
      <w:rFonts w:ascii="Courier New" w:eastAsia="Courier New" w:hAnsi="Courier New" w:cs="Courier New"/>
    </w:rPr>
  </w:style>
  <w:style w:type="character" w:customStyle="1" w:styleId="RTFNum323">
    <w:name w:val="RTF_Num 32 3"/>
    <w:rPr>
      <w:rFonts w:ascii="Wingdings, Symbol" w:eastAsia="Wingdings, Symbol" w:hAnsi="Wingdings, Symbol" w:cs="Wingdings, Symbol"/>
    </w:rPr>
  </w:style>
  <w:style w:type="character" w:customStyle="1" w:styleId="RTFNum324">
    <w:name w:val="RTF_Num 32 4"/>
    <w:rPr>
      <w:rFonts w:ascii="Symbol, 'Times New Roman'" w:eastAsia="Symbol, 'Times New Roman'" w:hAnsi="Symbol, 'Times New Roman'" w:cs="Symbol, 'Times New Roman'"/>
    </w:rPr>
  </w:style>
  <w:style w:type="character" w:customStyle="1" w:styleId="RTFNum325">
    <w:name w:val="RTF_Num 32 5"/>
    <w:rPr>
      <w:rFonts w:ascii="Courier New" w:eastAsia="Courier New" w:hAnsi="Courier New" w:cs="Courier New"/>
    </w:rPr>
  </w:style>
  <w:style w:type="character" w:customStyle="1" w:styleId="RTFNum326">
    <w:name w:val="RTF_Num 32 6"/>
    <w:rPr>
      <w:rFonts w:ascii="Wingdings, Symbol" w:eastAsia="Wingdings, Symbol" w:hAnsi="Wingdings, Symbol" w:cs="Wingdings, Symbol"/>
    </w:rPr>
  </w:style>
  <w:style w:type="character" w:customStyle="1" w:styleId="RTFNum327">
    <w:name w:val="RTF_Num 32 7"/>
    <w:rPr>
      <w:rFonts w:ascii="Symbol, 'Times New Roman'" w:eastAsia="Symbol, 'Times New Roman'" w:hAnsi="Symbol, 'Times New Roman'" w:cs="Symbol, 'Times New Roman'"/>
    </w:rPr>
  </w:style>
  <w:style w:type="character" w:customStyle="1" w:styleId="RTFNum328">
    <w:name w:val="RTF_Num 32 8"/>
    <w:rPr>
      <w:rFonts w:ascii="Courier New" w:eastAsia="Courier New" w:hAnsi="Courier New" w:cs="Courier New"/>
    </w:rPr>
  </w:style>
  <w:style w:type="character" w:customStyle="1" w:styleId="RTFNum329">
    <w:name w:val="RTF_Num 32 9"/>
    <w:rPr>
      <w:rFonts w:ascii="Wingdings, Symbol" w:eastAsia="Wingdings, Symbol" w:hAnsi="Wingdings, Symbol" w:cs="Wingdings, Symbol"/>
    </w:rPr>
  </w:style>
  <w:style w:type="character" w:customStyle="1" w:styleId="RTFNum331">
    <w:name w:val="RTF_Num 33 1"/>
    <w:rPr>
      <w:rFonts w:cs="Times New Roman"/>
    </w:rPr>
  </w:style>
  <w:style w:type="character" w:customStyle="1" w:styleId="RTFNum332">
    <w:name w:val="RTF_Num 33 2"/>
    <w:rPr>
      <w:rFonts w:cs="Times New Roman"/>
    </w:rPr>
  </w:style>
  <w:style w:type="character" w:customStyle="1" w:styleId="RTFNum333">
    <w:name w:val="RTF_Num 33 3"/>
    <w:rPr>
      <w:rFonts w:cs="Times New Roman"/>
    </w:rPr>
  </w:style>
  <w:style w:type="character" w:customStyle="1" w:styleId="RTFNum334">
    <w:name w:val="RTF_Num 33 4"/>
    <w:rPr>
      <w:rFonts w:cs="Times New Roman"/>
    </w:rPr>
  </w:style>
  <w:style w:type="character" w:customStyle="1" w:styleId="RTFNum335">
    <w:name w:val="RTF_Num 33 5"/>
    <w:rPr>
      <w:rFonts w:cs="Times New Roman"/>
    </w:rPr>
  </w:style>
  <w:style w:type="character" w:customStyle="1" w:styleId="RTFNum336">
    <w:name w:val="RTF_Num 33 6"/>
    <w:rPr>
      <w:rFonts w:cs="Times New Roman"/>
    </w:rPr>
  </w:style>
  <w:style w:type="character" w:customStyle="1" w:styleId="RTFNum337">
    <w:name w:val="RTF_Num 33 7"/>
    <w:rPr>
      <w:rFonts w:cs="Times New Roman"/>
    </w:rPr>
  </w:style>
  <w:style w:type="character" w:customStyle="1" w:styleId="RTFNum338">
    <w:name w:val="RTF_Num 33 8"/>
    <w:rPr>
      <w:rFonts w:cs="Times New Roman"/>
    </w:rPr>
  </w:style>
  <w:style w:type="character" w:customStyle="1" w:styleId="RTFNum339">
    <w:name w:val="RTF_Num 33 9"/>
    <w:rPr>
      <w:rFonts w:cs="Times New Roman"/>
    </w:rPr>
  </w:style>
  <w:style w:type="character" w:customStyle="1" w:styleId="RTFNum341">
    <w:name w:val="RTF_Num 34 1"/>
    <w:rPr>
      <w:rFonts w:cs="Times New Roman"/>
    </w:rPr>
  </w:style>
  <w:style w:type="character" w:customStyle="1" w:styleId="RTFNum342">
    <w:name w:val="RTF_Num 34 2"/>
    <w:rPr>
      <w:rFonts w:cs="Times New Roman"/>
    </w:rPr>
  </w:style>
  <w:style w:type="character" w:customStyle="1" w:styleId="RTFNum343">
    <w:name w:val="RTF_Num 34 3"/>
    <w:rPr>
      <w:rFonts w:cs="Times New Roman"/>
    </w:rPr>
  </w:style>
  <w:style w:type="character" w:customStyle="1" w:styleId="RTFNum344">
    <w:name w:val="RTF_Num 34 4"/>
    <w:rPr>
      <w:rFonts w:cs="Times New Roman"/>
    </w:rPr>
  </w:style>
  <w:style w:type="character" w:customStyle="1" w:styleId="RTFNum345">
    <w:name w:val="RTF_Num 34 5"/>
    <w:rPr>
      <w:rFonts w:cs="Times New Roman"/>
    </w:rPr>
  </w:style>
  <w:style w:type="character" w:customStyle="1" w:styleId="RTFNum346">
    <w:name w:val="RTF_Num 34 6"/>
    <w:rPr>
      <w:rFonts w:cs="Times New Roman"/>
    </w:rPr>
  </w:style>
  <w:style w:type="character" w:customStyle="1" w:styleId="RTFNum347">
    <w:name w:val="RTF_Num 34 7"/>
    <w:rPr>
      <w:rFonts w:cs="Times New Roman"/>
    </w:rPr>
  </w:style>
  <w:style w:type="character" w:customStyle="1" w:styleId="RTFNum348">
    <w:name w:val="RTF_Num 34 8"/>
    <w:rPr>
      <w:rFonts w:cs="Times New Roman"/>
    </w:rPr>
  </w:style>
  <w:style w:type="character" w:customStyle="1" w:styleId="RTFNum349">
    <w:name w:val="RTF_Num 34 9"/>
    <w:rPr>
      <w:rFonts w:cs="Times New Roman"/>
    </w:rPr>
  </w:style>
  <w:style w:type="character" w:customStyle="1" w:styleId="RTFNum351">
    <w:name w:val="RTF_Num 35 1"/>
    <w:rPr>
      <w:rFonts w:ascii="Times New Roman" w:eastAsia="Times New Roman" w:hAnsi="Times New Roman" w:cs="Times New Roman"/>
    </w:rPr>
  </w:style>
  <w:style w:type="character" w:customStyle="1" w:styleId="RTFNum352">
    <w:name w:val="RTF_Num 35 2"/>
    <w:rPr>
      <w:rFonts w:ascii="Courier New" w:eastAsia="Courier New" w:hAnsi="Courier New" w:cs="Courier New"/>
    </w:rPr>
  </w:style>
  <w:style w:type="character" w:customStyle="1" w:styleId="RTFNum353">
    <w:name w:val="RTF_Num 35 3"/>
    <w:rPr>
      <w:rFonts w:ascii="Wingdings, Symbol" w:eastAsia="Wingdings, Symbol" w:hAnsi="Wingdings, Symbol" w:cs="Wingdings, Symbol"/>
    </w:rPr>
  </w:style>
  <w:style w:type="character" w:customStyle="1" w:styleId="RTFNum354">
    <w:name w:val="RTF_Num 35 4"/>
    <w:rPr>
      <w:rFonts w:ascii="Symbol, 'Times New Roman'" w:eastAsia="Symbol, 'Times New Roman'" w:hAnsi="Symbol, 'Times New Roman'" w:cs="Symbol, 'Times New Roman'"/>
    </w:rPr>
  </w:style>
  <w:style w:type="character" w:customStyle="1" w:styleId="RTFNum355">
    <w:name w:val="RTF_Num 35 5"/>
    <w:rPr>
      <w:rFonts w:ascii="Courier New" w:eastAsia="Courier New" w:hAnsi="Courier New" w:cs="Courier New"/>
    </w:rPr>
  </w:style>
  <w:style w:type="character" w:customStyle="1" w:styleId="RTFNum356">
    <w:name w:val="RTF_Num 35 6"/>
    <w:rPr>
      <w:rFonts w:ascii="Wingdings, Symbol" w:eastAsia="Wingdings, Symbol" w:hAnsi="Wingdings, Symbol" w:cs="Wingdings, Symbol"/>
    </w:rPr>
  </w:style>
  <w:style w:type="character" w:customStyle="1" w:styleId="RTFNum357">
    <w:name w:val="RTF_Num 35 7"/>
    <w:rPr>
      <w:rFonts w:ascii="Symbol, 'Times New Roman'" w:eastAsia="Symbol, 'Times New Roman'" w:hAnsi="Symbol, 'Times New Roman'" w:cs="Symbol, 'Times New Roman'"/>
    </w:rPr>
  </w:style>
  <w:style w:type="character" w:customStyle="1" w:styleId="RTFNum358">
    <w:name w:val="RTF_Num 35 8"/>
    <w:rPr>
      <w:rFonts w:ascii="Courier New" w:eastAsia="Courier New" w:hAnsi="Courier New" w:cs="Courier New"/>
    </w:rPr>
  </w:style>
  <w:style w:type="character" w:customStyle="1" w:styleId="RTFNum359">
    <w:name w:val="RTF_Num 35 9"/>
    <w:rPr>
      <w:rFonts w:ascii="Wingdings, Symbol" w:eastAsia="Wingdings, Symbol" w:hAnsi="Wingdings, Symbol" w:cs="Wingdings, Symbol"/>
    </w:rPr>
  </w:style>
  <w:style w:type="character" w:customStyle="1" w:styleId="RTFNum361">
    <w:name w:val="RTF_Num 36 1"/>
    <w:rPr>
      <w:rFonts w:cs="Times New Roman"/>
    </w:rPr>
  </w:style>
  <w:style w:type="character" w:customStyle="1" w:styleId="RTFNum362">
    <w:name w:val="RTF_Num 36 2"/>
    <w:rPr>
      <w:rFonts w:cs="Times New Roman"/>
    </w:rPr>
  </w:style>
  <w:style w:type="character" w:customStyle="1" w:styleId="RTFNum363">
    <w:name w:val="RTF_Num 36 3"/>
    <w:rPr>
      <w:rFonts w:cs="Times New Roman"/>
    </w:rPr>
  </w:style>
  <w:style w:type="character" w:customStyle="1" w:styleId="RTFNum364">
    <w:name w:val="RTF_Num 36 4"/>
    <w:rPr>
      <w:rFonts w:cs="Times New Roman"/>
    </w:rPr>
  </w:style>
  <w:style w:type="character" w:customStyle="1" w:styleId="RTFNum365">
    <w:name w:val="RTF_Num 36 5"/>
    <w:rPr>
      <w:rFonts w:cs="Times New Roman"/>
    </w:rPr>
  </w:style>
  <w:style w:type="character" w:customStyle="1" w:styleId="RTFNum366">
    <w:name w:val="RTF_Num 36 6"/>
    <w:rPr>
      <w:rFonts w:cs="Times New Roman"/>
    </w:rPr>
  </w:style>
  <w:style w:type="character" w:customStyle="1" w:styleId="RTFNum367">
    <w:name w:val="RTF_Num 36 7"/>
    <w:rPr>
      <w:rFonts w:cs="Times New Roman"/>
    </w:rPr>
  </w:style>
  <w:style w:type="character" w:customStyle="1" w:styleId="RTFNum368">
    <w:name w:val="RTF_Num 36 8"/>
    <w:rPr>
      <w:rFonts w:cs="Times New Roman"/>
    </w:rPr>
  </w:style>
  <w:style w:type="character" w:customStyle="1" w:styleId="RTFNum369">
    <w:name w:val="RTF_Num 36 9"/>
    <w:rPr>
      <w:rFonts w:cs="Times New Roman"/>
    </w:rPr>
  </w:style>
  <w:style w:type="character" w:customStyle="1" w:styleId="RTFNum371">
    <w:name w:val="RTF_Num 37 1"/>
  </w:style>
  <w:style w:type="character" w:customStyle="1" w:styleId="RTFNum381">
    <w:name w:val="RTF_Num 38 1"/>
    <w:rPr>
      <w:rFonts w:cs="Times New Roman"/>
    </w:rPr>
  </w:style>
  <w:style w:type="character" w:customStyle="1" w:styleId="RTFNum382">
    <w:name w:val="RTF_Num 38 2"/>
    <w:rPr>
      <w:rFonts w:cs="Times New Roman"/>
    </w:rPr>
  </w:style>
  <w:style w:type="character" w:customStyle="1" w:styleId="RTFNum383">
    <w:name w:val="RTF_Num 38 3"/>
    <w:rPr>
      <w:rFonts w:cs="Times New Roman"/>
    </w:rPr>
  </w:style>
  <w:style w:type="character" w:customStyle="1" w:styleId="RTFNum384">
    <w:name w:val="RTF_Num 38 4"/>
    <w:rPr>
      <w:rFonts w:cs="Times New Roman"/>
    </w:rPr>
  </w:style>
  <w:style w:type="character" w:customStyle="1" w:styleId="RTFNum385">
    <w:name w:val="RTF_Num 38 5"/>
    <w:rPr>
      <w:rFonts w:cs="Times New Roman"/>
    </w:rPr>
  </w:style>
  <w:style w:type="character" w:customStyle="1" w:styleId="RTFNum386">
    <w:name w:val="RTF_Num 38 6"/>
    <w:rPr>
      <w:rFonts w:cs="Times New Roman"/>
    </w:rPr>
  </w:style>
  <w:style w:type="character" w:customStyle="1" w:styleId="RTFNum387">
    <w:name w:val="RTF_Num 38 7"/>
    <w:rPr>
      <w:rFonts w:cs="Times New Roman"/>
    </w:rPr>
  </w:style>
  <w:style w:type="character" w:customStyle="1" w:styleId="RTFNum388">
    <w:name w:val="RTF_Num 38 8"/>
    <w:rPr>
      <w:rFonts w:cs="Times New Roman"/>
    </w:rPr>
  </w:style>
  <w:style w:type="character" w:customStyle="1" w:styleId="RTFNum389">
    <w:name w:val="RTF_Num 38 9"/>
    <w:rPr>
      <w:rFonts w:cs="Times New Roman"/>
    </w:rPr>
  </w:style>
  <w:style w:type="character" w:customStyle="1" w:styleId="RTFNum391">
    <w:name w:val="RTF_Num 39 1"/>
    <w:rPr>
      <w:rFonts w:cs="Times New Roman"/>
    </w:rPr>
  </w:style>
  <w:style w:type="character" w:customStyle="1" w:styleId="RTFNum401">
    <w:name w:val="RTF_Num 40 1"/>
    <w:rPr>
      <w:rFonts w:ascii="Times New Roman" w:eastAsia="Times New Roman" w:hAnsi="Times New Roman" w:cs="Times New Roman"/>
    </w:rPr>
  </w:style>
  <w:style w:type="character" w:customStyle="1" w:styleId="RTFNum402">
    <w:name w:val="RTF_Num 40 2"/>
    <w:rPr>
      <w:rFonts w:ascii="Courier New" w:eastAsia="Courier New" w:hAnsi="Courier New" w:cs="Courier New"/>
    </w:rPr>
  </w:style>
  <w:style w:type="character" w:customStyle="1" w:styleId="RTFNum403">
    <w:name w:val="RTF_Num 40 3"/>
    <w:rPr>
      <w:rFonts w:ascii="Wingdings, Symbol" w:eastAsia="Wingdings, Symbol" w:hAnsi="Wingdings, Symbol" w:cs="Wingdings, Symbol"/>
    </w:rPr>
  </w:style>
  <w:style w:type="character" w:customStyle="1" w:styleId="RTFNum404">
    <w:name w:val="RTF_Num 40 4"/>
    <w:rPr>
      <w:rFonts w:ascii="Symbol, 'Times New Roman'" w:eastAsia="Symbol, 'Times New Roman'" w:hAnsi="Symbol, 'Times New Roman'" w:cs="Symbol, 'Times New Roman'"/>
    </w:rPr>
  </w:style>
  <w:style w:type="character" w:customStyle="1" w:styleId="RTFNum405">
    <w:name w:val="RTF_Num 40 5"/>
    <w:rPr>
      <w:rFonts w:ascii="Courier New" w:eastAsia="Courier New" w:hAnsi="Courier New" w:cs="Courier New"/>
    </w:rPr>
  </w:style>
  <w:style w:type="character" w:customStyle="1" w:styleId="RTFNum406">
    <w:name w:val="RTF_Num 40 6"/>
    <w:rPr>
      <w:rFonts w:ascii="Wingdings, Symbol" w:eastAsia="Wingdings, Symbol" w:hAnsi="Wingdings, Symbol" w:cs="Wingdings, Symbol"/>
    </w:rPr>
  </w:style>
  <w:style w:type="character" w:customStyle="1" w:styleId="RTFNum407">
    <w:name w:val="RTF_Num 40 7"/>
    <w:rPr>
      <w:rFonts w:ascii="Symbol, 'Times New Roman'" w:eastAsia="Symbol, 'Times New Roman'" w:hAnsi="Symbol, 'Times New Roman'" w:cs="Symbol, 'Times New Roman'"/>
    </w:rPr>
  </w:style>
  <w:style w:type="character" w:customStyle="1" w:styleId="RTFNum408">
    <w:name w:val="RTF_Num 40 8"/>
    <w:rPr>
      <w:rFonts w:ascii="Courier New" w:eastAsia="Courier New" w:hAnsi="Courier New" w:cs="Courier New"/>
    </w:rPr>
  </w:style>
  <w:style w:type="character" w:customStyle="1" w:styleId="RTFNum409">
    <w:name w:val="RTF_Num 40 9"/>
    <w:rPr>
      <w:rFonts w:ascii="Wingdings, Symbol" w:eastAsia="Wingdings, Symbol" w:hAnsi="Wingdings, Symbol" w:cs="Wingdings, Symbol"/>
    </w:rPr>
  </w:style>
  <w:style w:type="character" w:customStyle="1" w:styleId="RTFNum411">
    <w:name w:val="RTF_Num 41 1"/>
    <w:rPr>
      <w:rFonts w:cs="Times New Roman"/>
    </w:rPr>
  </w:style>
  <w:style w:type="character" w:customStyle="1" w:styleId="RTFNum421">
    <w:name w:val="RTF_Num 42 1"/>
    <w:rPr>
      <w:rFonts w:ascii="Times New Roman" w:eastAsia="Times New Roman" w:hAnsi="Times New Roman" w:cs="Times New Roman"/>
    </w:rPr>
  </w:style>
  <w:style w:type="character" w:customStyle="1" w:styleId="RTFNum422">
    <w:name w:val="RTF_Num 42 2"/>
    <w:rPr>
      <w:rFonts w:ascii="Courier New" w:eastAsia="Courier New" w:hAnsi="Courier New" w:cs="Courier New"/>
    </w:rPr>
  </w:style>
  <w:style w:type="character" w:customStyle="1" w:styleId="RTFNum423">
    <w:name w:val="RTF_Num 42 3"/>
    <w:rPr>
      <w:rFonts w:ascii="Wingdings, Symbol" w:eastAsia="Wingdings, Symbol" w:hAnsi="Wingdings, Symbol" w:cs="Wingdings, Symbol"/>
    </w:rPr>
  </w:style>
  <w:style w:type="character" w:customStyle="1" w:styleId="RTFNum424">
    <w:name w:val="RTF_Num 42 4"/>
    <w:rPr>
      <w:rFonts w:ascii="Symbol, 'Times New Roman'" w:eastAsia="Symbol, 'Times New Roman'" w:hAnsi="Symbol, 'Times New Roman'" w:cs="Symbol, 'Times New Roman'"/>
    </w:rPr>
  </w:style>
  <w:style w:type="character" w:customStyle="1" w:styleId="RTFNum425">
    <w:name w:val="RTF_Num 42 5"/>
    <w:rPr>
      <w:rFonts w:ascii="Courier New" w:eastAsia="Courier New" w:hAnsi="Courier New" w:cs="Courier New"/>
    </w:rPr>
  </w:style>
  <w:style w:type="character" w:customStyle="1" w:styleId="RTFNum426">
    <w:name w:val="RTF_Num 42 6"/>
    <w:rPr>
      <w:rFonts w:ascii="Wingdings, Symbol" w:eastAsia="Wingdings, Symbol" w:hAnsi="Wingdings, Symbol" w:cs="Wingdings, Symbol"/>
    </w:rPr>
  </w:style>
  <w:style w:type="character" w:customStyle="1" w:styleId="RTFNum427">
    <w:name w:val="RTF_Num 42 7"/>
    <w:rPr>
      <w:rFonts w:ascii="Symbol, 'Times New Roman'" w:eastAsia="Symbol, 'Times New Roman'" w:hAnsi="Symbol, 'Times New Roman'" w:cs="Symbol, 'Times New Roman'"/>
    </w:rPr>
  </w:style>
  <w:style w:type="character" w:customStyle="1" w:styleId="RTFNum428">
    <w:name w:val="RTF_Num 42 8"/>
    <w:rPr>
      <w:rFonts w:ascii="Courier New" w:eastAsia="Courier New" w:hAnsi="Courier New" w:cs="Courier New"/>
    </w:rPr>
  </w:style>
  <w:style w:type="character" w:customStyle="1" w:styleId="RTFNum429">
    <w:name w:val="RTF_Num 42 9"/>
    <w:rPr>
      <w:rFonts w:ascii="Wingdings, Symbol" w:eastAsia="Wingdings, Symbol" w:hAnsi="Wingdings, Symbol" w:cs="Wingdings, Symbol"/>
    </w:rPr>
  </w:style>
  <w:style w:type="character" w:customStyle="1" w:styleId="RTFNum431">
    <w:name w:val="RTF_Num 43 1"/>
    <w:rPr>
      <w:rFonts w:ascii="Symbol, 'Times New Roman'" w:eastAsia="Symbol, 'Times New Roman'" w:hAnsi="Symbol, 'Times New Roman'" w:cs="Symbol, 'Times New Roman'"/>
    </w:rPr>
  </w:style>
  <w:style w:type="character" w:customStyle="1" w:styleId="RTFNum432">
    <w:name w:val="RTF_Num 43 2"/>
    <w:rPr>
      <w:rFonts w:ascii="Courier New" w:eastAsia="Courier New" w:hAnsi="Courier New" w:cs="Courier New"/>
    </w:rPr>
  </w:style>
  <w:style w:type="character" w:customStyle="1" w:styleId="RTFNum433">
    <w:name w:val="RTF_Num 43 3"/>
    <w:rPr>
      <w:rFonts w:ascii="Wingdings, Symbol" w:eastAsia="Wingdings, Symbol" w:hAnsi="Wingdings, Symbol" w:cs="Wingdings, Symbol"/>
    </w:rPr>
  </w:style>
  <w:style w:type="character" w:customStyle="1" w:styleId="RTFNum434">
    <w:name w:val="RTF_Num 43 4"/>
    <w:rPr>
      <w:rFonts w:ascii="Symbol, 'Times New Roman'" w:eastAsia="Symbol, 'Times New Roman'" w:hAnsi="Symbol, 'Times New Roman'" w:cs="Symbol, 'Times New Roman'"/>
    </w:rPr>
  </w:style>
  <w:style w:type="character" w:customStyle="1" w:styleId="RTFNum435">
    <w:name w:val="RTF_Num 43 5"/>
    <w:rPr>
      <w:rFonts w:ascii="Courier New" w:eastAsia="Courier New" w:hAnsi="Courier New" w:cs="Courier New"/>
    </w:rPr>
  </w:style>
  <w:style w:type="character" w:customStyle="1" w:styleId="RTFNum436">
    <w:name w:val="RTF_Num 43 6"/>
    <w:rPr>
      <w:rFonts w:ascii="Wingdings, Symbol" w:eastAsia="Wingdings, Symbol" w:hAnsi="Wingdings, Symbol" w:cs="Wingdings, Symbol"/>
    </w:rPr>
  </w:style>
  <w:style w:type="character" w:customStyle="1" w:styleId="RTFNum437">
    <w:name w:val="RTF_Num 43 7"/>
    <w:rPr>
      <w:rFonts w:ascii="Symbol, 'Times New Roman'" w:eastAsia="Symbol, 'Times New Roman'" w:hAnsi="Symbol, 'Times New Roman'" w:cs="Symbol, 'Times New Roman'"/>
    </w:rPr>
  </w:style>
  <w:style w:type="character" w:customStyle="1" w:styleId="RTFNum438">
    <w:name w:val="RTF_Num 43 8"/>
    <w:rPr>
      <w:rFonts w:ascii="Courier New" w:eastAsia="Courier New" w:hAnsi="Courier New" w:cs="Courier New"/>
    </w:rPr>
  </w:style>
  <w:style w:type="character" w:customStyle="1" w:styleId="RTFNum439">
    <w:name w:val="RTF_Num 43 9"/>
    <w:rPr>
      <w:rFonts w:ascii="Wingdings, Symbol" w:eastAsia="Wingdings, Symbol" w:hAnsi="Wingdings, Symbol" w:cs="Wingdings, Symbol"/>
    </w:rPr>
  </w:style>
  <w:style w:type="character" w:customStyle="1" w:styleId="Nadpis3Char">
    <w:name w:val="Nadpis 3 Char"/>
    <w:basedOn w:val="Predvolenpsmoodseku"/>
    <w:rPr>
      <w:rFonts w:ascii="Cambria" w:eastAsia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Pr>
      <w:rFonts w:cs="Times New Roman"/>
      <w:b/>
      <w:bCs/>
    </w:rPr>
  </w:style>
  <w:style w:type="character" w:customStyle="1" w:styleId="Nadpis7Char">
    <w:name w:val="Nadpis 7 Char"/>
    <w:basedOn w:val="Predvolenpsmoodseku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Pr>
      <w:rFonts w:ascii="Cambria" w:eastAsia="Cambria" w:hAnsi="Cambria" w:cs="Cambria"/>
    </w:rPr>
  </w:style>
  <w:style w:type="character" w:customStyle="1" w:styleId="Nadpis2Char">
    <w:name w:val="Nadpis 2 Char"/>
    <w:basedOn w:val="Predvolenpsmoodseku"/>
    <w:rPr>
      <w:rFonts w:ascii="Cambria" w:eastAsia="Cambria" w:hAnsi="Cambria" w:cs="Cambria"/>
      <w:b/>
      <w:bCs/>
      <w:i/>
      <w:iCs/>
      <w:sz w:val="28"/>
      <w:szCs w:val="28"/>
    </w:rPr>
  </w:style>
  <w:style w:type="character" w:customStyle="1" w:styleId="StrongEmphasis">
    <w:name w:val="Strong Emphasis"/>
    <w:basedOn w:val="Predvolenpsmoodseku"/>
    <w:rPr>
      <w:rFonts w:cs="Times New Roman"/>
      <w:b/>
      <w:bCs/>
    </w:rPr>
  </w:style>
  <w:style w:type="character" w:customStyle="1" w:styleId="Nadpis1Char1">
    <w:name w:val="Nadpis 1 Char1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styleId="Zvraznenie">
    <w:name w:val="Emphasis"/>
    <w:basedOn w:val="Predvolenpsmoodseku"/>
    <w:rPr>
      <w:rFonts w:ascii="Calibri, 'Century Gothic'" w:eastAsia="Calibri, 'Century Gothic'" w:hAnsi="Calibri, 'Century Gothic'" w:cs="Calibri, 'Century Gothic'"/>
      <w:b/>
      <w:bCs/>
      <w:i/>
      <w:iCs/>
    </w:rPr>
  </w:style>
  <w:style w:type="character" w:customStyle="1" w:styleId="NzovChar1">
    <w:name w:val="Názov Char1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PodtitulChar">
    <w:name w:val="Podtitul Char"/>
    <w:basedOn w:val="Predvolenpsmoodseku"/>
    <w:rPr>
      <w:rFonts w:ascii="Cambria" w:eastAsia="Cambria" w:hAnsi="Cambria" w:cs="Cambria"/>
      <w:sz w:val="24"/>
      <w:szCs w:val="24"/>
    </w:rPr>
  </w:style>
  <w:style w:type="character" w:styleId="Odkaznapoznmkupodiarou">
    <w:name w:val="footnote reference"/>
    <w:basedOn w:val="Predvolenpsmoodseku"/>
    <w:rPr>
      <w:rFonts w:cs="Times New Roman"/>
      <w:position w:val="0"/>
      <w:vertAlign w:val="superscript"/>
    </w:r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2Char">
    <w:name w:val="Základný text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Zarkazkladnhotextu3Char">
    <w:name w:val="Zarážka základného textu 3 Char"/>
    <w:basedOn w:val="Predvolenpsmoodseku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rPr>
      <w:rFonts w:ascii="Times New Roman" w:eastAsia="Times New Roman" w:hAnsi="Times New Roman" w:cs="Times New Roman"/>
      <w:lang w:val="sk-SK" w:eastAsia="cs-CZ"/>
    </w:rPr>
  </w:style>
  <w:style w:type="character" w:customStyle="1" w:styleId="Internetlink">
    <w:name w:val="Internet link"/>
    <w:basedOn w:val="Predvolenpsmoodseku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character" w:customStyle="1" w:styleId="truktradokumentuChar">
    <w:name w:val="Štruktúra dokumentu Char"/>
    <w:basedOn w:val="Predvolenpsmoodseku"/>
    <w:rPr>
      <w:rFonts w:ascii="Tahoma, Tahoma" w:eastAsia="Tahoma, Tahoma" w:hAnsi="Tahoma, Tahoma" w:cs="Tahoma, Tahoma"/>
      <w:sz w:val="16"/>
      <w:szCs w:val="16"/>
      <w:lang w:eastAsia="en-US"/>
    </w:rPr>
  </w:style>
  <w:style w:type="character" w:customStyle="1" w:styleId="ZarkazkladnhotextuChar">
    <w:name w:val="Zarážka základného textu Char"/>
    <w:basedOn w:val="Predvolenpsmoodseku"/>
    <w:rPr>
      <w:rFonts w:ascii="Arial Narrow" w:eastAsia="Arial Narrow" w:hAnsi="Arial Narrow" w:cs="Arial Narrow"/>
      <w:sz w:val="24"/>
      <w:szCs w:val="24"/>
      <w:lang w:eastAsia="en-US"/>
    </w:rPr>
  </w:style>
  <w:style w:type="character" w:customStyle="1" w:styleId="odstavecbezcislaChar">
    <w:name w:val="odstavecbezcisla Char"/>
    <w:basedOn w:val="Predvolenpsmoodseku"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rPr>
      <w:rFonts w:ascii="Arial Narrow" w:eastAsia="Arial Narrow" w:hAnsi="Arial Narrow" w:cs="Arial Narrow"/>
      <w:sz w:val="16"/>
      <w:szCs w:val="16"/>
      <w:lang w:eastAsia="en-US"/>
    </w:rPr>
  </w:style>
  <w:style w:type="character" w:customStyle="1" w:styleId="ValueChar">
    <w:name w:val="Value Char"/>
    <w:basedOn w:val="Predvolenpsmoodseku"/>
    <w:rPr>
      <w:rFonts w:ascii="Arial Narrow" w:eastAsia="Arial Narrow" w:hAnsi="Arial Narrow" w:cs="Arial Narrow"/>
      <w:sz w:val="24"/>
      <w:szCs w:val="24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adpis1Char">
    <w:name w:val="Nadpis 1 Char"/>
    <w:basedOn w:val="Predvolenpsmoodseku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0">
    <w:name w:val="Základní text Char"/>
    <w:basedOn w:val="Predvolenpsmoodseku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rPr>
      <w:rFonts w:ascii="Arial Narrow" w:eastAsia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NumberingSymbols">
    <w:name w:val="Numbering Symbols"/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  <w:style w:type="numbering" w:customStyle="1" w:styleId="RTFNum29">
    <w:name w:val="RTF_Num 29"/>
    <w:basedOn w:val="Bezzoznamu"/>
    <w:pPr>
      <w:numPr>
        <w:numId w:val="28"/>
      </w:numPr>
    </w:pPr>
  </w:style>
  <w:style w:type="numbering" w:customStyle="1" w:styleId="RTFNum30">
    <w:name w:val="RTF_Num 30"/>
    <w:basedOn w:val="Bezzoznamu"/>
    <w:pPr>
      <w:numPr>
        <w:numId w:val="29"/>
      </w:numPr>
    </w:pPr>
  </w:style>
  <w:style w:type="numbering" w:customStyle="1" w:styleId="RTFNum31">
    <w:name w:val="RTF_Num 31"/>
    <w:basedOn w:val="Bezzoznamu"/>
    <w:pPr>
      <w:numPr>
        <w:numId w:val="30"/>
      </w:numPr>
    </w:pPr>
  </w:style>
  <w:style w:type="numbering" w:customStyle="1" w:styleId="RTFNum32">
    <w:name w:val="RTF_Num 32"/>
    <w:basedOn w:val="Bezzoznamu"/>
    <w:pPr>
      <w:numPr>
        <w:numId w:val="31"/>
      </w:numPr>
    </w:pPr>
  </w:style>
  <w:style w:type="numbering" w:customStyle="1" w:styleId="RTFNum33">
    <w:name w:val="RTF_Num 33"/>
    <w:basedOn w:val="Bezzoznamu"/>
    <w:pPr>
      <w:numPr>
        <w:numId w:val="32"/>
      </w:numPr>
    </w:pPr>
  </w:style>
  <w:style w:type="numbering" w:customStyle="1" w:styleId="RTFNum34">
    <w:name w:val="RTF_Num 34"/>
    <w:basedOn w:val="Bezzoznamu"/>
    <w:pPr>
      <w:numPr>
        <w:numId w:val="33"/>
      </w:numPr>
    </w:pPr>
  </w:style>
  <w:style w:type="numbering" w:customStyle="1" w:styleId="RTFNum35">
    <w:name w:val="RTF_Num 35"/>
    <w:basedOn w:val="Bezzoznamu"/>
    <w:pPr>
      <w:numPr>
        <w:numId w:val="34"/>
      </w:numPr>
    </w:pPr>
  </w:style>
  <w:style w:type="numbering" w:customStyle="1" w:styleId="RTFNum36">
    <w:name w:val="RTF_Num 36"/>
    <w:basedOn w:val="Bezzoznamu"/>
    <w:pPr>
      <w:numPr>
        <w:numId w:val="35"/>
      </w:numPr>
    </w:pPr>
  </w:style>
  <w:style w:type="numbering" w:customStyle="1" w:styleId="RTFNum37">
    <w:name w:val="RTF_Num 37"/>
    <w:basedOn w:val="Bezzoznamu"/>
    <w:pPr>
      <w:numPr>
        <w:numId w:val="36"/>
      </w:numPr>
    </w:pPr>
  </w:style>
  <w:style w:type="numbering" w:customStyle="1" w:styleId="RTFNum38">
    <w:name w:val="RTF_Num 38"/>
    <w:basedOn w:val="Bezzoznamu"/>
    <w:pPr>
      <w:numPr>
        <w:numId w:val="37"/>
      </w:numPr>
    </w:pPr>
  </w:style>
  <w:style w:type="numbering" w:customStyle="1" w:styleId="RTFNum39">
    <w:name w:val="RTF_Num 39"/>
    <w:basedOn w:val="Bezzoznamu"/>
    <w:pPr>
      <w:numPr>
        <w:numId w:val="38"/>
      </w:numPr>
    </w:pPr>
  </w:style>
  <w:style w:type="numbering" w:customStyle="1" w:styleId="RTFNum40">
    <w:name w:val="RTF_Num 40"/>
    <w:basedOn w:val="Bezzoznamu"/>
    <w:pPr>
      <w:numPr>
        <w:numId w:val="39"/>
      </w:numPr>
    </w:pPr>
  </w:style>
  <w:style w:type="numbering" w:customStyle="1" w:styleId="RTFNum41">
    <w:name w:val="RTF_Num 41"/>
    <w:basedOn w:val="Bezzoznamu"/>
    <w:pPr>
      <w:numPr>
        <w:numId w:val="40"/>
      </w:numPr>
    </w:pPr>
  </w:style>
  <w:style w:type="numbering" w:customStyle="1" w:styleId="RTFNum42">
    <w:name w:val="RTF_Num 42"/>
    <w:basedOn w:val="Bezzoznamu"/>
    <w:pPr>
      <w:numPr>
        <w:numId w:val="41"/>
      </w:numPr>
    </w:pPr>
  </w:style>
  <w:style w:type="numbering" w:customStyle="1" w:styleId="RTFNum43">
    <w:name w:val="RTF_Num 43"/>
    <w:basedOn w:val="Bezzoznamu"/>
    <w:pPr>
      <w:numPr>
        <w:numId w:val="42"/>
      </w:numPr>
    </w:pPr>
  </w:style>
  <w:style w:type="numbering" w:customStyle="1" w:styleId="RTFNum44">
    <w:name w:val="RTF_Num 44"/>
    <w:basedOn w:val="Bezzoznamu"/>
    <w:pPr>
      <w:numPr>
        <w:numId w:val="4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8</Pages>
  <Words>1668</Words>
  <Characters>9512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è</vt:lpstr>
    </vt:vector>
  </TitlesOfParts>
  <Company/>
  <LinksUpToDate>false</LinksUpToDate>
  <CharactersWithSpaces>11158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è</dc:title>
  <dc:creator>jm</dc:creator>
  <cp:lastModifiedBy>Lucia Mrazova</cp:lastModifiedBy>
  <cp:revision>2</cp:revision>
  <cp:lastPrinted>2014-02-24T15:34:00Z</cp:lastPrinted>
  <dcterms:created xsi:type="dcterms:W3CDTF">2014-03-20T09:08:00Z</dcterms:created>
  <dcterms:modified xsi:type="dcterms:W3CDTF">2015-03-31T14:10:00Z</dcterms:modified>
</cp:coreProperties>
</file>