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0F668E">
        <w:rPr>
          <w:b/>
          <w:sz w:val="22"/>
          <w:szCs w:val="22"/>
        </w:rPr>
        <w:t>4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5"/>
        <w:gridCol w:w="297"/>
        <w:gridCol w:w="238"/>
        <w:gridCol w:w="210"/>
        <w:gridCol w:w="28"/>
        <w:gridCol w:w="240"/>
        <w:gridCol w:w="217"/>
        <w:gridCol w:w="138"/>
        <w:gridCol w:w="144"/>
        <w:gridCol w:w="74"/>
        <w:gridCol w:w="216"/>
        <w:gridCol w:w="36"/>
        <w:gridCol w:w="30"/>
        <w:gridCol w:w="157"/>
        <w:gridCol w:w="132"/>
        <w:gridCol w:w="108"/>
        <w:gridCol w:w="115"/>
        <w:gridCol w:w="112"/>
        <w:gridCol w:w="13"/>
        <w:gridCol w:w="115"/>
        <w:gridCol w:w="148"/>
        <w:gridCol w:w="26"/>
        <w:gridCol w:w="66"/>
        <w:gridCol w:w="174"/>
        <w:gridCol w:w="36"/>
        <w:gridCol w:w="47"/>
        <w:gridCol w:w="6"/>
        <w:gridCol w:w="195"/>
        <w:gridCol w:w="72"/>
        <w:gridCol w:w="263"/>
        <w:gridCol w:w="23"/>
        <w:gridCol w:w="265"/>
        <w:gridCol w:w="26"/>
        <w:gridCol w:w="43"/>
        <w:gridCol w:w="183"/>
        <w:gridCol w:w="26"/>
        <w:gridCol w:w="104"/>
        <w:gridCol w:w="153"/>
        <w:gridCol w:w="25"/>
        <w:gridCol w:w="76"/>
        <w:gridCol w:w="72"/>
        <w:gridCol w:w="112"/>
        <w:gridCol w:w="74"/>
        <w:gridCol w:w="70"/>
        <w:gridCol w:w="102"/>
        <w:gridCol w:w="72"/>
        <w:gridCol w:w="183"/>
        <w:gridCol w:w="172"/>
      </w:tblGrid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7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4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7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9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11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2637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2637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2637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2637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2637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2637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2637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2637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2637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2637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2637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2637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2637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A2637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C17C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0C17C3"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937C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937C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937C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937C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937C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E41FA2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41FA2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41FA2" w:rsidRPr="00D72087" w:rsidTr="00E41FA2">
        <w:trPr>
          <w:gridAfter w:val="2"/>
          <w:wAfter w:w="188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E41FA2" w:rsidP="00375FD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75FDA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375FDA" w:rsidP="00375F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E41FA2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E41FA2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375FDA" w:rsidP="00375F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E41FA2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375F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375F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375F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E41FA2" w:rsidP="00375FD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75FD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375FDA" w:rsidP="00375F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375F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375F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375F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375F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375F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375F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375F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375F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375F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375F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375F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41FA2">
        <w:trPr>
          <w:trHeight w:val="57"/>
          <w:jc w:val="center"/>
        </w:trPr>
        <w:tc>
          <w:tcPr>
            <w:tcW w:w="285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75F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75F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75F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75F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75F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75F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375FDA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75FD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75F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75F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75F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75FDA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375FD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75FD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41FA2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E41FA2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A26373" w:rsidP="00375FDA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27.03.2015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E41FA2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450B9" w:rsidRDefault="005450B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sectPr w:rsidR="005450B9" w:rsidSect="00EA0B3F">
          <w:headerReference w:type="default" r:id="rId13"/>
          <w:footerReference w:type="default" r:id="rId14"/>
          <w:headerReference w:type="first" r:id="rId15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bookmarkStart w:id="0" w:name="_Toc530739894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375FDA" w:rsidP="004D3B4A">
      <w:pPr>
        <w:pStyle w:val="Zkladntext"/>
      </w:pPr>
      <w:r>
        <w:t xml:space="preserve">Spoločnosť STARBUG s.r.o. </w:t>
      </w:r>
      <w:r w:rsidR="004D3B4A">
        <w:t xml:space="preserve"> (ďalej len Spoločnosť</w:t>
      </w:r>
      <w:r>
        <w:t>) bola zapísaná</w:t>
      </w:r>
      <w:r w:rsidR="004D3B4A">
        <w:t xml:space="preserve"> do obchodného re</w:t>
      </w:r>
      <w:r>
        <w:t>gistra dňa 01.05.2013</w:t>
      </w:r>
      <w:r w:rsidR="004D3B4A">
        <w:t xml:space="preserve"> (Obchodný register Okresného</w:t>
      </w:r>
      <w:r>
        <w:t xml:space="preserve"> súdu Žilina).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375FDA" w:rsidP="004D3B4A">
      <w:pPr>
        <w:pStyle w:val="Zkladntext"/>
      </w:pPr>
      <w:r>
        <w:t>– počítačové služby</w:t>
      </w:r>
      <w:r w:rsidR="004D3B4A">
        <w:t>,</w:t>
      </w:r>
    </w:p>
    <w:p w:rsidR="004D3B4A" w:rsidRDefault="00375FDA" w:rsidP="004D3B4A">
      <w:pPr>
        <w:pStyle w:val="Zkladntext"/>
      </w:pPr>
      <w:r>
        <w:t>– služby súvisiace s počítačovým spracovaním údajov</w:t>
      </w:r>
      <w:r w:rsidR="004D3B4A">
        <w:t>,</w:t>
      </w:r>
    </w:p>
    <w:p w:rsidR="004D3B4A" w:rsidRDefault="00375FDA" w:rsidP="004D3B4A">
      <w:pPr>
        <w:pStyle w:val="Zkladntext"/>
      </w:pPr>
      <w:r>
        <w:t>– sprostredkovateľská činnosť.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4B0930" w:rsidRPr="00770F7A" w:rsidRDefault="00770F7A" w:rsidP="004D3B4A">
      <w:pPr>
        <w:pStyle w:val="Zkladntext"/>
        <w:rPr>
          <w:szCs w:val="18"/>
        </w:rPr>
      </w:pPr>
      <w:r w:rsidRPr="00770F7A">
        <w:rPr>
          <w:szCs w:val="18"/>
        </w:rPr>
        <w:t>Spoločnosť nemá žiadnych zamestnan</w:t>
      </w:r>
      <w:r w:rsidR="000F668E">
        <w:rPr>
          <w:szCs w:val="18"/>
        </w:rPr>
        <w:t>cov.</w:t>
      </w:r>
    </w:p>
    <w:p w:rsidR="00574527" w:rsidRDefault="00574527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0F668E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0F668E">
        <w:t>2014</w:t>
      </w:r>
      <w:r>
        <w:t xml:space="preserve"> do 31. decembra </w:t>
      </w:r>
      <w:r w:rsidR="00C4486C">
        <w:t>201</w:t>
      </w:r>
      <w:r w:rsidR="000F668E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7"/>
      <w:r>
        <w:t>Informácie o orgánoch účtovnej jednotky</w:t>
      </w:r>
      <w:bookmarkEnd w:id="2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Zkladntext"/>
      </w:pPr>
      <w:r>
        <w:t>Konatel</w:t>
      </w:r>
      <w:r w:rsidR="00770F7A">
        <w:t>ia</w:t>
      </w:r>
      <w:r w:rsidR="00770F7A">
        <w:tab/>
      </w:r>
      <w:r w:rsidR="00770F7A">
        <w:tab/>
        <w:t xml:space="preserve">Ing. Martin </w:t>
      </w:r>
      <w:proofErr w:type="spellStart"/>
      <w:r w:rsidR="00770F7A">
        <w:t>Jurek</w:t>
      </w:r>
      <w:proofErr w:type="spellEnd"/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</w:p>
    <w:p w:rsidR="006B2D3C" w:rsidRDefault="006B2D3C">
      <w:pPr>
        <w:spacing w:after="200" w:line="276" w:lineRule="auto"/>
        <w:rPr>
          <w:b/>
          <w:caps/>
          <w:sz w:val="18"/>
        </w:rPr>
      </w:pPr>
      <w:bookmarkStart w:id="3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3"/>
    </w:p>
    <w:p w:rsidR="000F668E" w:rsidRPr="000F668E" w:rsidRDefault="000F668E" w:rsidP="000F668E">
      <w:pPr>
        <w:ind w:left="360"/>
        <w:rPr>
          <w:sz w:val="18"/>
          <w:szCs w:val="18"/>
        </w:rPr>
      </w:pPr>
      <w:r w:rsidRPr="000F668E">
        <w:rPr>
          <w:sz w:val="18"/>
          <w:szCs w:val="18"/>
        </w:rPr>
        <w:t>Spoločník</w:t>
      </w:r>
      <w:r>
        <w:rPr>
          <w:sz w:val="18"/>
          <w:szCs w:val="18"/>
        </w:rPr>
        <w:t xml:space="preserve">                   </w:t>
      </w:r>
      <w:r w:rsidRPr="000F668E">
        <w:rPr>
          <w:sz w:val="18"/>
          <w:szCs w:val="18"/>
        </w:rPr>
        <w:t xml:space="preserve">   Ing. Martin </w:t>
      </w:r>
      <w:proofErr w:type="spellStart"/>
      <w:r w:rsidRPr="000F668E">
        <w:rPr>
          <w:sz w:val="18"/>
          <w:szCs w:val="18"/>
        </w:rPr>
        <w:t>Jurek</w:t>
      </w:r>
      <w:proofErr w:type="spellEnd"/>
      <w:r w:rsidRPr="000F668E">
        <w:rPr>
          <w:sz w:val="18"/>
          <w:szCs w:val="18"/>
        </w:rPr>
        <w:t xml:space="preserve">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651689" w:rsidRDefault="004D3B4A" w:rsidP="0022629E">
      <w:pPr>
        <w:pStyle w:val="Zkladntext"/>
        <w:ind w:hanging="426"/>
      </w:pPr>
      <w:r>
        <w:rPr>
          <w:b/>
        </w:rPr>
        <w:tab/>
      </w:r>
    </w:p>
    <w:p w:rsidR="004D3B4A" w:rsidRDefault="004D3B4A" w:rsidP="004D3B4A">
      <w:pPr>
        <w:pStyle w:val="Zkladntext"/>
      </w:pPr>
    </w:p>
    <w:p w:rsidR="004D3B4A" w:rsidRDefault="0022629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9"/>
      <w:r>
        <w:t>I</w:t>
      </w:r>
      <w:r w:rsidR="004D3B4A">
        <w:t xml:space="preserve">nformácie o účtovných zásadách a účtovných metódach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 w:rsidR="0022629E">
        <w:t>.</w:t>
      </w:r>
    </w:p>
    <w:p w:rsidR="004D3B4A" w:rsidRDefault="004D3B4A" w:rsidP="004D3B4A">
      <w:pPr>
        <w:pStyle w:val="Zkladntext"/>
        <w:ind w:left="450"/>
      </w:pPr>
    </w:p>
    <w:p w:rsidR="008B439F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5"/>
        <w:gridCol w:w="418"/>
        <w:gridCol w:w="1547"/>
        <w:gridCol w:w="222"/>
        <w:gridCol w:w="1821"/>
        <w:gridCol w:w="222"/>
        <w:gridCol w:w="1701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22629E" w:rsidRPr="0022629E" w:rsidRDefault="0022629E" w:rsidP="0022629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2629E">
        <w:rPr>
          <w:b w:val="0"/>
        </w:rPr>
        <w:t>Spoločnosť nevlastní žiadne cenné papiere a podiely.</w:t>
      </w:r>
    </w:p>
    <w:p w:rsidR="0022629E" w:rsidRDefault="0022629E" w:rsidP="0022629E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22629E" w:rsidRDefault="0022629E" w:rsidP="0022629E">
      <w:pPr>
        <w:pStyle w:val="Pismenka"/>
        <w:numPr>
          <w:ilvl w:val="0"/>
          <w:numId w:val="0"/>
        </w:numPr>
        <w:ind w:left="426"/>
      </w:pPr>
      <w:r w:rsidRPr="0022629E">
        <w:rPr>
          <w:b w:val="0"/>
        </w:rPr>
        <w:t>Spoločnosť zatiaľ neúčtuje o zásobách</w:t>
      </w:r>
      <w:r>
        <w:t>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</w:t>
      </w:r>
      <w:r w:rsidR="0022629E">
        <w:t>sa v spoločnosti nerealizuje.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Default="002724ED" w:rsidP="004D3B4A">
      <w:pPr>
        <w:pStyle w:val="Zkladntext"/>
      </w:pPr>
    </w:p>
    <w:p w:rsidR="002724ED" w:rsidRPr="000F038C" w:rsidRDefault="00AE4AC7" w:rsidP="004D3B4A">
      <w:pPr>
        <w:pStyle w:val="Zkladntext"/>
      </w:pPr>
      <w:r w:rsidRPr="000F038C">
        <w:t>Nakúpené emisné kvóty sa oceňujú obstarávacou cenou.</w:t>
      </w:r>
      <w:r w:rsidR="00F4619A">
        <w:t xml:space="preserve"> </w:t>
      </w:r>
    </w:p>
    <w:p w:rsidR="004D3B4A" w:rsidRPr="000F038C" w:rsidRDefault="004D3B4A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Pr="001D5F78" w:rsidRDefault="00D4557E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900"/>
      <w:r>
        <w:br w:type="page"/>
      </w:r>
      <w:r>
        <w:lastRenderedPageBreak/>
        <w:t>informácie o údajoch na strane aktív súvahy</w:t>
      </w:r>
      <w:bookmarkEnd w:id="5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6" w:name="_Toc530739901"/>
      <w:r>
        <w:t>Dlhodobý nehmotný majetok a dlhodobý hmotný majetok</w:t>
      </w:r>
      <w:bookmarkEnd w:id="6"/>
    </w:p>
    <w:p w:rsidR="004D3B4A" w:rsidRPr="001D5F78" w:rsidRDefault="004D3B4A" w:rsidP="004D3B4A">
      <w:pPr>
        <w:pStyle w:val="Zkladntext"/>
        <w:rPr>
          <w:szCs w:val="18"/>
        </w:rPr>
      </w:pPr>
    </w:p>
    <w:p w:rsidR="00D566E2" w:rsidRDefault="004D3B4A" w:rsidP="0022629E">
      <w:pPr>
        <w:pStyle w:val="Zkladntext"/>
        <w:rPr>
          <w:i/>
          <w:szCs w:val="18"/>
          <w:u w:val="single"/>
        </w:rPr>
      </w:pPr>
      <w:r>
        <w:t>Prehľad o pohybe dlhodobého nehmotného majetku a dlhodobého hmotného ma</w:t>
      </w:r>
      <w:r w:rsidR="000F668E">
        <w:t>jetku od 1. januára</w:t>
      </w:r>
      <w:r>
        <w:t xml:space="preserve"> </w:t>
      </w:r>
      <w:r w:rsidR="00C4486C">
        <w:t>201</w:t>
      </w:r>
      <w:r w:rsidR="000F668E">
        <w:t>4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0F668E">
        <w:t>4</w:t>
      </w:r>
      <w:r w:rsidR="0022629E">
        <w:t>.</w:t>
      </w:r>
      <w:r w:rsidRPr="00C24B6B">
        <w:t xml:space="preserve"> </w:t>
      </w:r>
    </w:p>
    <w:p w:rsidR="004D3B4A" w:rsidRDefault="004D3B4A" w:rsidP="004D3B4A">
      <w:pPr>
        <w:pStyle w:val="Zkladntext"/>
      </w:pPr>
    </w:p>
    <w:p w:rsidR="004D3B4A" w:rsidRPr="002130D8" w:rsidRDefault="000F668E" w:rsidP="004D3B4A">
      <w:pPr>
        <w:pStyle w:val="Zkladntext"/>
        <w:rPr>
          <w:szCs w:val="18"/>
        </w:rPr>
      </w:pPr>
      <w:r>
        <w:rPr>
          <w:szCs w:val="18"/>
        </w:rPr>
        <w:t>Spoločnosť v roku 2014</w:t>
      </w:r>
      <w:r w:rsidR="0022629E">
        <w:rPr>
          <w:szCs w:val="18"/>
        </w:rPr>
        <w:t xml:space="preserve"> nakúpila do</w:t>
      </w:r>
      <w:r>
        <w:rPr>
          <w:szCs w:val="18"/>
        </w:rPr>
        <w:t xml:space="preserve"> dlhodobého majetku osobný automobil</w:t>
      </w:r>
      <w:r w:rsidR="0022629E">
        <w:rPr>
          <w:szCs w:val="18"/>
        </w:rPr>
        <w:t>, ktorý riadne odpisuje podľa odpisového plánu.</w:t>
      </w:r>
    </w:p>
    <w:p w:rsidR="00C2402A" w:rsidRDefault="00C2402A" w:rsidP="004D3B4A">
      <w:pPr>
        <w:pStyle w:val="Zkladntext"/>
      </w:pPr>
    </w:p>
    <w:p w:rsidR="0022629E" w:rsidRDefault="0022629E" w:rsidP="004D3B4A">
      <w:pPr>
        <w:pStyle w:val="Zkladntext"/>
      </w:pPr>
    </w:p>
    <w:bookmarkStart w:id="7" w:name="_MON_1409584709"/>
    <w:bookmarkEnd w:id="7"/>
    <w:p w:rsidR="002130D8" w:rsidRDefault="000F668E" w:rsidP="004D3B4A">
      <w:pPr>
        <w:pStyle w:val="Zkladntext"/>
      </w:pPr>
      <w:r w:rsidRPr="0078754C">
        <w:object w:dxaOrig="9337" w:dyaOrig="71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40.15pt;height:37.35pt" o:ole="" o:preferrelative="f">
            <v:imagedata r:id="rId16" o:title=""/>
            <o:lock v:ext="edit" aspectratio="f"/>
          </v:shape>
          <o:OLEObject Type="Embed" ProgID="Excel.Sheet.12" ShapeID="_x0000_i1026" DrawAspect="Content" ObjectID="_1489338983" r:id="rId17"/>
        </w:object>
      </w:r>
    </w:p>
    <w:p w:rsidR="0022629E" w:rsidRPr="002130D8" w:rsidRDefault="0022629E" w:rsidP="004D3B4A">
      <w:pPr>
        <w:pStyle w:val="Zkladntext"/>
        <w:rPr>
          <w:szCs w:val="18"/>
        </w:rPr>
      </w:pPr>
    </w:p>
    <w:p w:rsidR="00086A82" w:rsidRDefault="0022629E" w:rsidP="004D3B4A">
      <w:pPr>
        <w:pStyle w:val="Zkladntext"/>
        <w:rPr>
          <w:szCs w:val="18"/>
        </w:rPr>
      </w:pPr>
      <w:r>
        <w:rPr>
          <w:szCs w:val="18"/>
        </w:rPr>
        <w:t>Spoločnosť neeviduje žiadny dlhodobý nehmotný majetok.</w:t>
      </w:r>
    </w:p>
    <w:p w:rsidR="0022629E" w:rsidRDefault="0022629E" w:rsidP="004D3B4A">
      <w:pPr>
        <w:pStyle w:val="Zkladntext"/>
        <w:rPr>
          <w:szCs w:val="18"/>
        </w:rPr>
      </w:pPr>
    </w:p>
    <w:bookmarkStart w:id="8" w:name="_MON_1406016656"/>
    <w:bookmarkEnd w:id="8"/>
    <w:p w:rsidR="00B55A09" w:rsidRDefault="001139DB" w:rsidP="00B55A09">
      <w:pPr>
        <w:ind w:left="425"/>
      </w:pPr>
      <w:r w:rsidRPr="0078754C">
        <w:object w:dxaOrig="9308" w:dyaOrig="480">
          <v:shape id="_x0000_i1025" type="#_x0000_t75" style="width:438.8pt;height:25.8pt" o:ole="" o:preferrelative="f">
            <v:imagedata r:id="rId18" o:title=""/>
            <o:lock v:ext="edit" aspectratio="f"/>
          </v:shape>
          <o:OLEObject Type="Embed" ProgID="Excel.Sheet.12" ShapeID="_x0000_i1025" DrawAspect="Content" ObjectID="_1489338984" r:id="rId19"/>
        </w:object>
      </w:r>
    </w:p>
    <w:p w:rsidR="0080190B" w:rsidRDefault="0080190B">
      <w:pPr>
        <w:pStyle w:val="Nadpis2"/>
        <w:numPr>
          <w:ilvl w:val="0"/>
          <w:numId w:val="0"/>
        </w:numPr>
        <w:ind w:left="360"/>
      </w:pPr>
    </w:p>
    <w:p w:rsidR="0080190B" w:rsidRDefault="0080190B">
      <w:pPr>
        <w:pStyle w:val="Nadpis2"/>
        <w:numPr>
          <w:ilvl w:val="0"/>
          <w:numId w:val="0"/>
        </w:numPr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D3B4A" w:rsidRDefault="009D38D6" w:rsidP="004D3B4A">
      <w:pPr>
        <w:pStyle w:val="Zkladntext"/>
      </w:pPr>
      <w:bookmarkStart w:id="9" w:name="_Toc530739903"/>
      <w:r>
        <w:t>Spoločnosť nemá žiadny dlhodobý finančný majetok.</w:t>
      </w:r>
    </w:p>
    <w:p w:rsidR="00E10B8A" w:rsidRPr="001D5F78" w:rsidRDefault="00E10B8A" w:rsidP="0076129D">
      <w:pPr>
        <w:pStyle w:val="Zkladntext"/>
        <w:rPr>
          <w:szCs w:val="18"/>
        </w:rPr>
      </w:pPr>
    </w:p>
    <w:bookmarkEnd w:id="9"/>
    <w:p w:rsidR="00EC5C0B" w:rsidRDefault="00EC5C0B" w:rsidP="009D38D6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AE5250" w:rsidRPr="001D5F78" w:rsidRDefault="00AE5250" w:rsidP="009D38D6">
      <w:pPr>
        <w:ind w:left="708"/>
        <w:rPr>
          <w:sz w:val="18"/>
          <w:szCs w:val="18"/>
        </w:rPr>
      </w:pPr>
    </w:p>
    <w:p w:rsidR="00AE5250" w:rsidRDefault="00AE5250" w:rsidP="00AE5250">
      <w:pPr>
        <w:pStyle w:val="Nadpis2"/>
        <w:numPr>
          <w:ilvl w:val="0"/>
          <w:numId w:val="2"/>
        </w:numPr>
      </w:pPr>
      <w:r w:rsidRPr="007D5600">
        <w:t xml:space="preserve">Údaje o zákazkovej </w:t>
      </w:r>
      <w:r w:rsidR="00FC1D72">
        <w:t>výstavbe nehnuteľnosti</w:t>
      </w:r>
      <w:r w:rsidR="0085196C">
        <w:t xml:space="preserve"> na predaj</w:t>
      </w:r>
      <w:r>
        <w:t xml:space="preserve"> </w:t>
      </w:r>
    </w:p>
    <w:p w:rsidR="0085196C" w:rsidRPr="000B7957" w:rsidRDefault="0085196C" w:rsidP="009D38D6">
      <w:pPr>
        <w:ind w:left="708"/>
        <w:rPr>
          <w:sz w:val="18"/>
          <w:szCs w:val="18"/>
        </w:rPr>
      </w:pP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EF4E72" w:rsidRPr="004C396D" w:rsidRDefault="009D38D6" w:rsidP="004C396D">
      <w:pPr>
        <w:pStyle w:val="Zkladntext"/>
        <w:rPr>
          <w:lang w:val="de-DE"/>
        </w:rPr>
      </w:pPr>
      <w:r>
        <w:t>Pohľadávky z obchodného styku v lehote splatnosti ku dňu zostaveniu účt</w:t>
      </w:r>
      <w:r w:rsidR="000F668E">
        <w:t>ovnej závierky sú v hodnote 5 708</w:t>
      </w:r>
      <w:r>
        <w:t xml:space="preserve"> €.</w:t>
      </w:r>
    </w:p>
    <w:p w:rsidR="003A2AE6" w:rsidRDefault="003A2AE6" w:rsidP="003A2AE6">
      <w:pPr>
        <w:ind w:left="426"/>
        <w:jc w:val="both"/>
        <w:rPr>
          <w:i/>
          <w:sz w:val="18"/>
          <w:szCs w:val="18"/>
        </w:rPr>
      </w:pPr>
    </w:p>
    <w:p w:rsidR="006F5D26" w:rsidRDefault="006F5D26">
      <w:pPr>
        <w:pStyle w:val="Zkladntext"/>
        <w:rPr>
          <w:b/>
        </w:rPr>
      </w:pPr>
      <w:bookmarkStart w:id="11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1"/>
    </w:p>
    <w:p w:rsidR="00CA441D" w:rsidRDefault="00CA441D" w:rsidP="00CA441D">
      <w:pPr>
        <w:pStyle w:val="Zkladntext"/>
      </w:pPr>
    </w:p>
    <w:p w:rsidR="009D38D6" w:rsidRDefault="00CA441D" w:rsidP="00CA441D">
      <w:pPr>
        <w:pStyle w:val="Zkladntext"/>
      </w:pPr>
      <w:r>
        <w:t>Ako finančné účty sú vykázané peniaze v pokladnici,</w:t>
      </w:r>
      <w:r w:rsidR="009D38D6">
        <w:t xml:space="preserve"> účty v bankách.</w:t>
      </w:r>
      <w:r>
        <w:t xml:space="preserve"> Účtami v bankách môže Spoločnosť voľne disponovať</w:t>
      </w:r>
      <w:r w:rsidR="009D38D6">
        <w:t>.</w:t>
      </w:r>
    </w:p>
    <w:p w:rsidR="009D38D6" w:rsidRDefault="009D38D6" w:rsidP="00CA441D">
      <w:pPr>
        <w:pStyle w:val="Zkladntext"/>
      </w:pPr>
    </w:p>
    <w:p w:rsidR="00442157" w:rsidRDefault="00750629" w:rsidP="00CA441D">
      <w:pPr>
        <w:pStyle w:val="Zkladntext"/>
      </w:pPr>
      <w:r w:rsidRPr="00B433AF">
        <w:t>Prehľad jednotlivých položiek finančných účtov:</w:t>
      </w:r>
    </w:p>
    <w:p w:rsidR="00034F1B" w:rsidRDefault="00034F1B" w:rsidP="00086A82">
      <w:pPr>
        <w:pStyle w:val="Zkladntext"/>
      </w:pPr>
    </w:p>
    <w:bookmarkStart w:id="12" w:name="_MON_1405930822"/>
    <w:bookmarkEnd w:id="12"/>
    <w:p w:rsidR="004262D7" w:rsidRDefault="008B531F" w:rsidP="00086A82">
      <w:pPr>
        <w:pStyle w:val="Zkladntext"/>
      </w:pPr>
      <w:r w:rsidRPr="00003C63">
        <w:object w:dxaOrig="9035" w:dyaOrig="1895">
          <v:shape id="_x0000_i1027" type="#_x0000_t75" style="width:441.5pt;height:102.55pt" o:ole="" o:preferrelative="f">
            <v:imagedata r:id="rId20" o:title=""/>
            <o:lock v:ext="edit" aspectratio="f"/>
          </v:shape>
          <o:OLEObject Type="Embed" ProgID="Excel.Sheet.12" ShapeID="_x0000_i1027" DrawAspect="Content" ObjectID="_1489338985" r:id="rId21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4C396D" w:rsidP="00CA441D">
      <w:pPr>
        <w:pStyle w:val="Zkladntext"/>
      </w:pPr>
      <w:r>
        <w:t>Spoločnosť nemá žiadny krátkodobý finančný majetok.</w:t>
      </w:r>
    </w:p>
    <w:p w:rsidR="00837B46" w:rsidRDefault="00837B46" w:rsidP="00CA441D">
      <w:pPr>
        <w:pStyle w:val="Zkladntext"/>
      </w:pPr>
    </w:p>
    <w:p w:rsidR="005A25EA" w:rsidRPr="001D5F78" w:rsidRDefault="005A25EA" w:rsidP="009D0700">
      <w:pPr>
        <w:ind w:left="426"/>
        <w:rPr>
          <w:sz w:val="18"/>
          <w:szCs w:val="18"/>
        </w:rPr>
      </w:pPr>
    </w:p>
    <w:p w:rsidR="004C396D" w:rsidRDefault="004C396D" w:rsidP="004C396D">
      <w:pPr>
        <w:ind w:left="426"/>
        <w:jc w:val="both"/>
      </w:pPr>
    </w:p>
    <w:p w:rsidR="006D7585" w:rsidRDefault="006D7585" w:rsidP="009D0700">
      <w:pPr>
        <w:ind w:left="426"/>
      </w:pP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13" w:name="_Toc530739906"/>
    </w:p>
    <w:p w:rsidR="005A25EA" w:rsidRPr="001D5F78" w:rsidRDefault="005A25EA">
      <w:pPr>
        <w:spacing w:after="200" w:line="276" w:lineRule="auto"/>
        <w:rPr>
          <w:sz w:val="18"/>
          <w:szCs w:val="18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3"/>
    </w:p>
    <w:p w:rsidR="00CA441D" w:rsidRDefault="00CA441D" w:rsidP="00CA441D">
      <w:pPr>
        <w:pStyle w:val="Zkladntext"/>
      </w:pPr>
    </w:p>
    <w:p w:rsidR="00B12204" w:rsidRPr="001D5F78" w:rsidRDefault="00FC4E46" w:rsidP="00B12204">
      <w:pPr>
        <w:pStyle w:val="Zkladntext"/>
        <w:rPr>
          <w:szCs w:val="18"/>
          <w:lang w:val="de-DE"/>
        </w:rPr>
      </w:pPr>
      <w:proofErr w:type="spellStart"/>
      <w:r>
        <w:rPr>
          <w:szCs w:val="18"/>
          <w:lang w:val="de-DE"/>
        </w:rPr>
        <w:t>Spoločnosť</w:t>
      </w:r>
      <w:proofErr w:type="spellEnd"/>
      <w:r>
        <w:rPr>
          <w:szCs w:val="18"/>
          <w:lang w:val="de-DE"/>
        </w:rPr>
        <w:t xml:space="preserve"> </w:t>
      </w:r>
      <w:proofErr w:type="spellStart"/>
      <w:r>
        <w:rPr>
          <w:szCs w:val="18"/>
          <w:lang w:val="de-DE"/>
        </w:rPr>
        <w:t>nemá</w:t>
      </w:r>
      <w:proofErr w:type="spellEnd"/>
      <w:r>
        <w:rPr>
          <w:szCs w:val="18"/>
          <w:lang w:val="de-DE"/>
        </w:rPr>
        <w:t xml:space="preserve"> </w:t>
      </w:r>
      <w:proofErr w:type="spellStart"/>
      <w:r>
        <w:rPr>
          <w:szCs w:val="18"/>
          <w:lang w:val="de-DE"/>
        </w:rPr>
        <w:t>žiadne</w:t>
      </w:r>
      <w:proofErr w:type="spellEnd"/>
      <w:r>
        <w:rPr>
          <w:szCs w:val="18"/>
          <w:lang w:val="de-DE"/>
        </w:rPr>
        <w:t xml:space="preserve"> </w:t>
      </w:r>
      <w:proofErr w:type="spellStart"/>
      <w:r>
        <w:rPr>
          <w:szCs w:val="18"/>
          <w:lang w:val="de-DE"/>
        </w:rPr>
        <w:t>časovo</w:t>
      </w:r>
      <w:proofErr w:type="spellEnd"/>
      <w:r>
        <w:rPr>
          <w:szCs w:val="18"/>
          <w:lang w:val="de-DE"/>
        </w:rPr>
        <w:t xml:space="preserve"> </w:t>
      </w:r>
      <w:proofErr w:type="spellStart"/>
      <w:r>
        <w:rPr>
          <w:szCs w:val="18"/>
          <w:lang w:val="de-DE"/>
        </w:rPr>
        <w:t>rozlíšené</w:t>
      </w:r>
      <w:proofErr w:type="spellEnd"/>
      <w:r>
        <w:rPr>
          <w:szCs w:val="18"/>
          <w:lang w:val="de-DE"/>
        </w:rPr>
        <w:t xml:space="preserve"> </w:t>
      </w:r>
      <w:proofErr w:type="spellStart"/>
      <w:r>
        <w:rPr>
          <w:szCs w:val="18"/>
          <w:lang w:val="de-DE"/>
        </w:rPr>
        <w:t>položky</w:t>
      </w:r>
      <w:proofErr w:type="spellEnd"/>
      <w:r>
        <w:rPr>
          <w:szCs w:val="18"/>
          <w:lang w:val="de-DE"/>
        </w:rPr>
        <w:t>.</w:t>
      </w: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4" w:name="_Toc530739908"/>
      <w:r>
        <w:t>Vlastné imanie</w:t>
      </w:r>
    </w:p>
    <w:p w:rsidR="00491AF0" w:rsidRDefault="00491AF0" w:rsidP="00491AF0"/>
    <w:p w:rsidR="004A4D80" w:rsidRDefault="00FC4E46" w:rsidP="00FC4E46">
      <w:pPr>
        <w:pStyle w:val="Zkladntext"/>
        <w:ind w:left="360"/>
      </w:pPr>
      <w:r>
        <w:t>Konateľ spoločnosti vložil na bankový účet 5.00</w:t>
      </w:r>
      <w:r w:rsidR="000030EB">
        <w:t>0 eur ako splatenú časť vkladov - ZI bolo splatené v celom rozsahu.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p w:rsidR="00FC4E46" w:rsidRDefault="00FC4E46" w:rsidP="00FC4E46"/>
    <w:p w:rsidR="00FC4E46" w:rsidRPr="00FC4E46" w:rsidRDefault="00FC4E46" w:rsidP="00FC4E46">
      <w:pPr>
        <w:ind w:left="360"/>
      </w:pPr>
      <w:r>
        <w:t>Spoločnosť vytvorila len</w:t>
      </w:r>
      <w:r w:rsidR="000B3A8A">
        <w:t xml:space="preserve"> krátkodobú  zákonnú rezervu na zostavenie</w:t>
      </w:r>
      <w:r w:rsidR="008B531F">
        <w:t xml:space="preserve"> daňového priznania za rok  2014 v hodnote 265</w:t>
      </w:r>
      <w:r>
        <w:t xml:space="preserve"> eur.  </w:t>
      </w:r>
    </w:p>
    <w:bookmarkEnd w:id="14"/>
    <w:p w:rsidR="00491AF0" w:rsidRDefault="00491AF0" w:rsidP="00491AF0">
      <w:pPr>
        <w:pStyle w:val="Zkladntext"/>
      </w:pPr>
    </w:p>
    <w:p w:rsidR="00B12204" w:rsidRDefault="00B12204" w:rsidP="009D0700">
      <w:pPr>
        <w:ind w:left="426"/>
      </w:pPr>
    </w:p>
    <w:p w:rsidR="00EF0F13" w:rsidRDefault="00EF0F13" w:rsidP="00EF0F13">
      <w:pPr>
        <w:pStyle w:val="Zkladntext"/>
      </w:pPr>
      <w:bookmarkStart w:id="15" w:name="OLE_LINK17"/>
      <w:bookmarkStart w:id="16" w:name="OLE_LINK18"/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7" w:name="_Toc530739909"/>
      <w:bookmarkEnd w:id="15"/>
      <w:bookmarkEnd w:id="16"/>
      <w:r>
        <w:t>Záväzky</w:t>
      </w:r>
      <w:bookmarkEnd w:id="17"/>
    </w:p>
    <w:p w:rsidR="00491AF0" w:rsidRDefault="00491AF0" w:rsidP="00491AF0">
      <w:pPr>
        <w:pStyle w:val="Zkladntext"/>
      </w:pPr>
    </w:p>
    <w:p w:rsidR="00086A82" w:rsidRDefault="008B531F" w:rsidP="00491AF0">
      <w:pPr>
        <w:pStyle w:val="Zkladntext"/>
      </w:pPr>
      <w:r>
        <w:t xml:space="preserve">Spoločnosť eviduje k 31.12.2014 </w:t>
      </w:r>
      <w:r w:rsidR="00E23662">
        <w:t xml:space="preserve"> záväzok voči spoločníkovi</w:t>
      </w:r>
      <w:r>
        <w:t xml:space="preserve"> (pôžička na nákup osobného automobilu, ktorú plánuje v roku 2015 spoločníkovi vyplatiť) vo výške 9500 eur. Osobný automobil bol kupovaný v hotovosti.</w:t>
      </w:r>
    </w:p>
    <w:p w:rsidR="008B531F" w:rsidRDefault="008B531F" w:rsidP="00491AF0">
      <w:pPr>
        <w:pStyle w:val="Zkladntext"/>
      </w:pPr>
    </w:p>
    <w:p w:rsidR="008B531F" w:rsidRDefault="008B531F">
      <w:pPr>
        <w:pStyle w:val="Nadpis2"/>
        <w:numPr>
          <w:ilvl w:val="0"/>
          <w:numId w:val="0"/>
        </w:numPr>
        <w:ind w:left="426"/>
        <w:rPr>
          <w:b w:val="0"/>
        </w:rPr>
      </w:pPr>
      <w:bookmarkStart w:id="18" w:name="_Toc530739910"/>
    </w:p>
    <w:p w:rsidR="008B531F" w:rsidRDefault="008B531F">
      <w:pPr>
        <w:pStyle w:val="Nadpis2"/>
        <w:numPr>
          <w:ilvl w:val="0"/>
          <w:numId w:val="0"/>
        </w:numPr>
        <w:ind w:left="426"/>
        <w:rPr>
          <w:b w:val="0"/>
        </w:rPr>
      </w:pPr>
    </w:p>
    <w:tbl>
      <w:tblPr>
        <w:tblW w:w="84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5"/>
        <w:gridCol w:w="4610"/>
        <w:gridCol w:w="185"/>
        <w:gridCol w:w="1340"/>
        <w:gridCol w:w="185"/>
        <w:gridCol w:w="1340"/>
      </w:tblGrid>
      <w:tr w:rsidR="008B531F" w:rsidRPr="008B531F" w:rsidTr="008B531F">
        <w:trPr>
          <w:trHeight w:val="240"/>
        </w:trPr>
        <w:tc>
          <w:tcPr>
            <w:tcW w:w="5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center"/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center"/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31. 12. 2014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center"/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center"/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31. 12. 2013</w:t>
            </w:r>
          </w:p>
        </w:tc>
      </w:tr>
      <w:tr w:rsidR="008B531F" w:rsidRPr="008B531F" w:rsidTr="008B531F">
        <w:trPr>
          <w:trHeight w:val="240"/>
        </w:trPr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center"/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6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center"/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center"/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center"/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center"/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center"/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B531F" w:rsidRPr="008B531F" w:rsidTr="008B531F">
        <w:trPr>
          <w:trHeight w:val="240"/>
        </w:trPr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Záväzky z obchodného styku </w:t>
            </w:r>
          </w:p>
        </w:tc>
        <w:tc>
          <w:tcPr>
            <w:tcW w:w="4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B531F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3865 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right"/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B531F" w:rsidRPr="008B531F" w:rsidTr="008B531F">
        <w:trPr>
          <w:trHeight w:val="240"/>
        </w:trPr>
        <w:tc>
          <w:tcPr>
            <w:tcW w:w="5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B531F" w:rsidRPr="008B531F" w:rsidRDefault="008B531F" w:rsidP="008B531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right"/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rPr>
                <w:sz w:val="18"/>
                <w:szCs w:val="18"/>
                <w:lang w:eastAsia="sk-SK"/>
              </w:rPr>
            </w:pPr>
          </w:p>
        </w:tc>
      </w:tr>
      <w:tr w:rsidR="008B531F" w:rsidRPr="008B531F" w:rsidTr="008B531F">
        <w:trPr>
          <w:trHeight w:val="240"/>
        </w:trPr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B531F" w:rsidRPr="008B531F" w:rsidRDefault="008B531F" w:rsidP="008B531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Záväzky voči spoločníkovi</w:t>
            </w:r>
          </w:p>
        </w:tc>
        <w:tc>
          <w:tcPr>
            <w:tcW w:w="4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B531F" w:rsidRPr="008B531F" w:rsidRDefault="008B531F" w:rsidP="008B531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B531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B531F" w:rsidRPr="008B531F" w:rsidRDefault="008B531F" w:rsidP="008B531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9500</w:t>
            </w:r>
            <w:r w:rsidRPr="008B531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right"/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500</w:t>
            </w:r>
          </w:p>
        </w:tc>
      </w:tr>
      <w:tr w:rsidR="008B531F" w:rsidRPr="008B531F" w:rsidTr="008B531F">
        <w:trPr>
          <w:trHeight w:val="240"/>
        </w:trPr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B531F" w:rsidRDefault="008B531F" w:rsidP="008B531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B531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  <w:p w:rsidR="008B531F" w:rsidRPr="008B531F" w:rsidRDefault="008B531F" w:rsidP="008B531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Daňové záväzky </w:t>
            </w:r>
          </w:p>
        </w:tc>
        <w:tc>
          <w:tcPr>
            <w:tcW w:w="4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B531F" w:rsidRPr="008B531F" w:rsidRDefault="008B531F" w:rsidP="008B531F">
            <w:pPr>
              <w:rPr>
                <w:color w:val="000000"/>
                <w:sz w:val="18"/>
                <w:szCs w:val="18"/>
                <w:lang w:eastAsia="sk-SK"/>
              </w:rPr>
            </w:pPr>
            <w:r w:rsidRPr="008B531F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B531F" w:rsidRPr="008B531F" w:rsidRDefault="008B531F" w:rsidP="008B531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   3255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right"/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1340</w:t>
            </w: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B531F" w:rsidRPr="008B531F" w:rsidTr="008B531F">
        <w:trPr>
          <w:trHeight w:val="255"/>
        </w:trPr>
        <w:tc>
          <w:tcPr>
            <w:tcW w:w="5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B531F" w:rsidRPr="008B531F" w:rsidRDefault="008B531F" w:rsidP="008B531F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B531F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16 620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right"/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1940</w:t>
            </w:r>
          </w:p>
        </w:tc>
      </w:tr>
      <w:tr w:rsidR="008B531F" w:rsidRPr="008B531F" w:rsidTr="008B531F">
        <w:trPr>
          <w:trHeight w:val="255"/>
        </w:trPr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6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531F" w:rsidRPr="008B531F" w:rsidRDefault="008B531F" w:rsidP="008B531F">
            <w:pPr>
              <w:rPr>
                <w:sz w:val="18"/>
                <w:szCs w:val="18"/>
                <w:lang w:eastAsia="sk-SK"/>
              </w:rPr>
            </w:pPr>
            <w:r w:rsidRPr="008B531F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8B531F" w:rsidRDefault="008B531F" w:rsidP="00B95645">
      <w:pPr>
        <w:pStyle w:val="Nadpis2"/>
        <w:numPr>
          <w:ilvl w:val="0"/>
          <w:numId w:val="0"/>
        </w:numPr>
        <w:rPr>
          <w:b w:val="0"/>
        </w:rPr>
      </w:pPr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18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C854FD" w:rsidRPr="00A13F42" w:rsidRDefault="00A13F42" w:rsidP="00A13F42">
      <w:pPr>
        <w:spacing w:after="200" w:line="276" w:lineRule="auto"/>
        <w:ind w:left="360"/>
        <w:rPr>
          <w:sz w:val="18"/>
        </w:rPr>
      </w:pPr>
      <w:bookmarkStart w:id="19" w:name="_Toc530739911"/>
      <w:r w:rsidRPr="00A13F42">
        <w:rPr>
          <w:sz w:val="18"/>
        </w:rPr>
        <w:t>Spoločnosť o odloženej dani neúčtuje.</w:t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19"/>
    </w:p>
    <w:p w:rsidR="00E231BA" w:rsidRDefault="00E23662" w:rsidP="00E231BA">
      <w:pPr>
        <w:pStyle w:val="Zkladntext"/>
      </w:pPr>
      <w:r>
        <w:t>Keďže spoločnosť nemá žiadnych zamestnancov nevytvára ani sociálny fond.</w: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500B7D" w:rsidRDefault="00500B7D" w:rsidP="00500B7D">
      <w:pPr>
        <w:pStyle w:val="Nadpis2"/>
        <w:numPr>
          <w:ilvl w:val="0"/>
          <w:numId w:val="2"/>
        </w:numPr>
      </w:pPr>
      <w:r>
        <w:t>Vydané dlh</w:t>
      </w:r>
      <w:r w:rsidR="00043393">
        <w:t>o</w:t>
      </w:r>
      <w:r>
        <w:t>pisy</w:t>
      </w:r>
    </w:p>
    <w:p w:rsidR="00B62963" w:rsidRDefault="00B62963">
      <w:pPr>
        <w:rPr>
          <w:szCs w:val="18"/>
        </w:rPr>
      </w:pPr>
    </w:p>
    <w:p w:rsidR="00E231BA" w:rsidRDefault="00262E33" w:rsidP="00262E33">
      <w:pPr>
        <w:pStyle w:val="Nadpis2"/>
        <w:numPr>
          <w:ilvl w:val="0"/>
          <w:numId w:val="2"/>
        </w:numPr>
      </w:pPr>
      <w:bookmarkStart w:id="20" w:name="_Toc530739912"/>
      <w:r>
        <w:t xml:space="preserve"> </w:t>
      </w:r>
      <w:r w:rsidR="00E231BA">
        <w:t>Bankové úvery</w:t>
      </w:r>
      <w:bookmarkEnd w:id="20"/>
    </w:p>
    <w:p w:rsidR="00E231BA" w:rsidRDefault="00E231BA" w:rsidP="00E231BA">
      <w:pPr>
        <w:pStyle w:val="Zkladntext"/>
      </w:pPr>
    </w:p>
    <w:p w:rsidR="00086A82" w:rsidRDefault="00E23662" w:rsidP="00E231BA">
      <w:pPr>
        <w:pStyle w:val="Zkladntext"/>
      </w:pPr>
      <w:r>
        <w:t>Spoločnosť nečerpá ani sa nechystá čerpať bankové úvery.</w:t>
      </w:r>
    </w:p>
    <w:p w:rsidR="00E231BA" w:rsidRDefault="00E231BA" w:rsidP="00E231BA">
      <w:pPr>
        <w:pStyle w:val="Zkladntext"/>
        <w:ind w:left="0"/>
      </w:pPr>
    </w:p>
    <w:p w:rsidR="002B4000" w:rsidRDefault="002B4000">
      <w:pPr>
        <w:spacing w:after="200" w:line="276" w:lineRule="auto"/>
        <w:rPr>
          <w:sz w:val="18"/>
        </w:rPr>
      </w:pPr>
      <w:bookmarkStart w:id="21" w:name="_Toc530739913"/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21"/>
    </w:p>
    <w:p w:rsidR="00E231BA" w:rsidRDefault="00E231BA" w:rsidP="00E231BA">
      <w:pPr>
        <w:pStyle w:val="Zkladntext"/>
      </w:pPr>
    </w:p>
    <w:p w:rsidR="00C235CB" w:rsidRDefault="00C235CB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2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</w:t>
      </w:r>
      <w:r w:rsidR="00E23662">
        <w:t>žby za vlastné služby sú evidované v nasledujúcej tabuľke:</w:t>
      </w:r>
    </w:p>
    <w:p w:rsidR="00E23662" w:rsidRDefault="00E23662" w:rsidP="00E231BA">
      <w:pPr>
        <w:pStyle w:val="Zkladntext"/>
      </w:pPr>
    </w:p>
    <w:p w:rsidR="00E23662" w:rsidRDefault="00E23662" w:rsidP="00E231BA">
      <w:pPr>
        <w:pStyle w:val="Zkladntext"/>
      </w:pPr>
    </w:p>
    <w:p w:rsidR="00E23662" w:rsidRDefault="00E23662" w:rsidP="00E231BA">
      <w:pPr>
        <w:pStyle w:val="Zkladntext"/>
      </w:pPr>
    </w:p>
    <w:p w:rsidR="00ED51F0" w:rsidRPr="00E23662" w:rsidRDefault="00E23662" w:rsidP="00ED51F0">
      <w:pPr>
        <w:pStyle w:val="Zkladntext"/>
        <w:rPr>
          <w:i/>
          <w:szCs w:val="18"/>
        </w:rPr>
      </w:pPr>
      <w:r w:rsidRPr="00E23662">
        <w:rPr>
          <w:i/>
          <w:szCs w:val="18"/>
        </w:rPr>
        <w:t xml:space="preserve">Tržby za služby           </w:t>
      </w:r>
      <w:r w:rsidR="00B95645">
        <w:rPr>
          <w:i/>
          <w:szCs w:val="18"/>
        </w:rPr>
        <w:t>41 378</w:t>
      </w:r>
      <w:r>
        <w:rPr>
          <w:i/>
          <w:szCs w:val="18"/>
        </w:rPr>
        <w:t xml:space="preserve"> eur</w:t>
      </w:r>
      <w:r w:rsidRPr="00E23662">
        <w:rPr>
          <w:i/>
          <w:szCs w:val="18"/>
        </w:rPr>
        <w:t xml:space="preserve">        </w:t>
      </w:r>
      <w:r w:rsidR="00ED51F0" w:rsidRPr="00E23662" w:rsidDel="00ED51F0">
        <w:rPr>
          <w:i/>
          <w:szCs w:val="18"/>
        </w:rPr>
        <w:t xml:space="preserve"> </w:t>
      </w:r>
    </w:p>
    <w:p w:rsidR="00ED51F0" w:rsidRDefault="00ED51F0" w:rsidP="00574527">
      <w:pPr>
        <w:pStyle w:val="Zkladntext"/>
        <w:rPr>
          <w:i/>
          <w:szCs w:val="18"/>
          <w:u w:val="single"/>
        </w:rPr>
      </w:pP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3" w:name="_Toc530739915"/>
      <w:r>
        <w:t>Zmena stavu zásob vlastnej výroby</w:t>
      </w:r>
      <w:bookmarkEnd w:id="23"/>
    </w:p>
    <w:p w:rsidR="00E231BA" w:rsidRDefault="00E231BA" w:rsidP="00E231BA">
      <w:pPr>
        <w:pStyle w:val="Zkladntext"/>
      </w:pPr>
    </w:p>
    <w:p w:rsidR="00642387" w:rsidRDefault="00642387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4" w:name="_Toc530739916"/>
      <w:r>
        <w:t>Aktivácia</w:t>
      </w:r>
      <w:bookmarkEnd w:id="24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E23662" w:rsidP="005C50FC">
      <w:pPr>
        <w:pStyle w:val="Zkladntext"/>
      </w:pPr>
      <w:r>
        <w:t>Čistý obrat Spoločnosti je zhodný s tržba</w:t>
      </w:r>
      <w:r w:rsidR="00B95645">
        <w:t>mi za služby a je v hodnote 41 378</w:t>
      </w:r>
      <w:r>
        <w:t xml:space="preserve"> eur, spoločnos</w:t>
      </w:r>
      <w:r w:rsidR="00B95645">
        <w:t>ť okrem tržieb nemala v roku 2014</w:t>
      </w:r>
      <w:r>
        <w:t xml:space="preserve"> žiadne ďalšie výnosy.</w:t>
      </w:r>
    </w:p>
    <w:p w:rsidR="0000290B" w:rsidRDefault="0000290B" w:rsidP="0000290B">
      <w:pPr>
        <w:pStyle w:val="Zkladntext"/>
      </w:pPr>
    </w:p>
    <w:p w:rsidR="00A13F42" w:rsidRDefault="00A13F4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9458E0" w:rsidRDefault="009458E0" w:rsidP="0000290B">
      <w:pPr>
        <w:pStyle w:val="Zkladntext"/>
      </w:pPr>
    </w:p>
    <w:p w:rsidR="0000290B" w:rsidRDefault="0000290B" w:rsidP="0000290B">
      <w:pPr>
        <w:pStyle w:val="Zkladntext"/>
      </w:pPr>
    </w:p>
    <w:tbl>
      <w:tblPr>
        <w:tblW w:w="81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"/>
        <w:gridCol w:w="185"/>
        <w:gridCol w:w="5283"/>
        <w:gridCol w:w="185"/>
        <w:gridCol w:w="1120"/>
        <w:gridCol w:w="220"/>
        <w:gridCol w:w="1120"/>
      </w:tblGrid>
      <w:tr w:rsidR="00250D17" w:rsidRPr="00250D17" w:rsidTr="000F668E">
        <w:trPr>
          <w:trHeight w:val="240"/>
        </w:trPr>
        <w:tc>
          <w:tcPr>
            <w:tcW w:w="55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50D17" w:rsidRPr="00250D17" w:rsidRDefault="00250D17" w:rsidP="000F668E">
            <w:pPr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50D17" w:rsidRPr="00250D17" w:rsidRDefault="00250D17" w:rsidP="000F668E">
            <w:pPr>
              <w:jc w:val="center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50D17" w:rsidRPr="00250D17" w:rsidRDefault="000C1DAA" w:rsidP="000F668E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2014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50D17" w:rsidRPr="00250D17" w:rsidRDefault="00250D17" w:rsidP="000F668E">
            <w:pPr>
              <w:jc w:val="center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250D17" w:rsidRPr="00250D17" w:rsidRDefault="00250D17" w:rsidP="000F668E">
            <w:pPr>
              <w:jc w:val="center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50D17" w:rsidRPr="00250D17" w:rsidTr="000F668E">
        <w:trPr>
          <w:trHeight w:val="240"/>
        </w:trPr>
        <w:tc>
          <w:tcPr>
            <w:tcW w:w="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250D17" w:rsidRPr="00250D17" w:rsidRDefault="00250D17" w:rsidP="000F668E">
            <w:pPr>
              <w:jc w:val="center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250D17" w:rsidRPr="00250D17" w:rsidRDefault="00250D17" w:rsidP="000F668E">
            <w:pPr>
              <w:jc w:val="center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250D17" w:rsidRPr="00250D17" w:rsidRDefault="00250D17" w:rsidP="000F668E">
            <w:pPr>
              <w:jc w:val="center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250D17" w:rsidRPr="00250D17" w:rsidRDefault="00250D17" w:rsidP="000F668E">
            <w:pPr>
              <w:jc w:val="center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250D17" w:rsidRPr="00250D17" w:rsidRDefault="00250D17" w:rsidP="000F668E">
            <w:pPr>
              <w:jc w:val="center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250D17" w:rsidRPr="00250D17" w:rsidRDefault="00250D17" w:rsidP="000F668E">
            <w:pPr>
              <w:jc w:val="center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250D17" w:rsidRPr="00250D17" w:rsidRDefault="00250D17" w:rsidP="000F668E">
            <w:pPr>
              <w:jc w:val="center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50D17" w:rsidRPr="00250D17" w:rsidTr="000F668E">
        <w:trPr>
          <w:trHeight w:val="240"/>
        </w:trPr>
        <w:tc>
          <w:tcPr>
            <w:tcW w:w="55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50D17">
              <w:rPr>
                <w:b/>
                <w:bCs/>
                <w:sz w:val="18"/>
                <w:szCs w:val="18"/>
                <w:lang w:eastAsia="sk-SK"/>
              </w:rPr>
              <w:t>Náklady na poskytnuté služby, z toho: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50D17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0C1DAA" w:rsidP="000F668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19 207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250D17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250D17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250D17" w:rsidRPr="00250D17" w:rsidTr="000F668E">
        <w:trPr>
          <w:trHeight w:val="240"/>
        </w:trPr>
        <w:tc>
          <w:tcPr>
            <w:tcW w:w="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250D17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250D17">
              <w:rPr>
                <w:i/>
                <w:iCs/>
                <w:sz w:val="18"/>
                <w:szCs w:val="18"/>
                <w:lang w:eastAsia="sk-SK"/>
              </w:rPr>
              <w:t>Náklady na poskytnuté služby: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250D17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0C1DAA" w:rsidP="000C1DAA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 xml:space="preserve">          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250D17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250D17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</w:tr>
      <w:tr w:rsidR="00250D17" w:rsidRPr="00250D17" w:rsidTr="000F668E">
        <w:trPr>
          <w:trHeight w:val="240"/>
        </w:trPr>
        <w:tc>
          <w:tcPr>
            <w:tcW w:w="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50D17" w:rsidRPr="00250D17" w:rsidRDefault="00250D17" w:rsidP="000F668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50D17">
              <w:rPr>
                <w:color w:val="000000"/>
                <w:sz w:val="18"/>
                <w:szCs w:val="18"/>
                <w:lang w:eastAsia="sk-SK"/>
              </w:rPr>
              <w:t>Náklady na ekonomické a účtovné poradenstvo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0C1DAA" w:rsidP="000F668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1260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jc w:val="right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jc w:val="right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50D17" w:rsidRPr="00250D17" w:rsidTr="000F668E">
        <w:trPr>
          <w:trHeight w:val="240"/>
        </w:trPr>
        <w:tc>
          <w:tcPr>
            <w:tcW w:w="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50D17" w:rsidRPr="00250D17" w:rsidRDefault="00250D17" w:rsidP="000F668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50D17">
              <w:rPr>
                <w:color w:val="000000"/>
                <w:sz w:val="18"/>
                <w:szCs w:val="18"/>
                <w:lang w:eastAsia="sk-SK"/>
              </w:rPr>
              <w:t xml:space="preserve">Náklady na služby spojené s vývojom </w:t>
            </w:r>
            <w:proofErr w:type="spellStart"/>
            <w:r w:rsidRPr="00250D17">
              <w:rPr>
                <w:color w:val="000000"/>
                <w:sz w:val="18"/>
                <w:szCs w:val="18"/>
                <w:lang w:eastAsia="sk-SK"/>
              </w:rPr>
              <w:t>softweru</w:t>
            </w:r>
            <w:proofErr w:type="spellEnd"/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0C1DAA" w:rsidP="000F668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11022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jc w:val="right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jc w:val="right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50D17" w:rsidRPr="00250D17" w:rsidTr="000F668E">
        <w:trPr>
          <w:trHeight w:val="240"/>
        </w:trPr>
        <w:tc>
          <w:tcPr>
            <w:tcW w:w="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50D17" w:rsidRPr="00250D17" w:rsidRDefault="00250D17" w:rsidP="000F668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50D17">
              <w:rPr>
                <w:color w:val="000000"/>
                <w:sz w:val="18"/>
                <w:szCs w:val="18"/>
                <w:lang w:eastAsia="sk-SK"/>
              </w:rPr>
              <w:t>Poštové, internetové, telefónne služby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0C1DAA" w:rsidP="000F668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850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jc w:val="right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jc w:val="right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50D17" w:rsidRPr="00250D17" w:rsidTr="000F668E">
        <w:trPr>
          <w:trHeight w:val="240"/>
        </w:trPr>
        <w:tc>
          <w:tcPr>
            <w:tcW w:w="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50D17" w:rsidRPr="00250D17" w:rsidRDefault="00250D17" w:rsidP="000F668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50D17">
              <w:rPr>
                <w:color w:val="000000"/>
                <w:sz w:val="18"/>
                <w:szCs w:val="18"/>
                <w:lang w:eastAsia="sk-SK"/>
              </w:rPr>
              <w:t>Spotreba materiálu</w:t>
            </w:r>
            <w:r w:rsidR="000C1DAA">
              <w:rPr>
                <w:color w:val="000000"/>
                <w:sz w:val="18"/>
                <w:szCs w:val="18"/>
                <w:lang w:eastAsia="sk-SK"/>
              </w:rPr>
              <w:t xml:space="preserve">                                                                                        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Default="00250D17" w:rsidP="000F668E">
            <w:pPr>
              <w:jc w:val="right"/>
              <w:rPr>
                <w:sz w:val="18"/>
                <w:szCs w:val="18"/>
                <w:lang w:eastAsia="sk-SK"/>
              </w:rPr>
            </w:pPr>
          </w:p>
          <w:p w:rsidR="000C1DAA" w:rsidRPr="00250D17" w:rsidRDefault="000C1DAA" w:rsidP="000C1DAA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2612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jc w:val="right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jc w:val="right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50D17" w:rsidRPr="00250D17" w:rsidTr="000F668E">
        <w:trPr>
          <w:trHeight w:val="240"/>
        </w:trPr>
        <w:tc>
          <w:tcPr>
            <w:tcW w:w="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50D17" w:rsidRPr="00250D17" w:rsidRDefault="000C1DAA" w:rsidP="000F668E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Náklady na nájomné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jc w:val="right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  <w:r w:rsidR="000C1DAA">
              <w:rPr>
                <w:sz w:val="18"/>
                <w:szCs w:val="18"/>
                <w:lang w:eastAsia="sk-SK"/>
              </w:rPr>
              <w:t>1596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jc w:val="right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50D17" w:rsidRPr="00250D17" w:rsidRDefault="00250D17" w:rsidP="000F668E">
            <w:pPr>
              <w:jc w:val="right"/>
              <w:rPr>
                <w:sz w:val="18"/>
                <w:szCs w:val="18"/>
                <w:lang w:eastAsia="sk-SK"/>
              </w:rPr>
            </w:pPr>
            <w:r w:rsidRPr="00250D17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00290B" w:rsidRDefault="000C1DAA" w:rsidP="0000290B">
      <w:pPr>
        <w:pStyle w:val="Zkladntext"/>
      </w:pPr>
      <w:r>
        <w:t>Ostatné služby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1867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Pr="00EE5E4E" w:rsidRDefault="004C214C" w:rsidP="0000290B">
      <w:pPr>
        <w:pStyle w:val="Zkladntext"/>
        <w:rPr>
          <w:lang w:val="en-GB"/>
        </w:rPr>
      </w:pPr>
      <w:r>
        <w:t>Spoločnosť dosiahla v roku 204</w:t>
      </w:r>
      <w:r w:rsidR="00EE5E4E">
        <w:t>3 kladný výs</w:t>
      </w:r>
      <w:r>
        <w:t>ledok hospodárenia vo výške 11921</w:t>
      </w:r>
      <w:r w:rsidR="00EE5E4E">
        <w:t xml:space="preserve"> eur, z kto</w:t>
      </w:r>
      <w:r>
        <w:t>rého zaplatila daň vo výške 2623</w:t>
      </w:r>
      <w:r w:rsidR="00EE5E4E">
        <w:t xml:space="preserve"> eur.</w:t>
      </w:r>
    </w:p>
    <w:p w:rsidR="009226CD" w:rsidRDefault="009226CD" w:rsidP="0000290B">
      <w:pPr>
        <w:pStyle w:val="Zkladntext"/>
      </w:pPr>
    </w:p>
    <w:p w:rsidR="00F709E2" w:rsidRPr="00555FAD" w:rsidRDefault="00F709E2" w:rsidP="0000290B">
      <w:pPr>
        <w:pStyle w:val="Zkladntext"/>
      </w:pPr>
    </w:p>
    <w:p w:rsidR="0000290B" w:rsidRPr="000F038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F12594" w:rsidRDefault="00A13F42" w:rsidP="0000290B">
      <w:pPr>
        <w:pStyle w:val="Zkladntext"/>
      </w:pPr>
      <w:r>
        <w:t>Spoločnosť nemá žiaden iné aktíva ani pasíva.</w:t>
      </w:r>
    </w:p>
    <w:p w:rsidR="00A13F42" w:rsidRDefault="00A13F4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23"/>
      <w:r>
        <w:t>Informácie o príjmoch a výhodách členov štatutárnych orgánov, dozorných orgánov</w:t>
      </w:r>
      <w:bookmarkEnd w:id="25"/>
      <w:r>
        <w:t xml:space="preserve"> a iných orgánov účtovnej jednotky</w: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4"/>
      <w:r>
        <w:t>Informácie o ekonomických vzťahoch účtovnej jednotky a spriaznených osôb</w:t>
      </w:r>
      <w:bookmarkEnd w:id="26"/>
    </w:p>
    <w:p w:rsidR="0080190B" w:rsidRDefault="0080190B"/>
    <w:p w:rsidR="0080190B" w:rsidRPr="004F3DD3" w:rsidRDefault="00A13F42" w:rsidP="00A13F42">
      <w:pPr>
        <w:ind w:left="426"/>
        <w:jc w:val="both"/>
        <w:rPr>
          <w:i/>
          <w:sz w:val="18"/>
          <w:szCs w:val="18"/>
        </w:rPr>
      </w:pPr>
      <w:r>
        <w:t>Spoločnosť nemá spriaznené osoby ani žiadne väzby na iné účtovné jednotky.</w:t>
      </w:r>
    </w:p>
    <w:p w:rsidR="00FD085E" w:rsidRPr="004F3DD3" w:rsidRDefault="00FD085E" w:rsidP="0000290B">
      <w:pPr>
        <w:pStyle w:val="Zkladntext"/>
        <w:rPr>
          <w:szCs w:val="18"/>
        </w:rPr>
      </w:pPr>
    </w:p>
    <w:p w:rsidR="0080190B" w:rsidRDefault="0080190B">
      <w:pPr>
        <w:pStyle w:val="Zkladntext"/>
      </w:pPr>
    </w:p>
    <w:p w:rsidR="00075B41" w:rsidRDefault="00075B41" w:rsidP="008D2F11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A13F42" w:rsidP="009E751B">
      <w:pPr>
        <w:pStyle w:val="Nadpis1"/>
        <w:numPr>
          <w:ilvl w:val="0"/>
          <w:numId w:val="0"/>
        </w:numPr>
        <w:spacing w:before="120" w:after="60"/>
        <w:ind w:left="450" w:hanging="360"/>
      </w:pPr>
      <w:bookmarkStart w:id="27" w:name="_Toc530739925"/>
      <w:r>
        <w:t>I</w:t>
      </w:r>
      <w:r w:rsidR="003E0FA2">
        <w:t>nformácie o skutočnostiach, ktoré nastali po dni, ku ktorému sa zostavuje účtovná závierka, do dňa zostavenia účtovnej závierky</w:t>
      </w:r>
      <w:bookmarkEnd w:id="2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4C214C">
        <w:t>2014</w:t>
      </w:r>
      <w:r w:rsidR="00C9243F">
        <w:t xml:space="preserve"> </w:t>
      </w:r>
      <w:r w:rsidR="00A13F42">
        <w:t>nenastali žiadne</w:t>
      </w:r>
      <w:r>
        <w:t xml:space="preserve"> udalosti majúce významný vplyv na verné zobrazenie skutočností,</w:t>
      </w:r>
      <w:r w:rsidR="00A13F42">
        <w:t xml:space="preserve"> ktoré sú predmetom účtovníctva.</w:t>
      </w:r>
    </w:p>
    <w:p w:rsidR="009E751B" w:rsidRPr="00E46C27" w:rsidRDefault="009E751B" w:rsidP="009E751B">
      <w:pPr>
        <w:pStyle w:val="Zkladntext"/>
        <w:ind w:left="0"/>
        <w:jc w:val="center"/>
        <w:rPr>
          <w:b/>
          <w:sz w:val="20"/>
        </w:rPr>
      </w:pPr>
      <w:bookmarkStart w:id="28" w:name="_Toc530739907"/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6856B6">
      <w:pPr>
        <w:pStyle w:val="Nadpis1"/>
        <w:numPr>
          <w:ilvl w:val="0"/>
          <w:numId w:val="0"/>
        </w:numPr>
        <w:spacing w:before="120" w:after="60"/>
      </w:pPr>
      <w:r>
        <w:t>Informácie o Vlastnom imaní</w:t>
      </w:r>
    </w:p>
    <w:p w:rsidR="006856B6" w:rsidRDefault="006856B6" w:rsidP="006856B6">
      <w:pPr>
        <w:pStyle w:val="Zkladntext"/>
      </w:pPr>
    </w:p>
    <w:p w:rsidR="006856B6" w:rsidRDefault="006856B6" w:rsidP="006856B6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>Stav základného imania k 31.12.2014 je 5000 eur,  zisk z predošlého roka 2013 je účtovaný ako nerozdelený zisk minulých období vo výške 4485 eur.</w:t>
      </w:r>
      <w:r w:rsidRPr="000C17C3">
        <w:rPr>
          <w:sz w:val="18"/>
          <w:szCs w:val="18"/>
        </w:rPr>
        <w:br w:type="page"/>
      </w:r>
    </w:p>
    <w:p w:rsidR="006856B6" w:rsidRDefault="006856B6" w:rsidP="006856B6">
      <w:pPr>
        <w:spacing w:after="200" w:line="276" w:lineRule="auto"/>
        <w:rPr>
          <w:sz w:val="18"/>
          <w:szCs w:val="18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</w:p>
    <w:p w:rsidR="006856B6" w:rsidRDefault="006856B6" w:rsidP="009E751B">
      <w:pPr>
        <w:pStyle w:val="Zkladntext"/>
        <w:ind w:left="0"/>
        <w:jc w:val="center"/>
        <w:rPr>
          <w:b/>
          <w:sz w:val="22"/>
          <w:szCs w:val="22"/>
        </w:rPr>
      </w:pPr>
      <w:bookmarkStart w:id="29" w:name="_GoBack"/>
      <w:bookmarkEnd w:id="28"/>
      <w:bookmarkEnd w:id="29"/>
    </w:p>
    <w:sectPr w:rsidR="006856B6" w:rsidSect="00DD1CC9">
      <w:headerReference w:type="default" r:id="rId22"/>
      <w:headerReference w:type="first" r:id="rId23"/>
      <w:footerReference w:type="first" r:id="rId2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6CAF" w:rsidRDefault="00B06CAF" w:rsidP="00E95128">
      <w:r>
        <w:separator/>
      </w:r>
    </w:p>
  </w:endnote>
  <w:endnote w:type="continuationSeparator" w:id="0">
    <w:p w:rsidR="00B06CAF" w:rsidRDefault="00B06CA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68E" w:rsidRDefault="000F668E" w:rsidP="006937C1">
    <w:pPr>
      <w:pStyle w:val="Pta"/>
    </w:pPr>
    <w:r>
      <w:rPr>
        <w:sz w:val="16"/>
        <w:szCs w:val="16"/>
      </w:rPr>
      <w:tab/>
    </w:r>
    <w:sdt>
      <w:sdtPr>
        <w:id w:val="387694751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856B6">
          <w:rPr>
            <w:noProof/>
          </w:rPr>
          <w:t>1</w:t>
        </w:r>
        <w:r>
          <w:rPr>
            <w:noProof/>
          </w:rPr>
          <w:fldChar w:fldCharType="end"/>
        </w:r>
      </w:sdtContent>
    </w:sdt>
  </w:p>
  <w:p w:rsidR="000F668E" w:rsidRPr="00F70C00" w:rsidRDefault="000F668E" w:rsidP="002F05C7">
    <w:pPr>
      <w:pStyle w:val="Pta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68E" w:rsidRDefault="000F668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0F668E" w:rsidRDefault="000F668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0F668E" w:rsidRPr="00F70C00" w:rsidRDefault="000F668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6CAF" w:rsidRDefault="00B06CAF" w:rsidP="00E95128">
      <w:r>
        <w:separator/>
      </w:r>
    </w:p>
  </w:footnote>
  <w:footnote w:type="continuationSeparator" w:id="0">
    <w:p w:rsidR="00B06CAF" w:rsidRDefault="00B06CA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68E" w:rsidRDefault="000F668E" w:rsidP="006937C1">
    <w:pPr>
      <w:pStyle w:val="Hlavika"/>
    </w:pPr>
  </w:p>
  <w:p w:rsidR="000F668E" w:rsidRDefault="000F668E" w:rsidP="006937C1">
    <w:pPr>
      <w:pStyle w:val="Hlavika"/>
    </w:pPr>
  </w:p>
  <w:p w:rsidR="000F668E" w:rsidRDefault="000F668E" w:rsidP="006937C1">
    <w:pPr>
      <w:pStyle w:val="Hlavika"/>
    </w:pPr>
  </w:p>
  <w:p w:rsidR="000F668E" w:rsidRPr="006937C1" w:rsidRDefault="000F668E" w:rsidP="006937C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68E" w:rsidRDefault="000F668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F668E" w:rsidRPr="00E95128" w:rsidRDefault="000F668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72576" behindDoc="1" locked="0" layoutInCell="1" allowOverlap="1" wp14:anchorId="5CC89795" wp14:editId="166C1D5A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0F668E" w:rsidRDefault="000F668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0F668E" w:rsidRPr="00E95128" w:rsidRDefault="000F668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F668E" w:rsidTr="00D34B3E">
      <w:trPr>
        <w:trHeight w:val="299"/>
      </w:trPr>
      <w:tc>
        <w:tcPr>
          <w:tcW w:w="2251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0F668E" w:rsidRPr="00E95128" w:rsidRDefault="000F668E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68E" w:rsidRPr="00BD5DD0" w:rsidRDefault="000F668E" w:rsidP="00BD5DD0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68E" w:rsidRDefault="000F668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F668E" w:rsidRPr="00E95128" w:rsidRDefault="000F668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260ECE28" wp14:editId="2107A0C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0F668E" w:rsidRDefault="000F668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0F668E" w:rsidRPr="00E95128" w:rsidRDefault="000F668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F668E" w:rsidTr="00D34B3E">
      <w:trPr>
        <w:trHeight w:val="299"/>
      </w:trPr>
      <w:tc>
        <w:tcPr>
          <w:tcW w:w="2251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F668E" w:rsidRDefault="000F668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0F668E" w:rsidRPr="00E95128" w:rsidRDefault="000F668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19"/>
  </w:num>
  <w:num w:numId="2">
    <w:abstractNumId w:val="15"/>
  </w:num>
  <w:num w:numId="3">
    <w:abstractNumId w:val="13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2"/>
  </w:num>
  <w:num w:numId="8">
    <w:abstractNumId w:val="3"/>
  </w:num>
  <w:num w:numId="9">
    <w:abstractNumId w:val="15"/>
  </w:num>
  <w:num w:numId="10">
    <w:abstractNumId w:val="15"/>
  </w:num>
  <w:num w:numId="11">
    <w:abstractNumId w:val="7"/>
  </w:num>
  <w:num w:numId="12">
    <w:abstractNumId w:val="15"/>
  </w:num>
  <w:num w:numId="13">
    <w:abstractNumId w:val="15"/>
  </w:num>
  <w:num w:numId="14">
    <w:abstractNumId w:val="8"/>
  </w:num>
  <w:num w:numId="15">
    <w:abstractNumId w:val="15"/>
    <w:lvlOverride w:ilvl="0">
      <w:startOverride w:val="1"/>
    </w:lvlOverride>
  </w:num>
  <w:num w:numId="16">
    <w:abstractNumId w:val="15"/>
    <w:lvlOverride w:ilvl="0">
      <w:startOverride w:val="1"/>
    </w:lvlOverride>
  </w:num>
  <w:num w:numId="17">
    <w:abstractNumId w:val="15"/>
    <w:lvlOverride w:ilvl="0">
      <w:startOverride w:val="1"/>
    </w:lvlOverride>
  </w:num>
  <w:num w:numId="18">
    <w:abstractNumId w:val="15"/>
    <w:lvlOverride w:ilvl="0">
      <w:startOverride w:val="1"/>
    </w:lvlOverride>
  </w:num>
  <w:num w:numId="19">
    <w:abstractNumId w:val="2"/>
  </w:num>
  <w:num w:numId="20">
    <w:abstractNumId w:val="15"/>
    <w:lvlOverride w:ilvl="0">
      <w:startOverride w:val="1"/>
    </w:lvlOverride>
  </w:num>
  <w:num w:numId="21">
    <w:abstractNumId w:val="17"/>
  </w:num>
  <w:num w:numId="22">
    <w:abstractNumId w:val="11"/>
  </w:num>
  <w:num w:numId="23">
    <w:abstractNumId w:val="10"/>
  </w:num>
  <w:num w:numId="24">
    <w:abstractNumId w:val="23"/>
  </w:num>
  <w:num w:numId="25">
    <w:abstractNumId w:val="15"/>
    <w:lvlOverride w:ilvl="0">
      <w:startOverride w:val="1"/>
    </w:lvlOverride>
  </w:num>
  <w:num w:numId="26">
    <w:abstractNumId w:val="15"/>
    <w:lvlOverride w:ilvl="0">
      <w:startOverride w:val="1"/>
    </w:lvlOverride>
  </w:num>
  <w:num w:numId="27">
    <w:abstractNumId w:val="15"/>
    <w:lvlOverride w:ilvl="0">
      <w:startOverride w:val="1"/>
    </w:lvlOverride>
  </w:num>
  <w:num w:numId="28">
    <w:abstractNumId w:val="15"/>
    <w:lvlOverride w:ilvl="0">
      <w:startOverride w:val="1"/>
    </w:lvlOverride>
  </w:num>
  <w:num w:numId="29">
    <w:abstractNumId w:val="15"/>
    <w:lvlOverride w:ilvl="0">
      <w:startOverride w:val="1"/>
    </w:lvlOverride>
  </w:num>
  <w:num w:numId="30">
    <w:abstractNumId w:val="15"/>
  </w:num>
  <w:num w:numId="31">
    <w:abstractNumId w:val="15"/>
  </w:num>
  <w:num w:numId="32">
    <w:abstractNumId w:val="15"/>
  </w:num>
  <w:num w:numId="33">
    <w:abstractNumId w:val="15"/>
  </w:num>
  <w:num w:numId="34">
    <w:abstractNumId w:val="13"/>
    <w:lvlOverride w:ilvl="0">
      <w:startOverride w:val="1"/>
    </w:lvlOverride>
  </w:num>
  <w:num w:numId="35">
    <w:abstractNumId w:val="15"/>
  </w:num>
  <w:num w:numId="36">
    <w:abstractNumId w:val="15"/>
  </w:num>
  <w:num w:numId="37">
    <w:abstractNumId w:val="15"/>
  </w:num>
  <w:num w:numId="38">
    <w:abstractNumId w:val="15"/>
  </w:num>
  <w:num w:numId="39">
    <w:abstractNumId w:val="19"/>
  </w:num>
  <w:num w:numId="40">
    <w:abstractNumId w:val="19"/>
  </w:num>
  <w:num w:numId="41">
    <w:abstractNumId w:val="19"/>
  </w:num>
  <w:num w:numId="42">
    <w:abstractNumId w:val="6"/>
  </w:num>
  <w:num w:numId="43">
    <w:abstractNumId w:val="21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8"/>
  </w:num>
  <w:num w:numId="47">
    <w:abstractNumId w:val="19"/>
  </w:num>
  <w:num w:numId="48">
    <w:abstractNumId w:val="1"/>
  </w:num>
  <w:num w:numId="49">
    <w:abstractNumId w:val="19"/>
  </w:num>
  <w:num w:numId="50">
    <w:abstractNumId w:val="9"/>
  </w:num>
  <w:num w:numId="51">
    <w:abstractNumId w:val="5"/>
  </w:num>
  <w:num w:numId="52">
    <w:abstractNumId w:val="24"/>
  </w:num>
  <w:num w:numId="53">
    <w:abstractNumId w:val="12"/>
  </w:num>
  <w:num w:numId="54">
    <w:abstractNumId w:val="14"/>
  </w:num>
  <w:num w:numId="55">
    <w:abstractNumId w:val="16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0EB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4F1B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3A8A"/>
    <w:rsid w:val="000B4629"/>
    <w:rsid w:val="000B6195"/>
    <w:rsid w:val="000B7957"/>
    <w:rsid w:val="000C17C3"/>
    <w:rsid w:val="000C1DAA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8E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2629E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0D17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75FDA"/>
    <w:rsid w:val="003846B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214C"/>
    <w:rsid w:val="004C396D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500B7D"/>
    <w:rsid w:val="00503C90"/>
    <w:rsid w:val="00506E0F"/>
    <w:rsid w:val="00507B8B"/>
    <w:rsid w:val="00507CB4"/>
    <w:rsid w:val="005131C0"/>
    <w:rsid w:val="005138B1"/>
    <w:rsid w:val="00515879"/>
    <w:rsid w:val="00521447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856B6"/>
    <w:rsid w:val="006937C1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0F7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396A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531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38D6"/>
    <w:rsid w:val="009D56BB"/>
    <w:rsid w:val="009E1555"/>
    <w:rsid w:val="009E16EA"/>
    <w:rsid w:val="009E5E66"/>
    <w:rsid w:val="009E736D"/>
    <w:rsid w:val="009E751B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13F42"/>
    <w:rsid w:val="00A2012A"/>
    <w:rsid w:val="00A20D49"/>
    <w:rsid w:val="00A20DD0"/>
    <w:rsid w:val="00A21B29"/>
    <w:rsid w:val="00A2269B"/>
    <w:rsid w:val="00A25722"/>
    <w:rsid w:val="00A26359"/>
    <w:rsid w:val="00A26373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17EA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06CAF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5A09"/>
    <w:rsid w:val="00B55B0A"/>
    <w:rsid w:val="00B56191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5645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DD0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85D3F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44AF"/>
    <w:rsid w:val="00CE612B"/>
    <w:rsid w:val="00CF2329"/>
    <w:rsid w:val="00CF2FC7"/>
    <w:rsid w:val="00CF414F"/>
    <w:rsid w:val="00CF511E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4DD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3662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5E4E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4E46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27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3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image" Target="media/image3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3.xlsx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package" Target="embeddings/Microsoft_Excel_Worksheet1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2.emf"/><Relationship Id="rId20" Type="http://schemas.openxmlformats.org/officeDocument/2006/relationships/image" Target="media/image4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23" Type="http://schemas.openxmlformats.org/officeDocument/2006/relationships/header" Target="header4.xml"/><Relationship Id="rId10" Type="http://schemas.openxmlformats.org/officeDocument/2006/relationships/webSettings" Target="webSettings.xml"/><Relationship Id="rId19" Type="http://schemas.openxmlformats.org/officeDocument/2006/relationships/package" Target="embeddings/Microsoft_Excel_Worksheet2.xlsx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Relationship Id="rId22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7338B6AA-9D5F-496D-BA53-8BBE6EF883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10</Pages>
  <Words>2641</Words>
  <Characters>15056</Characters>
  <Application>Microsoft Office Word</Application>
  <DocSecurity>0</DocSecurity>
  <Lines>125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Komfortdom1</cp:lastModifiedBy>
  <cp:revision>7</cp:revision>
  <cp:lastPrinted>2014-03-26T21:29:00Z</cp:lastPrinted>
  <dcterms:created xsi:type="dcterms:W3CDTF">2015-03-31T17:32:00Z</dcterms:created>
  <dcterms:modified xsi:type="dcterms:W3CDTF">2015-03-31T18:29:00Z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