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4B00F8" w:rsidRDefault="00BB76BC" w:rsidP="002C1D66">
      <w:pPr>
        <w:pStyle w:val="Nadpis1"/>
        <w:rPr>
          <w:rFonts w:cs="Times New Roman"/>
          <w:sz w:val="18"/>
          <w:szCs w:val="18"/>
        </w:rPr>
      </w:pPr>
      <w:bookmarkStart w:id="0" w:name="_GoBack"/>
      <w:bookmarkEnd w:id="0"/>
      <w:r w:rsidRPr="004B00F8">
        <w:rPr>
          <w:rFonts w:cs="Times New Roman"/>
          <w:sz w:val="18"/>
          <w:szCs w:val="18"/>
        </w:rPr>
        <w:t>INFORMÁCIE</w:t>
      </w:r>
      <w:r w:rsidR="00776AF1" w:rsidRPr="004B00F8">
        <w:rPr>
          <w:rFonts w:cs="Times New Roman"/>
          <w:sz w:val="18"/>
          <w:szCs w:val="18"/>
        </w:rPr>
        <w:t xml:space="preserve"> O ÚČTOVNEJ JEDNODTKE</w:t>
      </w:r>
    </w:p>
    <w:p w:rsidR="00A63449" w:rsidRPr="004B00F8" w:rsidRDefault="004D7800" w:rsidP="00B07F99">
      <w:pPr>
        <w:pStyle w:val="Nadpis2"/>
        <w:rPr>
          <w:rFonts w:ascii="Times New Roman" w:hAnsi="Times New Roman" w:cs="Times New Roman"/>
          <w:sz w:val="18"/>
        </w:rPr>
      </w:pPr>
      <w:r w:rsidRPr="004B00F8">
        <w:rPr>
          <w:rFonts w:ascii="Times New Roman" w:hAnsi="Times New Roman" w:cs="Times New Roman"/>
          <w:sz w:val="18"/>
        </w:rPr>
        <w:t>Založenie spoločnosti</w:t>
      </w:r>
    </w:p>
    <w:p w:rsidR="00A63449" w:rsidRPr="0020295C" w:rsidRDefault="00C778E9">
      <w:pPr>
        <w:pStyle w:val="odstavec"/>
      </w:pPr>
      <w:r w:rsidRPr="0020295C">
        <w:t xml:space="preserve">Spoločnosť TSR Slovakia, s.r.o. (ďalej len „Spoločnosť“) bola založená 14. novembra 2000 a do Obchodného registra bola zapísaná 11. decembra 2000 (Obchodný register Okresného súdu Bratislava I. v Bratislave, oddiel </w:t>
      </w:r>
      <w:proofErr w:type="spellStart"/>
      <w:r w:rsidRPr="0020295C">
        <w:t>Sro</w:t>
      </w:r>
      <w:proofErr w:type="spellEnd"/>
      <w:r w:rsidRPr="0020295C">
        <w:t>, vložka č. 23035/B).</w:t>
      </w:r>
    </w:p>
    <w:p w:rsidR="00A63449" w:rsidRPr="00164A25" w:rsidRDefault="00A63449">
      <w:pPr>
        <w:pStyle w:val="odstavec"/>
      </w:pPr>
    </w:p>
    <w:p w:rsidR="00D44B94" w:rsidRPr="004B00F8" w:rsidRDefault="00A36044" w:rsidP="00B07F99">
      <w:pPr>
        <w:pStyle w:val="Nadpis2"/>
        <w:rPr>
          <w:rFonts w:ascii="Times New Roman" w:hAnsi="Times New Roman" w:cs="Times New Roman"/>
          <w:sz w:val="18"/>
        </w:rPr>
      </w:pPr>
      <w:r w:rsidRPr="004B00F8">
        <w:rPr>
          <w:rFonts w:ascii="Times New Roman" w:hAnsi="Times New Roman" w:cs="Times New Roman"/>
          <w:sz w:val="18"/>
        </w:rPr>
        <w:t xml:space="preserve">Hlavnými </w:t>
      </w:r>
      <w:proofErr w:type="spellStart"/>
      <w:r w:rsidRPr="004B00F8">
        <w:rPr>
          <w:rFonts w:ascii="Times New Roman" w:hAnsi="Times New Roman" w:cs="Times New Roman"/>
          <w:sz w:val="18"/>
        </w:rPr>
        <w:t>činnostami</w:t>
      </w:r>
      <w:proofErr w:type="spellEnd"/>
      <w:r w:rsidR="00D44B94" w:rsidRPr="004B00F8">
        <w:rPr>
          <w:rFonts w:ascii="Times New Roman" w:hAnsi="Times New Roman" w:cs="Times New Roman"/>
          <w:sz w:val="18"/>
        </w:rPr>
        <w:t xml:space="preserve"> Spoločnosti </w:t>
      </w:r>
      <w:r w:rsidRPr="004B00F8">
        <w:rPr>
          <w:rFonts w:ascii="Times New Roman" w:hAnsi="Times New Roman" w:cs="Times New Roman"/>
          <w:sz w:val="18"/>
        </w:rPr>
        <w:t>sú:</w:t>
      </w:r>
    </w:p>
    <w:p w:rsidR="00A63449" w:rsidRPr="00164A25" w:rsidRDefault="00C778E9">
      <w:pPr>
        <w:pStyle w:val="odstavec"/>
      </w:pPr>
      <w:r w:rsidRPr="00164A25">
        <w:t xml:space="preserve">- </w:t>
      </w:r>
      <w:r w:rsidRPr="00164A25">
        <w:tab/>
        <w:t>podnikanie v oblasti nakladania s iným ako nebezpečným odpadom</w:t>
      </w:r>
    </w:p>
    <w:p w:rsidR="00A63449" w:rsidRPr="00164A25" w:rsidRDefault="00C778E9">
      <w:pPr>
        <w:pStyle w:val="odstavec"/>
      </w:pPr>
      <w:r w:rsidRPr="00164A25">
        <w:t xml:space="preserve">- </w:t>
      </w:r>
      <w:r w:rsidRPr="00164A25">
        <w:tab/>
        <w:t>kúpa tovaru za účelom jeho predaja konečnému spotrebiteľovi (maloobchod)</w:t>
      </w:r>
    </w:p>
    <w:p w:rsidR="00A63449" w:rsidRPr="00164A25" w:rsidRDefault="00C778E9">
      <w:pPr>
        <w:pStyle w:val="odstavec"/>
      </w:pPr>
      <w:r w:rsidRPr="00164A25">
        <w:t xml:space="preserve">- </w:t>
      </w:r>
      <w:r w:rsidRPr="00164A25">
        <w:tab/>
        <w:t>kúpa tovaru za účelom predaja iným prevádzkovateľom živnosti (veľkoobchod)</w:t>
      </w:r>
    </w:p>
    <w:p w:rsidR="00A63449" w:rsidRPr="00164A25" w:rsidRDefault="00C778E9">
      <w:pPr>
        <w:pStyle w:val="odstavec"/>
      </w:pPr>
      <w:r w:rsidRPr="00164A25">
        <w:t xml:space="preserve">- </w:t>
      </w:r>
      <w:r w:rsidRPr="00164A25">
        <w:tab/>
      </w:r>
      <w:proofErr w:type="spellStart"/>
      <w:r w:rsidRPr="00164A25">
        <w:t>sprostedkovateľská</w:t>
      </w:r>
      <w:proofErr w:type="spellEnd"/>
      <w:r w:rsidRPr="00164A25">
        <w:t xml:space="preserve"> činnosť</w:t>
      </w:r>
    </w:p>
    <w:p w:rsidR="004B7A13" w:rsidRDefault="00C778E9">
      <w:pPr>
        <w:pStyle w:val="odstavec"/>
      </w:pPr>
      <w:r w:rsidRPr="00164A25">
        <w:t xml:space="preserve">- </w:t>
      </w:r>
      <w:r w:rsidRPr="00164A25">
        <w:tab/>
        <w:t>činnosť podnikateľských, organizačných a ekonomických poradcov</w:t>
      </w:r>
    </w:p>
    <w:p w:rsidR="00256196" w:rsidRPr="00164A25" w:rsidRDefault="00256196">
      <w:pPr>
        <w:pStyle w:val="odstavec"/>
      </w:pPr>
    </w:p>
    <w:p w:rsidR="00F60D2B" w:rsidRPr="004B00F8" w:rsidRDefault="00F60D2B" w:rsidP="00F60D2B">
      <w:pPr>
        <w:rPr>
          <w:sz w:val="18"/>
          <w:szCs w:val="18"/>
        </w:rPr>
      </w:pPr>
    </w:p>
    <w:p w:rsidR="00F60D2B" w:rsidRPr="004B00F8" w:rsidRDefault="00F60D2B" w:rsidP="004B00F8">
      <w:pPr>
        <w:pStyle w:val="Nadpis2"/>
      </w:pPr>
      <w:r w:rsidRPr="004B00F8">
        <w:rPr>
          <w:rFonts w:ascii="Times New Roman" w:hAnsi="Times New Roman" w:cs="Times New Roman"/>
          <w:sz w:val="18"/>
        </w:rPr>
        <w:t>Počet zamestnancov</w:t>
      </w:r>
    </w:p>
    <w:tbl>
      <w:tblPr>
        <w:tblW w:w="0" w:type="auto"/>
        <w:tblInd w:w="505" w:type="dxa"/>
        <w:tblLayout w:type="fixed"/>
        <w:tblCellMar>
          <w:left w:w="70" w:type="dxa"/>
          <w:right w:w="70" w:type="dxa"/>
        </w:tblCellMar>
        <w:tblLook w:val="04A0"/>
      </w:tblPr>
      <w:tblGrid>
        <w:gridCol w:w="4916"/>
        <w:gridCol w:w="2172"/>
        <w:gridCol w:w="2172"/>
      </w:tblGrid>
      <w:tr w:rsidR="00F60D2B" w:rsidRPr="00164A25" w:rsidTr="00216441">
        <w:trPr>
          <w:trHeight w:val="679"/>
        </w:trPr>
        <w:tc>
          <w:tcPr>
            <w:tcW w:w="4916" w:type="dxa"/>
            <w:tcBorders>
              <w:top w:val="nil"/>
              <w:left w:val="nil"/>
              <w:bottom w:val="single" w:sz="4" w:space="0" w:color="auto"/>
              <w:right w:val="nil"/>
            </w:tcBorders>
            <w:shd w:val="clear" w:color="auto" w:fill="auto"/>
            <w:noWrap/>
            <w:vAlign w:val="bottom"/>
            <w:hideMark/>
          </w:tcPr>
          <w:p w:rsidR="00F60D2B" w:rsidRPr="004B00F8" w:rsidRDefault="00F60D2B" w:rsidP="00216441">
            <w:pPr>
              <w:suppressAutoHyphens/>
              <w:jc w:val="center"/>
              <w:rPr>
                <w:b/>
                <w:bCs/>
                <w:sz w:val="18"/>
                <w:szCs w:val="18"/>
              </w:rPr>
            </w:pPr>
            <w:r w:rsidRPr="004B00F8">
              <w:rPr>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F60D2B" w:rsidRPr="004B00F8" w:rsidRDefault="00F60D2B" w:rsidP="00216441">
            <w:pPr>
              <w:suppressAutoHyphens/>
              <w:jc w:val="center"/>
              <w:rPr>
                <w:b/>
                <w:bCs/>
                <w:sz w:val="18"/>
                <w:szCs w:val="18"/>
              </w:rPr>
            </w:pPr>
            <w:r w:rsidRPr="004B00F8">
              <w:rPr>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F60D2B" w:rsidRPr="004B00F8" w:rsidRDefault="00F60D2B" w:rsidP="00216441">
            <w:pPr>
              <w:suppressAutoHyphens/>
              <w:jc w:val="center"/>
              <w:rPr>
                <w:b/>
                <w:bCs/>
                <w:sz w:val="18"/>
                <w:szCs w:val="18"/>
              </w:rPr>
            </w:pPr>
            <w:r w:rsidRPr="004B00F8">
              <w:rPr>
                <w:b/>
                <w:bCs/>
                <w:sz w:val="18"/>
                <w:szCs w:val="18"/>
              </w:rPr>
              <w:t>Stav k 31.12.2013</w:t>
            </w:r>
          </w:p>
        </w:tc>
      </w:tr>
      <w:tr w:rsidR="00F60D2B" w:rsidRPr="00164A25" w:rsidTr="00216441">
        <w:trPr>
          <w:trHeight w:val="240"/>
        </w:trPr>
        <w:tc>
          <w:tcPr>
            <w:tcW w:w="4916" w:type="dxa"/>
            <w:tcBorders>
              <w:top w:val="nil"/>
              <w:left w:val="nil"/>
              <w:bottom w:val="nil"/>
              <w:right w:val="nil"/>
            </w:tcBorders>
            <w:shd w:val="clear" w:color="auto" w:fill="auto"/>
            <w:vAlign w:val="bottom"/>
            <w:hideMark/>
          </w:tcPr>
          <w:p w:rsidR="00F60D2B" w:rsidRPr="004B00F8" w:rsidRDefault="00F60D2B" w:rsidP="00216441">
            <w:pPr>
              <w:suppressAutoHyphens/>
              <w:ind w:left="-57"/>
              <w:rPr>
                <w:sz w:val="18"/>
                <w:szCs w:val="18"/>
              </w:rPr>
            </w:pPr>
            <w:r w:rsidRPr="004B00F8">
              <w:rPr>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60D2B" w:rsidRPr="004B00F8" w:rsidRDefault="004A34BD" w:rsidP="00216441">
            <w:pPr>
              <w:suppressAutoHyphens/>
              <w:jc w:val="right"/>
              <w:rPr>
                <w:sz w:val="18"/>
                <w:szCs w:val="18"/>
              </w:rPr>
            </w:pPr>
            <w:r w:rsidRPr="004B00F8">
              <w:rPr>
                <w:sz w:val="18"/>
                <w:szCs w:val="18"/>
              </w:rPr>
              <w:t>83</w:t>
            </w:r>
          </w:p>
        </w:tc>
        <w:tc>
          <w:tcPr>
            <w:tcW w:w="2172" w:type="dxa"/>
            <w:tcBorders>
              <w:top w:val="nil"/>
              <w:left w:val="nil"/>
              <w:bottom w:val="nil"/>
              <w:right w:val="nil"/>
            </w:tcBorders>
            <w:shd w:val="clear" w:color="auto" w:fill="auto"/>
            <w:vAlign w:val="bottom"/>
            <w:hideMark/>
          </w:tcPr>
          <w:p w:rsidR="00F60D2B" w:rsidRPr="004B00F8" w:rsidRDefault="00F60D2B" w:rsidP="00216441">
            <w:pPr>
              <w:suppressAutoHyphens/>
              <w:jc w:val="right"/>
              <w:rPr>
                <w:sz w:val="18"/>
                <w:szCs w:val="18"/>
              </w:rPr>
            </w:pPr>
            <w:r w:rsidRPr="004B00F8">
              <w:rPr>
                <w:sz w:val="18"/>
                <w:szCs w:val="18"/>
              </w:rPr>
              <w:t>77</w:t>
            </w:r>
          </w:p>
        </w:tc>
      </w:tr>
      <w:tr w:rsidR="00F60D2B" w:rsidRPr="00164A25" w:rsidTr="00216441">
        <w:trPr>
          <w:trHeight w:val="480"/>
        </w:trPr>
        <w:tc>
          <w:tcPr>
            <w:tcW w:w="4916" w:type="dxa"/>
            <w:tcBorders>
              <w:top w:val="nil"/>
              <w:left w:val="nil"/>
              <w:bottom w:val="nil"/>
              <w:right w:val="nil"/>
            </w:tcBorders>
            <w:shd w:val="clear" w:color="auto" w:fill="auto"/>
            <w:vAlign w:val="bottom"/>
            <w:hideMark/>
          </w:tcPr>
          <w:p w:rsidR="00F60D2B" w:rsidRPr="004B00F8" w:rsidRDefault="00F60D2B" w:rsidP="00216441">
            <w:pPr>
              <w:suppressAutoHyphens/>
              <w:ind w:left="-57"/>
              <w:rPr>
                <w:sz w:val="18"/>
                <w:szCs w:val="18"/>
              </w:rPr>
            </w:pPr>
            <w:r w:rsidRPr="004B00F8">
              <w:rPr>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F60D2B" w:rsidRPr="004B00F8" w:rsidRDefault="00CE6D7C" w:rsidP="00216441">
            <w:pPr>
              <w:suppressAutoHyphens/>
              <w:jc w:val="right"/>
              <w:rPr>
                <w:sz w:val="18"/>
                <w:szCs w:val="18"/>
              </w:rPr>
            </w:pPr>
            <w:r w:rsidRPr="004B00F8">
              <w:rPr>
                <w:sz w:val="18"/>
                <w:szCs w:val="18"/>
              </w:rPr>
              <w:t>85</w:t>
            </w:r>
          </w:p>
        </w:tc>
        <w:tc>
          <w:tcPr>
            <w:tcW w:w="2172" w:type="dxa"/>
            <w:tcBorders>
              <w:top w:val="nil"/>
              <w:left w:val="nil"/>
              <w:bottom w:val="nil"/>
              <w:right w:val="nil"/>
            </w:tcBorders>
            <w:shd w:val="clear" w:color="auto" w:fill="auto"/>
            <w:vAlign w:val="bottom"/>
            <w:hideMark/>
          </w:tcPr>
          <w:p w:rsidR="00F60D2B" w:rsidRPr="004B00F8" w:rsidRDefault="00F60D2B" w:rsidP="00216441">
            <w:pPr>
              <w:suppressAutoHyphens/>
              <w:jc w:val="right"/>
              <w:rPr>
                <w:sz w:val="18"/>
                <w:szCs w:val="18"/>
              </w:rPr>
            </w:pPr>
            <w:r w:rsidRPr="004B00F8">
              <w:rPr>
                <w:sz w:val="18"/>
                <w:szCs w:val="18"/>
              </w:rPr>
              <w:t>82</w:t>
            </w:r>
          </w:p>
        </w:tc>
      </w:tr>
      <w:tr w:rsidR="00F60D2B" w:rsidRPr="00164A25" w:rsidTr="00216441">
        <w:trPr>
          <w:trHeight w:val="240"/>
        </w:trPr>
        <w:tc>
          <w:tcPr>
            <w:tcW w:w="4916" w:type="dxa"/>
            <w:tcBorders>
              <w:top w:val="nil"/>
              <w:left w:val="nil"/>
              <w:bottom w:val="nil"/>
              <w:right w:val="nil"/>
            </w:tcBorders>
            <w:shd w:val="clear" w:color="auto" w:fill="auto"/>
            <w:vAlign w:val="bottom"/>
            <w:hideMark/>
          </w:tcPr>
          <w:p w:rsidR="00F60D2B" w:rsidRPr="004B00F8" w:rsidRDefault="00F60D2B" w:rsidP="00216441">
            <w:pPr>
              <w:suppressAutoHyphens/>
              <w:ind w:left="-57"/>
              <w:rPr>
                <w:sz w:val="18"/>
                <w:szCs w:val="18"/>
              </w:rPr>
            </w:pPr>
            <w:r w:rsidRPr="004B00F8">
              <w:rPr>
                <w:sz w:val="18"/>
                <w:szCs w:val="18"/>
              </w:rPr>
              <w:t>počet vedúcich zamestnancov</w:t>
            </w:r>
          </w:p>
        </w:tc>
        <w:tc>
          <w:tcPr>
            <w:tcW w:w="2172" w:type="dxa"/>
            <w:tcBorders>
              <w:top w:val="nil"/>
              <w:left w:val="nil"/>
              <w:bottom w:val="nil"/>
              <w:right w:val="nil"/>
            </w:tcBorders>
            <w:shd w:val="clear" w:color="auto" w:fill="auto"/>
            <w:vAlign w:val="bottom"/>
            <w:hideMark/>
          </w:tcPr>
          <w:p w:rsidR="00F60D2B" w:rsidRPr="004B00F8" w:rsidRDefault="00F019C9" w:rsidP="00216441">
            <w:pPr>
              <w:suppressAutoHyphens/>
              <w:jc w:val="right"/>
              <w:rPr>
                <w:sz w:val="18"/>
                <w:szCs w:val="18"/>
              </w:rPr>
            </w:pPr>
            <w:r w:rsidRPr="004B00F8">
              <w:rPr>
                <w:sz w:val="18"/>
                <w:szCs w:val="18"/>
              </w:rPr>
              <w:t>3</w:t>
            </w:r>
          </w:p>
        </w:tc>
        <w:tc>
          <w:tcPr>
            <w:tcW w:w="2172" w:type="dxa"/>
            <w:tcBorders>
              <w:top w:val="nil"/>
              <w:left w:val="nil"/>
              <w:bottom w:val="nil"/>
              <w:right w:val="nil"/>
            </w:tcBorders>
            <w:shd w:val="clear" w:color="auto" w:fill="auto"/>
            <w:vAlign w:val="bottom"/>
            <w:hideMark/>
          </w:tcPr>
          <w:p w:rsidR="00F60D2B" w:rsidRPr="004B00F8" w:rsidRDefault="00F60D2B" w:rsidP="00216441">
            <w:pPr>
              <w:suppressAutoHyphens/>
              <w:jc w:val="right"/>
              <w:rPr>
                <w:sz w:val="18"/>
                <w:szCs w:val="18"/>
              </w:rPr>
            </w:pPr>
            <w:r w:rsidRPr="004B00F8">
              <w:rPr>
                <w:sz w:val="18"/>
                <w:szCs w:val="18"/>
              </w:rPr>
              <w:t>3</w:t>
            </w:r>
          </w:p>
        </w:tc>
      </w:tr>
    </w:tbl>
    <w:p w:rsidR="00F60D2B" w:rsidRPr="00164A25" w:rsidRDefault="00F60D2B">
      <w:pPr>
        <w:pStyle w:val="odstavec"/>
      </w:pPr>
    </w:p>
    <w:p w:rsidR="00A63449" w:rsidRPr="00164A25" w:rsidRDefault="00A63449">
      <w:pPr>
        <w:pStyle w:val="odstavec"/>
      </w:pPr>
    </w:p>
    <w:p w:rsidR="00D44B94" w:rsidRPr="004B00F8" w:rsidRDefault="00023F46" w:rsidP="00B07F99">
      <w:pPr>
        <w:pStyle w:val="Nadpis2"/>
        <w:rPr>
          <w:rFonts w:ascii="Times New Roman" w:hAnsi="Times New Roman" w:cs="Times New Roman"/>
          <w:sz w:val="18"/>
        </w:rPr>
      </w:pPr>
      <w:r w:rsidRPr="004B00F8">
        <w:rPr>
          <w:rFonts w:ascii="Times New Roman" w:hAnsi="Times New Roman" w:cs="Times New Roman"/>
          <w:sz w:val="18"/>
        </w:rPr>
        <w:t>Údaje o neobmedzenom ručení</w:t>
      </w:r>
    </w:p>
    <w:p w:rsidR="00F60D2B" w:rsidRPr="004B00F8" w:rsidRDefault="00F60D2B" w:rsidP="004B00F8">
      <w:pPr>
        <w:ind w:left="425"/>
        <w:jc w:val="both"/>
        <w:rPr>
          <w:iCs/>
          <w:sz w:val="18"/>
          <w:szCs w:val="18"/>
        </w:rPr>
      </w:pPr>
      <w:r w:rsidRPr="004B00F8">
        <w:rPr>
          <w:iCs/>
          <w:sz w:val="18"/>
          <w:szCs w:val="18"/>
        </w:rPr>
        <w:t xml:space="preserve">Spoločnosť nie je neobmedzene ručiacim spoločníkom v iných spoločnostiach podľa § 56 ods. 5 </w:t>
      </w:r>
      <w:r w:rsidR="004A34BD" w:rsidRPr="004B00F8">
        <w:rPr>
          <w:iCs/>
          <w:sz w:val="18"/>
          <w:szCs w:val="18"/>
        </w:rPr>
        <w:t xml:space="preserve">       </w:t>
      </w:r>
      <w:r w:rsidRPr="004B00F8">
        <w:rPr>
          <w:iCs/>
          <w:sz w:val="18"/>
          <w:szCs w:val="18"/>
        </w:rPr>
        <w:t>Obchodného zákonníka.</w:t>
      </w:r>
    </w:p>
    <w:p w:rsidR="000E04BD" w:rsidRPr="00164A25" w:rsidRDefault="000E04BD">
      <w:pPr>
        <w:pStyle w:val="odstavec"/>
      </w:pPr>
    </w:p>
    <w:p w:rsidR="00DF3D37" w:rsidRPr="004B00F8" w:rsidRDefault="00D44B94" w:rsidP="00B07F99">
      <w:pPr>
        <w:pStyle w:val="Nadpis2"/>
        <w:rPr>
          <w:rFonts w:ascii="Times New Roman" w:hAnsi="Times New Roman" w:cs="Times New Roman"/>
          <w:sz w:val="18"/>
        </w:rPr>
      </w:pPr>
      <w:r w:rsidRPr="004B00F8">
        <w:rPr>
          <w:rFonts w:ascii="Times New Roman" w:hAnsi="Times New Roman" w:cs="Times New Roman"/>
          <w:sz w:val="18"/>
        </w:rPr>
        <w:t>Právny dôvod na zostavenie účtovnej závierky</w:t>
      </w:r>
    </w:p>
    <w:p w:rsidR="000E04BD" w:rsidRPr="00164A25" w:rsidRDefault="00C778E9">
      <w:pPr>
        <w:pStyle w:val="odstavec"/>
      </w:pPr>
      <w:r w:rsidRPr="00164A25">
        <w:t>Účtovná závierka Spoločnosti k 31. decembru 201</w:t>
      </w:r>
      <w:r w:rsidR="00F60D2B" w:rsidRPr="00164A25">
        <w:t>4</w:t>
      </w:r>
      <w:r w:rsidRPr="00164A25">
        <w:t xml:space="preserve"> je zostavená ako riadna účtovná závierka podľa § 17 ods. 6 zákona NR SR č. 431/2002 </w:t>
      </w:r>
      <w:proofErr w:type="spellStart"/>
      <w:r w:rsidRPr="00164A25">
        <w:t>Z.z</w:t>
      </w:r>
      <w:proofErr w:type="spellEnd"/>
      <w:r w:rsidRPr="00164A25">
        <w:t>. o účtovníctve v znení neskorších predpisov (ďalej len „zákon o účtovníctve“) za účtovné obdobie od 1. januára 201</w:t>
      </w:r>
      <w:r w:rsidR="00F60D2B" w:rsidRPr="00164A25">
        <w:t>4 do 31. decembra 2014</w:t>
      </w:r>
      <w:r w:rsidRPr="00164A25">
        <w:t>.</w:t>
      </w:r>
    </w:p>
    <w:p w:rsidR="000E04BD" w:rsidRPr="00164A25" w:rsidRDefault="000E04BD">
      <w:pPr>
        <w:pStyle w:val="odstavec"/>
      </w:pPr>
    </w:p>
    <w:p w:rsidR="00DF3D37" w:rsidRPr="004B00F8" w:rsidRDefault="00D44B94" w:rsidP="00B07F99">
      <w:pPr>
        <w:pStyle w:val="Nadpis2"/>
        <w:rPr>
          <w:rFonts w:ascii="Times New Roman" w:hAnsi="Times New Roman" w:cs="Times New Roman"/>
          <w:sz w:val="18"/>
        </w:rPr>
      </w:pPr>
      <w:r w:rsidRPr="004B00F8">
        <w:rPr>
          <w:rFonts w:ascii="Times New Roman" w:hAnsi="Times New Roman" w:cs="Times New Roman"/>
          <w:sz w:val="18"/>
        </w:rPr>
        <w:t>Dátum schválenia účtovnej závierky za predchádzajúce účtovné obdobie</w:t>
      </w:r>
    </w:p>
    <w:p w:rsidR="000E04BD" w:rsidRPr="00164A25" w:rsidRDefault="00C778E9">
      <w:pPr>
        <w:pStyle w:val="odstavec"/>
      </w:pPr>
      <w:r w:rsidRPr="00164A25">
        <w:t>Va</w:t>
      </w:r>
      <w:r w:rsidR="007E509C" w:rsidRPr="00164A25">
        <w:t>lné zhromaždenie schválilo dňa</w:t>
      </w:r>
      <w:r w:rsidR="00023F46" w:rsidRPr="00164A25">
        <w:t xml:space="preserve"> 14</w:t>
      </w:r>
      <w:r w:rsidRPr="00164A25">
        <w:t>.</w:t>
      </w:r>
      <w:r w:rsidR="00023F46" w:rsidRPr="00164A25">
        <w:t xml:space="preserve"> apríla</w:t>
      </w:r>
      <w:r w:rsidR="00DF3D37" w:rsidRPr="00164A25">
        <w:t xml:space="preserve"> </w:t>
      </w:r>
      <w:r w:rsidRPr="00164A25">
        <w:t>201</w:t>
      </w:r>
      <w:r w:rsidR="00023F46" w:rsidRPr="00164A25">
        <w:t>4</w:t>
      </w:r>
      <w:r w:rsidRPr="00164A25">
        <w:t xml:space="preserve"> účtovnú závierku Spoločnosti za predchádzajúce účtovné obdobie.</w:t>
      </w:r>
    </w:p>
    <w:p w:rsidR="00F60D2B" w:rsidRPr="00164A25" w:rsidRDefault="00F60D2B">
      <w:pPr>
        <w:pStyle w:val="odstavec"/>
      </w:pPr>
    </w:p>
    <w:p w:rsidR="00F60D2B" w:rsidRPr="004B00F8" w:rsidRDefault="00F60D2B" w:rsidP="00B07F99">
      <w:pPr>
        <w:pStyle w:val="Nadpis2"/>
        <w:rPr>
          <w:rFonts w:ascii="Times New Roman" w:hAnsi="Times New Roman" w:cs="Times New Roman"/>
          <w:sz w:val="18"/>
        </w:rPr>
      </w:pPr>
      <w:r w:rsidRPr="004B00F8">
        <w:rPr>
          <w:rFonts w:ascii="Times New Roman" w:hAnsi="Times New Roman" w:cs="Times New Roman"/>
          <w:sz w:val="18"/>
        </w:rPr>
        <w:t>Zverejnenie účtovnej závierky za predchádzajúce účtovné obdobie</w:t>
      </w:r>
    </w:p>
    <w:p w:rsidR="00F60D2B" w:rsidRPr="004B00F8" w:rsidRDefault="00F60D2B" w:rsidP="004B00F8">
      <w:pPr>
        <w:ind w:left="422"/>
        <w:jc w:val="both"/>
        <w:rPr>
          <w:sz w:val="18"/>
          <w:szCs w:val="18"/>
        </w:rPr>
      </w:pPr>
      <w:r w:rsidRPr="004B00F8">
        <w:rPr>
          <w:sz w:val="18"/>
          <w:szCs w:val="18"/>
        </w:rPr>
        <w:t>Účtovná závierka Spoločnosti k 31. decembru 2013 spolu so správou audítora o overení účtovnej závierky k 31. decembru 2013 a výročnou správou a dodatkom správy audítora o overení súladu výročnej správy s účtovnou závierkou bola uložená do registra účtovných závierok</w:t>
      </w:r>
      <w:r w:rsidR="004A34BD" w:rsidRPr="004B00F8">
        <w:rPr>
          <w:sz w:val="18"/>
          <w:szCs w:val="18"/>
        </w:rPr>
        <w:t xml:space="preserve"> 9</w:t>
      </w:r>
      <w:r w:rsidRPr="004B00F8">
        <w:rPr>
          <w:sz w:val="18"/>
          <w:szCs w:val="18"/>
        </w:rPr>
        <w:t xml:space="preserve">. </w:t>
      </w:r>
      <w:r w:rsidR="004A34BD" w:rsidRPr="004B00F8">
        <w:rPr>
          <w:sz w:val="18"/>
          <w:szCs w:val="18"/>
        </w:rPr>
        <w:t xml:space="preserve">apríla </w:t>
      </w:r>
      <w:r w:rsidRPr="004B00F8">
        <w:rPr>
          <w:sz w:val="18"/>
          <w:szCs w:val="18"/>
        </w:rPr>
        <w:t xml:space="preserve">2014 a </w:t>
      </w:r>
      <w:r w:rsidR="004A34BD" w:rsidRPr="004B00F8">
        <w:rPr>
          <w:sz w:val="18"/>
          <w:szCs w:val="18"/>
        </w:rPr>
        <w:t>9</w:t>
      </w:r>
      <w:r w:rsidRPr="004B00F8">
        <w:rPr>
          <w:sz w:val="18"/>
          <w:szCs w:val="18"/>
        </w:rPr>
        <w:t xml:space="preserve">. </w:t>
      </w:r>
      <w:r w:rsidR="004A34BD" w:rsidRPr="004B00F8">
        <w:rPr>
          <w:sz w:val="18"/>
          <w:szCs w:val="18"/>
        </w:rPr>
        <w:t>októbra</w:t>
      </w:r>
      <w:r w:rsidRPr="004B00F8">
        <w:rPr>
          <w:sz w:val="18"/>
          <w:szCs w:val="18"/>
        </w:rPr>
        <w:t xml:space="preserve"> 2014</w:t>
      </w:r>
      <w:r w:rsidR="004A34BD" w:rsidRPr="004B00F8">
        <w:rPr>
          <w:sz w:val="18"/>
          <w:szCs w:val="18"/>
        </w:rPr>
        <w:t>.</w:t>
      </w:r>
    </w:p>
    <w:p w:rsidR="00F60D2B" w:rsidRPr="004B00F8" w:rsidRDefault="00F60D2B" w:rsidP="004B00F8">
      <w:pPr>
        <w:ind w:left="422"/>
        <w:jc w:val="both"/>
        <w:rPr>
          <w:sz w:val="18"/>
          <w:szCs w:val="18"/>
        </w:rPr>
      </w:pPr>
    </w:p>
    <w:p w:rsidR="00F60D2B" w:rsidRPr="004B00F8" w:rsidRDefault="00F60D2B" w:rsidP="00B07F99">
      <w:pPr>
        <w:pStyle w:val="Nadpis2"/>
        <w:rPr>
          <w:rFonts w:ascii="Times New Roman" w:hAnsi="Times New Roman" w:cs="Times New Roman"/>
          <w:sz w:val="18"/>
        </w:rPr>
      </w:pPr>
      <w:r w:rsidRPr="004B00F8">
        <w:rPr>
          <w:rFonts w:ascii="Times New Roman" w:hAnsi="Times New Roman" w:cs="Times New Roman"/>
          <w:sz w:val="18"/>
        </w:rPr>
        <w:t>Schválenie audítora</w:t>
      </w:r>
    </w:p>
    <w:p w:rsidR="00F60D2B" w:rsidRPr="004B00F8" w:rsidRDefault="00F60D2B" w:rsidP="004B00F8">
      <w:pPr>
        <w:pStyle w:val="Zkladntext"/>
        <w:ind w:left="422"/>
        <w:jc w:val="both"/>
        <w:rPr>
          <w:sz w:val="18"/>
          <w:szCs w:val="18"/>
        </w:rPr>
      </w:pPr>
      <w:r w:rsidRPr="004B00F8">
        <w:rPr>
          <w:sz w:val="18"/>
          <w:szCs w:val="18"/>
        </w:rPr>
        <w:t xml:space="preserve">Valné zhromaždenie </w:t>
      </w:r>
      <w:r w:rsidR="00A55853" w:rsidRPr="004B00F8">
        <w:rPr>
          <w:sz w:val="18"/>
          <w:szCs w:val="18"/>
        </w:rPr>
        <w:t>12</w:t>
      </w:r>
      <w:r w:rsidRPr="004B00F8">
        <w:rPr>
          <w:sz w:val="18"/>
          <w:szCs w:val="18"/>
        </w:rPr>
        <w:t xml:space="preserve">. </w:t>
      </w:r>
      <w:r w:rsidR="00A55853" w:rsidRPr="004B00F8">
        <w:rPr>
          <w:sz w:val="18"/>
          <w:szCs w:val="18"/>
        </w:rPr>
        <w:t>septembra</w:t>
      </w:r>
      <w:r w:rsidRPr="004B00F8">
        <w:rPr>
          <w:sz w:val="18"/>
          <w:szCs w:val="18"/>
        </w:rPr>
        <w:t xml:space="preserve"> 2014 schválilo spoločnosť </w:t>
      </w:r>
      <w:r w:rsidR="00A55853" w:rsidRPr="004B00F8">
        <w:rPr>
          <w:sz w:val="18"/>
          <w:szCs w:val="18"/>
        </w:rPr>
        <w:t xml:space="preserve">KPMG Slovensko </w:t>
      </w:r>
      <w:r w:rsidR="004B00F8">
        <w:rPr>
          <w:sz w:val="18"/>
          <w:szCs w:val="18"/>
        </w:rPr>
        <w:t xml:space="preserve">spol. s </w:t>
      </w:r>
      <w:r w:rsidR="00A55853" w:rsidRPr="004B00F8">
        <w:rPr>
          <w:sz w:val="18"/>
          <w:szCs w:val="18"/>
        </w:rPr>
        <w:t xml:space="preserve">r.o. </w:t>
      </w:r>
      <w:r w:rsidRPr="004B00F8">
        <w:rPr>
          <w:sz w:val="18"/>
          <w:szCs w:val="18"/>
        </w:rPr>
        <w:t>ako audítora na overenie účtovnej závierky za účtovné obdobie od 1. januára 2014 do 31. decembra 2014.</w:t>
      </w:r>
    </w:p>
    <w:p w:rsidR="000E04BD" w:rsidRPr="00164A25" w:rsidRDefault="000E04BD">
      <w:pPr>
        <w:pStyle w:val="odstavec"/>
      </w:pPr>
    </w:p>
    <w:p w:rsidR="000E04BD" w:rsidRPr="004B00F8" w:rsidRDefault="00D44B94">
      <w:pPr>
        <w:suppressAutoHyphens/>
        <w:rPr>
          <w:bCs/>
          <w:iCs/>
          <w:sz w:val="18"/>
          <w:szCs w:val="18"/>
        </w:rPr>
      </w:pPr>
      <w:r w:rsidRPr="004B00F8">
        <w:rPr>
          <w:sz w:val="18"/>
          <w:szCs w:val="18"/>
        </w:rPr>
        <w:br w:type="page"/>
      </w:r>
    </w:p>
    <w:p w:rsidR="000E04BD" w:rsidRPr="004B00F8" w:rsidRDefault="00023F46" w:rsidP="002C1D66">
      <w:pPr>
        <w:pStyle w:val="Nadpis1"/>
        <w:rPr>
          <w:rFonts w:cs="Times New Roman"/>
          <w:sz w:val="18"/>
          <w:szCs w:val="18"/>
        </w:rPr>
      </w:pPr>
      <w:r w:rsidRPr="004B00F8">
        <w:rPr>
          <w:rFonts w:cs="Times New Roman"/>
          <w:sz w:val="18"/>
          <w:szCs w:val="18"/>
        </w:rPr>
        <w:lastRenderedPageBreak/>
        <w:t>INFORMÁCIE O ORGÁNOCH ÚČTOVNEJ JEDNOTKY</w:t>
      </w:r>
    </w:p>
    <w:p w:rsidR="00DF3D37" w:rsidRPr="004B00F8" w:rsidRDefault="00D44B94" w:rsidP="00B07F99">
      <w:pPr>
        <w:pStyle w:val="Nadpis2"/>
        <w:numPr>
          <w:ilvl w:val="0"/>
          <w:numId w:val="0"/>
        </w:numPr>
        <w:ind w:left="425"/>
        <w:rPr>
          <w:rFonts w:ascii="Times New Roman" w:hAnsi="Times New Roman" w:cs="Times New Roman"/>
          <w:sz w:val="18"/>
        </w:rPr>
      </w:pPr>
      <w:r w:rsidRPr="004B00F8">
        <w:rPr>
          <w:rFonts w:ascii="Times New Roman" w:hAnsi="Times New Roman" w:cs="Times New Roman"/>
          <w:sz w:val="18"/>
        </w:rPr>
        <w:t xml:space="preserve">Orgány Spoločnosti </w:t>
      </w:r>
      <w:r w:rsidR="00023F46" w:rsidRPr="004B00F8">
        <w:rPr>
          <w:rFonts w:ascii="Times New Roman" w:hAnsi="Times New Roman" w:cs="Times New Roman"/>
          <w:sz w:val="18"/>
        </w:rPr>
        <w:t>k 31. decembru 2014</w:t>
      </w:r>
      <w:r w:rsidR="00DF3D37" w:rsidRPr="004B00F8">
        <w:rPr>
          <w:rFonts w:ascii="Times New Roman" w:hAnsi="Times New Roman" w:cs="Times New Roman"/>
          <w:sz w:val="18"/>
        </w:rPr>
        <w:t xml:space="preserve"> </w:t>
      </w:r>
    </w:p>
    <w:p w:rsidR="004A34BD" w:rsidRPr="004B00F8" w:rsidRDefault="004A34BD" w:rsidP="004B00F8">
      <w:pPr>
        <w:rPr>
          <w:sz w:val="18"/>
        </w:rPr>
      </w:pPr>
    </w:p>
    <w:tbl>
      <w:tblPr>
        <w:tblW w:w="9205" w:type="dxa"/>
        <w:tblInd w:w="434" w:type="dxa"/>
        <w:tblLayout w:type="fixed"/>
        <w:tblCellMar>
          <w:left w:w="0" w:type="dxa"/>
          <w:right w:w="0" w:type="dxa"/>
        </w:tblCellMar>
        <w:tblLook w:val="0000"/>
      </w:tblPr>
      <w:tblGrid>
        <w:gridCol w:w="5803"/>
        <w:gridCol w:w="3382"/>
        <w:gridCol w:w="20"/>
      </w:tblGrid>
      <w:tr w:rsidR="00D76F42" w:rsidRPr="00164A25" w:rsidTr="009C0C06">
        <w:trPr>
          <w:cantSplit/>
          <w:trHeight w:val="170"/>
        </w:trPr>
        <w:tc>
          <w:tcPr>
            <w:tcW w:w="5803" w:type="dxa"/>
            <w:tcBorders>
              <w:bottom w:val="single" w:sz="4" w:space="0" w:color="auto"/>
            </w:tcBorders>
          </w:tcPr>
          <w:p w:rsidR="000E04BD" w:rsidRPr="004B00F8" w:rsidRDefault="00FE6329">
            <w:pPr>
              <w:suppressAutoHyphens/>
              <w:rPr>
                <w:b/>
                <w:sz w:val="18"/>
                <w:szCs w:val="18"/>
              </w:rPr>
            </w:pPr>
            <w:r w:rsidRPr="004B00F8">
              <w:rPr>
                <w:b/>
                <w:sz w:val="18"/>
                <w:szCs w:val="18"/>
              </w:rPr>
              <w:t>K</w:t>
            </w:r>
            <w:r w:rsidR="00C778E9" w:rsidRPr="004B00F8">
              <w:rPr>
                <w:b/>
                <w:sz w:val="18"/>
                <w:szCs w:val="18"/>
              </w:rPr>
              <w:t>onatelia</w:t>
            </w:r>
          </w:p>
        </w:tc>
        <w:tc>
          <w:tcPr>
            <w:tcW w:w="3382" w:type="dxa"/>
            <w:tcBorders>
              <w:bottom w:val="single" w:sz="4" w:space="0" w:color="auto"/>
            </w:tcBorders>
            <w:vAlign w:val="bottom"/>
          </w:tcPr>
          <w:p w:rsidR="00DF3D37" w:rsidRPr="004B00F8" w:rsidRDefault="00DF3D37">
            <w:pPr>
              <w:suppressAutoHyphens/>
              <w:ind w:left="113"/>
              <w:jc w:val="right"/>
              <w:rPr>
                <w:b/>
                <w:bCs/>
                <w:sz w:val="18"/>
                <w:szCs w:val="18"/>
              </w:rPr>
            </w:pPr>
          </w:p>
        </w:tc>
        <w:tc>
          <w:tcPr>
            <w:tcW w:w="20" w:type="dxa"/>
            <w:tcBorders>
              <w:bottom w:val="single" w:sz="4" w:space="0" w:color="auto"/>
            </w:tcBorders>
            <w:vAlign w:val="bottom"/>
          </w:tcPr>
          <w:p w:rsidR="00DF3D37" w:rsidRPr="004B00F8" w:rsidRDefault="00DF3D37">
            <w:pPr>
              <w:suppressAutoHyphens/>
              <w:ind w:left="113"/>
              <w:jc w:val="right"/>
              <w:rPr>
                <w:b/>
                <w:sz w:val="18"/>
                <w:szCs w:val="18"/>
              </w:rPr>
            </w:pPr>
          </w:p>
        </w:tc>
      </w:tr>
      <w:tr w:rsidR="009C0C06" w:rsidRPr="00164A25" w:rsidTr="009C0C06">
        <w:trPr>
          <w:cantSplit/>
          <w:trHeight w:val="170"/>
        </w:trPr>
        <w:tc>
          <w:tcPr>
            <w:tcW w:w="5803" w:type="dxa"/>
          </w:tcPr>
          <w:p w:rsidR="000E04BD" w:rsidRPr="004B00F8" w:rsidRDefault="00C778E9">
            <w:pPr>
              <w:suppressAutoHyphens/>
              <w:rPr>
                <w:bCs/>
                <w:iCs/>
                <w:sz w:val="18"/>
                <w:szCs w:val="18"/>
              </w:rPr>
            </w:pPr>
            <w:r w:rsidRPr="004B00F8">
              <w:rPr>
                <w:bCs/>
                <w:iCs/>
                <w:sz w:val="18"/>
                <w:szCs w:val="18"/>
              </w:rPr>
              <w:t xml:space="preserve">Jörgen </w:t>
            </w:r>
            <w:proofErr w:type="spellStart"/>
            <w:r w:rsidRPr="004B00F8">
              <w:rPr>
                <w:bCs/>
                <w:iCs/>
                <w:sz w:val="18"/>
                <w:szCs w:val="18"/>
              </w:rPr>
              <w:t>Johannes</w:t>
            </w:r>
            <w:proofErr w:type="spellEnd"/>
            <w:r w:rsidRPr="004B00F8">
              <w:rPr>
                <w:bCs/>
                <w:iCs/>
                <w:sz w:val="18"/>
                <w:szCs w:val="18"/>
              </w:rPr>
              <w:t xml:space="preserve"> </w:t>
            </w:r>
            <w:proofErr w:type="spellStart"/>
            <w:r w:rsidRPr="004B00F8">
              <w:rPr>
                <w:bCs/>
                <w:iCs/>
                <w:sz w:val="18"/>
                <w:szCs w:val="18"/>
              </w:rPr>
              <w:t>Jozeph</w:t>
            </w:r>
            <w:proofErr w:type="spellEnd"/>
            <w:r w:rsidRPr="004B00F8">
              <w:rPr>
                <w:bCs/>
                <w:iCs/>
                <w:sz w:val="18"/>
                <w:szCs w:val="18"/>
              </w:rPr>
              <w:t xml:space="preserve"> Sassen</w:t>
            </w:r>
          </w:p>
        </w:tc>
        <w:tc>
          <w:tcPr>
            <w:tcW w:w="3382" w:type="dxa"/>
            <w:vAlign w:val="bottom"/>
          </w:tcPr>
          <w:p w:rsidR="00DF3D37" w:rsidRPr="004B00F8" w:rsidRDefault="00922F62">
            <w:pPr>
              <w:suppressAutoHyphens/>
              <w:ind w:right="57"/>
              <w:jc w:val="right"/>
              <w:rPr>
                <w:bCs/>
                <w:sz w:val="18"/>
                <w:szCs w:val="18"/>
              </w:rPr>
            </w:pPr>
            <w:r w:rsidRPr="00164A25">
              <w:rPr>
                <w:bCs/>
                <w:iCs/>
                <w:sz w:val="18"/>
                <w:szCs w:val="18"/>
                <w:lang w:val="en-US"/>
              </w:rPr>
              <w:t xml:space="preserve">  </w:t>
            </w:r>
            <w:r w:rsidR="00C778E9" w:rsidRPr="004B00F8">
              <w:rPr>
                <w:bCs/>
                <w:iCs/>
                <w:sz w:val="18"/>
                <w:szCs w:val="18"/>
                <w:lang w:val="en-US"/>
              </w:rPr>
              <w:t>(</w:t>
            </w:r>
            <w:r w:rsidR="00C778E9" w:rsidRPr="004B00F8">
              <w:rPr>
                <w:bCs/>
                <w:iCs/>
                <w:sz w:val="18"/>
                <w:szCs w:val="18"/>
              </w:rPr>
              <w:t>s platnosťou od 11. januára 2006)</w:t>
            </w:r>
          </w:p>
        </w:tc>
        <w:tc>
          <w:tcPr>
            <w:tcW w:w="20" w:type="dxa"/>
            <w:vAlign w:val="bottom"/>
          </w:tcPr>
          <w:p w:rsidR="000E04BD" w:rsidRPr="004B00F8" w:rsidRDefault="000E04BD">
            <w:pPr>
              <w:suppressAutoHyphens/>
              <w:ind w:left="113" w:right="57"/>
              <w:jc w:val="right"/>
              <w:rPr>
                <w:bCs/>
                <w:sz w:val="18"/>
                <w:szCs w:val="18"/>
              </w:rPr>
            </w:pPr>
          </w:p>
        </w:tc>
      </w:tr>
      <w:tr w:rsidR="009C0C06" w:rsidRPr="00164A25" w:rsidTr="009C0C06">
        <w:trPr>
          <w:cantSplit/>
          <w:trHeight w:val="170"/>
        </w:trPr>
        <w:tc>
          <w:tcPr>
            <w:tcW w:w="5803" w:type="dxa"/>
          </w:tcPr>
          <w:p w:rsidR="000E04BD" w:rsidRPr="004B00F8" w:rsidRDefault="00C778E9">
            <w:pPr>
              <w:suppressAutoHyphens/>
              <w:rPr>
                <w:bCs/>
                <w:iCs/>
                <w:sz w:val="18"/>
                <w:szCs w:val="18"/>
              </w:rPr>
            </w:pPr>
            <w:proofErr w:type="spellStart"/>
            <w:r w:rsidRPr="004B00F8">
              <w:rPr>
                <w:bCs/>
                <w:iCs/>
                <w:sz w:val="18"/>
                <w:szCs w:val="18"/>
              </w:rPr>
              <w:t>Dipl.-Kfm</w:t>
            </w:r>
            <w:proofErr w:type="spellEnd"/>
            <w:r w:rsidRPr="004B00F8">
              <w:rPr>
                <w:bCs/>
                <w:iCs/>
                <w:sz w:val="18"/>
                <w:szCs w:val="18"/>
              </w:rPr>
              <w:t>. Ján Ilavský</w:t>
            </w:r>
          </w:p>
        </w:tc>
        <w:tc>
          <w:tcPr>
            <w:tcW w:w="3382" w:type="dxa"/>
            <w:vAlign w:val="bottom"/>
          </w:tcPr>
          <w:p w:rsidR="00DF3D37" w:rsidRPr="004B00F8" w:rsidRDefault="00C778E9">
            <w:pPr>
              <w:suppressAutoHyphens/>
              <w:ind w:right="57"/>
              <w:jc w:val="right"/>
              <w:rPr>
                <w:bCs/>
                <w:sz w:val="18"/>
                <w:szCs w:val="18"/>
              </w:rPr>
            </w:pPr>
            <w:r w:rsidRPr="004B00F8">
              <w:rPr>
                <w:bCs/>
                <w:iCs/>
                <w:sz w:val="18"/>
                <w:szCs w:val="18"/>
              </w:rPr>
              <w:t>(s platnosťou od 13. apríla 2011)</w:t>
            </w:r>
          </w:p>
        </w:tc>
        <w:tc>
          <w:tcPr>
            <w:tcW w:w="20" w:type="dxa"/>
            <w:vAlign w:val="bottom"/>
          </w:tcPr>
          <w:p w:rsidR="000E04BD" w:rsidRPr="004B00F8" w:rsidRDefault="000E04BD">
            <w:pPr>
              <w:suppressAutoHyphens/>
              <w:ind w:left="113" w:right="57"/>
              <w:jc w:val="right"/>
              <w:rPr>
                <w:bCs/>
                <w:sz w:val="18"/>
                <w:szCs w:val="18"/>
              </w:rPr>
            </w:pPr>
          </w:p>
        </w:tc>
      </w:tr>
    </w:tbl>
    <w:p w:rsidR="00216441" w:rsidRPr="00164A25" w:rsidRDefault="007E509C">
      <w:pPr>
        <w:pStyle w:val="odstavec"/>
      </w:pPr>
      <w:r w:rsidRPr="00164A25">
        <w:t xml:space="preserve">Norbert Tóth     </w:t>
      </w:r>
      <w:r w:rsidR="00597A0F" w:rsidRPr="00164A25">
        <w:tab/>
      </w:r>
      <w:r w:rsidR="00597A0F" w:rsidRPr="00164A25">
        <w:tab/>
      </w:r>
      <w:r w:rsidR="00597A0F" w:rsidRPr="00164A25">
        <w:tab/>
      </w:r>
      <w:r w:rsidR="00597A0F" w:rsidRPr="00164A25">
        <w:tab/>
      </w:r>
      <w:r w:rsidR="00597A0F" w:rsidRPr="00164A25">
        <w:tab/>
      </w:r>
      <w:r w:rsidR="00597A0F" w:rsidRPr="00164A25">
        <w:tab/>
      </w:r>
      <w:r w:rsidR="00597A0F" w:rsidRPr="00164A25">
        <w:tab/>
        <w:t xml:space="preserve">     </w:t>
      </w:r>
      <w:r w:rsidRPr="00164A25">
        <w:t xml:space="preserve"> </w:t>
      </w:r>
      <w:r w:rsidR="00922F62" w:rsidRPr="00164A25">
        <w:tab/>
        <w:t xml:space="preserve">     </w:t>
      </w:r>
      <w:r w:rsidRPr="00164A25">
        <w:t xml:space="preserve">  </w:t>
      </w:r>
      <w:r w:rsidR="00597A0F" w:rsidRPr="00164A25">
        <w:t>(s platnosťou 1.</w:t>
      </w:r>
      <w:r w:rsidR="004A34BD" w:rsidRPr="00164A25">
        <w:t xml:space="preserve"> </w:t>
      </w:r>
      <w:r w:rsidR="00597A0F" w:rsidRPr="00164A25">
        <w:t>januára 2013)</w:t>
      </w:r>
    </w:p>
    <w:p w:rsidR="00216441" w:rsidRPr="00164A25" w:rsidRDefault="00216441">
      <w:pPr>
        <w:pStyle w:val="odstavec"/>
      </w:pPr>
    </w:p>
    <w:p w:rsidR="00216441" w:rsidRPr="00164A25" w:rsidRDefault="00216441">
      <w:pPr>
        <w:pStyle w:val="odstavec"/>
      </w:pPr>
    </w:p>
    <w:p w:rsidR="00216441" w:rsidRPr="00164A25" w:rsidRDefault="00216441">
      <w:pPr>
        <w:pStyle w:val="odstavec"/>
      </w:pPr>
    </w:p>
    <w:p w:rsidR="000E04BD" w:rsidRPr="004B00F8" w:rsidRDefault="00023F46" w:rsidP="009300A8">
      <w:pPr>
        <w:pStyle w:val="Nadpis1"/>
        <w:rPr>
          <w:rFonts w:cs="Times New Roman"/>
          <w:sz w:val="18"/>
          <w:szCs w:val="18"/>
        </w:rPr>
      </w:pPr>
      <w:r w:rsidRPr="004B00F8">
        <w:rPr>
          <w:b w:val="0"/>
          <w:sz w:val="18"/>
          <w:szCs w:val="18"/>
        </w:rPr>
        <w:t>INFORMÁCIE O SPOLOČ</w:t>
      </w:r>
      <w:r w:rsidR="00216441" w:rsidRPr="004B00F8">
        <w:rPr>
          <w:b w:val="0"/>
          <w:sz w:val="18"/>
          <w:szCs w:val="18"/>
        </w:rPr>
        <w:t>NÍKOCH ÚČTOVNEJ JEDNOTKY</w:t>
      </w:r>
      <w:r w:rsidR="007E509C" w:rsidRPr="004B00F8">
        <w:rPr>
          <w:b w:val="0"/>
          <w:sz w:val="18"/>
          <w:szCs w:val="18"/>
        </w:rPr>
        <w:t xml:space="preserve">                                                                                  </w:t>
      </w:r>
    </w:p>
    <w:p w:rsidR="000E04BD" w:rsidRPr="00164A25" w:rsidRDefault="00C778E9">
      <w:pPr>
        <w:pStyle w:val="odstavec"/>
      </w:pPr>
      <w:r w:rsidRPr="00164A25">
        <w:t>Štruktúra spoločníkov Spoločnosti k 31. decembru 201</w:t>
      </w:r>
      <w:r w:rsidR="00A40817" w:rsidRPr="00164A25">
        <w:t>4</w:t>
      </w:r>
      <w:r w:rsidRPr="00164A25">
        <w:t xml:space="preserve">: </w:t>
      </w:r>
    </w:p>
    <w:p w:rsidR="000E04BD" w:rsidRPr="00164A25" w:rsidRDefault="00C778E9">
      <w:pPr>
        <w:pStyle w:val="odstavec"/>
      </w:pPr>
      <w:r w:rsidRPr="00164A25">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E220A9" w:rsidRPr="00164A25" w:rsidTr="007D620A">
        <w:trPr>
          <w:trHeight w:val="227"/>
        </w:trPr>
        <w:tc>
          <w:tcPr>
            <w:tcW w:w="2600" w:type="dxa"/>
            <w:vMerge w:val="restart"/>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Iný podiel na ostatných položkách VI ako na ZI v %</w:t>
            </w:r>
          </w:p>
        </w:tc>
      </w:tr>
      <w:tr w:rsidR="00E220A9" w:rsidRPr="00164A25" w:rsidTr="007D620A">
        <w:trPr>
          <w:trHeight w:val="227"/>
        </w:trPr>
        <w:tc>
          <w:tcPr>
            <w:tcW w:w="2600" w:type="dxa"/>
            <w:vMerge/>
            <w:tcBorders>
              <w:top w:val="nil"/>
              <w:left w:val="nil"/>
              <w:bottom w:val="nil"/>
              <w:right w:val="nil"/>
            </w:tcBorders>
            <w:vAlign w:val="center"/>
            <w:hideMark/>
          </w:tcPr>
          <w:p w:rsidR="00DF3D37" w:rsidRPr="004B00F8" w:rsidRDefault="00DF3D37">
            <w:pPr>
              <w:suppressAutoHyphens/>
              <w:rPr>
                <w:b/>
                <w:bCs/>
                <w:sz w:val="18"/>
                <w:szCs w:val="18"/>
              </w:rPr>
            </w:pPr>
          </w:p>
        </w:tc>
        <w:tc>
          <w:tcPr>
            <w:tcW w:w="1660" w:type="dxa"/>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absolútne</w:t>
            </w:r>
          </w:p>
        </w:tc>
        <w:tc>
          <w:tcPr>
            <w:tcW w:w="1660" w:type="dxa"/>
            <w:tcBorders>
              <w:top w:val="nil"/>
              <w:left w:val="nil"/>
              <w:bottom w:val="nil"/>
              <w:right w:val="nil"/>
            </w:tcBorders>
            <w:shd w:val="clear" w:color="auto" w:fill="auto"/>
            <w:vAlign w:val="bottom"/>
            <w:hideMark/>
          </w:tcPr>
          <w:p w:rsidR="00DF3D37" w:rsidRPr="004B00F8" w:rsidRDefault="00C778E9">
            <w:pPr>
              <w:suppressAutoHyphens/>
              <w:jc w:val="center"/>
              <w:rPr>
                <w:b/>
                <w:bCs/>
                <w:sz w:val="18"/>
                <w:szCs w:val="18"/>
              </w:rPr>
            </w:pPr>
            <w:r w:rsidRPr="004B00F8">
              <w:rPr>
                <w:b/>
                <w:bCs/>
                <w:sz w:val="18"/>
                <w:szCs w:val="18"/>
              </w:rPr>
              <w:t>v %</w:t>
            </w:r>
          </w:p>
        </w:tc>
        <w:tc>
          <w:tcPr>
            <w:tcW w:w="1660" w:type="dxa"/>
            <w:vMerge/>
            <w:tcBorders>
              <w:top w:val="nil"/>
              <w:left w:val="nil"/>
              <w:bottom w:val="nil"/>
              <w:right w:val="nil"/>
            </w:tcBorders>
            <w:vAlign w:val="center"/>
            <w:hideMark/>
          </w:tcPr>
          <w:p w:rsidR="00DF3D37" w:rsidRPr="004B00F8" w:rsidRDefault="00DF3D37">
            <w:pPr>
              <w:suppressAutoHyphens/>
              <w:rPr>
                <w:b/>
                <w:bCs/>
                <w:sz w:val="18"/>
                <w:szCs w:val="18"/>
              </w:rPr>
            </w:pPr>
          </w:p>
        </w:tc>
        <w:tc>
          <w:tcPr>
            <w:tcW w:w="1660" w:type="dxa"/>
            <w:vMerge/>
            <w:tcBorders>
              <w:top w:val="nil"/>
              <w:left w:val="nil"/>
              <w:bottom w:val="nil"/>
              <w:right w:val="nil"/>
            </w:tcBorders>
            <w:vAlign w:val="center"/>
            <w:hideMark/>
          </w:tcPr>
          <w:p w:rsidR="00DF3D37" w:rsidRPr="004B00F8" w:rsidRDefault="00DF3D37">
            <w:pPr>
              <w:suppressAutoHyphens/>
              <w:rPr>
                <w:b/>
                <w:bCs/>
                <w:sz w:val="18"/>
                <w:szCs w:val="18"/>
              </w:rPr>
            </w:pPr>
          </w:p>
        </w:tc>
      </w:tr>
      <w:tr w:rsidR="00E220A9" w:rsidRPr="00164A25" w:rsidTr="007D620A">
        <w:trPr>
          <w:trHeight w:val="227"/>
        </w:trPr>
        <w:tc>
          <w:tcPr>
            <w:tcW w:w="2600" w:type="dxa"/>
            <w:tcBorders>
              <w:top w:val="nil"/>
              <w:left w:val="nil"/>
              <w:bottom w:val="single" w:sz="4" w:space="0" w:color="auto"/>
              <w:right w:val="nil"/>
            </w:tcBorders>
            <w:shd w:val="clear" w:color="auto" w:fill="auto"/>
            <w:vAlign w:val="bottom"/>
            <w:hideMark/>
          </w:tcPr>
          <w:p w:rsidR="00DF3D37" w:rsidRPr="004B00F8" w:rsidRDefault="00C778E9">
            <w:pPr>
              <w:suppressAutoHyphens/>
              <w:jc w:val="center"/>
              <w:rPr>
                <w:sz w:val="18"/>
                <w:szCs w:val="18"/>
              </w:rPr>
            </w:pPr>
            <w:r w:rsidRPr="004B00F8">
              <w:rPr>
                <w:sz w:val="18"/>
                <w:szCs w:val="18"/>
              </w:rPr>
              <w:t>a</w:t>
            </w:r>
          </w:p>
        </w:tc>
        <w:tc>
          <w:tcPr>
            <w:tcW w:w="1660" w:type="dxa"/>
            <w:tcBorders>
              <w:top w:val="nil"/>
              <w:left w:val="nil"/>
              <w:bottom w:val="single" w:sz="4" w:space="0" w:color="auto"/>
              <w:right w:val="nil"/>
            </w:tcBorders>
            <w:shd w:val="clear" w:color="auto" w:fill="auto"/>
            <w:vAlign w:val="bottom"/>
            <w:hideMark/>
          </w:tcPr>
          <w:p w:rsidR="00DF3D37" w:rsidRPr="004B00F8" w:rsidRDefault="00C778E9">
            <w:pPr>
              <w:suppressAutoHyphens/>
              <w:jc w:val="center"/>
              <w:rPr>
                <w:sz w:val="18"/>
                <w:szCs w:val="18"/>
              </w:rPr>
            </w:pPr>
            <w:r w:rsidRPr="004B00F8">
              <w:rPr>
                <w:sz w:val="18"/>
                <w:szCs w:val="18"/>
              </w:rPr>
              <w:t>b</w:t>
            </w:r>
          </w:p>
        </w:tc>
        <w:tc>
          <w:tcPr>
            <w:tcW w:w="1660" w:type="dxa"/>
            <w:tcBorders>
              <w:top w:val="nil"/>
              <w:left w:val="nil"/>
              <w:bottom w:val="single" w:sz="4" w:space="0" w:color="auto"/>
              <w:right w:val="nil"/>
            </w:tcBorders>
            <w:shd w:val="clear" w:color="auto" w:fill="auto"/>
            <w:vAlign w:val="bottom"/>
            <w:hideMark/>
          </w:tcPr>
          <w:p w:rsidR="00DF3D37" w:rsidRPr="004B00F8" w:rsidRDefault="00C778E9">
            <w:pPr>
              <w:suppressAutoHyphens/>
              <w:jc w:val="center"/>
              <w:rPr>
                <w:sz w:val="18"/>
                <w:szCs w:val="18"/>
              </w:rPr>
            </w:pPr>
            <w:r w:rsidRPr="004B00F8">
              <w:rPr>
                <w:sz w:val="18"/>
                <w:szCs w:val="18"/>
              </w:rPr>
              <w:t>c</w:t>
            </w:r>
          </w:p>
        </w:tc>
        <w:tc>
          <w:tcPr>
            <w:tcW w:w="1660" w:type="dxa"/>
            <w:tcBorders>
              <w:top w:val="nil"/>
              <w:left w:val="nil"/>
              <w:bottom w:val="single" w:sz="4" w:space="0" w:color="auto"/>
              <w:right w:val="nil"/>
            </w:tcBorders>
            <w:shd w:val="clear" w:color="auto" w:fill="auto"/>
            <w:vAlign w:val="bottom"/>
            <w:hideMark/>
          </w:tcPr>
          <w:p w:rsidR="00DF3D37" w:rsidRPr="004B00F8" w:rsidRDefault="00C778E9">
            <w:pPr>
              <w:suppressAutoHyphens/>
              <w:jc w:val="center"/>
              <w:rPr>
                <w:sz w:val="18"/>
                <w:szCs w:val="18"/>
              </w:rPr>
            </w:pPr>
            <w:r w:rsidRPr="004B00F8">
              <w:rPr>
                <w:sz w:val="18"/>
                <w:szCs w:val="18"/>
              </w:rPr>
              <w:t>d</w:t>
            </w:r>
          </w:p>
        </w:tc>
        <w:tc>
          <w:tcPr>
            <w:tcW w:w="1660" w:type="dxa"/>
            <w:tcBorders>
              <w:top w:val="nil"/>
              <w:left w:val="nil"/>
              <w:bottom w:val="single" w:sz="4" w:space="0" w:color="auto"/>
              <w:right w:val="nil"/>
            </w:tcBorders>
            <w:shd w:val="clear" w:color="auto" w:fill="auto"/>
            <w:vAlign w:val="bottom"/>
            <w:hideMark/>
          </w:tcPr>
          <w:p w:rsidR="00DF3D37" w:rsidRPr="004B00F8" w:rsidRDefault="00C778E9">
            <w:pPr>
              <w:suppressAutoHyphens/>
              <w:jc w:val="center"/>
              <w:rPr>
                <w:sz w:val="18"/>
                <w:szCs w:val="18"/>
              </w:rPr>
            </w:pPr>
            <w:r w:rsidRPr="004B00F8">
              <w:rPr>
                <w:sz w:val="18"/>
                <w:szCs w:val="18"/>
              </w:rPr>
              <w:t>e</w:t>
            </w:r>
          </w:p>
        </w:tc>
      </w:tr>
      <w:tr w:rsidR="00DE2A51" w:rsidRPr="00164A25" w:rsidTr="007D620A">
        <w:trPr>
          <w:trHeight w:val="227"/>
        </w:trPr>
        <w:tc>
          <w:tcPr>
            <w:tcW w:w="2600" w:type="dxa"/>
            <w:tcBorders>
              <w:top w:val="nil"/>
              <w:left w:val="nil"/>
              <w:bottom w:val="nil"/>
              <w:right w:val="nil"/>
            </w:tcBorders>
            <w:shd w:val="clear" w:color="auto" w:fill="auto"/>
            <w:vAlign w:val="bottom"/>
            <w:hideMark/>
          </w:tcPr>
          <w:p w:rsidR="000E04BD" w:rsidRPr="004B00F8" w:rsidRDefault="00C778E9">
            <w:pPr>
              <w:suppressAutoHyphens/>
              <w:ind w:left="-57"/>
              <w:rPr>
                <w:sz w:val="18"/>
                <w:szCs w:val="18"/>
              </w:rPr>
            </w:pPr>
            <w:r w:rsidRPr="004B00F8">
              <w:rPr>
                <w:sz w:val="18"/>
                <w:szCs w:val="18"/>
              </w:rPr>
              <w:t xml:space="preserve">TSR </w:t>
            </w:r>
            <w:proofErr w:type="spellStart"/>
            <w:r w:rsidRPr="004B00F8">
              <w:rPr>
                <w:sz w:val="18"/>
                <w:szCs w:val="18"/>
              </w:rPr>
              <w:t>Recycling</w:t>
            </w:r>
            <w:proofErr w:type="spellEnd"/>
            <w:r w:rsidRPr="004B00F8">
              <w:rPr>
                <w:sz w:val="18"/>
                <w:szCs w:val="18"/>
              </w:rPr>
              <w:t xml:space="preserve"> Holding </w:t>
            </w:r>
            <w:proofErr w:type="spellStart"/>
            <w:r w:rsidRPr="004B00F8">
              <w:rPr>
                <w:sz w:val="18"/>
                <w:szCs w:val="18"/>
              </w:rPr>
              <w:t>GmbH</w:t>
            </w:r>
            <w:proofErr w:type="spellEnd"/>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1 950 000</w:t>
            </w:r>
          </w:p>
        </w:tc>
        <w:tc>
          <w:tcPr>
            <w:tcW w:w="1660" w:type="dxa"/>
            <w:tcBorders>
              <w:top w:val="nil"/>
              <w:left w:val="nil"/>
              <w:bottom w:val="nil"/>
              <w:right w:val="nil"/>
            </w:tcBorders>
            <w:shd w:val="clear" w:color="auto" w:fill="auto"/>
            <w:vAlign w:val="bottom"/>
            <w:hideMark/>
          </w:tcPr>
          <w:p w:rsidR="00346B71" w:rsidRPr="004B00F8" w:rsidRDefault="00C778E9">
            <w:pPr>
              <w:suppressAutoHyphens/>
              <w:ind w:left="113"/>
              <w:jc w:val="right"/>
              <w:rPr>
                <w:sz w:val="18"/>
                <w:szCs w:val="18"/>
              </w:rPr>
            </w:pPr>
            <w:r w:rsidRPr="004B00F8">
              <w:rPr>
                <w:sz w:val="18"/>
                <w:szCs w:val="18"/>
              </w:rPr>
              <w:t>75</w:t>
            </w:r>
          </w:p>
        </w:tc>
        <w:tc>
          <w:tcPr>
            <w:tcW w:w="1660" w:type="dxa"/>
            <w:tcBorders>
              <w:top w:val="nil"/>
              <w:left w:val="nil"/>
              <w:bottom w:val="nil"/>
              <w:right w:val="nil"/>
            </w:tcBorders>
            <w:shd w:val="clear" w:color="auto" w:fill="auto"/>
            <w:vAlign w:val="bottom"/>
            <w:hideMark/>
          </w:tcPr>
          <w:p w:rsidR="00346B71" w:rsidRPr="004B00F8" w:rsidRDefault="00C778E9">
            <w:pPr>
              <w:suppressAutoHyphens/>
              <w:ind w:left="113"/>
              <w:jc w:val="right"/>
              <w:rPr>
                <w:sz w:val="18"/>
                <w:szCs w:val="18"/>
              </w:rPr>
            </w:pPr>
            <w:r w:rsidRPr="004B00F8">
              <w:rPr>
                <w:sz w:val="18"/>
                <w:szCs w:val="18"/>
              </w:rPr>
              <w:t>75</w:t>
            </w:r>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w:t>
            </w:r>
          </w:p>
        </w:tc>
      </w:tr>
      <w:tr w:rsidR="00DE2A51" w:rsidRPr="00164A25" w:rsidTr="007D620A">
        <w:trPr>
          <w:trHeight w:val="227"/>
        </w:trPr>
        <w:tc>
          <w:tcPr>
            <w:tcW w:w="2600" w:type="dxa"/>
            <w:tcBorders>
              <w:top w:val="nil"/>
              <w:left w:val="nil"/>
              <w:bottom w:val="nil"/>
              <w:right w:val="nil"/>
            </w:tcBorders>
            <w:shd w:val="clear" w:color="auto" w:fill="auto"/>
            <w:vAlign w:val="bottom"/>
            <w:hideMark/>
          </w:tcPr>
          <w:p w:rsidR="000E04BD" w:rsidRPr="004B00F8" w:rsidRDefault="00C778E9">
            <w:pPr>
              <w:suppressAutoHyphens/>
              <w:ind w:left="-57"/>
              <w:rPr>
                <w:sz w:val="18"/>
                <w:szCs w:val="18"/>
              </w:rPr>
            </w:pPr>
            <w:r w:rsidRPr="004B00F8">
              <w:rPr>
                <w:sz w:val="18"/>
                <w:szCs w:val="18"/>
              </w:rPr>
              <w:t xml:space="preserve">Jörgen </w:t>
            </w:r>
            <w:proofErr w:type="spellStart"/>
            <w:r w:rsidRPr="004B00F8">
              <w:rPr>
                <w:sz w:val="18"/>
                <w:szCs w:val="18"/>
              </w:rPr>
              <w:t>Johannes</w:t>
            </w:r>
            <w:proofErr w:type="spellEnd"/>
            <w:r w:rsidRPr="004B00F8">
              <w:rPr>
                <w:sz w:val="18"/>
                <w:szCs w:val="18"/>
              </w:rPr>
              <w:t xml:space="preserve"> Sassen</w:t>
            </w:r>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650 000</w:t>
            </w:r>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 xml:space="preserve">  2</w:t>
            </w:r>
            <w:r w:rsidR="00DF3D37" w:rsidRPr="004B00F8">
              <w:rPr>
                <w:sz w:val="18"/>
                <w:szCs w:val="18"/>
              </w:rPr>
              <w:t>5</w:t>
            </w:r>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25</w:t>
            </w:r>
          </w:p>
        </w:tc>
        <w:tc>
          <w:tcPr>
            <w:tcW w:w="1660" w:type="dxa"/>
            <w:tcBorders>
              <w:top w:val="nil"/>
              <w:left w:val="nil"/>
              <w:bottom w:val="nil"/>
              <w:right w:val="nil"/>
            </w:tcBorders>
            <w:shd w:val="clear" w:color="auto" w:fill="auto"/>
            <w:vAlign w:val="bottom"/>
            <w:hideMark/>
          </w:tcPr>
          <w:p w:rsidR="000E04BD" w:rsidRPr="004B00F8" w:rsidRDefault="00C778E9">
            <w:pPr>
              <w:suppressAutoHyphens/>
              <w:ind w:left="113"/>
              <w:jc w:val="right"/>
              <w:rPr>
                <w:sz w:val="18"/>
                <w:szCs w:val="18"/>
              </w:rPr>
            </w:pPr>
            <w:r w:rsidRPr="004B00F8">
              <w:rPr>
                <w:sz w:val="18"/>
                <w:szCs w:val="18"/>
              </w:rPr>
              <w:t>-</w:t>
            </w:r>
          </w:p>
        </w:tc>
      </w:tr>
      <w:tr w:rsidR="00DE2A51" w:rsidRPr="00164A25" w:rsidTr="007D620A">
        <w:trPr>
          <w:trHeight w:val="227"/>
        </w:trPr>
        <w:tc>
          <w:tcPr>
            <w:tcW w:w="2600" w:type="dxa"/>
            <w:tcBorders>
              <w:top w:val="nil"/>
              <w:left w:val="nil"/>
              <w:bottom w:val="nil"/>
              <w:right w:val="nil"/>
            </w:tcBorders>
            <w:shd w:val="clear" w:color="auto" w:fill="auto"/>
            <w:vAlign w:val="bottom"/>
            <w:hideMark/>
          </w:tcPr>
          <w:p w:rsidR="000E04BD" w:rsidRPr="004B00F8" w:rsidRDefault="00C778E9">
            <w:pPr>
              <w:suppressAutoHyphens/>
              <w:ind w:left="-57"/>
              <w:rPr>
                <w:b/>
                <w:bCs/>
                <w:sz w:val="18"/>
                <w:szCs w:val="18"/>
              </w:rPr>
            </w:pPr>
            <w:r w:rsidRPr="004B00F8">
              <w:rPr>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E04BD" w:rsidRPr="004B00F8" w:rsidRDefault="00C778E9">
            <w:pPr>
              <w:suppressAutoHyphens/>
              <w:ind w:left="113"/>
              <w:jc w:val="right"/>
              <w:rPr>
                <w:b/>
                <w:bCs/>
                <w:sz w:val="18"/>
                <w:szCs w:val="18"/>
              </w:rPr>
            </w:pPr>
            <w:r w:rsidRPr="004B00F8">
              <w:rPr>
                <w:b/>
                <w:bCs/>
                <w:sz w:val="18"/>
                <w:szCs w:val="18"/>
              </w:rPr>
              <w:t>2 600 000</w:t>
            </w:r>
          </w:p>
        </w:tc>
        <w:tc>
          <w:tcPr>
            <w:tcW w:w="1660" w:type="dxa"/>
            <w:tcBorders>
              <w:top w:val="single" w:sz="4" w:space="0" w:color="auto"/>
              <w:left w:val="nil"/>
              <w:bottom w:val="double" w:sz="6" w:space="0" w:color="auto"/>
              <w:right w:val="nil"/>
            </w:tcBorders>
            <w:shd w:val="clear" w:color="auto" w:fill="auto"/>
            <w:vAlign w:val="bottom"/>
            <w:hideMark/>
          </w:tcPr>
          <w:p w:rsidR="000E04BD" w:rsidRPr="004B00F8" w:rsidRDefault="00C778E9">
            <w:pPr>
              <w:suppressAutoHyphens/>
              <w:ind w:left="113"/>
              <w:jc w:val="right"/>
              <w:rPr>
                <w:b/>
                <w:bCs/>
                <w:sz w:val="18"/>
                <w:szCs w:val="18"/>
              </w:rPr>
            </w:pPr>
            <w:r w:rsidRPr="004B00F8">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E04BD" w:rsidRPr="004B00F8" w:rsidRDefault="00C778E9">
            <w:pPr>
              <w:suppressAutoHyphens/>
              <w:ind w:left="113"/>
              <w:jc w:val="right"/>
              <w:rPr>
                <w:b/>
                <w:bCs/>
                <w:sz w:val="18"/>
                <w:szCs w:val="18"/>
              </w:rPr>
            </w:pPr>
            <w:r w:rsidRPr="004B00F8">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E04BD" w:rsidRPr="004B00F8" w:rsidRDefault="00C778E9">
            <w:pPr>
              <w:suppressAutoHyphens/>
              <w:ind w:left="113"/>
              <w:jc w:val="right"/>
              <w:rPr>
                <w:b/>
                <w:bCs/>
                <w:sz w:val="18"/>
                <w:szCs w:val="18"/>
              </w:rPr>
            </w:pPr>
            <w:r w:rsidRPr="004B00F8">
              <w:rPr>
                <w:b/>
                <w:bCs/>
                <w:sz w:val="18"/>
                <w:szCs w:val="18"/>
              </w:rPr>
              <w:t>-</w:t>
            </w:r>
          </w:p>
        </w:tc>
      </w:tr>
    </w:tbl>
    <w:p w:rsidR="000E04BD" w:rsidRPr="00164A25" w:rsidRDefault="000E04BD">
      <w:pPr>
        <w:pStyle w:val="odstavec"/>
      </w:pPr>
    </w:p>
    <w:p w:rsidR="000E04BD" w:rsidRPr="00164A25" w:rsidRDefault="000E04BD">
      <w:pPr>
        <w:pStyle w:val="odstavec"/>
      </w:pPr>
    </w:p>
    <w:p w:rsidR="00216441" w:rsidRPr="004B00F8" w:rsidRDefault="00216441" w:rsidP="002C1D66">
      <w:pPr>
        <w:pStyle w:val="Nadpis1"/>
        <w:numPr>
          <w:ilvl w:val="0"/>
          <w:numId w:val="7"/>
        </w:numPr>
        <w:rPr>
          <w:rFonts w:cs="Times New Roman"/>
          <w:iCs/>
          <w:sz w:val="18"/>
          <w:szCs w:val="18"/>
        </w:rPr>
      </w:pPr>
      <w:r w:rsidRPr="004B00F8">
        <w:rPr>
          <w:rFonts w:cs="Times New Roman"/>
          <w:sz w:val="18"/>
          <w:szCs w:val="18"/>
        </w:rPr>
        <w:t>INFORMÁCIE O KONSOLIDOVANOM CELKU</w:t>
      </w:r>
    </w:p>
    <w:p w:rsidR="000E04BD" w:rsidRPr="00164A25" w:rsidRDefault="00C778E9">
      <w:pPr>
        <w:pStyle w:val="odstavec"/>
      </w:pPr>
      <w:r w:rsidRPr="00164A25">
        <w:t xml:space="preserve">Spoločnosť sa zahrňuje do konsolidovanej účtovnej závierky spoločnosti TSR </w:t>
      </w:r>
      <w:proofErr w:type="spellStart"/>
      <w:r w:rsidRPr="00164A25">
        <w:t>Recycling</w:t>
      </w:r>
      <w:proofErr w:type="spellEnd"/>
      <w:r w:rsidRPr="00164A25">
        <w:t xml:space="preserve"> Holding </w:t>
      </w:r>
      <w:proofErr w:type="spellStart"/>
      <w:r w:rsidRPr="00164A25">
        <w:t>GmbH</w:t>
      </w:r>
      <w:proofErr w:type="spellEnd"/>
      <w:r w:rsidRPr="00164A25">
        <w:t xml:space="preserve">, </w:t>
      </w:r>
      <w:proofErr w:type="spellStart"/>
      <w:r w:rsidRPr="00164A25">
        <w:t>Hafenstrasse</w:t>
      </w:r>
      <w:proofErr w:type="spellEnd"/>
      <w:r w:rsidRPr="00164A25">
        <w:t xml:space="preserve"> 98, </w:t>
      </w:r>
      <w:proofErr w:type="spellStart"/>
      <w:r w:rsidRPr="00164A25">
        <w:t>Bottrop</w:t>
      </w:r>
      <w:proofErr w:type="spellEnd"/>
      <w:r w:rsidRPr="00164A25">
        <w:t xml:space="preserve"> 462 42, Nemecko, ktorá je súčasťou konsolidovanej účtovnej závierky skupiny RETHMANN AG &amp; </w:t>
      </w:r>
      <w:proofErr w:type="spellStart"/>
      <w:r w:rsidRPr="00164A25">
        <w:t>Co</w:t>
      </w:r>
      <w:proofErr w:type="spellEnd"/>
      <w:r w:rsidRPr="00164A25">
        <w:t xml:space="preserve">. KG. Konsolidovanú účtovnú závierku skupiny zostavuje spoločnosť RETHMANN AG &amp; </w:t>
      </w:r>
      <w:proofErr w:type="spellStart"/>
      <w:r w:rsidRPr="00164A25">
        <w:t>Co</w:t>
      </w:r>
      <w:proofErr w:type="spellEnd"/>
      <w:r w:rsidRPr="00164A25">
        <w:t xml:space="preserve">. KG, </w:t>
      </w:r>
      <w:proofErr w:type="spellStart"/>
      <w:r w:rsidRPr="00164A25">
        <w:t>Werner</w:t>
      </w:r>
      <w:proofErr w:type="spellEnd"/>
      <w:r w:rsidRPr="00164A25">
        <w:t xml:space="preserve"> </w:t>
      </w:r>
      <w:proofErr w:type="spellStart"/>
      <w:r w:rsidRPr="00164A25">
        <w:t>Strasse</w:t>
      </w:r>
      <w:proofErr w:type="spellEnd"/>
      <w:r w:rsidRPr="00164A25">
        <w:t xml:space="preserve"> 95, </w:t>
      </w:r>
      <w:proofErr w:type="spellStart"/>
      <w:r w:rsidRPr="00164A25">
        <w:t>Selm</w:t>
      </w:r>
      <w:proofErr w:type="spellEnd"/>
      <w:r w:rsidRPr="00164A25">
        <w:t xml:space="preserve"> 593 79, Nemecko. Tieto konsolidované účtovné závierky možno dostať priamo v sídle uvedených spoločností.</w:t>
      </w:r>
    </w:p>
    <w:p w:rsidR="000E04BD" w:rsidRPr="00164A25" w:rsidRDefault="000E04BD">
      <w:pPr>
        <w:pStyle w:val="odstavec"/>
      </w:pPr>
    </w:p>
    <w:p w:rsidR="000E04BD" w:rsidRPr="00164A25" w:rsidRDefault="001B0C8A">
      <w:pPr>
        <w:pStyle w:val="odstavec"/>
      </w:pPr>
      <w:r w:rsidRPr="00164A25">
        <w:t>Spoločnosť pred</w:t>
      </w:r>
      <w:r w:rsidR="007E509C" w:rsidRPr="00164A25">
        <w:t>stavuje spolu so svojimi dcérskymi spoločnosťami</w:t>
      </w:r>
      <w:r w:rsidRPr="00164A25">
        <w:t xml:space="preserve"> </w:t>
      </w:r>
      <w:proofErr w:type="spellStart"/>
      <w:r w:rsidRPr="00164A25">
        <w:t>Steelage</w:t>
      </w:r>
      <w:proofErr w:type="spellEnd"/>
      <w:r w:rsidRPr="00164A25">
        <w:t xml:space="preserve"> Slovakia s.r.o. </w:t>
      </w:r>
      <w:r w:rsidR="007E509C" w:rsidRPr="00164A25">
        <w:t>a </w:t>
      </w:r>
      <w:proofErr w:type="spellStart"/>
      <w:r w:rsidR="007E509C" w:rsidRPr="00164A25">
        <w:t>Steelage</w:t>
      </w:r>
      <w:proofErr w:type="spellEnd"/>
      <w:r w:rsidR="007E509C" w:rsidRPr="00164A25">
        <w:t xml:space="preserve"> </w:t>
      </w:r>
      <w:proofErr w:type="spellStart"/>
      <w:r w:rsidR="007E509C" w:rsidRPr="00164A25">
        <w:t>Czech</w:t>
      </w:r>
      <w:proofErr w:type="spellEnd"/>
      <w:r w:rsidR="007E509C" w:rsidRPr="00164A25">
        <w:t xml:space="preserve"> </w:t>
      </w:r>
      <w:proofErr w:type="spellStart"/>
      <w:r w:rsidR="00601DA0" w:rsidRPr="00164A25">
        <w:t>R</w:t>
      </w:r>
      <w:r w:rsidR="007E509C" w:rsidRPr="00164A25">
        <w:t>epublic</w:t>
      </w:r>
      <w:proofErr w:type="spellEnd"/>
      <w:r w:rsidR="007E509C" w:rsidRPr="00164A25">
        <w:t xml:space="preserve"> s.r.o. </w:t>
      </w:r>
      <w:r w:rsidRPr="00164A25">
        <w:t xml:space="preserve">konsolidovaný celok v zmysle zákona o účtovníctve. Spoločnosť zostaví za rok </w:t>
      </w:r>
      <w:r w:rsidR="007E509C" w:rsidRPr="00164A25">
        <w:t>201</w:t>
      </w:r>
      <w:r w:rsidR="004A34BD" w:rsidRPr="00164A25">
        <w:t>4</w:t>
      </w:r>
      <w:r w:rsidR="00C95EA4" w:rsidRPr="00164A25">
        <w:t xml:space="preserve"> konsolidovan</w:t>
      </w:r>
      <w:r w:rsidRPr="00164A25">
        <w:t>ú účtovnú závierku v súlade s IFRS platnými v EU.</w:t>
      </w:r>
    </w:p>
    <w:p w:rsidR="000E04BD" w:rsidRPr="00164A25" w:rsidRDefault="000E04BD">
      <w:pPr>
        <w:pStyle w:val="odstavec"/>
      </w:pPr>
    </w:p>
    <w:p w:rsidR="000E04BD" w:rsidRPr="00164A25" w:rsidRDefault="000E04BD">
      <w:pPr>
        <w:pStyle w:val="odstavec"/>
      </w:pPr>
    </w:p>
    <w:p w:rsidR="000E04BD" w:rsidRPr="004B00F8" w:rsidRDefault="00023F46" w:rsidP="002C1D66">
      <w:pPr>
        <w:pStyle w:val="Nadpis1"/>
        <w:rPr>
          <w:rFonts w:cs="Times New Roman"/>
          <w:sz w:val="18"/>
          <w:szCs w:val="18"/>
        </w:rPr>
      </w:pPr>
      <w:r w:rsidRPr="004B00F8">
        <w:rPr>
          <w:rFonts w:cs="Times New Roman"/>
          <w:sz w:val="18"/>
          <w:szCs w:val="18"/>
        </w:rPr>
        <w:t>INFORMÁCIE O ÚČTOVNÝCH ZÁSADÁCH A ÚČTOVNÝCH METÓDACH</w:t>
      </w: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Východiská pre zostavenie účtovnej závierky</w:t>
      </w:r>
    </w:p>
    <w:p w:rsidR="000E04BD" w:rsidRPr="00164A25" w:rsidRDefault="00C778E9">
      <w:pPr>
        <w:pStyle w:val="odstavec"/>
      </w:pPr>
      <w:r w:rsidRPr="00164A25">
        <w:t>Účtovná závierka Spoločnosti bola zostavená za predpokladu nepretržitého trvania jej činnosti v súlade so zákonom o účtovníctve platným v Slovenskej republike a nadväzujúcimi postupmi účtovania.</w:t>
      </w:r>
    </w:p>
    <w:p w:rsidR="000E04BD" w:rsidRPr="00164A25" w:rsidRDefault="000E04BD">
      <w:pPr>
        <w:pStyle w:val="odstavec"/>
      </w:pPr>
    </w:p>
    <w:p w:rsidR="000E04BD" w:rsidRPr="00164A25" w:rsidRDefault="00C778E9">
      <w:pPr>
        <w:pStyle w:val="odstavec"/>
      </w:pPr>
      <w:r w:rsidRPr="00164A25">
        <w:t>Účtovníctvo Spoločnosť vedie na základe dodržania časovej a vecnej súvislosti nákladov a výnosov. Za základ sa berú všetky náklady a výnosy, ktoré sa vzťahujú na účtovné obdobie bez ohľadu na dátum ich platenia.</w:t>
      </w:r>
    </w:p>
    <w:p w:rsidR="000E04BD" w:rsidRPr="00164A25" w:rsidRDefault="000E04BD">
      <w:pPr>
        <w:pStyle w:val="odstavec"/>
      </w:pPr>
    </w:p>
    <w:p w:rsidR="000E04BD" w:rsidRPr="00164A25" w:rsidRDefault="00C778E9">
      <w:pPr>
        <w:pStyle w:val="odstavec"/>
      </w:pPr>
      <w:r w:rsidRPr="00164A25">
        <w:t>Peňažné údaje v účtovnej závierke sú uvedené v celých EUR, pokiaľ nie je určené inak.</w:t>
      </w:r>
    </w:p>
    <w:p w:rsidR="000E04BD" w:rsidRPr="00164A25" w:rsidRDefault="000E04BD">
      <w:pPr>
        <w:pStyle w:val="odstavec"/>
      </w:pPr>
    </w:p>
    <w:p w:rsidR="00E06A66" w:rsidRDefault="00C778E9" w:rsidP="004B00F8">
      <w:pPr>
        <w:pStyle w:val="odstavec"/>
      </w:pPr>
      <w:r w:rsidRPr="004B00F8">
        <w:t xml:space="preserve">Účtovné metódy a všeobecné účtovné zásady Spoločnosť aplikovala konzistentne s predchádzajúcim účtovným obdobím. </w:t>
      </w:r>
      <w:r w:rsidR="006639D5">
        <w:t xml:space="preserve">         </w:t>
      </w:r>
      <w:r w:rsidR="00E06A66" w:rsidRPr="004B00F8">
        <w:t xml:space="preserve">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 </w:t>
      </w:r>
    </w:p>
    <w:p w:rsidR="004B00F8" w:rsidRDefault="004B00F8" w:rsidP="004B00F8">
      <w:pPr>
        <w:pStyle w:val="odstavec"/>
      </w:pPr>
    </w:p>
    <w:p w:rsidR="004B00F8" w:rsidRPr="0020295C" w:rsidRDefault="004B00F8" w:rsidP="004B00F8">
      <w:pPr>
        <w:pStyle w:val="odstavec"/>
      </w:pPr>
      <w:r>
        <w:t>V účtovnom období 2014 Spoločnosť nevykonala žiadne opravy významných chýb minulých účtovných období.</w:t>
      </w:r>
    </w:p>
    <w:p w:rsidR="000E04BD" w:rsidRPr="00164A25" w:rsidRDefault="000E04BD">
      <w:pPr>
        <w:pStyle w:val="odstavec"/>
      </w:pP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Dlhodobý nehmotný a dlhodobý hmotný majetok</w:t>
      </w:r>
    </w:p>
    <w:p w:rsidR="000E04BD" w:rsidRPr="00164A25" w:rsidRDefault="00C778E9">
      <w:pPr>
        <w:pStyle w:val="odstavec"/>
      </w:pPr>
      <w:r w:rsidRPr="00164A25">
        <w:t xml:space="preserve">Dlhodobý majetok nakupovaný sa oceňuje obstarávacou cenou, ktorá zahrňuje cenu, za ktorú sa majetok obstaral a náklady súvisiace s obstaraním (clo, prepravu, montáž, poistné a pod.). </w:t>
      </w:r>
    </w:p>
    <w:p w:rsidR="00806C69" w:rsidRPr="00164A25" w:rsidRDefault="00806C69">
      <w:pPr>
        <w:pStyle w:val="odstavec"/>
      </w:pPr>
    </w:p>
    <w:p w:rsidR="00806C69" w:rsidRPr="0020295C" w:rsidRDefault="00806C69" w:rsidP="004B00F8">
      <w:pPr>
        <w:pStyle w:val="odstavec"/>
      </w:pPr>
      <w:r w:rsidRPr="004B00F8">
        <w:lastRenderedPageBreak/>
        <w:t>Súčasťou obstarávacej ceny dlhodobého hmotného majetku nie sú úroky z cudzích zdrojov ani realizované kurzové rozdiely, ktoré vznikli do momentu uvedenia dlhodobého majetku do používania.</w:t>
      </w:r>
    </w:p>
    <w:p w:rsidR="00806C69" w:rsidRPr="004B00F8" w:rsidRDefault="00806C69" w:rsidP="004B00F8">
      <w:pPr>
        <w:pStyle w:val="odstavec"/>
      </w:pPr>
    </w:p>
    <w:p w:rsidR="00806C69" w:rsidRPr="0020295C" w:rsidRDefault="00806C69" w:rsidP="004B00F8">
      <w:pPr>
        <w:pStyle w:val="odstavec"/>
      </w:pPr>
      <w:r w:rsidRPr="004B00F8">
        <w:t>Súčasťou obstarávacej ceny dlhodobého nehmotného majetku nie sú úroky z cudzích zdrojov, ktoré vznikli do momentu zaradenia dlhodobého nehmotného majetku do používania.</w:t>
      </w:r>
    </w:p>
    <w:p w:rsidR="000E04BD" w:rsidRPr="004B00F8" w:rsidRDefault="000E04BD">
      <w:pPr>
        <w:suppressAutoHyphens/>
        <w:rPr>
          <w:bCs/>
          <w:iCs/>
          <w:sz w:val="18"/>
          <w:szCs w:val="18"/>
        </w:rPr>
      </w:pPr>
    </w:p>
    <w:p w:rsidR="000E04BD" w:rsidRPr="00164A25" w:rsidRDefault="00C778E9">
      <w:pPr>
        <w:pStyle w:val="odstavec"/>
      </w:pPr>
      <w:r w:rsidRPr="00164A25">
        <w:t>Hodnota obstarávaného dlhodobého hmotného majetku, ktorý sa používa, sa zníži o opravnú položku vo výške zodpovedajúcej opotrebeniu.</w:t>
      </w:r>
    </w:p>
    <w:p w:rsidR="00DF3D37" w:rsidRPr="004B00F8" w:rsidRDefault="00DF3D37">
      <w:pPr>
        <w:suppressAutoHyphens/>
        <w:rPr>
          <w:bCs/>
          <w:iCs/>
          <w:sz w:val="18"/>
          <w:szCs w:val="18"/>
        </w:rPr>
      </w:pPr>
    </w:p>
    <w:p w:rsidR="000E04BD" w:rsidRPr="00164A25" w:rsidRDefault="00C778E9">
      <w:pPr>
        <w:pStyle w:val="odstavec"/>
        <w:rPr>
          <w:color w:val="00B0F0"/>
        </w:rPr>
      </w:pPr>
      <w:r w:rsidRPr="00164A25">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0E04BD" w:rsidRPr="00164A25" w:rsidRDefault="000E04BD">
      <w:pPr>
        <w:pStyle w:val="odstavec"/>
      </w:pPr>
    </w:p>
    <w:p w:rsidR="000E04BD" w:rsidRPr="00164A25" w:rsidRDefault="00C778E9">
      <w:pPr>
        <w:pStyle w:val="odstavec"/>
      </w:pPr>
      <w:r w:rsidRPr="00164A25">
        <w:t xml:space="preserve">Predpokladaná doba používania, metóda odpisovania a odpisová sadzba sú uvedené v nasledujúcej tabuľke: </w:t>
      </w:r>
    </w:p>
    <w:p w:rsidR="000E04BD" w:rsidRPr="00164A25" w:rsidRDefault="000E04BD">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DE2A51" w:rsidRPr="00164A25" w:rsidTr="00FF0DA0">
        <w:trPr>
          <w:cantSplit/>
          <w:trHeight w:val="170"/>
        </w:trPr>
        <w:tc>
          <w:tcPr>
            <w:tcW w:w="3346" w:type="dxa"/>
            <w:tcBorders>
              <w:bottom w:val="single" w:sz="4" w:space="0" w:color="auto"/>
            </w:tcBorders>
            <w:vAlign w:val="bottom"/>
          </w:tcPr>
          <w:p w:rsidR="000E04BD" w:rsidRPr="004B00F8" w:rsidRDefault="000E04BD">
            <w:pPr>
              <w:suppressAutoHyphens/>
              <w:rPr>
                <w:sz w:val="18"/>
                <w:szCs w:val="18"/>
              </w:rPr>
            </w:pPr>
          </w:p>
        </w:tc>
        <w:tc>
          <w:tcPr>
            <w:tcW w:w="1980" w:type="dxa"/>
            <w:tcBorders>
              <w:bottom w:val="single" w:sz="4" w:space="0" w:color="auto"/>
            </w:tcBorders>
            <w:vAlign w:val="bottom"/>
          </w:tcPr>
          <w:p w:rsidR="000E04BD" w:rsidRPr="004B00F8" w:rsidRDefault="00C778E9">
            <w:pPr>
              <w:suppressAutoHyphens/>
              <w:jc w:val="center"/>
              <w:rPr>
                <w:b/>
                <w:bCs/>
                <w:sz w:val="18"/>
                <w:szCs w:val="18"/>
              </w:rPr>
            </w:pPr>
            <w:r w:rsidRPr="004B00F8">
              <w:rPr>
                <w:b/>
                <w:sz w:val="18"/>
                <w:szCs w:val="18"/>
              </w:rPr>
              <w:t>Predpokladaná doba používania v rokoch</w:t>
            </w:r>
          </w:p>
        </w:tc>
        <w:tc>
          <w:tcPr>
            <w:tcW w:w="1980" w:type="dxa"/>
            <w:tcBorders>
              <w:bottom w:val="single" w:sz="4" w:space="0" w:color="auto"/>
            </w:tcBorders>
            <w:vAlign w:val="bottom"/>
          </w:tcPr>
          <w:p w:rsidR="000E04BD" w:rsidRPr="004B00F8" w:rsidRDefault="00C778E9">
            <w:pPr>
              <w:suppressAutoHyphens/>
              <w:jc w:val="center"/>
              <w:rPr>
                <w:b/>
                <w:bCs/>
                <w:sz w:val="18"/>
                <w:szCs w:val="18"/>
                <w:lang w:val="en-US"/>
              </w:rPr>
            </w:pPr>
            <w:r w:rsidRPr="004B00F8">
              <w:rPr>
                <w:b/>
                <w:sz w:val="18"/>
                <w:szCs w:val="18"/>
              </w:rPr>
              <w:t xml:space="preserve">Metóda </w:t>
            </w:r>
            <w:r w:rsidRPr="004B00F8">
              <w:rPr>
                <w:b/>
                <w:sz w:val="18"/>
                <w:szCs w:val="18"/>
              </w:rPr>
              <w:br/>
              <w:t>odpisovania</w:t>
            </w:r>
          </w:p>
        </w:tc>
        <w:tc>
          <w:tcPr>
            <w:tcW w:w="1980" w:type="dxa"/>
            <w:tcBorders>
              <w:bottom w:val="single" w:sz="4" w:space="0" w:color="auto"/>
            </w:tcBorders>
            <w:vAlign w:val="bottom"/>
          </w:tcPr>
          <w:p w:rsidR="000E04BD" w:rsidRPr="004B00F8" w:rsidRDefault="00C778E9">
            <w:pPr>
              <w:suppressAutoHyphens/>
              <w:jc w:val="center"/>
              <w:rPr>
                <w:b/>
                <w:bCs/>
                <w:sz w:val="18"/>
                <w:szCs w:val="18"/>
                <w:lang w:val="en-US"/>
              </w:rPr>
            </w:pPr>
            <w:r w:rsidRPr="004B00F8">
              <w:rPr>
                <w:b/>
                <w:sz w:val="18"/>
                <w:szCs w:val="18"/>
              </w:rPr>
              <w:t>Ročná odpisová</w:t>
            </w:r>
          </w:p>
          <w:p w:rsidR="000E04BD" w:rsidRPr="004B00F8" w:rsidRDefault="00C778E9">
            <w:pPr>
              <w:suppressAutoHyphens/>
              <w:jc w:val="center"/>
              <w:rPr>
                <w:b/>
                <w:bCs/>
                <w:sz w:val="18"/>
                <w:szCs w:val="18"/>
                <w:lang w:val="en-US"/>
              </w:rPr>
            </w:pPr>
            <w:r w:rsidRPr="004B00F8">
              <w:rPr>
                <w:b/>
                <w:sz w:val="18"/>
                <w:szCs w:val="18"/>
              </w:rPr>
              <w:t>sadzba v %</w:t>
            </w:r>
          </w:p>
        </w:tc>
      </w:tr>
      <w:tr w:rsidR="00DE2A51" w:rsidRPr="00164A25" w:rsidTr="00E95464">
        <w:trPr>
          <w:cantSplit/>
          <w:trHeight w:val="170"/>
        </w:trPr>
        <w:tc>
          <w:tcPr>
            <w:tcW w:w="3346" w:type="dxa"/>
            <w:vAlign w:val="bottom"/>
          </w:tcPr>
          <w:p w:rsidR="000E04BD" w:rsidRPr="004B00F8" w:rsidRDefault="00C778E9">
            <w:pPr>
              <w:suppressAutoHyphens/>
              <w:rPr>
                <w:sz w:val="18"/>
                <w:szCs w:val="18"/>
              </w:rPr>
            </w:pPr>
            <w:r w:rsidRPr="004B00F8">
              <w:rPr>
                <w:sz w:val="18"/>
                <w:szCs w:val="18"/>
              </w:rPr>
              <w:t>Softvér</w:t>
            </w:r>
          </w:p>
        </w:tc>
        <w:tc>
          <w:tcPr>
            <w:tcW w:w="1980" w:type="dxa"/>
            <w:vAlign w:val="bottom"/>
          </w:tcPr>
          <w:p w:rsidR="000E04BD" w:rsidRPr="004B00F8" w:rsidRDefault="00C778E9">
            <w:pPr>
              <w:suppressAutoHyphens/>
              <w:ind w:left="57" w:right="57"/>
              <w:jc w:val="center"/>
              <w:rPr>
                <w:sz w:val="18"/>
                <w:szCs w:val="18"/>
              </w:rPr>
            </w:pPr>
            <w:r w:rsidRPr="004B00F8">
              <w:rPr>
                <w:sz w:val="18"/>
                <w:szCs w:val="18"/>
              </w:rPr>
              <w:t>4</w:t>
            </w:r>
          </w:p>
        </w:tc>
        <w:tc>
          <w:tcPr>
            <w:tcW w:w="1980" w:type="dxa"/>
            <w:vAlign w:val="bottom"/>
          </w:tcPr>
          <w:p w:rsidR="000E04BD" w:rsidRPr="004B00F8" w:rsidRDefault="00C778E9">
            <w:pPr>
              <w:suppressAutoHyphens/>
              <w:ind w:left="57" w:right="57"/>
              <w:jc w:val="center"/>
              <w:rPr>
                <w:sz w:val="18"/>
                <w:szCs w:val="18"/>
              </w:rPr>
            </w:pPr>
            <w:r w:rsidRPr="004B00F8">
              <w:rPr>
                <w:sz w:val="18"/>
                <w:szCs w:val="18"/>
              </w:rPr>
              <w:t>Rovnomerná</w:t>
            </w:r>
          </w:p>
        </w:tc>
        <w:tc>
          <w:tcPr>
            <w:tcW w:w="1980" w:type="dxa"/>
            <w:vAlign w:val="bottom"/>
          </w:tcPr>
          <w:p w:rsidR="000E04BD" w:rsidRPr="004B00F8" w:rsidRDefault="00C778E9">
            <w:pPr>
              <w:suppressAutoHyphens/>
              <w:ind w:left="57" w:right="57"/>
              <w:jc w:val="center"/>
              <w:rPr>
                <w:sz w:val="18"/>
                <w:szCs w:val="18"/>
              </w:rPr>
            </w:pPr>
            <w:r w:rsidRPr="004B00F8">
              <w:rPr>
                <w:sz w:val="18"/>
                <w:szCs w:val="18"/>
              </w:rPr>
              <w:t>25</w:t>
            </w:r>
          </w:p>
        </w:tc>
      </w:tr>
    </w:tbl>
    <w:p w:rsidR="000E04BD" w:rsidRPr="00164A25" w:rsidRDefault="000E04BD">
      <w:pPr>
        <w:pStyle w:val="odstavec"/>
      </w:pPr>
    </w:p>
    <w:p w:rsidR="000E04BD" w:rsidRPr="00164A25" w:rsidRDefault="000E04BD">
      <w:pPr>
        <w:pStyle w:val="odstavec"/>
      </w:pPr>
    </w:p>
    <w:p w:rsidR="000E04BD" w:rsidRPr="00164A25" w:rsidRDefault="00C778E9">
      <w:pPr>
        <w:pStyle w:val="odstavec"/>
      </w:pPr>
      <w:r w:rsidRPr="00164A25">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prevýši  700 EUR, sa zaraďuje na účty dlhodobého majetku a je odpisovaný v tej istej skupine ako hmotný majetok v obstarávacej cene nad 1 700 EUR. Limit pre zaradenie takéhoto majetku je výška obstarávacej ceny 700 EUR.</w:t>
      </w:r>
    </w:p>
    <w:p w:rsidR="000E04BD" w:rsidRPr="00164A25" w:rsidRDefault="000E04BD">
      <w:pPr>
        <w:pStyle w:val="odstavec"/>
      </w:pPr>
    </w:p>
    <w:p w:rsidR="000E04BD" w:rsidRPr="00164A25" w:rsidRDefault="00C778E9">
      <w:pPr>
        <w:pStyle w:val="odstavec"/>
      </w:pPr>
      <w:r w:rsidRPr="00164A25">
        <w:t>Predpokladaná doba používania, metóda odpisovania a odpisová sadzba sú uvedené v nasledujúcej tabuľke:</w:t>
      </w:r>
    </w:p>
    <w:p w:rsidR="000E04BD" w:rsidRPr="00164A25" w:rsidRDefault="000E04BD">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DE2A51" w:rsidRPr="00164A25" w:rsidTr="00FF0DA0">
        <w:trPr>
          <w:cantSplit/>
        </w:trPr>
        <w:tc>
          <w:tcPr>
            <w:tcW w:w="3346" w:type="dxa"/>
            <w:tcBorders>
              <w:bottom w:val="single" w:sz="4" w:space="0" w:color="auto"/>
            </w:tcBorders>
          </w:tcPr>
          <w:p w:rsidR="000E04BD" w:rsidRPr="004B00F8" w:rsidRDefault="000E04BD">
            <w:pPr>
              <w:suppressAutoHyphens/>
              <w:rPr>
                <w:sz w:val="18"/>
                <w:szCs w:val="18"/>
              </w:rPr>
            </w:pPr>
          </w:p>
        </w:tc>
        <w:tc>
          <w:tcPr>
            <w:tcW w:w="1980" w:type="dxa"/>
            <w:tcBorders>
              <w:bottom w:val="single" w:sz="4" w:space="0" w:color="auto"/>
            </w:tcBorders>
            <w:vAlign w:val="bottom"/>
          </w:tcPr>
          <w:p w:rsidR="000E04BD" w:rsidRPr="004B00F8" w:rsidRDefault="00C778E9">
            <w:pPr>
              <w:suppressAutoHyphens/>
              <w:ind w:left="57" w:right="57"/>
              <w:jc w:val="center"/>
              <w:rPr>
                <w:b/>
                <w:sz w:val="18"/>
                <w:szCs w:val="18"/>
              </w:rPr>
            </w:pPr>
            <w:r w:rsidRPr="004B00F8">
              <w:rPr>
                <w:b/>
                <w:sz w:val="18"/>
                <w:szCs w:val="18"/>
              </w:rPr>
              <w:t xml:space="preserve">Predpokladaná doba </w:t>
            </w:r>
            <w:r w:rsidRPr="004B00F8">
              <w:rPr>
                <w:b/>
                <w:sz w:val="18"/>
                <w:szCs w:val="18"/>
              </w:rPr>
              <w:br/>
              <w:t>používania v rokoch</w:t>
            </w:r>
          </w:p>
        </w:tc>
        <w:tc>
          <w:tcPr>
            <w:tcW w:w="1980" w:type="dxa"/>
            <w:tcBorders>
              <w:bottom w:val="single" w:sz="4" w:space="0" w:color="auto"/>
            </w:tcBorders>
            <w:vAlign w:val="bottom"/>
          </w:tcPr>
          <w:p w:rsidR="000E04BD" w:rsidRPr="004B00F8" w:rsidRDefault="00C778E9">
            <w:pPr>
              <w:suppressAutoHyphens/>
              <w:ind w:left="57" w:right="57"/>
              <w:jc w:val="center"/>
              <w:rPr>
                <w:b/>
                <w:sz w:val="18"/>
                <w:szCs w:val="18"/>
              </w:rPr>
            </w:pPr>
            <w:r w:rsidRPr="004B00F8">
              <w:rPr>
                <w:b/>
                <w:sz w:val="18"/>
                <w:szCs w:val="18"/>
              </w:rPr>
              <w:t xml:space="preserve">Metóda </w:t>
            </w:r>
            <w:r w:rsidRPr="004B00F8">
              <w:rPr>
                <w:b/>
                <w:sz w:val="18"/>
                <w:szCs w:val="18"/>
              </w:rPr>
              <w:br/>
              <w:t>odpisovania</w:t>
            </w:r>
          </w:p>
        </w:tc>
        <w:tc>
          <w:tcPr>
            <w:tcW w:w="1980" w:type="dxa"/>
            <w:tcBorders>
              <w:bottom w:val="single" w:sz="4" w:space="0" w:color="auto"/>
            </w:tcBorders>
            <w:vAlign w:val="bottom"/>
          </w:tcPr>
          <w:p w:rsidR="000E04BD" w:rsidRPr="004B00F8" w:rsidRDefault="00C778E9">
            <w:pPr>
              <w:suppressAutoHyphens/>
              <w:ind w:left="57" w:right="57"/>
              <w:jc w:val="center"/>
              <w:rPr>
                <w:b/>
                <w:sz w:val="18"/>
                <w:szCs w:val="18"/>
              </w:rPr>
            </w:pPr>
            <w:r w:rsidRPr="004B00F8">
              <w:rPr>
                <w:b/>
                <w:sz w:val="18"/>
                <w:szCs w:val="18"/>
              </w:rPr>
              <w:t>Ročná odpisová</w:t>
            </w:r>
          </w:p>
          <w:p w:rsidR="000E04BD" w:rsidRPr="004B00F8" w:rsidRDefault="00C778E9">
            <w:pPr>
              <w:suppressAutoHyphens/>
              <w:ind w:left="57" w:right="57"/>
              <w:jc w:val="center"/>
              <w:rPr>
                <w:b/>
                <w:sz w:val="18"/>
                <w:szCs w:val="18"/>
              </w:rPr>
            </w:pPr>
            <w:r w:rsidRPr="004B00F8">
              <w:rPr>
                <w:b/>
                <w:sz w:val="18"/>
                <w:szCs w:val="18"/>
              </w:rPr>
              <w:t>sadzba v %</w:t>
            </w:r>
          </w:p>
        </w:tc>
      </w:tr>
      <w:tr w:rsidR="00DE2A51" w:rsidRPr="00164A25" w:rsidTr="00FF0DA0">
        <w:trPr>
          <w:cantSplit/>
        </w:trPr>
        <w:tc>
          <w:tcPr>
            <w:tcW w:w="3346" w:type="dxa"/>
            <w:tcBorders>
              <w:top w:val="single" w:sz="4" w:space="0" w:color="auto"/>
            </w:tcBorders>
            <w:vAlign w:val="bottom"/>
          </w:tcPr>
          <w:p w:rsidR="000E04BD" w:rsidRPr="004B00F8" w:rsidRDefault="00C778E9" w:rsidP="004B00F8">
            <w:pPr>
              <w:suppressAutoHyphens/>
              <w:spacing w:before="100" w:beforeAutospacing="1"/>
              <w:rPr>
                <w:sz w:val="18"/>
                <w:szCs w:val="18"/>
              </w:rPr>
            </w:pPr>
            <w:r w:rsidRPr="004B00F8">
              <w:rPr>
                <w:sz w:val="18"/>
                <w:szCs w:val="18"/>
              </w:rPr>
              <w:t>Stavby</w:t>
            </w:r>
          </w:p>
        </w:tc>
        <w:tc>
          <w:tcPr>
            <w:tcW w:w="1980" w:type="dxa"/>
            <w:tcBorders>
              <w:top w:val="single" w:sz="4" w:space="0" w:color="auto"/>
            </w:tcBorders>
            <w:vAlign w:val="bottom"/>
          </w:tcPr>
          <w:p w:rsidR="000E04BD" w:rsidRPr="004B00F8" w:rsidRDefault="00C778E9" w:rsidP="004B00F8">
            <w:pPr>
              <w:suppressAutoHyphens/>
              <w:spacing w:before="100" w:beforeAutospacing="1"/>
              <w:ind w:left="57" w:right="57"/>
              <w:jc w:val="center"/>
              <w:rPr>
                <w:sz w:val="18"/>
                <w:szCs w:val="18"/>
              </w:rPr>
            </w:pPr>
            <w:r w:rsidRPr="004B00F8">
              <w:rPr>
                <w:sz w:val="18"/>
                <w:szCs w:val="18"/>
              </w:rPr>
              <w:t>20</w:t>
            </w:r>
          </w:p>
        </w:tc>
        <w:tc>
          <w:tcPr>
            <w:tcW w:w="1980" w:type="dxa"/>
            <w:tcBorders>
              <w:top w:val="single" w:sz="4" w:space="0" w:color="auto"/>
            </w:tcBorders>
            <w:vAlign w:val="bottom"/>
          </w:tcPr>
          <w:p w:rsidR="000E04BD" w:rsidRPr="004B00F8" w:rsidRDefault="00C778E9" w:rsidP="004B00F8">
            <w:pPr>
              <w:suppressAutoHyphens/>
              <w:spacing w:before="100" w:beforeAutospacing="1"/>
              <w:ind w:left="57" w:right="57"/>
              <w:jc w:val="center"/>
              <w:rPr>
                <w:sz w:val="18"/>
                <w:szCs w:val="18"/>
              </w:rPr>
            </w:pPr>
            <w:r w:rsidRPr="004B00F8">
              <w:rPr>
                <w:sz w:val="18"/>
                <w:szCs w:val="18"/>
              </w:rPr>
              <w:t>Rovnomerná</w:t>
            </w:r>
          </w:p>
        </w:tc>
        <w:tc>
          <w:tcPr>
            <w:tcW w:w="1980" w:type="dxa"/>
            <w:tcBorders>
              <w:top w:val="single" w:sz="4" w:space="0" w:color="auto"/>
            </w:tcBorders>
            <w:vAlign w:val="bottom"/>
          </w:tcPr>
          <w:p w:rsidR="000E04BD" w:rsidRPr="004B00F8" w:rsidRDefault="00C778E9" w:rsidP="004B00F8">
            <w:pPr>
              <w:suppressAutoHyphens/>
              <w:spacing w:before="100" w:beforeAutospacing="1"/>
              <w:ind w:left="57" w:right="57"/>
              <w:jc w:val="center"/>
              <w:rPr>
                <w:sz w:val="18"/>
                <w:szCs w:val="18"/>
              </w:rPr>
            </w:pPr>
            <w:r w:rsidRPr="004B00F8">
              <w:rPr>
                <w:sz w:val="18"/>
                <w:szCs w:val="18"/>
              </w:rPr>
              <w:t>5</w:t>
            </w:r>
          </w:p>
        </w:tc>
      </w:tr>
      <w:tr w:rsidR="00DE2A51" w:rsidRPr="00164A25" w:rsidTr="00FF0DA0">
        <w:trPr>
          <w:cantSplit/>
        </w:trPr>
        <w:tc>
          <w:tcPr>
            <w:tcW w:w="3346" w:type="dxa"/>
            <w:vAlign w:val="bottom"/>
          </w:tcPr>
          <w:p w:rsidR="000E04BD" w:rsidRPr="004B00F8" w:rsidRDefault="00C778E9">
            <w:pPr>
              <w:suppressAutoHyphens/>
              <w:rPr>
                <w:sz w:val="18"/>
                <w:szCs w:val="18"/>
              </w:rPr>
            </w:pPr>
            <w:r w:rsidRPr="004B00F8">
              <w:rPr>
                <w:sz w:val="18"/>
                <w:szCs w:val="18"/>
              </w:rPr>
              <w:t>Samostatný hnuteľný majetok</w:t>
            </w:r>
          </w:p>
        </w:tc>
        <w:tc>
          <w:tcPr>
            <w:tcW w:w="1980" w:type="dxa"/>
            <w:vAlign w:val="bottom"/>
          </w:tcPr>
          <w:p w:rsidR="000E04BD" w:rsidRPr="004B00F8" w:rsidRDefault="00C778E9">
            <w:pPr>
              <w:suppressAutoHyphens/>
              <w:ind w:left="57" w:right="57"/>
              <w:jc w:val="center"/>
              <w:rPr>
                <w:b/>
                <w:bCs/>
                <w:sz w:val="18"/>
                <w:szCs w:val="18"/>
                <w:lang w:val="en-US"/>
              </w:rPr>
            </w:pPr>
            <w:r w:rsidRPr="004B00F8">
              <w:rPr>
                <w:sz w:val="18"/>
                <w:szCs w:val="18"/>
              </w:rPr>
              <w:t>4-12</w:t>
            </w:r>
          </w:p>
        </w:tc>
        <w:tc>
          <w:tcPr>
            <w:tcW w:w="1980" w:type="dxa"/>
            <w:vAlign w:val="bottom"/>
          </w:tcPr>
          <w:p w:rsidR="000E04BD" w:rsidRPr="004B00F8" w:rsidRDefault="00C778E9">
            <w:pPr>
              <w:suppressAutoHyphens/>
              <w:ind w:left="57" w:right="57"/>
              <w:jc w:val="center"/>
              <w:rPr>
                <w:b/>
                <w:bCs/>
                <w:sz w:val="18"/>
                <w:szCs w:val="18"/>
                <w:lang w:val="en-US"/>
              </w:rPr>
            </w:pPr>
            <w:r w:rsidRPr="004B00F8">
              <w:rPr>
                <w:sz w:val="18"/>
                <w:szCs w:val="18"/>
              </w:rPr>
              <w:t>Rovnomerná</w:t>
            </w:r>
          </w:p>
        </w:tc>
        <w:tc>
          <w:tcPr>
            <w:tcW w:w="1980" w:type="dxa"/>
            <w:vAlign w:val="bottom"/>
          </w:tcPr>
          <w:p w:rsidR="000E04BD" w:rsidRPr="004B00F8" w:rsidRDefault="00C778E9">
            <w:pPr>
              <w:suppressAutoHyphens/>
              <w:ind w:left="57" w:right="57"/>
              <w:jc w:val="center"/>
              <w:rPr>
                <w:b/>
                <w:bCs/>
                <w:sz w:val="18"/>
                <w:szCs w:val="18"/>
                <w:lang w:val="en-US"/>
              </w:rPr>
            </w:pPr>
            <w:r w:rsidRPr="004B00F8">
              <w:rPr>
                <w:sz w:val="18"/>
                <w:szCs w:val="18"/>
              </w:rPr>
              <w:t>8</w:t>
            </w:r>
            <w:r w:rsidR="00DF3D37" w:rsidRPr="004B00F8">
              <w:rPr>
                <w:sz w:val="18"/>
                <w:szCs w:val="18"/>
              </w:rPr>
              <w:t>,33</w:t>
            </w:r>
            <w:r w:rsidRPr="004B00F8">
              <w:rPr>
                <w:sz w:val="18"/>
                <w:szCs w:val="18"/>
              </w:rPr>
              <w:t>-25</w:t>
            </w:r>
          </w:p>
        </w:tc>
      </w:tr>
    </w:tbl>
    <w:p w:rsidR="000E04BD" w:rsidRPr="00164A25" w:rsidRDefault="000E04BD">
      <w:pPr>
        <w:pStyle w:val="odstavec"/>
      </w:pPr>
    </w:p>
    <w:p w:rsidR="000E04BD" w:rsidRPr="00164A25" w:rsidRDefault="000E04BD">
      <w:pPr>
        <w:pStyle w:val="odstavec"/>
      </w:pPr>
    </w:p>
    <w:p w:rsidR="000E04BD" w:rsidRPr="00164A25" w:rsidRDefault="00C778E9">
      <w:pPr>
        <w:pStyle w:val="odstavec"/>
      </w:pPr>
      <w:r w:rsidRPr="00164A2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Cenné papiere a podiely</w:t>
      </w:r>
    </w:p>
    <w:p w:rsidR="000E04BD" w:rsidRPr="00164A25" w:rsidRDefault="00C778E9">
      <w:pPr>
        <w:pStyle w:val="odstavec"/>
      </w:pPr>
      <w:r w:rsidRPr="00164A25">
        <w:t>Cenné papiere a podiely sa oceňujú pri nadobudnutí obstarávacími cenami, t.j. vrátane nákladov súvisiacich s obstaraním.</w:t>
      </w:r>
    </w:p>
    <w:p w:rsidR="000E04BD" w:rsidRPr="00164A25" w:rsidRDefault="000E04BD">
      <w:pPr>
        <w:pStyle w:val="odstavec"/>
      </w:pPr>
    </w:p>
    <w:p w:rsidR="000E04BD" w:rsidRPr="00164A25" w:rsidRDefault="00C778E9">
      <w:pPr>
        <w:pStyle w:val="odstavec"/>
      </w:pPr>
      <w:r w:rsidRPr="00164A25">
        <w:t>Ku dňu, ku ktorému sa zostavuje účtovná závierka, sa cenné papiere a podiely oceňujú takto:</w:t>
      </w:r>
    </w:p>
    <w:p w:rsidR="000E04BD" w:rsidRPr="00164A25" w:rsidRDefault="00FD42EA">
      <w:pPr>
        <w:pStyle w:val="odstavec"/>
      </w:pPr>
      <w:r w:rsidRPr="00164A25">
        <w:t>Podiely na základnom imaní v dcérskych spoločnostiach sa nepreceňujú, ale posudzujú pre prípadné znehodnotenie na konci každého obdobia.</w:t>
      </w:r>
    </w:p>
    <w:p w:rsidR="00FD42EA" w:rsidRPr="00164A25" w:rsidRDefault="00FD42EA">
      <w:pPr>
        <w:pStyle w:val="odstavec"/>
      </w:pPr>
    </w:p>
    <w:p w:rsidR="000E04BD" w:rsidRPr="00164A25" w:rsidRDefault="00C778E9">
      <w:pPr>
        <w:pStyle w:val="odstavec"/>
      </w:pPr>
      <w:r w:rsidRPr="00164A25">
        <w:t>Ostatné dlhodobé cenné papiere a podiely sa oceňujú reálnou hodnotou. 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Zásoby</w:t>
      </w:r>
    </w:p>
    <w:p w:rsidR="000E04BD" w:rsidRPr="00164A25" w:rsidRDefault="00C778E9">
      <w:pPr>
        <w:pStyle w:val="odstavec"/>
      </w:pPr>
      <w:r w:rsidRPr="00164A25">
        <w:t>Zásoby nakupované sa oceňujú obstarávacou cenou, ktorá zah</w:t>
      </w:r>
      <w:r w:rsidR="006244D7" w:rsidRPr="00164A25">
        <w:t>ŕňa</w:t>
      </w:r>
      <w:r w:rsidRPr="00164A25">
        <w:t xml:space="preserv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0E04BD" w:rsidRPr="00164A25" w:rsidRDefault="000E04BD">
      <w:pPr>
        <w:pStyle w:val="odstavec"/>
      </w:pPr>
    </w:p>
    <w:p w:rsidR="000E04BD" w:rsidRPr="00164A25" w:rsidRDefault="00C778E9">
      <w:pPr>
        <w:pStyle w:val="odstavec"/>
      </w:pPr>
      <w:r w:rsidRPr="00164A25">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E04BD" w:rsidRPr="00164A25" w:rsidRDefault="00C778E9">
      <w:pPr>
        <w:pStyle w:val="odstavec"/>
      </w:pPr>
      <w:r w:rsidRPr="00164A25">
        <w:lastRenderedPageBreak/>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Pohľadávky</w:t>
      </w:r>
    </w:p>
    <w:p w:rsidR="000E04BD" w:rsidRPr="00164A25" w:rsidRDefault="00C778E9">
      <w:pPr>
        <w:pStyle w:val="odstavec"/>
      </w:pPr>
      <w:r w:rsidRPr="00164A25">
        <w:t>Pohľadávky sa pri ich vzniku oceňujú ich menovitou hodnotou. Opravná položka sa vytvára k pochybným a nedobytným pohľadávkam, kde existuje riziko nevymožiteľnosti pohľadávok.</w:t>
      </w:r>
    </w:p>
    <w:p w:rsidR="000E04BD" w:rsidRPr="00164A25" w:rsidRDefault="000E04BD">
      <w:pPr>
        <w:pStyle w:val="odstavec"/>
      </w:pPr>
    </w:p>
    <w:p w:rsidR="000E04BD" w:rsidRPr="00164A25" w:rsidRDefault="00C778E9">
      <w:pPr>
        <w:pStyle w:val="odstavec"/>
      </w:pPr>
      <w:r w:rsidRPr="00164A25">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Finančné účty</w:t>
      </w:r>
    </w:p>
    <w:p w:rsidR="000E04BD" w:rsidRPr="00164A25" w:rsidRDefault="00C778E9">
      <w:pPr>
        <w:pStyle w:val="odstavec"/>
      </w:pPr>
      <w:r w:rsidRPr="00164A25">
        <w:t>Finančné účty tvorí peňažná hotovosť a zostatky na bankových účtoch, pričom riziko zmeny hodnoty tohto majetku je zanedbateľne nízke.</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Náklady budúcich období a príjmy budúcich období</w:t>
      </w:r>
    </w:p>
    <w:p w:rsidR="000E04BD" w:rsidRPr="00164A25" w:rsidRDefault="00C778E9">
      <w:pPr>
        <w:pStyle w:val="odstavec"/>
      </w:pPr>
      <w:r w:rsidRPr="00164A25">
        <w:t>Náklady budúcich období a príjmy budúcich období sú vykázané vo výške, ktorá je potrebná na dodržanie zásady vecnej a časovej súvislosti s účtovným obdobím.</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Opravné položky</w:t>
      </w:r>
    </w:p>
    <w:p w:rsidR="000E04BD" w:rsidRPr="00164A25" w:rsidRDefault="00C778E9">
      <w:pPr>
        <w:pStyle w:val="odstavec"/>
      </w:pPr>
      <w:r w:rsidRPr="00164A2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Rezervy</w:t>
      </w:r>
    </w:p>
    <w:p w:rsidR="000E04BD" w:rsidRPr="00164A25" w:rsidRDefault="00C778E9">
      <w:pPr>
        <w:pStyle w:val="odstavec"/>
      </w:pPr>
      <w:r w:rsidRPr="00164A2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E04BD" w:rsidRPr="00164A25" w:rsidRDefault="000E04BD">
      <w:pPr>
        <w:pStyle w:val="odstavec"/>
      </w:pPr>
    </w:p>
    <w:p w:rsidR="000E04BD" w:rsidRPr="00164A25" w:rsidRDefault="00C778E9">
      <w:pPr>
        <w:pStyle w:val="odstavec"/>
      </w:pPr>
      <w:r w:rsidRPr="00164A25">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E04BD" w:rsidRPr="00164A25" w:rsidRDefault="000E04BD">
      <w:pPr>
        <w:pStyle w:val="odstavec"/>
      </w:pPr>
    </w:p>
    <w:p w:rsidR="000E04BD" w:rsidRPr="00164A25" w:rsidRDefault="00C778E9">
      <w:pPr>
        <w:pStyle w:val="odstavec"/>
      </w:pPr>
      <w:r w:rsidRPr="00164A25">
        <w:t>Rezerva na bonusy, rabaty, skontá a vrátenie kúpnej ceny pri reklamácii sa tvorí ako zníženie pôvodne dosiahnutých výnosov so súvzťažným zápisom v prospech účtu rezerv.</w:t>
      </w:r>
    </w:p>
    <w:p w:rsidR="000E04BD" w:rsidRPr="00164A25" w:rsidRDefault="000E04BD">
      <w:pPr>
        <w:pStyle w:val="odstavec"/>
      </w:pPr>
    </w:p>
    <w:p w:rsidR="000E04BD" w:rsidRPr="00164A25" w:rsidRDefault="00C778E9">
      <w:pPr>
        <w:pStyle w:val="odstavec"/>
      </w:pPr>
      <w:r w:rsidRPr="00164A25">
        <w:t>Spoločnosť vytvorila rezervy na mzdy za nevyčerpané dovolenky vrátane sociálneho poistenia, na nevyfakturované služby za audit, daňovú závierku a zverejnenie výročnej správy, na nevyfakturované služby a na ročné zúčtovanie zdravotného poistenia.</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Záväzky</w:t>
      </w:r>
    </w:p>
    <w:p w:rsidR="007C4B5E" w:rsidRPr="00164A25" w:rsidRDefault="00C778E9">
      <w:pPr>
        <w:pStyle w:val="odstavec"/>
      </w:pPr>
      <w:r w:rsidRPr="00164A25">
        <w:t>Záväzky pri ich vzniku sa oceňujú menovitou hodnotou. Ak sa pri inventarizácii zistí, že suma záväzkov je iná ako ich výška v účtovníctve, uvedú sa záväzky v účtovníctve a v účtovnej závierke v tomto zistenom ocenení.</w:t>
      </w:r>
    </w:p>
    <w:p w:rsidR="007C4B5E" w:rsidRPr="00164A25" w:rsidRDefault="007C4B5E">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Zamestnanecké požitky</w:t>
      </w:r>
    </w:p>
    <w:p w:rsidR="000E04BD" w:rsidRPr="004B00F8" w:rsidRDefault="003F6AF1">
      <w:pPr>
        <w:pStyle w:val="ABC-paragrahinNotes"/>
        <w:suppressAutoHyphens/>
        <w:spacing w:after="0"/>
        <w:ind w:left="425"/>
        <w:rPr>
          <w:rFonts w:ascii="Times New Roman" w:hAnsi="Times New Roman"/>
          <w:szCs w:val="18"/>
          <w:lang w:val="sk-SK"/>
        </w:rPr>
      </w:pPr>
      <w:r w:rsidRPr="004B00F8">
        <w:rPr>
          <w:rFonts w:ascii="Times New Roman" w:hAnsi="Times New Roman"/>
          <w:szCs w:val="18"/>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Pr="004B00F8">
        <w:rPr>
          <w:rFonts w:ascii="Times New Roman" w:hAnsi="Times New Roman"/>
          <w:bCs/>
          <w:iCs/>
          <w:szCs w:val="18"/>
          <w:lang w:val="sk-SK" w:eastAsia="sk-SK"/>
        </w:rPr>
        <w:t>v ktorom ich zamestnanci Spoločnosti využili.</w:t>
      </w:r>
    </w:p>
    <w:p w:rsidR="000E04BD" w:rsidRPr="004B00F8" w:rsidRDefault="000E04BD">
      <w:pPr>
        <w:pStyle w:val="ABC-paragrahinNotes"/>
        <w:suppressAutoHyphens/>
        <w:spacing w:after="0"/>
        <w:ind w:left="425"/>
        <w:rPr>
          <w:rFonts w:ascii="Times New Roman" w:hAnsi="Times New Roman"/>
          <w:szCs w:val="18"/>
          <w:lang w:val="sk-SK"/>
        </w:rPr>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Splatná daň z príjmu</w:t>
      </w:r>
    </w:p>
    <w:p w:rsidR="000E04BD" w:rsidRPr="00164A25" w:rsidRDefault="00C778E9">
      <w:pPr>
        <w:pStyle w:val="odstavec"/>
      </w:pPr>
      <w:r w:rsidRPr="00164A2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E04BD" w:rsidRPr="004B00F8" w:rsidRDefault="000E04BD">
      <w:pPr>
        <w:suppressAutoHyphens/>
        <w:rPr>
          <w:b/>
          <w:sz w:val="18"/>
          <w:szCs w:val="18"/>
        </w:rPr>
      </w:pPr>
    </w:p>
    <w:p w:rsidR="00922F62" w:rsidRPr="00164A25" w:rsidRDefault="00922F62">
      <w:pPr>
        <w:rPr>
          <w:b/>
          <w:sz w:val="18"/>
          <w:szCs w:val="18"/>
        </w:rPr>
      </w:pPr>
      <w:r w:rsidRPr="00164A25">
        <w:rPr>
          <w:sz w:val="18"/>
          <w:szCs w:val="18"/>
        </w:rPr>
        <w:lastRenderedPageBreak/>
        <w:br w:type="page"/>
      </w: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lastRenderedPageBreak/>
        <w:t>Odložená daň z príjmu</w:t>
      </w:r>
    </w:p>
    <w:p w:rsidR="000E04BD" w:rsidRPr="00164A25" w:rsidRDefault="00C778E9">
      <w:pPr>
        <w:pStyle w:val="odstavec"/>
      </w:pPr>
      <w:r w:rsidRPr="00164A25">
        <w:t>Odložená daň z príjmu vyplýva z:</w:t>
      </w:r>
    </w:p>
    <w:p w:rsidR="000E04BD" w:rsidRPr="00164A25" w:rsidRDefault="000E04BD">
      <w:pPr>
        <w:pStyle w:val="odstavec"/>
      </w:pPr>
    </w:p>
    <w:p w:rsidR="000E04BD" w:rsidRPr="00164A25" w:rsidRDefault="00C778E9">
      <w:pPr>
        <w:pStyle w:val="odstavec"/>
      </w:pPr>
      <w:r w:rsidRPr="00164A25">
        <w:t>a)</w:t>
      </w:r>
      <w:r w:rsidRPr="00164A25">
        <w:tab/>
        <w:t xml:space="preserve">rozdielov medzi účtovnou hodnotou majetku a účtovnou hodnotou záväzkov vykázanou v súvahe </w:t>
      </w:r>
      <w:r w:rsidRPr="00164A25">
        <w:tab/>
        <w:t>a ich daňovou základňou,</w:t>
      </w:r>
    </w:p>
    <w:p w:rsidR="000E04BD" w:rsidRPr="00164A25" w:rsidRDefault="00C778E9">
      <w:pPr>
        <w:pStyle w:val="odstavec"/>
      </w:pPr>
      <w:r w:rsidRPr="00164A25">
        <w:t>b)</w:t>
      </w:r>
      <w:r w:rsidRPr="00164A25">
        <w:tab/>
        <w:t xml:space="preserve">možnosti umorovať daňovú stratu v budúcnosti, pod ktorou sa rozumie možnosť odpočítať daňovú </w:t>
      </w:r>
      <w:r w:rsidRPr="00164A25">
        <w:tab/>
        <w:t>stratu od základu dane v budúcnosti,</w:t>
      </w:r>
    </w:p>
    <w:p w:rsidR="000E04BD" w:rsidRPr="00164A25" w:rsidRDefault="00C778E9">
      <w:pPr>
        <w:pStyle w:val="odstavec"/>
      </w:pPr>
      <w:r w:rsidRPr="00164A25">
        <w:t>c)</w:t>
      </w:r>
      <w:r w:rsidRPr="00164A25">
        <w:tab/>
        <w:t>možnosti previesť nevyužité daňové odpočty a iné daňové nároky do budúcich období.</w:t>
      </w:r>
    </w:p>
    <w:p w:rsidR="000E04BD" w:rsidRPr="00164A25" w:rsidRDefault="000E04BD">
      <w:pPr>
        <w:pStyle w:val="odstavec"/>
      </w:pPr>
    </w:p>
    <w:p w:rsidR="000E04BD" w:rsidRPr="00164A25" w:rsidRDefault="00C778E9">
      <w:pPr>
        <w:pStyle w:val="odstavec"/>
      </w:pPr>
      <w:r w:rsidRPr="00164A25">
        <w:t>Odložená daňová pohľadávka sa účtuje iba do takej výšky, do akej je pravdepodobné, že bude možné dočasné rozdiely vyrovnať voči budúcemu základu dane.</w:t>
      </w:r>
    </w:p>
    <w:p w:rsidR="000E04BD" w:rsidRPr="00164A25" w:rsidRDefault="000E04BD">
      <w:pPr>
        <w:pStyle w:val="odstavec"/>
      </w:pPr>
    </w:p>
    <w:p w:rsidR="000E04BD" w:rsidRPr="00164A25" w:rsidRDefault="00C778E9">
      <w:pPr>
        <w:pStyle w:val="odstavec"/>
      </w:pPr>
      <w:r w:rsidRPr="00164A25">
        <w:t>Pri výpočte odloženej dane sa použije sadzba dane z príjmov, o ktorej sa predpokladá, že bude platiť v čase vyrovnania odloženej dane.</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Výdavky budúcich období a výnosy budúcich období</w:t>
      </w:r>
    </w:p>
    <w:p w:rsidR="000E04BD" w:rsidRPr="00164A25" w:rsidRDefault="00C778E9">
      <w:pPr>
        <w:pStyle w:val="odstavec"/>
      </w:pPr>
      <w:r w:rsidRPr="00164A25">
        <w:t>Výdavky budúcich období a výnosy budúcich období sú vykázané vo výške, ktorá je potrebná na dodržanie zásady vecnej a časovej súvislosti s účtovným obdobím.</w:t>
      </w:r>
    </w:p>
    <w:p w:rsidR="000E04BD" w:rsidRPr="00164A25" w:rsidRDefault="000E04BD">
      <w:pPr>
        <w:pStyle w:val="odstavec"/>
      </w:pPr>
    </w:p>
    <w:p w:rsidR="000E04BD" w:rsidRPr="0020295C" w:rsidRDefault="00C778E9" w:rsidP="004B00F8">
      <w:pPr>
        <w:pStyle w:val="abc"/>
      </w:pPr>
      <w:r w:rsidRPr="004B00F8">
        <w:rPr>
          <w:rFonts w:ascii="Times New Roman" w:hAnsi="Times New Roman" w:cs="Times New Roman"/>
          <w:sz w:val="18"/>
          <w:szCs w:val="18"/>
        </w:rPr>
        <w:t>Leasing (Spoločnosť je nájomca)</w:t>
      </w:r>
    </w:p>
    <w:p w:rsidR="000E04BD" w:rsidRPr="00164A25" w:rsidRDefault="00C778E9">
      <w:pPr>
        <w:pStyle w:val="odstavec"/>
      </w:pPr>
      <w:r w:rsidRPr="00164A25">
        <w:rPr>
          <w:i/>
        </w:rPr>
        <w:t xml:space="preserve">Operatívny leasing. </w:t>
      </w:r>
      <w:r w:rsidRPr="00164A25">
        <w:t>Prenájom majetku formou operatívneho leasingu sa účtuje do nákladov priebežne počas doby trvania leasingovej zmluvy.</w:t>
      </w:r>
    </w:p>
    <w:p w:rsidR="006244D7" w:rsidRPr="004B00F8" w:rsidRDefault="006244D7">
      <w:pPr>
        <w:rPr>
          <w:b/>
          <w:sz w:val="18"/>
          <w:szCs w:val="18"/>
        </w:rPr>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Cudzia mena</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Majetok a záväzky vyjadrené v cudzej mene sa ku dňu uskutočnenia účtovného prípadu prepočítavajú na menu euro referen</w:t>
      </w:r>
      <w:r w:rsidRPr="004B00F8">
        <w:rPr>
          <w:rFonts w:ascii="Times New Roman" w:hAnsi="Times New Roman" w:cs="Times New Roman"/>
          <w:b w:val="0"/>
          <w:sz w:val="18"/>
          <w:szCs w:val="18"/>
        </w:rPr>
        <w:t>č</w:t>
      </w:r>
      <w:r w:rsidRPr="004B00F8">
        <w:rPr>
          <w:rFonts w:ascii="Times New Roman" w:hAnsi="Times New Roman" w:cs="Times New Roman"/>
          <w:b w:val="0"/>
          <w:sz w:val="18"/>
          <w:szCs w:val="18"/>
        </w:rPr>
        <w:t>ným výmenným kurzom určeným a vyhláseným Európskou centrálnou bankou alebo Národnou bankou Slovenska v deň pre</w:t>
      </w:r>
      <w:r w:rsidRPr="004B00F8">
        <w:rPr>
          <w:rFonts w:ascii="Times New Roman" w:hAnsi="Times New Roman" w:cs="Times New Roman"/>
          <w:b w:val="0"/>
          <w:sz w:val="18"/>
          <w:szCs w:val="18"/>
        </w:rPr>
        <w:t>d</w:t>
      </w:r>
      <w:r w:rsidRPr="004B00F8">
        <w:rPr>
          <w:rFonts w:ascii="Times New Roman" w:hAnsi="Times New Roman" w:cs="Times New Roman"/>
          <w:b w:val="0"/>
          <w:sz w:val="18"/>
          <w:szCs w:val="18"/>
        </w:rPr>
        <w:t xml:space="preserve">chádzajúci dňu uskutočnenia účtovného prípadu. </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Na ocenenie prírastku cudzej meny nakúpenej za euro sa použije kurz, za ktorý bola táto cudzia mena nakúpená.</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w:t>
      </w:r>
      <w:r w:rsidRPr="004B00F8">
        <w:rPr>
          <w:rFonts w:ascii="Times New Roman" w:hAnsi="Times New Roman" w:cs="Times New Roman"/>
          <w:b w:val="0"/>
          <w:sz w:val="18"/>
          <w:szCs w:val="18"/>
        </w:rPr>
        <w:t>o</w:t>
      </w:r>
      <w:r w:rsidRPr="004B00F8">
        <w:rPr>
          <w:rFonts w:ascii="Times New Roman" w:hAnsi="Times New Roman" w:cs="Times New Roman"/>
          <w:b w:val="0"/>
          <w:sz w:val="18"/>
          <w:szCs w:val="18"/>
        </w:rPr>
        <w:t xml:space="preserve">čítavajú. </w:t>
      </w:r>
    </w:p>
    <w:p w:rsidR="006244D7" w:rsidRPr="004B00F8" w:rsidRDefault="006244D7" w:rsidP="004B00F8">
      <w:pPr>
        <w:pStyle w:val="abc"/>
        <w:numPr>
          <w:ilvl w:val="0"/>
          <w:numId w:val="0"/>
        </w:numPr>
        <w:ind w:left="425"/>
        <w:rPr>
          <w:rFonts w:ascii="Times New Roman" w:hAnsi="Times New Roman" w:cs="Times New Roman"/>
          <w:b w:val="0"/>
          <w:sz w:val="18"/>
          <w:szCs w:val="18"/>
        </w:rPr>
      </w:pPr>
      <w:r w:rsidRPr="004B00F8">
        <w:rPr>
          <w:rFonts w:ascii="Times New Roman" w:hAnsi="Times New Roman" w:cs="Times New Roman"/>
          <w:b w:val="0"/>
          <w:sz w:val="18"/>
          <w:szCs w:val="18"/>
        </w:rPr>
        <w:t>Prijaté a poskytnuté preddavky v cudzej mene na účet zriadený v eurách a z účtu zriadeného v eurách sa prepočítavajú na menu euro kurzom, za ktorý boli tieto hodnoty nakúpené alebo predané.</w:t>
      </w:r>
    </w:p>
    <w:p w:rsidR="000E04BD" w:rsidRPr="00164A25" w:rsidRDefault="000E04BD">
      <w:pPr>
        <w:pStyle w:val="odstavec"/>
      </w:pPr>
    </w:p>
    <w:p w:rsidR="000E04BD" w:rsidRPr="004B00F8" w:rsidRDefault="00C778E9" w:rsidP="004B00F8">
      <w:pPr>
        <w:pStyle w:val="abc"/>
        <w:rPr>
          <w:rFonts w:ascii="Times New Roman" w:hAnsi="Times New Roman" w:cs="Times New Roman"/>
          <w:sz w:val="18"/>
          <w:szCs w:val="18"/>
        </w:rPr>
      </w:pPr>
      <w:r w:rsidRPr="004B00F8">
        <w:rPr>
          <w:rFonts w:ascii="Times New Roman" w:hAnsi="Times New Roman" w:cs="Times New Roman"/>
          <w:sz w:val="18"/>
          <w:szCs w:val="18"/>
        </w:rPr>
        <w:t>Vykazovanie výnosov</w:t>
      </w:r>
    </w:p>
    <w:p w:rsidR="000E04BD" w:rsidRPr="00164A25" w:rsidRDefault="00C778E9">
      <w:pPr>
        <w:pStyle w:val="odstavec"/>
      </w:pPr>
      <w:r w:rsidRPr="00164A25">
        <w:t>Výnosy z predaja výrobkov sa vykazujú v momente prenosu rizika a vlastníctva výrobku, obvykle po dodávke. Ak sa Spoločnosť zaviaže dopraviť výrobky na určité miesto, výnosy sa vykazujú v momente doručenia výrobku do cieľového miesta.</w:t>
      </w:r>
    </w:p>
    <w:p w:rsidR="000E04BD" w:rsidRPr="00164A25" w:rsidRDefault="000E04BD">
      <w:pPr>
        <w:pStyle w:val="odstavec"/>
      </w:pPr>
    </w:p>
    <w:p w:rsidR="000E04BD" w:rsidRPr="00164A25" w:rsidRDefault="00C778E9">
      <w:pPr>
        <w:pStyle w:val="odstavec"/>
      </w:pPr>
      <w:r w:rsidRPr="00164A2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0E04BD" w:rsidRPr="00164A25" w:rsidRDefault="000E04BD">
      <w:pPr>
        <w:pStyle w:val="odstavec"/>
      </w:pPr>
    </w:p>
    <w:p w:rsidR="000E04BD" w:rsidRPr="00164A25" w:rsidRDefault="00C778E9">
      <w:pPr>
        <w:pStyle w:val="odstavec"/>
      </w:pPr>
      <w:r w:rsidRPr="00164A25">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0E04BD" w:rsidRPr="00164A25" w:rsidRDefault="000E04BD">
      <w:pPr>
        <w:pStyle w:val="odstavec"/>
      </w:pPr>
    </w:p>
    <w:p w:rsidR="000E04BD" w:rsidRPr="00164A25" w:rsidRDefault="00C778E9">
      <w:pPr>
        <w:pStyle w:val="odstavec"/>
      </w:pPr>
      <w:r w:rsidRPr="00164A25">
        <w:t>Výnosy Spoločnosti tvoria najmä tržby z predaja kovového odpadu a šrotu a zo súvisiacich služieb pre priemyselné podniky (odvoz a likvidácia kovového odpadu, kontajnery na kovový odpad, environmentálne poradenstvo).</w:t>
      </w:r>
    </w:p>
    <w:p w:rsidR="000E04BD" w:rsidRPr="004B00F8" w:rsidRDefault="000E04BD">
      <w:pPr>
        <w:suppressAutoHyphens/>
        <w:rPr>
          <w:b/>
          <w:sz w:val="18"/>
          <w:szCs w:val="18"/>
        </w:rPr>
      </w:pPr>
    </w:p>
    <w:p w:rsidR="007A549A" w:rsidRPr="004B00F8" w:rsidRDefault="007A549A" w:rsidP="00F43543">
      <w:pPr>
        <w:suppressAutoHyphens/>
        <w:rPr>
          <w:color w:val="00B0F0"/>
          <w:sz w:val="18"/>
          <w:szCs w:val="18"/>
        </w:rPr>
        <w:sectPr w:rsidR="007A549A" w:rsidRPr="004B00F8" w:rsidSect="004B00F8">
          <w:headerReference w:type="default" r:id="rId8"/>
          <w:footerReference w:type="default" r:id="rId9"/>
          <w:pgSz w:w="11906" w:h="16838"/>
          <w:pgMar w:top="490" w:right="1134" w:bottom="1134" w:left="1134" w:header="675" w:footer="408" w:gutter="0"/>
          <w:pgNumType w:start="12"/>
          <w:cols w:space="708"/>
          <w:docGrid w:linePitch="360"/>
        </w:sectPr>
      </w:pPr>
    </w:p>
    <w:p w:rsidR="00B0511B" w:rsidRPr="004B00F8" w:rsidRDefault="00B0511B" w:rsidP="004B00F8">
      <w:pPr>
        <w:pStyle w:val="Nadpis1"/>
        <w:rPr>
          <w:rFonts w:cs="Times New Roman"/>
          <w:sz w:val="18"/>
        </w:rPr>
      </w:pPr>
      <w:r w:rsidRPr="004B00F8">
        <w:rPr>
          <w:rFonts w:cs="Times New Roman"/>
          <w:sz w:val="18"/>
          <w:szCs w:val="18"/>
        </w:rPr>
        <w:lastRenderedPageBreak/>
        <w:t>INFORMÁCIE O ÚDAJOCH NA STRANE AKTÍV SÚVAHY</w:t>
      </w:r>
    </w:p>
    <w:p w:rsidR="00B0511B" w:rsidRPr="004B00F8" w:rsidRDefault="00B0511B" w:rsidP="00B07F99">
      <w:pPr>
        <w:pStyle w:val="Nadpis2"/>
        <w:rPr>
          <w:rFonts w:ascii="Times New Roman" w:hAnsi="Times New Roman" w:cs="Times New Roman"/>
          <w:sz w:val="18"/>
        </w:rPr>
      </w:pPr>
      <w:bookmarkStart w:id="1" w:name="_Toc530739901"/>
      <w:r w:rsidRPr="004B00F8">
        <w:rPr>
          <w:rFonts w:ascii="Times New Roman" w:hAnsi="Times New Roman" w:cs="Times New Roman"/>
          <w:sz w:val="18"/>
        </w:rPr>
        <w:t>Dlhodobý nehmotný majetok a dlhodobý hmotný majetok</w:t>
      </w:r>
      <w:bookmarkEnd w:id="1"/>
    </w:p>
    <w:p w:rsidR="00B0511B" w:rsidRPr="0020295C" w:rsidRDefault="00B0511B" w:rsidP="004B00F8">
      <w:pPr>
        <w:pStyle w:val="odstavec"/>
      </w:pPr>
    </w:p>
    <w:p w:rsidR="00AC6014" w:rsidRPr="0020295C" w:rsidRDefault="00AC6014" w:rsidP="004B00F8">
      <w:pPr>
        <w:pStyle w:val="odstavec"/>
      </w:pPr>
      <w:r w:rsidRPr="004B00F8">
        <w:t xml:space="preserve">Prehľad o pohybe dlhodobého nehmotného majetku a dlhodobého hmotného majetku od 1. januára 2014 do 31. decembra 2014 a za porovnateľné obdobie od 1. januára 2013 do 31. decembra 2013 je uvedený v tabuľkách na stranách </w:t>
      </w:r>
      <w:r w:rsidR="00922F62" w:rsidRPr="004B00F8">
        <w:t>17</w:t>
      </w:r>
      <w:r w:rsidRPr="004B00F8">
        <w:t xml:space="preserve"> až 2</w:t>
      </w:r>
      <w:r w:rsidR="00922F62" w:rsidRPr="004B00F8">
        <w:t>0</w:t>
      </w:r>
      <w:r w:rsidRPr="004B00F8">
        <w:t>.</w:t>
      </w:r>
    </w:p>
    <w:p w:rsidR="005C2D21" w:rsidRPr="00164A25" w:rsidRDefault="005C2D21">
      <w:pPr>
        <w:pStyle w:val="odstavec"/>
      </w:pPr>
    </w:p>
    <w:p w:rsidR="005C2D21" w:rsidRPr="00164A25" w:rsidRDefault="005C2D21">
      <w:pPr>
        <w:pStyle w:val="odstavec"/>
      </w:pPr>
    </w:p>
    <w:tbl>
      <w:tblPr>
        <w:tblW w:w="0" w:type="auto"/>
        <w:tblInd w:w="476" w:type="dxa"/>
        <w:tblLayout w:type="fixed"/>
        <w:tblCellMar>
          <w:left w:w="70" w:type="dxa"/>
          <w:right w:w="70" w:type="dxa"/>
        </w:tblCellMar>
        <w:tblLook w:val="04A0"/>
      </w:tblPr>
      <w:tblGrid>
        <w:gridCol w:w="4190"/>
        <w:gridCol w:w="1240"/>
        <w:gridCol w:w="1240"/>
        <w:gridCol w:w="1240"/>
        <w:gridCol w:w="1240"/>
        <w:gridCol w:w="1240"/>
        <w:gridCol w:w="1240"/>
        <w:gridCol w:w="1240"/>
        <w:gridCol w:w="1240"/>
      </w:tblGrid>
      <w:tr w:rsidR="005C2D21" w:rsidRPr="00164A25" w:rsidTr="00FC6B6B">
        <w:trPr>
          <w:trHeight w:val="227"/>
        </w:trPr>
        <w:tc>
          <w:tcPr>
            <w:tcW w:w="4190" w:type="dxa"/>
            <w:vMerge w:val="restart"/>
            <w:tcBorders>
              <w:top w:val="nil"/>
              <w:left w:val="nil"/>
              <w:bottom w:val="nil"/>
              <w:right w:val="nil"/>
            </w:tcBorders>
            <w:shd w:val="clear" w:color="auto" w:fill="auto"/>
            <w:vAlign w:val="bottom"/>
            <w:hideMark/>
          </w:tcPr>
          <w:p w:rsidR="005C2D21" w:rsidRPr="004B00F8" w:rsidRDefault="005C2D21" w:rsidP="00FC6B6B">
            <w:pPr>
              <w:suppressAutoHyphens/>
              <w:ind w:left="-57"/>
              <w:rPr>
                <w:b/>
                <w:bCs/>
                <w:sz w:val="18"/>
                <w:szCs w:val="18"/>
              </w:rPr>
            </w:pPr>
            <w:r w:rsidRPr="004B00F8">
              <w:rPr>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Bežné účtovné obdobie</w:t>
            </w:r>
          </w:p>
        </w:tc>
      </w:tr>
      <w:tr w:rsidR="005C2D21" w:rsidRPr="00164A25" w:rsidTr="00FC6B6B">
        <w:trPr>
          <w:trHeight w:val="227"/>
        </w:trPr>
        <w:tc>
          <w:tcPr>
            <w:tcW w:w="4190" w:type="dxa"/>
            <w:vMerge/>
            <w:tcBorders>
              <w:top w:val="nil"/>
              <w:left w:val="nil"/>
              <w:bottom w:val="nil"/>
              <w:right w:val="nil"/>
            </w:tcBorders>
            <w:vAlign w:val="bottom"/>
            <w:hideMark/>
          </w:tcPr>
          <w:p w:rsidR="005C2D21" w:rsidRPr="004B00F8" w:rsidRDefault="005C2D21" w:rsidP="00FC6B6B">
            <w:pPr>
              <w:suppressAutoHyphens/>
              <w:ind w:left="-57"/>
              <w:rPr>
                <w:b/>
                <w:bCs/>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Aktivované náklady na vývoj</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Softvér</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Oceniteľné práva</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proofErr w:type="spellStart"/>
            <w:r w:rsidRPr="004B00F8">
              <w:rPr>
                <w:b/>
                <w:bCs/>
                <w:sz w:val="18"/>
                <w:szCs w:val="18"/>
              </w:rPr>
              <w:t>Goodwill</w:t>
            </w:r>
            <w:proofErr w:type="spellEnd"/>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Ostatný DNM</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Obstarávaný DNM</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Poskytnuté preddavky na DNM</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center"/>
              <w:rPr>
                <w:b/>
                <w:bCs/>
                <w:sz w:val="18"/>
                <w:szCs w:val="18"/>
              </w:rPr>
            </w:pPr>
            <w:r w:rsidRPr="004B00F8">
              <w:rPr>
                <w:b/>
                <w:bCs/>
                <w:sz w:val="18"/>
                <w:szCs w:val="18"/>
              </w:rPr>
              <w:t>Spolu</w:t>
            </w:r>
          </w:p>
        </w:tc>
      </w:tr>
      <w:tr w:rsidR="005C2D21" w:rsidRPr="00164A25" w:rsidTr="00FC6B6B">
        <w:trPr>
          <w:trHeight w:val="227"/>
        </w:trPr>
        <w:tc>
          <w:tcPr>
            <w:tcW w:w="4190" w:type="dxa"/>
            <w:tcBorders>
              <w:top w:val="nil"/>
              <w:left w:val="nil"/>
              <w:bottom w:val="single" w:sz="4" w:space="0" w:color="auto"/>
              <w:right w:val="nil"/>
            </w:tcBorders>
            <w:shd w:val="clear" w:color="auto" w:fill="auto"/>
            <w:vAlign w:val="bottom"/>
            <w:hideMark/>
          </w:tcPr>
          <w:p w:rsidR="005C2D21" w:rsidRPr="004B00F8" w:rsidRDefault="005C2D21" w:rsidP="00FC6B6B">
            <w:pPr>
              <w:suppressAutoHyphens/>
              <w:ind w:left="-57"/>
              <w:jc w:val="center"/>
              <w:rPr>
                <w:sz w:val="18"/>
                <w:szCs w:val="18"/>
              </w:rPr>
            </w:pPr>
            <w:r w:rsidRPr="004B00F8">
              <w:rPr>
                <w:sz w:val="18"/>
                <w:szCs w:val="18"/>
              </w:rPr>
              <w:t>a</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b</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c</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d</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e</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f</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g</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h</w:t>
            </w:r>
          </w:p>
        </w:tc>
        <w:tc>
          <w:tcPr>
            <w:tcW w:w="1240" w:type="dxa"/>
            <w:tcBorders>
              <w:top w:val="nil"/>
              <w:left w:val="nil"/>
              <w:bottom w:val="single" w:sz="4" w:space="0" w:color="auto"/>
              <w:right w:val="nil"/>
            </w:tcBorders>
            <w:shd w:val="clear" w:color="auto" w:fill="auto"/>
            <w:hideMark/>
          </w:tcPr>
          <w:p w:rsidR="005C2D21" w:rsidRPr="004B00F8" w:rsidRDefault="005C2D21" w:rsidP="00FC6B6B">
            <w:pPr>
              <w:suppressAutoHyphens/>
              <w:jc w:val="center"/>
              <w:rPr>
                <w:sz w:val="18"/>
                <w:szCs w:val="18"/>
              </w:rPr>
            </w:pPr>
            <w:r w:rsidRPr="004B00F8">
              <w:rPr>
                <w:sz w:val="18"/>
                <w:szCs w:val="18"/>
              </w:rPr>
              <w:t>i</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5C2D21" w:rsidP="00FC6B6B">
            <w:pPr>
              <w:suppressAutoHyphens/>
              <w:ind w:left="-57"/>
              <w:rPr>
                <w:sz w:val="18"/>
                <w:szCs w:val="18"/>
              </w:rPr>
            </w:pPr>
            <w:r w:rsidRPr="004B00F8">
              <w:rPr>
                <w:sz w:val="18"/>
                <w:szCs w:val="18"/>
              </w:rPr>
              <w:t>Prvotné ocenenie</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jc w:val="right"/>
              <w:rPr>
                <w:sz w:val="18"/>
                <w:szCs w:val="18"/>
              </w:rPr>
            </w:pPr>
          </w:p>
        </w:tc>
      </w:tr>
      <w:tr w:rsidR="009B4E16" w:rsidRPr="00164A25" w:rsidTr="00FC6B6B">
        <w:trPr>
          <w:trHeight w:val="227"/>
        </w:trPr>
        <w:tc>
          <w:tcPr>
            <w:tcW w:w="4190" w:type="dxa"/>
            <w:tcBorders>
              <w:top w:val="nil"/>
              <w:left w:val="nil"/>
              <w:bottom w:val="nil"/>
              <w:right w:val="nil"/>
            </w:tcBorders>
            <w:shd w:val="clear" w:color="auto" w:fill="auto"/>
            <w:vAlign w:val="bottom"/>
            <w:hideMark/>
          </w:tcPr>
          <w:p w:rsidR="009B4E16" w:rsidRPr="004B00F8" w:rsidRDefault="00014702" w:rsidP="00FC6B6B">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9B4E16" w:rsidP="00FC6B6B">
            <w:pPr>
              <w:suppressAutoHyphens/>
              <w:ind w:left="113" w:right="57"/>
              <w:jc w:val="right"/>
              <w:rPr>
                <w:b/>
                <w:bCs/>
                <w:sz w:val="18"/>
                <w:szCs w:val="18"/>
              </w:rPr>
            </w:pPr>
            <w:r w:rsidRPr="004B00F8">
              <w:rPr>
                <w:b/>
                <w:bCs/>
                <w:sz w:val="18"/>
                <w:szCs w:val="18"/>
              </w:rPr>
              <w:t>28 740</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B4E16" w:rsidRPr="004B00F8" w:rsidRDefault="009B4E16" w:rsidP="00FC6B6B">
            <w:pPr>
              <w:suppressAutoHyphens/>
              <w:ind w:left="113" w:right="57"/>
              <w:jc w:val="right"/>
              <w:rPr>
                <w:b/>
                <w:bCs/>
                <w:sz w:val="18"/>
                <w:szCs w:val="18"/>
              </w:rPr>
            </w:pPr>
            <w:r w:rsidRPr="004B00F8">
              <w:rPr>
                <w:b/>
                <w:bCs/>
                <w:sz w:val="18"/>
                <w:szCs w:val="18"/>
              </w:rPr>
              <w:t>28 740</w:t>
            </w:r>
          </w:p>
        </w:tc>
      </w:tr>
      <w:tr w:rsidR="009B4E16" w:rsidRPr="00164A25" w:rsidTr="00FC6B6B">
        <w:trPr>
          <w:trHeight w:val="227"/>
        </w:trPr>
        <w:tc>
          <w:tcPr>
            <w:tcW w:w="4190" w:type="dxa"/>
            <w:tcBorders>
              <w:top w:val="nil"/>
              <w:left w:val="nil"/>
              <w:bottom w:val="nil"/>
              <w:right w:val="nil"/>
            </w:tcBorders>
            <w:shd w:val="clear" w:color="auto" w:fill="auto"/>
            <w:vAlign w:val="bottom"/>
            <w:hideMark/>
          </w:tcPr>
          <w:p w:rsidR="009B4E16" w:rsidRPr="004B00F8" w:rsidRDefault="009B4E16" w:rsidP="00FC6B6B">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9B4E16" w:rsidP="00FC6B6B">
            <w:pPr>
              <w:suppressAutoHyphens/>
              <w:ind w:left="113" w:right="57"/>
              <w:jc w:val="right"/>
              <w:rPr>
                <w:sz w:val="18"/>
                <w:szCs w:val="18"/>
              </w:rPr>
            </w:pPr>
            <w:r w:rsidRPr="004B00F8">
              <w:rPr>
                <w:sz w:val="18"/>
                <w:szCs w:val="18"/>
              </w:rPr>
              <w:t>2 300</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9B4E16" w:rsidP="00FC6B6B">
            <w:pPr>
              <w:suppressAutoHyphens/>
              <w:ind w:left="113" w:right="57"/>
              <w:jc w:val="right"/>
              <w:rPr>
                <w:sz w:val="18"/>
                <w:szCs w:val="18"/>
              </w:rPr>
            </w:pPr>
            <w:r w:rsidRPr="004B00F8">
              <w:rPr>
                <w:sz w:val="18"/>
                <w:szCs w:val="18"/>
              </w:rPr>
              <w:t>2 300</w:t>
            </w:r>
          </w:p>
        </w:tc>
      </w:tr>
      <w:tr w:rsidR="009B4E16" w:rsidRPr="00164A25" w:rsidTr="00FC6B6B">
        <w:trPr>
          <w:trHeight w:val="227"/>
        </w:trPr>
        <w:tc>
          <w:tcPr>
            <w:tcW w:w="4190" w:type="dxa"/>
            <w:tcBorders>
              <w:top w:val="nil"/>
              <w:left w:val="nil"/>
              <w:bottom w:val="nil"/>
              <w:right w:val="nil"/>
            </w:tcBorders>
            <w:shd w:val="clear" w:color="auto" w:fill="auto"/>
            <w:vAlign w:val="bottom"/>
            <w:hideMark/>
          </w:tcPr>
          <w:p w:rsidR="009B4E16" w:rsidRPr="004B00F8" w:rsidRDefault="009B4E16" w:rsidP="00FC6B6B">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9B4E16" w:rsidRPr="004B00F8" w:rsidRDefault="002644A2" w:rsidP="00FC6B6B">
            <w:pPr>
              <w:suppressAutoHyphens/>
              <w:ind w:left="113" w:right="57"/>
              <w:jc w:val="right"/>
              <w:rPr>
                <w:sz w:val="18"/>
                <w:szCs w:val="18"/>
              </w:rPr>
            </w:pPr>
            <w:r w:rsidRPr="004B00F8">
              <w:rPr>
                <w:sz w:val="18"/>
                <w:szCs w:val="18"/>
              </w:rPr>
              <w:t>-</w:t>
            </w:r>
          </w:p>
        </w:tc>
      </w:tr>
      <w:tr w:rsidR="009B4E16" w:rsidRPr="00164A25" w:rsidTr="00FC6B6B">
        <w:trPr>
          <w:trHeight w:val="227"/>
        </w:trPr>
        <w:tc>
          <w:tcPr>
            <w:tcW w:w="4190" w:type="dxa"/>
            <w:tcBorders>
              <w:top w:val="nil"/>
              <w:left w:val="nil"/>
              <w:bottom w:val="nil"/>
              <w:right w:val="nil"/>
            </w:tcBorders>
            <w:shd w:val="clear" w:color="auto" w:fill="auto"/>
            <w:vAlign w:val="bottom"/>
            <w:hideMark/>
          </w:tcPr>
          <w:p w:rsidR="009B4E16" w:rsidRPr="004B00F8" w:rsidRDefault="009B4E16" w:rsidP="00FC6B6B">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B4E16" w:rsidRPr="004B00F8" w:rsidRDefault="002644A2"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9B4E16" w:rsidRPr="004B00F8" w:rsidRDefault="002644A2" w:rsidP="00FC6B6B">
            <w:pPr>
              <w:suppressAutoHyphens/>
              <w:ind w:left="113" w:right="57"/>
              <w:jc w:val="right"/>
              <w:rPr>
                <w:sz w:val="18"/>
                <w:szCs w:val="18"/>
              </w:rPr>
            </w:pPr>
            <w:r w:rsidRPr="004B00F8">
              <w:rPr>
                <w:sz w:val="18"/>
                <w:szCs w:val="18"/>
              </w:rPr>
              <w:t>-</w:t>
            </w:r>
          </w:p>
        </w:tc>
      </w:tr>
      <w:tr w:rsidR="009B4E16" w:rsidRPr="00164A25" w:rsidTr="00FC6B6B">
        <w:trPr>
          <w:trHeight w:val="227"/>
        </w:trPr>
        <w:tc>
          <w:tcPr>
            <w:tcW w:w="4190" w:type="dxa"/>
            <w:tcBorders>
              <w:top w:val="nil"/>
              <w:left w:val="nil"/>
              <w:bottom w:val="nil"/>
              <w:right w:val="nil"/>
            </w:tcBorders>
            <w:shd w:val="clear" w:color="auto" w:fill="auto"/>
            <w:vAlign w:val="bottom"/>
            <w:hideMark/>
          </w:tcPr>
          <w:p w:rsidR="009B4E16" w:rsidRPr="004B00F8" w:rsidRDefault="00014702"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9B4E16" w:rsidP="00FC6B6B">
            <w:pPr>
              <w:suppressAutoHyphens/>
              <w:ind w:left="113" w:right="57"/>
              <w:jc w:val="right"/>
              <w:rPr>
                <w:b/>
                <w:bCs/>
                <w:sz w:val="18"/>
                <w:szCs w:val="18"/>
              </w:rPr>
            </w:pPr>
            <w:r w:rsidRPr="004B00F8">
              <w:rPr>
                <w:b/>
                <w:bCs/>
                <w:sz w:val="18"/>
                <w:szCs w:val="18"/>
              </w:rPr>
              <w:t>31 040</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2644A2"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B4E16" w:rsidRPr="004B00F8" w:rsidRDefault="009B4E16" w:rsidP="00FC6B6B">
            <w:pPr>
              <w:suppressAutoHyphens/>
              <w:ind w:left="113" w:right="57"/>
              <w:jc w:val="right"/>
              <w:rPr>
                <w:b/>
                <w:bCs/>
                <w:sz w:val="18"/>
                <w:szCs w:val="18"/>
              </w:rPr>
            </w:pPr>
            <w:r w:rsidRPr="004B00F8">
              <w:rPr>
                <w:b/>
                <w:bCs/>
                <w:sz w:val="18"/>
                <w:szCs w:val="18"/>
              </w:rPr>
              <w:t>31 040</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014702" w:rsidRPr="004B00F8" w:rsidRDefault="00014702" w:rsidP="00FC6B6B">
            <w:pPr>
              <w:suppressAutoHyphens/>
              <w:ind w:left="-57"/>
              <w:rPr>
                <w:sz w:val="18"/>
                <w:szCs w:val="18"/>
              </w:rPr>
            </w:pPr>
          </w:p>
          <w:p w:rsidR="005C2D21" w:rsidRPr="004B00F8" w:rsidRDefault="005C2D21" w:rsidP="00FC6B6B">
            <w:pPr>
              <w:suppressAutoHyphens/>
              <w:ind w:left="-57"/>
              <w:rPr>
                <w:sz w:val="18"/>
                <w:szCs w:val="18"/>
              </w:rPr>
            </w:pPr>
            <w:r w:rsidRPr="004B00F8">
              <w:rPr>
                <w:sz w:val="18"/>
                <w:szCs w:val="18"/>
              </w:rPr>
              <w:t>Oprávky</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b/>
                <w:bCs/>
                <w:sz w:val="18"/>
                <w:szCs w:val="18"/>
              </w:rPr>
            </w:pPr>
            <w:r w:rsidRPr="004B00F8">
              <w:rPr>
                <w:b/>
                <w:bCs/>
                <w:sz w:val="18"/>
                <w:szCs w:val="18"/>
              </w:rPr>
              <w:t>18 966</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b/>
                <w:bCs/>
                <w:sz w:val="18"/>
                <w:szCs w:val="18"/>
              </w:rPr>
            </w:pPr>
            <w:r w:rsidRPr="004B00F8">
              <w:rPr>
                <w:b/>
                <w:bCs/>
                <w:sz w:val="18"/>
                <w:szCs w:val="18"/>
              </w:rPr>
              <w:t>18 966</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5C2D21" w:rsidP="00FC6B6B">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8E7B04" w:rsidP="00FC6B6B">
            <w:pPr>
              <w:suppressAutoHyphens/>
              <w:ind w:left="113" w:right="57"/>
              <w:jc w:val="right"/>
              <w:rPr>
                <w:sz w:val="18"/>
                <w:szCs w:val="18"/>
              </w:rPr>
            </w:pPr>
            <w:r w:rsidRPr="004B00F8">
              <w:rPr>
                <w:sz w:val="18"/>
                <w:szCs w:val="18"/>
              </w:rPr>
              <w:t>4 409</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8E7B04" w:rsidP="00FC6B6B">
            <w:pPr>
              <w:suppressAutoHyphens/>
              <w:ind w:left="113" w:right="57"/>
              <w:jc w:val="right"/>
              <w:rPr>
                <w:sz w:val="18"/>
                <w:szCs w:val="18"/>
              </w:rPr>
            </w:pPr>
            <w:r w:rsidRPr="004B00F8">
              <w:rPr>
                <w:sz w:val="18"/>
                <w:szCs w:val="18"/>
              </w:rPr>
              <w:t>4 409</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5C2D21" w:rsidP="00FC6B6B">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r>
      <w:tr w:rsidR="00014702" w:rsidRPr="00164A25" w:rsidTr="00FC6B6B">
        <w:trPr>
          <w:trHeight w:val="227"/>
        </w:trPr>
        <w:tc>
          <w:tcPr>
            <w:tcW w:w="4190" w:type="dxa"/>
            <w:tcBorders>
              <w:top w:val="nil"/>
              <w:left w:val="nil"/>
              <w:bottom w:val="nil"/>
              <w:right w:val="nil"/>
            </w:tcBorders>
            <w:shd w:val="clear" w:color="auto" w:fill="auto"/>
            <w:vAlign w:val="bottom"/>
          </w:tcPr>
          <w:p w:rsidR="00014702" w:rsidRPr="004B00F8" w:rsidRDefault="00014702" w:rsidP="00FC6B6B">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lang w:val="en-US"/>
              </w:rPr>
            </w:pPr>
            <w:r w:rsidRPr="004B00F8">
              <w:rPr>
                <w:sz w:val="18"/>
                <w:szCs w:val="18"/>
                <w:lang w:val="en-US"/>
              </w:rPr>
              <w:t>-</w:t>
            </w:r>
          </w:p>
        </w:tc>
        <w:tc>
          <w:tcPr>
            <w:tcW w:w="1240" w:type="dxa"/>
            <w:tcBorders>
              <w:top w:val="nil"/>
              <w:left w:val="nil"/>
              <w:bottom w:val="nil"/>
              <w:right w:val="nil"/>
            </w:tcBorders>
            <w:shd w:val="clear" w:color="auto" w:fill="auto"/>
            <w:vAlign w:val="bottom"/>
          </w:tcPr>
          <w:p w:rsidR="00014702" w:rsidRPr="004B00F8" w:rsidRDefault="00E82087" w:rsidP="004B00F8">
            <w:pPr>
              <w:suppressAutoHyphens/>
              <w:ind w:right="57"/>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9B4E16" w:rsidP="00FC6B6B">
            <w:pPr>
              <w:suppressAutoHyphens/>
              <w:ind w:left="113" w:right="57"/>
              <w:jc w:val="right"/>
              <w:rPr>
                <w:b/>
                <w:bCs/>
                <w:sz w:val="18"/>
                <w:szCs w:val="18"/>
              </w:rPr>
            </w:pPr>
            <w:r w:rsidRPr="004B00F8">
              <w:rPr>
                <w:b/>
                <w:bCs/>
                <w:sz w:val="18"/>
                <w:szCs w:val="18"/>
              </w:rPr>
              <w:t>23 375</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9B4E16" w:rsidP="00FC6B6B">
            <w:pPr>
              <w:suppressAutoHyphens/>
              <w:ind w:left="113" w:right="57"/>
              <w:jc w:val="right"/>
              <w:rPr>
                <w:b/>
                <w:bCs/>
                <w:sz w:val="18"/>
                <w:szCs w:val="18"/>
              </w:rPr>
            </w:pPr>
            <w:r w:rsidRPr="004B00F8">
              <w:rPr>
                <w:b/>
                <w:bCs/>
                <w:sz w:val="18"/>
                <w:szCs w:val="18"/>
              </w:rPr>
              <w:t>23 375</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014702" w:rsidRPr="004B00F8" w:rsidRDefault="00014702" w:rsidP="00FC6B6B">
            <w:pPr>
              <w:suppressAutoHyphens/>
              <w:ind w:left="-57"/>
              <w:rPr>
                <w:sz w:val="18"/>
                <w:szCs w:val="18"/>
              </w:rPr>
            </w:pPr>
          </w:p>
          <w:p w:rsidR="005C2D21" w:rsidRPr="004B00F8" w:rsidRDefault="005C2D21" w:rsidP="00FC6B6B">
            <w:pPr>
              <w:suppressAutoHyphens/>
              <w:ind w:left="-57"/>
              <w:rPr>
                <w:sz w:val="18"/>
                <w:szCs w:val="18"/>
              </w:rPr>
            </w:pPr>
            <w:r w:rsidRPr="004B00F8">
              <w:rPr>
                <w:sz w:val="18"/>
                <w:szCs w:val="18"/>
              </w:rPr>
              <w:t>Opravné položky</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b/>
                <w:bCs/>
                <w:sz w:val="18"/>
                <w:szCs w:val="18"/>
              </w:rPr>
            </w:pPr>
            <w:r w:rsidRPr="004B00F8">
              <w:rPr>
                <w:b/>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b/>
                <w:bCs/>
                <w:sz w:val="18"/>
                <w:szCs w:val="18"/>
              </w:rPr>
            </w:pPr>
            <w:r w:rsidRPr="004B00F8">
              <w:rPr>
                <w:b/>
                <w:sz w:val="18"/>
                <w:szCs w:val="18"/>
              </w:rPr>
              <w:t>-</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5C2D21" w:rsidP="00FC6B6B">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sz w:val="18"/>
                <w:szCs w:val="18"/>
              </w:rPr>
            </w:pPr>
            <w:r w:rsidRPr="004B00F8">
              <w:rPr>
                <w:sz w:val="18"/>
                <w:szCs w:val="18"/>
              </w:rPr>
              <w:t>-</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5C2D21" w:rsidP="00FC6B6B">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5C2D21"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5C2D21" w:rsidRPr="004B00F8" w:rsidRDefault="00E82087" w:rsidP="00FC6B6B">
            <w:pPr>
              <w:suppressAutoHyphens/>
              <w:ind w:left="113" w:right="57"/>
              <w:jc w:val="right"/>
              <w:rPr>
                <w:sz w:val="18"/>
                <w:szCs w:val="18"/>
              </w:rPr>
            </w:pPr>
            <w:r w:rsidRPr="004B00F8">
              <w:rPr>
                <w:sz w:val="18"/>
                <w:szCs w:val="18"/>
              </w:rPr>
              <w:t>-</w:t>
            </w:r>
          </w:p>
        </w:tc>
      </w:tr>
      <w:tr w:rsidR="00014702" w:rsidRPr="00164A25" w:rsidTr="00FC6B6B">
        <w:trPr>
          <w:trHeight w:val="227"/>
        </w:trPr>
        <w:tc>
          <w:tcPr>
            <w:tcW w:w="4190" w:type="dxa"/>
            <w:tcBorders>
              <w:top w:val="nil"/>
              <w:left w:val="nil"/>
              <w:bottom w:val="nil"/>
              <w:right w:val="nil"/>
            </w:tcBorders>
            <w:shd w:val="clear" w:color="auto" w:fill="auto"/>
            <w:vAlign w:val="bottom"/>
          </w:tcPr>
          <w:p w:rsidR="00014702" w:rsidRPr="004B00F8" w:rsidRDefault="00014702" w:rsidP="00FC6B6B">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014702" w:rsidRPr="004B00F8" w:rsidRDefault="00E82087" w:rsidP="00FC6B6B">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tcPr>
          <w:p w:rsidR="00014702" w:rsidRPr="004B00F8" w:rsidRDefault="00E82087" w:rsidP="00FC6B6B">
            <w:pPr>
              <w:suppressAutoHyphens/>
              <w:ind w:left="113" w:right="57"/>
              <w:jc w:val="right"/>
              <w:rPr>
                <w:sz w:val="18"/>
                <w:szCs w:val="18"/>
              </w:rPr>
            </w:pPr>
            <w:r w:rsidRPr="004B00F8">
              <w:rPr>
                <w:sz w:val="18"/>
                <w:szCs w:val="18"/>
              </w:rPr>
              <w:t>-</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hideMark/>
          </w:tcPr>
          <w:p w:rsidR="005C2D21" w:rsidRPr="004B00F8" w:rsidRDefault="00E82087" w:rsidP="00FC6B6B">
            <w:pPr>
              <w:suppressAutoHyphens/>
              <w:ind w:left="113" w:right="57"/>
              <w:jc w:val="right"/>
              <w:rPr>
                <w:b/>
                <w:bCs/>
                <w:sz w:val="18"/>
                <w:szCs w:val="18"/>
              </w:rPr>
            </w:pPr>
            <w:r w:rsidRPr="004B00F8">
              <w:rPr>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hideMark/>
          </w:tcPr>
          <w:p w:rsidR="005C2D21" w:rsidRPr="004B00F8" w:rsidRDefault="00E82087" w:rsidP="00FC6B6B">
            <w:pPr>
              <w:suppressAutoHyphens/>
              <w:ind w:left="113" w:right="57"/>
              <w:jc w:val="right"/>
              <w:rPr>
                <w:b/>
                <w:bCs/>
                <w:sz w:val="18"/>
                <w:szCs w:val="18"/>
              </w:rPr>
            </w:pPr>
            <w:r w:rsidRPr="004B00F8">
              <w:rPr>
                <w:b/>
                <w:sz w:val="18"/>
                <w:szCs w:val="18"/>
              </w:rPr>
              <w:t>-</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014702" w:rsidRPr="004B00F8" w:rsidRDefault="00014702" w:rsidP="00FC6B6B">
            <w:pPr>
              <w:suppressAutoHyphens/>
              <w:ind w:left="-57"/>
              <w:rPr>
                <w:sz w:val="18"/>
                <w:szCs w:val="18"/>
              </w:rPr>
            </w:pPr>
          </w:p>
          <w:p w:rsidR="005C2D21" w:rsidRPr="004B00F8" w:rsidRDefault="005C2D21" w:rsidP="00FC6B6B">
            <w:pPr>
              <w:suppressAutoHyphens/>
              <w:ind w:left="-57"/>
              <w:rPr>
                <w:sz w:val="18"/>
                <w:szCs w:val="18"/>
              </w:rPr>
            </w:pPr>
            <w:r w:rsidRPr="004B00F8">
              <w:rPr>
                <w:sz w:val="18"/>
                <w:szCs w:val="18"/>
              </w:rPr>
              <w:t>Zostatková hodnota </w:t>
            </w: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C2D21" w:rsidRPr="004B00F8" w:rsidRDefault="005C2D21" w:rsidP="00FC6B6B">
            <w:pPr>
              <w:suppressAutoHyphens/>
              <w:ind w:left="113" w:right="57"/>
              <w:jc w:val="right"/>
              <w:rPr>
                <w:sz w:val="18"/>
                <w:szCs w:val="18"/>
              </w:rPr>
            </w:pP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5C2D21" w:rsidP="00FC6B6B">
            <w:pPr>
              <w:suppressAutoHyphens/>
              <w:ind w:left="113" w:right="57"/>
              <w:jc w:val="right"/>
              <w:rPr>
                <w:b/>
                <w:bCs/>
                <w:sz w:val="18"/>
                <w:szCs w:val="18"/>
              </w:rPr>
            </w:pPr>
            <w:r w:rsidRPr="004B00F8">
              <w:rPr>
                <w:b/>
                <w:bCs/>
                <w:sz w:val="18"/>
                <w:szCs w:val="18"/>
              </w:rPr>
              <w:t>9 773</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E82087"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5C2D21" w:rsidP="00FC6B6B">
            <w:pPr>
              <w:suppressAutoHyphens/>
              <w:ind w:left="113" w:right="57"/>
              <w:jc w:val="right"/>
              <w:rPr>
                <w:b/>
                <w:bCs/>
                <w:sz w:val="18"/>
                <w:szCs w:val="18"/>
              </w:rPr>
            </w:pPr>
            <w:r w:rsidRPr="004B00F8">
              <w:rPr>
                <w:b/>
                <w:bCs/>
                <w:sz w:val="18"/>
                <w:szCs w:val="18"/>
              </w:rPr>
              <w:t>9 773</w:t>
            </w:r>
          </w:p>
        </w:tc>
      </w:tr>
      <w:tr w:rsidR="005C2D21" w:rsidRPr="00164A25" w:rsidTr="00FC6B6B">
        <w:trPr>
          <w:trHeight w:val="227"/>
        </w:trPr>
        <w:tc>
          <w:tcPr>
            <w:tcW w:w="4190" w:type="dxa"/>
            <w:tcBorders>
              <w:top w:val="nil"/>
              <w:left w:val="nil"/>
              <w:bottom w:val="nil"/>
              <w:right w:val="nil"/>
            </w:tcBorders>
            <w:shd w:val="clear" w:color="auto" w:fill="auto"/>
            <w:vAlign w:val="bottom"/>
            <w:hideMark/>
          </w:tcPr>
          <w:p w:rsidR="005C2D21" w:rsidRPr="004B00F8" w:rsidRDefault="00014702"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8E7B04" w:rsidP="00FC6B6B">
            <w:pPr>
              <w:suppressAutoHyphens/>
              <w:ind w:left="113" w:right="57"/>
              <w:jc w:val="right"/>
              <w:rPr>
                <w:b/>
                <w:bCs/>
                <w:sz w:val="18"/>
                <w:szCs w:val="18"/>
              </w:rPr>
            </w:pPr>
            <w:r w:rsidRPr="004B00F8">
              <w:rPr>
                <w:b/>
                <w:bCs/>
                <w:sz w:val="18"/>
                <w:szCs w:val="18"/>
              </w:rPr>
              <w:t>7 665</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29243D" w:rsidP="00FC6B6B">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C2D21" w:rsidRPr="004B00F8" w:rsidRDefault="008E7B04" w:rsidP="00FC6B6B">
            <w:pPr>
              <w:suppressAutoHyphens/>
              <w:ind w:left="113" w:right="57"/>
              <w:jc w:val="right"/>
              <w:rPr>
                <w:b/>
                <w:bCs/>
                <w:sz w:val="18"/>
                <w:szCs w:val="18"/>
              </w:rPr>
            </w:pPr>
            <w:r w:rsidRPr="004B00F8">
              <w:rPr>
                <w:b/>
                <w:bCs/>
                <w:sz w:val="18"/>
                <w:szCs w:val="18"/>
              </w:rPr>
              <w:t>7 665</w:t>
            </w:r>
          </w:p>
        </w:tc>
      </w:tr>
    </w:tbl>
    <w:p w:rsidR="00014702" w:rsidRPr="00164A25" w:rsidRDefault="00014702">
      <w:pPr>
        <w:pStyle w:val="odstavec"/>
      </w:pPr>
    </w:p>
    <w:p w:rsidR="002748C2" w:rsidRPr="00164A25" w:rsidRDefault="002748C2">
      <w:pPr>
        <w:pStyle w:val="odstavec"/>
      </w:pPr>
    </w:p>
    <w:tbl>
      <w:tblPr>
        <w:tblW w:w="0" w:type="auto"/>
        <w:tblInd w:w="476" w:type="dxa"/>
        <w:tblLayout w:type="fixed"/>
        <w:tblCellMar>
          <w:left w:w="70" w:type="dxa"/>
          <w:right w:w="70" w:type="dxa"/>
        </w:tblCellMar>
        <w:tblLook w:val="04A0"/>
      </w:tblPr>
      <w:tblGrid>
        <w:gridCol w:w="4190"/>
        <w:gridCol w:w="1240"/>
        <w:gridCol w:w="1240"/>
        <w:gridCol w:w="1240"/>
        <w:gridCol w:w="1240"/>
        <w:gridCol w:w="1240"/>
        <w:gridCol w:w="1240"/>
        <w:gridCol w:w="1240"/>
        <w:gridCol w:w="1240"/>
      </w:tblGrid>
      <w:tr w:rsidR="002748C2" w:rsidRPr="00164A25" w:rsidTr="00850147">
        <w:trPr>
          <w:trHeight w:val="227"/>
        </w:trPr>
        <w:tc>
          <w:tcPr>
            <w:tcW w:w="4190" w:type="dxa"/>
            <w:vMerge w:val="restart"/>
            <w:tcBorders>
              <w:top w:val="nil"/>
              <w:left w:val="nil"/>
              <w:bottom w:val="nil"/>
              <w:right w:val="nil"/>
            </w:tcBorders>
            <w:shd w:val="clear" w:color="auto" w:fill="auto"/>
            <w:vAlign w:val="bottom"/>
            <w:hideMark/>
          </w:tcPr>
          <w:p w:rsidR="002748C2" w:rsidRPr="004B00F8" w:rsidRDefault="002748C2" w:rsidP="00850147">
            <w:pPr>
              <w:suppressAutoHyphens/>
              <w:ind w:left="-57"/>
              <w:rPr>
                <w:b/>
                <w:bCs/>
                <w:sz w:val="18"/>
                <w:szCs w:val="18"/>
              </w:rPr>
            </w:pPr>
            <w:r w:rsidRPr="004B00F8">
              <w:rPr>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922F62" w:rsidRPr="00164A25" w:rsidRDefault="00543466" w:rsidP="00850147">
            <w:pPr>
              <w:suppressAutoHyphens/>
              <w:jc w:val="center"/>
              <w:rPr>
                <w:b/>
                <w:bCs/>
                <w:sz w:val="18"/>
                <w:szCs w:val="18"/>
              </w:rPr>
            </w:pPr>
            <w:r w:rsidRPr="004B00F8">
              <w:rPr>
                <w:b/>
                <w:bCs/>
                <w:sz w:val="18"/>
                <w:szCs w:val="18"/>
              </w:rPr>
              <w:t>Bezprostredne predchádzajúce účtovné obdobie</w:t>
            </w:r>
          </w:p>
          <w:p w:rsidR="002748C2" w:rsidRPr="004B00F8" w:rsidRDefault="002748C2" w:rsidP="00850147">
            <w:pPr>
              <w:suppressAutoHyphens/>
              <w:jc w:val="center"/>
              <w:rPr>
                <w:b/>
                <w:bCs/>
                <w:sz w:val="18"/>
                <w:szCs w:val="18"/>
              </w:rPr>
            </w:pPr>
          </w:p>
        </w:tc>
      </w:tr>
      <w:tr w:rsidR="002748C2" w:rsidRPr="00164A25" w:rsidTr="00850147">
        <w:trPr>
          <w:trHeight w:val="227"/>
        </w:trPr>
        <w:tc>
          <w:tcPr>
            <w:tcW w:w="4190" w:type="dxa"/>
            <w:vMerge/>
            <w:tcBorders>
              <w:top w:val="nil"/>
              <w:left w:val="nil"/>
              <w:bottom w:val="nil"/>
              <w:right w:val="nil"/>
            </w:tcBorders>
            <w:vAlign w:val="bottom"/>
            <w:hideMark/>
          </w:tcPr>
          <w:p w:rsidR="002748C2" w:rsidRPr="004B00F8" w:rsidRDefault="002748C2" w:rsidP="00850147">
            <w:pPr>
              <w:suppressAutoHyphens/>
              <w:ind w:left="-57"/>
              <w:rPr>
                <w:b/>
                <w:bCs/>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Aktivované náklady na vývoj</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Softvér</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Oceniteľné práva</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proofErr w:type="spellStart"/>
            <w:r w:rsidRPr="004B00F8">
              <w:rPr>
                <w:b/>
                <w:bCs/>
                <w:sz w:val="18"/>
                <w:szCs w:val="18"/>
              </w:rPr>
              <w:t>Goodwill</w:t>
            </w:r>
            <w:proofErr w:type="spellEnd"/>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Ostatný DNM</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Obstarávaný DNM</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Poskytnuté preddavky na DNM</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center"/>
              <w:rPr>
                <w:b/>
                <w:bCs/>
                <w:sz w:val="18"/>
                <w:szCs w:val="18"/>
              </w:rPr>
            </w:pPr>
            <w:r w:rsidRPr="004B00F8">
              <w:rPr>
                <w:b/>
                <w:bCs/>
                <w:sz w:val="18"/>
                <w:szCs w:val="18"/>
              </w:rPr>
              <w:t>Spolu</w:t>
            </w:r>
          </w:p>
        </w:tc>
      </w:tr>
      <w:tr w:rsidR="002748C2" w:rsidRPr="00164A25" w:rsidTr="00850147">
        <w:trPr>
          <w:trHeight w:val="227"/>
        </w:trPr>
        <w:tc>
          <w:tcPr>
            <w:tcW w:w="4190" w:type="dxa"/>
            <w:tcBorders>
              <w:top w:val="nil"/>
              <w:left w:val="nil"/>
              <w:bottom w:val="single" w:sz="4" w:space="0" w:color="auto"/>
              <w:right w:val="nil"/>
            </w:tcBorders>
            <w:shd w:val="clear" w:color="auto" w:fill="auto"/>
            <w:vAlign w:val="bottom"/>
            <w:hideMark/>
          </w:tcPr>
          <w:p w:rsidR="002748C2" w:rsidRPr="004B00F8" w:rsidRDefault="002748C2" w:rsidP="00850147">
            <w:pPr>
              <w:suppressAutoHyphens/>
              <w:ind w:left="-57"/>
              <w:jc w:val="center"/>
              <w:rPr>
                <w:sz w:val="18"/>
                <w:szCs w:val="18"/>
              </w:rPr>
            </w:pPr>
            <w:r w:rsidRPr="004B00F8">
              <w:rPr>
                <w:sz w:val="18"/>
                <w:szCs w:val="18"/>
              </w:rPr>
              <w:t>a</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b</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c</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d</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e</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f</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g</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h</w:t>
            </w:r>
          </w:p>
        </w:tc>
        <w:tc>
          <w:tcPr>
            <w:tcW w:w="1240" w:type="dxa"/>
            <w:tcBorders>
              <w:top w:val="nil"/>
              <w:left w:val="nil"/>
              <w:bottom w:val="single" w:sz="4" w:space="0" w:color="auto"/>
              <w:right w:val="nil"/>
            </w:tcBorders>
            <w:shd w:val="clear" w:color="auto" w:fill="auto"/>
            <w:hideMark/>
          </w:tcPr>
          <w:p w:rsidR="002748C2" w:rsidRPr="004B00F8" w:rsidRDefault="002748C2" w:rsidP="00850147">
            <w:pPr>
              <w:suppressAutoHyphens/>
              <w:jc w:val="center"/>
              <w:rPr>
                <w:sz w:val="18"/>
                <w:szCs w:val="18"/>
              </w:rPr>
            </w:pPr>
            <w:r w:rsidRPr="004B00F8">
              <w:rPr>
                <w:sz w:val="18"/>
                <w:szCs w:val="18"/>
              </w:rPr>
              <w:t>i</w:t>
            </w:r>
          </w:p>
        </w:tc>
      </w:tr>
      <w:tr w:rsidR="002748C2" w:rsidRPr="00164A25" w:rsidTr="00850147">
        <w:trPr>
          <w:trHeight w:val="227"/>
        </w:trPr>
        <w:tc>
          <w:tcPr>
            <w:tcW w:w="4190" w:type="dxa"/>
            <w:tcBorders>
              <w:top w:val="nil"/>
              <w:left w:val="nil"/>
              <w:bottom w:val="nil"/>
              <w:right w:val="nil"/>
            </w:tcBorders>
            <w:shd w:val="clear" w:color="auto" w:fill="auto"/>
            <w:vAlign w:val="bottom"/>
            <w:hideMark/>
          </w:tcPr>
          <w:p w:rsidR="002748C2" w:rsidRPr="004B00F8" w:rsidRDefault="002748C2" w:rsidP="00850147">
            <w:pPr>
              <w:suppressAutoHyphens/>
              <w:ind w:left="-57"/>
              <w:rPr>
                <w:sz w:val="18"/>
                <w:szCs w:val="18"/>
              </w:rPr>
            </w:pPr>
            <w:r w:rsidRPr="004B00F8">
              <w:rPr>
                <w:sz w:val="18"/>
                <w:szCs w:val="18"/>
              </w:rPr>
              <w:t>Prvotné ocenenie</w:t>
            </w: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2748C2" w:rsidRPr="004B00F8" w:rsidRDefault="002748C2" w:rsidP="00850147">
            <w:pPr>
              <w:suppressAutoHyphens/>
              <w:jc w:val="right"/>
              <w:rPr>
                <w:sz w:val="18"/>
                <w:szCs w:val="18"/>
              </w:rPr>
            </w:pP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28 140</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28 140</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r w:rsidRPr="004B00F8">
              <w:rPr>
                <w:sz w:val="18"/>
                <w:szCs w:val="18"/>
              </w:rPr>
              <w:t>600</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r w:rsidRPr="004B00F8">
              <w:rPr>
                <w:sz w:val="18"/>
                <w:szCs w:val="18"/>
              </w:rPr>
              <w:t>600</w:t>
            </w:r>
          </w:p>
        </w:tc>
      </w:tr>
      <w:tr w:rsidR="008F1AAF" w:rsidRPr="00164A25" w:rsidTr="002A24A1">
        <w:trPr>
          <w:trHeight w:val="227"/>
        </w:trPr>
        <w:tc>
          <w:tcPr>
            <w:tcW w:w="4190"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8F1AAF" w:rsidRPr="004B00F8" w:rsidRDefault="0029243D" w:rsidP="00850147">
            <w:pPr>
              <w:suppressAutoHyphens/>
              <w:ind w:left="113" w:right="57"/>
              <w:jc w:val="right"/>
              <w:rPr>
                <w:sz w:val="18"/>
                <w:szCs w:val="18"/>
              </w:rPr>
            </w:pPr>
            <w:r w:rsidRPr="004B00F8">
              <w:rPr>
                <w:sz w:val="18"/>
                <w:szCs w:val="18"/>
              </w:rPr>
              <w:t>-</w:t>
            </w:r>
          </w:p>
        </w:tc>
      </w:tr>
      <w:tr w:rsidR="008F1AAF" w:rsidRPr="00164A25" w:rsidTr="002A24A1">
        <w:trPr>
          <w:trHeight w:val="227"/>
        </w:trPr>
        <w:tc>
          <w:tcPr>
            <w:tcW w:w="4190"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hideMark/>
          </w:tcPr>
          <w:p w:rsidR="008F1AAF" w:rsidRPr="004B00F8" w:rsidRDefault="0029243D" w:rsidP="00850147">
            <w:pPr>
              <w:suppressAutoHyphens/>
              <w:ind w:left="113" w:right="57"/>
              <w:jc w:val="right"/>
              <w:rPr>
                <w:sz w:val="18"/>
                <w:szCs w:val="18"/>
              </w:rPr>
            </w:pPr>
            <w:r w:rsidRPr="004B00F8">
              <w:rPr>
                <w:sz w:val="18"/>
                <w:szCs w:val="18"/>
              </w:rPr>
              <w:t>-</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28 740</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28 740</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543466" w:rsidRPr="004B00F8" w:rsidRDefault="00543466" w:rsidP="00850147">
            <w:pPr>
              <w:suppressAutoHyphens/>
              <w:ind w:left="-57"/>
              <w:rPr>
                <w:sz w:val="18"/>
                <w:szCs w:val="18"/>
              </w:rPr>
            </w:pPr>
          </w:p>
          <w:p w:rsidR="008F1AAF" w:rsidRPr="004B00F8" w:rsidRDefault="008F1AAF" w:rsidP="00850147">
            <w:pPr>
              <w:suppressAutoHyphens/>
              <w:ind w:left="-57"/>
              <w:rPr>
                <w:sz w:val="18"/>
                <w:szCs w:val="18"/>
              </w:rPr>
            </w:pPr>
            <w:r w:rsidRPr="004B00F8">
              <w:rPr>
                <w:sz w:val="18"/>
                <w:szCs w:val="18"/>
              </w:rPr>
              <w:t>Oprávky</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14 497</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14 497</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r w:rsidRPr="004B00F8">
              <w:rPr>
                <w:sz w:val="18"/>
                <w:szCs w:val="18"/>
              </w:rPr>
              <w:t>4 469</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r w:rsidRPr="004B00F8">
              <w:rPr>
                <w:sz w:val="18"/>
                <w:szCs w:val="18"/>
              </w:rPr>
              <w:t>4 469</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8F1AAF" w:rsidRPr="004B00F8" w:rsidRDefault="0029243D" w:rsidP="00850147">
            <w:pPr>
              <w:suppressAutoHyphens/>
              <w:ind w:left="113" w:right="57"/>
              <w:jc w:val="right"/>
              <w:rPr>
                <w:sz w:val="18"/>
                <w:szCs w:val="18"/>
              </w:rPr>
            </w:pPr>
            <w:r w:rsidRPr="004B00F8">
              <w:rPr>
                <w:sz w:val="18"/>
                <w:szCs w:val="18"/>
              </w:rPr>
              <w:t>-</w:t>
            </w:r>
          </w:p>
        </w:tc>
      </w:tr>
      <w:tr w:rsidR="00543466" w:rsidRPr="00164A25" w:rsidTr="00850147">
        <w:trPr>
          <w:trHeight w:val="227"/>
        </w:trPr>
        <w:tc>
          <w:tcPr>
            <w:tcW w:w="4190" w:type="dxa"/>
            <w:tcBorders>
              <w:top w:val="nil"/>
              <w:left w:val="nil"/>
              <w:bottom w:val="nil"/>
              <w:right w:val="nil"/>
            </w:tcBorders>
            <w:shd w:val="clear" w:color="auto" w:fill="auto"/>
            <w:vAlign w:val="bottom"/>
          </w:tcPr>
          <w:p w:rsidR="00543466" w:rsidRPr="004B00F8" w:rsidRDefault="00543466" w:rsidP="00850147">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543466" w:rsidRPr="004B00F8" w:rsidRDefault="0029243D" w:rsidP="00850147">
            <w:pPr>
              <w:suppressAutoHyphens/>
              <w:ind w:left="113" w:right="57"/>
              <w:jc w:val="right"/>
              <w:rPr>
                <w:sz w:val="18"/>
                <w:szCs w:val="18"/>
              </w:rPr>
            </w:pPr>
            <w:r w:rsidRPr="004B00F8">
              <w:rPr>
                <w:sz w:val="18"/>
                <w:szCs w:val="18"/>
              </w:rPr>
              <w:t>-</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18 966</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18 966</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543466" w:rsidRPr="004B00F8" w:rsidRDefault="00543466" w:rsidP="00850147">
            <w:pPr>
              <w:suppressAutoHyphens/>
              <w:ind w:left="-57"/>
              <w:rPr>
                <w:sz w:val="18"/>
                <w:szCs w:val="18"/>
              </w:rPr>
            </w:pPr>
          </w:p>
          <w:p w:rsidR="008F1AAF" w:rsidRPr="004B00F8" w:rsidRDefault="008F1AAF" w:rsidP="00850147">
            <w:pPr>
              <w:suppressAutoHyphens/>
              <w:ind w:left="-57"/>
              <w:rPr>
                <w:sz w:val="18"/>
                <w:szCs w:val="18"/>
              </w:rPr>
            </w:pPr>
            <w:r w:rsidRPr="004B00F8">
              <w:rPr>
                <w:sz w:val="18"/>
                <w:szCs w:val="18"/>
              </w:rPr>
              <w:t>Opravné položky</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r>
      <w:tr w:rsidR="008F1AAF" w:rsidRPr="00164A25" w:rsidTr="002A24A1">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8F1AAF" w:rsidRPr="004B00F8" w:rsidRDefault="00922AA1" w:rsidP="00850147">
            <w:pPr>
              <w:suppressAutoHyphens/>
              <w:ind w:left="113" w:right="57"/>
              <w:jc w:val="right"/>
              <w:rPr>
                <w:b/>
                <w:bCs/>
                <w:sz w:val="18"/>
                <w:szCs w:val="18"/>
              </w:rPr>
            </w:pPr>
            <w:r w:rsidRPr="004B00F8">
              <w:rPr>
                <w:b/>
                <w:sz w:val="18"/>
                <w:szCs w:val="18"/>
              </w:rPr>
              <w:t>-</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8F1AAF" w:rsidRPr="004B00F8" w:rsidRDefault="00922AA1" w:rsidP="00850147">
            <w:pPr>
              <w:suppressAutoHyphens/>
              <w:ind w:left="113" w:right="57"/>
              <w:jc w:val="right"/>
              <w:rPr>
                <w:b/>
                <w:bCs/>
                <w:sz w:val="18"/>
                <w:szCs w:val="18"/>
              </w:rPr>
            </w:pPr>
            <w:r w:rsidRPr="004B00F8">
              <w:rPr>
                <w:sz w:val="18"/>
                <w:szCs w:val="18"/>
              </w:rPr>
              <w:t>-</w:t>
            </w:r>
          </w:p>
        </w:tc>
      </w:tr>
      <w:tr w:rsidR="00922AA1" w:rsidRPr="00164A25" w:rsidTr="002A24A1">
        <w:trPr>
          <w:trHeight w:val="227"/>
        </w:trPr>
        <w:tc>
          <w:tcPr>
            <w:tcW w:w="4190" w:type="dxa"/>
            <w:tcBorders>
              <w:top w:val="nil"/>
              <w:left w:val="nil"/>
              <w:bottom w:val="nil"/>
              <w:right w:val="nil"/>
            </w:tcBorders>
            <w:shd w:val="clear" w:color="auto" w:fill="auto"/>
            <w:vAlign w:val="bottom"/>
            <w:hideMark/>
          </w:tcPr>
          <w:p w:rsidR="00922AA1" w:rsidRPr="004B00F8" w:rsidRDefault="00922AA1" w:rsidP="00922AA1">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922AA1" w:rsidRPr="004B00F8" w:rsidRDefault="00922AA1" w:rsidP="00922AA1">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922AA1" w:rsidRPr="004B00F8" w:rsidRDefault="00922AA1" w:rsidP="00922AA1">
            <w:pPr>
              <w:suppressAutoHyphens/>
              <w:ind w:left="113" w:right="57"/>
              <w:jc w:val="right"/>
              <w:rPr>
                <w:sz w:val="18"/>
                <w:szCs w:val="18"/>
              </w:rPr>
            </w:pPr>
            <w:r w:rsidRPr="004B00F8">
              <w:rPr>
                <w:sz w:val="18"/>
                <w:szCs w:val="18"/>
              </w:rPr>
              <w:t>-</w:t>
            </w:r>
          </w:p>
        </w:tc>
      </w:tr>
      <w:tr w:rsidR="00922AA1" w:rsidRPr="00164A25" w:rsidTr="002A24A1">
        <w:trPr>
          <w:trHeight w:val="227"/>
        </w:trPr>
        <w:tc>
          <w:tcPr>
            <w:tcW w:w="4190" w:type="dxa"/>
            <w:tcBorders>
              <w:top w:val="nil"/>
              <w:left w:val="nil"/>
              <w:bottom w:val="nil"/>
              <w:right w:val="nil"/>
            </w:tcBorders>
            <w:shd w:val="clear" w:color="auto" w:fill="auto"/>
            <w:vAlign w:val="bottom"/>
            <w:hideMark/>
          </w:tcPr>
          <w:p w:rsidR="00922AA1" w:rsidRPr="004B00F8" w:rsidRDefault="00922AA1" w:rsidP="00922AA1">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922AA1" w:rsidRPr="004B00F8" w:rsidRDefault="00922AA1" w:rsidP="00922AA1">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hideMark/>
          </w:tcPr>
          <w:p w:rsidR="00922AA1" w:rsidRPr="004B00F8" w:rsidRDefault="00922AA1" w:rsidP="00922AA1">
            <w:pPr>
              <w:suppressAutoHyphens/>
              <w:ind w:left="113" w:right="57"/>
              <w:jc w:val="right"/>
              <w:rPr>
                <w:sz w:val="18"/>
                <w:szCs w:val="18"/>
              </w:rPr>
            </w:pPr>
            <w:r w:rsidRPr="004B00F8">
              <w:rPr>
                <w:sz w:val="18"/>
                <w:szCs w:val="18"/>
              </w:rPr>
              <w:t>-</w:t>
            </w:r>
          </w:p>
        </w:tc>
      </w:tr>
      <w:tr w:rsidR="00922AA1" w:rsidRPr="00164A25" w:rsidTr="002A24A1">
        <w:trPr>
          <w:trHeight w:val="227"/>
        </w:trPr>
        <w:tc>
          <w:tcPr>
            <w:tcW w:w="4190" w:type="dxa"/>
            <w:tcBorders>
              <w:top w:val="nil"/>
              <w:left w:val="nil"/>
              <w:bottom w:val="nil"/>
              <w:right w:val="nil"/>
            </w:tcBorders>
            <w:shd w:val="clear" w:color="auto" w:fill="auto"/>
            <w:vAlign w:val="bottom"/>
          </w:tcPr>
          <w:p w:rsidR="00922AA1" w:rsidRPr="004B00F8" w:rsidRDefault="00922AA1" w:rsidP="00922AA1">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tcPr>
          <w:p w:rsidR="00922AA1" w:rsidRPr="004B00F8" w:rsidRDefault="00922AA1" w:rsidP="00922AA1">
            <w:pPr>
              <w:suppressAutoHyphens/>
              <w:ind w:left="113" w:right="57"/>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vAlign w:val="bottom"/>
          </w:tcPr>
          <w:p w:rsidR="00922AA1" w:rsidRPr="004B00F8" w:rsidRDefault="00922AA1" w:rsidP="00922AA1">
            <w:pPr>
              <w:suppressAutoHyphens/>
              <w:ind w:left="113" w:right="57"/>
              <w:jc w:val="right"/>
              <w:rPr>
                <w:sz w:val="18"/>
                <w:szCs w:val="18"/>
              </w:rPr>
            </w:pPr>
            <w:r w:rsidRPr="004B00F8">
              <w:rPr>
                <w:b/>
                <w:bCs/>
                <w:sz w:val="18"/>
                <w:szCs w:val="18"/>
              </w:rPr>
              <w:t>-</w:t>
            </w:r>
          </w:p>
        </w:tc>
        <w:tc>
          <w:tcPr>
            <w:tcW w:w="1240" w:type="dxa"/>
            <w:tcBorders>
              <w:top w:val="nil"/>
              <w:left w:val="nil"/>
              <w:bottom w:val="nil"/>
              <w:right w:val="nil"/>
            </w:tcBorders>
            <w:shd w:val="clear" w:color="auto" w:fill="auto"/>
          </w:tcPr>
          <w:p w:rsidR="00922AA1" w:rsidRPr="004B00F8" w:rsidRDefault="00922AA1" w:rsidP="00922AA1">
            <w:pPr>
              <w:suppressAutoHyphens/>
              <w:ind w:left="113" w:right="57"/>
              <w:jc w:val="right"/>
              <w:rPr>
                <w:sz w:val="18"/>
                <w:szCs w:val="18"/>
              </w:rPr>
            </w:pPr>
            <w:r w:rsidRPr="004B00F8">
              <w:rPr>
                <w:sz w:val="18"/>
                <w:szCs w:val="18"/>
              </w:rPr>
              <w:t>-</w:t>
            </w:r>
          </w:p>
        </w:tc>
      </w:tr>
      <w:tr w:rsidR="008F1AAF" w:rsidRPr="00164A25" w:rsidTr="002A24A1">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hideMark/>
          </w:tcPr>
          <w:p w:rsidR="008F1AAF" w:rsidRPr="004B00F8" w:rsidRDefault="00922AA1" w:rsidP="00850147">
            <w:pPr>
              <w:suppressAutoHyphens/>
              <w:ind w:left="113" w:right="57"/>
              <w:jc w:val="right"/>
              <w:rPr>
                <w:b/>
                <w:bCs/>
                <w:sz w:val="18"/>
                <w:szCs w:val="18"/>
              </w:rPr>
            </w:pPr>
            <w:r w:rsidRPr="004B00F8">
              <w:rPr>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hideMark/>
          </w:tcPr>
          <w:p w:rsidR="008F1AAF" w:rsidRPr="004B00F8" w:rsidRDefault="00922AA1" w:rsidP="00850147">
            <w:pPr>
              <w:suppressAutoHyphens/>
              <w:ind w:left="113" w:right="57"/>
              <w:jc w:val="right"/>
              <w:rPr>
                <w:b/>
                <w:bCs/>
                <w:sz w:val="18"/>
                <w:szCs w:val="18"/>
              </w:rPr>
            </w:pPr>
            <w:r w:rsidRPr="004B00F8">
              <w:rPr>
                <w:sz w:val="18"/>
                <w:szCs w:val="18"/>
              </w:rPr>
              <w:t>-</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543466" w:rsidRPr="004B00F8" w:rsidRDefault="00543466" w:rsidP="00850147">
            <w:pPr>
              <w:suppressAutoHyphens/>
              <w:ind w:left="-57"/>
              <w:rPr>
                <w:sz w:val="18"/>
                <w:szCs w:val="18"/>
              </w:rPr>
            </w:pPr>
          </w:p>
          <w:p w:rsidR="008F1AAF" w:rsidRPr="004B00F8" w:rsidRDefault="008F1AAF" w:rsidP="00850147">
            <w:pPr>
              <w:suppressAutoHyphens/>
              <w:ind w:left="-57"/>
              <w:rPr>
                <w:sz w:val="18"/>
                <w:szCs w:val="18"/>
              </w:rPr>
            </w:pPr>
            <w:r w:rsidRPr="004B00F8">
              <w:rPr>
                <w:sz w:val="18"/>
                <w:szCs w:val="18"/>
              </w:rPr>
              <w:t>Zostatková hodnota </w:t>
            </w: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8F1AAF" w:rsidRPr="004B00F8" w:rsidRDefault="008F1AAF" w:rsidP="00850147">
            <w:pPr>
              <w:suppressAutoHyphens/>
              <w:ind w:left="113" w:right="57"/>
              <w:jc w:val="right"/>
              <w:rPr>
                <w:sz w:val="18"/>
                <w:szCs w:val="18"/>
              </w:rPr>
            </w:pP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13 642</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2C1D66" w:rsidP="00850147">
            <w:pPr>
              <w:suppressAutoHyphens/>
              <w:ind w:left="113" w:right="57"/>
              <w:jc w:val="right"/>
              <w:rPr>
                <w:b/>
                <w:bCs/>
                <w:sz w:val="18"/>
                <w:szCs w:val="18"/>
              </w:rPr>
            </w:pPr>
            <w:r w:rsidRPr="004B00F8">
              <w:rPr>
                <w:b/>
                <w:bCs/>
                <w:sz w:val="18"/>
                <w:szCs w:val="18"/>
              </w:rPr>
              <w:t xml:space="preserve">      </w:t>
            </w:r>
            <w:r w:rsidR="008F1AAF" w:rsidRPr="004B00F8">
              <w:rPr>
                <w:b/>
                <w:bCs/>
                <w:sz w:val="18"/>
                <w:szCs w:val="18"/>
              </w:rPr>
              <w:t>13 642 </w:t>
            </w:r>
          </w:p>
        </w:tc>
      </w:tr>
      <w:tr w:rsidR="008F1AAF" w:rsidRPr="00164A25" w:rsidTr="00850147">
        <w:trPr>
          <w:trHeight w:val="227"/>
        </w:trPr>
        <w:tc>
          <w:tcPr>
            <w:tcW w:w="4190" w:type="dxa"/>
            <w:tcBorders>
              <w:top w:val="nil"/>
              <w:left w:val="nil"/>
              <w:bottom w:val="nil"/>
              <w:right w:val="nil"/>
            </w:tcBorders>
            <w:shd w:val="clear" w:color="auto" w:fill="auto"/>
            <w:vAlign w:val="bottom"/>
            <w:hideMark/>
          </w:tcPr>
          <w:p w:rsidR="008F1AAF" w:rsidRPr="004B00F8" w:rsidRDefault="00543466"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9 773</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922AA1" w:rsidP="00850147">
            <w:pPr>
              <w:suppressAutoHyphens/>
              <w:ind w:left="113" w:right="57"/>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ind w:left="113" w:right="57"/>
              <w:jc w:val="right"/>
              <w:rPr>
                <w:b/>
                <w:bCs/>
                <w:sz w:val="18"/>
                <w:szCs w:val="18"/>
              </w:rPr>
            </w:pPr>
            <w:r w:rsidRPr="004B00F8">
              <w:rPr>
                <w:b/>
                <w:bCs/>
                <w:sz w:val="18"/>
                <w:szCs w:val="18"/>
              </w:rPr>
              <w:t>9 773</w:t>
            </w:r>
          </w:p>
        </w:tc>
      </w:tr>
    </w:tbl>
    <w:p w:rsidR="002748C2" w:rsidRPr="00164A25" w:rsidRDefault="002748C2">
      <w:pPr>
        <w:pStyle w:val="odstavec"/>
      </w:pPr>
    </w:p>
    <w:p w:rsidR="002748C2" w:rsidRPr="00164A25" w:rsidRDefault="002748C2">
      <w:pPr>
        <w:pStyle w:val="odstavec"/>
      </w:pPr>
    </w:p>
    <w:p w:rsidR="002748C2" w:rsidRPr="00164A25" w:rsidRDefault="002748C2">
      <w:pPr>
        <w:pStyle w:val="odstavec"/>
      </w:pPr>
    </w:p>
    <w:p w:rsidR="002748C2" w:rsidRPr="00164A25" w:rsidRDefault="002748C2">
      <w:pPr>
        <w:pStyle w:val="odstavec"/>
      </w:pPr>
    </w:p>
    <w:p w:rsidR="002748C2" w:rsidRPr="00164A25" w:rsidRDefault="002748C2">
      <w:pPr>
        <w:pStyle w:val="odstavec"/>
      </w:pPr>
    </w:p>
    <w:p w:rsidR="002748C2" w:rsidRPr="00164A25" w:rsidRDefault="002748C2">
      <w:pPr>
        <w:pStyle w:val="odstavec"/>
      </w:pPr>
    </w:p>
    <w:p w:rsidR="002B5796" w:rsidRPr="00164A25" w:rsidRDefault="002B5796">
      <w:pPr>
        <w:pStyle w:val="odstavec"/>
      </w:pPr>
    </w:p>
    <w:p w:rsidR="002B5796" w:rsidRPr="00164A25" w:rsidRDefault="002B5796">
      <w:pPr>
        <w:pStyle w:val="odstavec"/>
      </w:pPr>
    </w:p>
    <w:tbl>
      <w:tblPr>
        <w:tblW w:w="0" w:type="auto"/>
        <w:tblInd w:w="476" w:type="dxa"/>
        <w:tblLayout w:type="fixed"/>
        <w:tblCellMar>
          <w:left w:w="70" w:type="dxa"/>
          <w:right w:w="70" w:type="dxa"/>
        </w:tblCellMar>
        <w:tblLook w:val="04A0"/>
      </w:tblPr>
      <w:tblGrid>
        <w:gridCol w:w="3269"/>
        <w:gridCol w:w="1145"/>
        <w:gridCol w:w="1417"/>
        <w:gridCol w:w="1276"/>
        <w:gridCol w:w="1418"/>
        <w:gridCol w:w="992"/>
        <w:gridCol w:w="992"/>
        <w:gridCol w:w="1305"/>
        <w:gridCol w:w="1178"/>
        <w:gridCol w:w="1216"/>
      </w:tblGrid>
      <w:tr w:rsidR="007B64F3" w:rsidRPr="00164A25" w:rsidTr="00FC6B6B">
        <w:trPr>
          <w:trHeight w:val="227"/>
        </w:trPr>
        <w:tc>
          <w:tcPr>
            <w:tcW w:w="3269" w:type="dxa"/>
            <w:vMerge w:val="restart"/>
            <w:tcBorders>
              <w:top w:val="nil"/>
              <w:left w:val="nil"/>
              <w:bottom w:val="nil"/>
              <w:right w:val="nil"/>
            </w:tcBorders>
            <w:shd w:val="clear" w:color="auto" w:fill="auto"/>
            <w:vAlign w:val="bottom"/>
            <w:hideMark/>
          </w:tcPr>
          <w:p w:rsidR="007B64F3" w:rsidRPr="004B00F8" w:rsidRDefault="007B64F3" w:rsidP="00FC6B6B">
            <w:pPr>
              <w:suppressAutoHyphens/>
              <w:ind w:left="-57"/>
              <w:rPr>
                <w:b/>
                <w:bCs/>
                <w:sz w:val="18"/>
                <w:szCs w:val="18"/>
              </w:rPr>
            </w:pPr>
            <w:r w:rsidRPr="004B00F8">
              <w:rPr>
                <w:b/>
                <w:bCs/>
                <w:sz w:val="18"/>
                <w:szCs w:val="18"/>
              </w:rPr>
              <w:t>Dlhodobý hmotný majetok</w:t>
            </w:r>
          </w:p>
        </w:tc>
        <w:tc>
          <w:tcPr>
            <w:tcW w:w="10939" w:type="dxa"/>
            <w:gridSpan w:val="9"/>
            <w:tcBorders>
              <w:top w:val="nil"/>
              <w:left w:val="nil"/>
              <w:bottom w:val="nil"/>
              <w:right w:val="nil"/>
            </w:tcBorders>
            <w:shd w:val="clear" w:color="auto" w:fill="auto"/>
            <w:vAlign w:val="bottom"/>
            <w:hideMark/>
          </w:tcPr>
          <w:p w:rsidR="00922F62" w:rsidRPr="00164A25" w:rsidRDefault="00922F62" w:rsidP="00FC6B6B">
            <w:pPr>
              <w:suppressAutoHyphens/>
              <w:jc w:val="center"/>
              <w:rPr>
                <w:b/>
                <w:bCs/>
                <w:sz w:val="18"/>
                <w:szCs w:val="18"/>
              </w:rPr>
            </w:pPr>
          </w:p>
          <w:p w:rsidR="007B64F3" w:rsidRPr="004B00F8" w:rsidRDefault="007B64F3" w:rsidP="00FC6B6B">
            <w:pPr>
              <w:suppressAutoHyphens/>
              <w:jc w:val="center"/>
              <w:rPr>
                <w:b/>
                <w:bCs/>
                <w:sz w:val="18"/>
                <w:szCs w:val="18"/>
              </w:rPr>
            </w:pPr>
            <w:r w:rsidRPr="004B00F8">
              <w:rPr>
                <w:b/>
                <w:bCs/>
                <w:sz w:val="18"/>
                <w:szCs w:val="18"/>
              </w:rPr>
              <w:t>Bežné účtovné obdobie</w:t>
            </w:r>
          </w:p>
        </w:tc>
      </w:tr>
      <w:tr w:rsidR="007B64F3" w:rsidRPr="00164A25" w:rsidTr="004B00F8">
        <w:trPr>
          <w:trHeight w:val="227"/>
        </w:trPr>
        <w:tc>
          <w:tcPr>
            <w:tcW w:w="3269" w:type="dxa"/>
            <w:vMerge/>
            <w:tcBorders>
              <w:top w:val="nil"/>
              <w:left w:val="nil"/>
              <w:bottom w:val="nil"/>
              <w:right w:val="nil"/>
            </w:tcBorders>
            <w:vAlign w:val="bottom"/>
            <w:hideMark/>
          </w:tcPr>
          <w:p w:rsidR="007B64F3" w:rsidRPr="004B00F8" w:rsidRDefault="007B64F3" w:rsidP="00FC6B6B">
            <w:pPr>
              <w:suppressAutoHyphens/>
              <w:ind w:left="-57"/>
              <w:rPr>
                <w:b/>
                <w:bCs/>
                <w:sz w:val="18"/>
                <w:szCs w:val="18"/>
              </w:rPr>
            </w:pP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Pozemky</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Stavby</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Samostatné hnuteľné veci a súbory hnuteľných vecí</w:t>
            </w: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Pestovateľské celky trvalých porastov</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Základné stádo a ťažné zvieratá</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Ostatný DHM</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Obstarávaný DHM</w:t>
            </w: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Poskytnuté preddavky na DHM</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center"/>
              <w:rPr>
                <w:b/>
                <w:bCs/>
                <w:sz w:val="18"/>
                <w:szCs w:val="18"/>
              </w:rPr>
            </w:pPr>
            <w:r w:rsidRPr="004B00F8">
              <w:rPr>
                <w:b/>
                <w:bCs/>
                <w:sz w:val="18"/>
                <w:szCs w:val="18"/>
              </w:rPr>
              <w:t>Spolu</w:t>
            </w:r>
          </w:p>
        </w:tc>
      </w:tr>
      <w:tr w:rsidR="007B64F3" w:rsidRPr="00164A25" w:rsidTr="004B00F8">
        <w:trPr>
          <w:trHeight w:val="227"/>
        </w:trPr>
        <w:tc>
          <w:tcPr>
            <w:tcW w:w="3269"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ind w:left="-57"/>
              <w:jc w:val="center"/>
              <w:rPr>
                <w:sz w:val="18"/>
                <w:szCs w:val="18"/>
              </w:rPr>
            </w:pPr>
            <w:r w:rsidRPr="004B00F8">
              <w:rPr>
                <w:sz w:val="18"/>
                <w:szCs w:val="18"/>
              </w:rPr>
              <w:t>a</w:t>
            </w:r>
          </w:p>
        </w:tc>
        <w:tc>
          <w:tcPr>
            <w:tcW w:w="1145"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b</w:t>
            </w:r>
          </w:p>
        </w:tc>
        <w:tc>
          <w:tcPr>
            <w:tcW w:w="1417"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c</w:t>
            </w:r>
          </w:p>
        </w:tc>
        <w:tc>
          <w:tcPr>
            <w:tcW w:w="1276"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d</w:t>
            </w:r>
          </w:p>
        </w:tc>
        <w:tc>
          <w:tcPr>
            <w:tcW w:w="1418"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e</w:t>
            </w:r>
          </w:p>
        </w:tc>
        <w:tc>
          <w:tcPr>
            <w:tcW w:w="992"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f</w:t>
            </w:r>
          </w:p>
        </w:tc>
        <w:tc>
          <w:tcPr>
            <w:tcW w:w="992"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g</w:t>
            </w:r>
          </w:p>
        </w:tc>
        <w:tc>
          <w:tcPr>
            <w:tcW w:w="1305"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h</w:t>
            </w:r>
          </w:p>
        </w:tc>
        <w:tc>
          <w:tcPr>
            <w:tcW w:w="1178" w:type="dxa"/>
            <w:tcBorders>
              <w:top w:val="nil"/>
              <w:left w:val="nil"/>
              <w:bottom w:val="single" w:sz="4" w:space="0" w:color="auto"/>
              <w:right w:val="nil"/>
            </w:tcBorders>
            <w:shd w:val="clear" w:color="auto" w:fill="auto"/>
            <w:vAlign w:val="bottom"/>
            <w:hideMark/>
          </w:tcPr>
          <w:p w:rsidR="007B64F3" w:rsidRPr="004B00F8" w:rsidRDefault="007B64F3" w:rsidP="00FC6B6B">
            <w:pPr>
              <w:suppressAutoHyphens/>
              <w:jc w:val="center"/>
              <w:rPr>
                <w:sz w:val="18"/>
                <w:szCs w:val="18"/>
              </w:rPr>
            </w:pPr>
            <w:r w:rsidRPr="004B00F8">
              <w:rPr>
                <w:sz w:val="18"/>
                <w:szCs w:val="18"/>
              </w:rPr>
              <w:t>i</w:t>
            </w:r>
          </w:p>
        </w:tc>
        <w:tc>
          <w:tcPr>
            <w:tcW w:w="1216" w:type="dxa"/>
            <w:tcBorders>
              <w:top w:val="nil"/>
              <w:left w:val="nil"/>
              <w:bottom w:val="single" w:sz="4" w:space="0" w:color="auto"/>
              <w:right w:val="nil"/>
            </w:tcBorders>
            <w:shd w:val="clear" w:color="auto" w:fill="auto"/>
            <w:noWrap/>
            <w:vAlign w:val="bottom"/>
            <w:hideMark/>
          </w:tcPr>
          <w:p w:rsidR="007B64F3" w:rsidRPr="004B00F8" w:rsidRDefault="007B64F3" w:rsidP="00FC6B6B">
            <w:pPr>
              <w:suppressAutoHyphens/>
              <w:jc w:val="center"/>
              <w:rPr>
                <w:sz w:val="18"/>
                <w:szCs w:val="18"/>
              </w:rPr>
            </w:pPr>
            <w:r w:rsidRPr="004B00F8">
              <w:rPr>
                <w:sz w:val="18"/>
                <w:szCs w:val="18"/>
              </w:rPr>
              <w:t>J</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Prvotné ocenenie</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851 987</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1 393 581</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4 994 561</w:t>
            </w:r>
          </w:p>
        </w:tc>
        <w:tc>
          <w:tcPr>
            <w:tcW w:w="1418" w:type="dxa"/>
            <w:tcBorders>
              <w:top w:val="nil"/>
              <w:left w:val="nil"/>
              <w:bottom w:val="nil"/>
              <w:right w:val="nil"/>
            </w:tcBorders>
            <w:shd w:val="clear" w:color="auto" w:fill="auto"/>
            <w:vAlign w:val="bottom"/>
            <w:hideMark/>
          </w:tcPr>
          <w:p w:rsidR="007B64F3" w:rsidRPr="004B00F8" w:rsidRDefault="007B64F3" w:rsidP="009300A8">
            <w:pPr>
              <w:suppressAutoHyphens/>
              <w:jc w:val="right"/>
              <w:rPr>
                <w:b/>
                <w:bCs/>
                <w:sz w:val="18"/>
                <w:szCs w:val="18"/>
              </w:rPr>
            </w:pPr>
            <w:r w:rsidRPr="004B00F8">
              <w:rPr>
                <w:b/>
                <w:bCs/>
                <w:sz w:val="18"/>
                <w:szCs w:val="18"/>
              </w:rPr>
              <w:t> </w:t>
            </w:r>
            <w:r w:rsidR="002644A2"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b/>
                <w:bCs/>
                <w:sz w:val="18"/>
                <w:szCs w:val="18"/>
              </w:rPr>
            </w:pPr>
            <w:r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b/>
                <w:bCs/>
                <w:sz w:val="18"/>
                <w:szCs w:val="18"/>
              </w:rPr>
            </w:pPr>
            <w:r w:rsidRPr="004B00F8">
              <w:rPr>
                <w:b/>
                <w:bCs/>
                <w:sz w:val="18"/>
                <w:szCs w:val="18"/>
              </w:rPr>
              <w:t>-</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1 442 779</w:t>
            </w:r>
          </w:p>
        </w:tc>
        <w:tc>
          <w:tcPr>
            <w:tcW w:w="117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b/>
                <w:bCs/>
                <w:sz w:val="18"/>
                <w:szCs w:val="18"/>
              </w:rPr>
            </w:pPr>
            <w:r w:rsidRPr="004B00F8">
              <w:rPr>
                <w:b/>
                <w:bCs/>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8 682 908</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vAlign w:val="bottom"/>
            <w:hideMark/>
          </w:tcPr>
          <w:p w:rsidR="007B64F3" w:rsidRPr="004B00F8" w:rsidRDefault="002644A2" w:rsidP="002644A2">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63 720</w:t>
            </w:r>
          </w:p>
        </w:tc>
        <w:tc>
          <w:tcPr>
            <w:tcW w:w="1276"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723 884</w:t>
            </w:r>
          </w:p>
        </w:tc>
        <w:tc>
          <w:tcPr>
            <w:tcW w:w="141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1 422 278</w:t>
            </w:r>
          </w:p>
        </w:tc>
        <w:tc>
          <w:tcPr>
            <w:tcW w:w="117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2 209 88</w:t>
            </w:r>
            <w:r w:rsidR="002644A2" w:rsidRPr="004B00F8">
              <w:rPr>
                <w:sz w:val="18"/>
                <w:szCs w:val="18"/>
              </w:rPr>
              <w:t>2</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-4</w:t>
            </w:r>
            <w:r w:rsidR="002644A2" w:rsidRPr="004B00F8">
              <w:rPr>
                <w:sz w:val="18"/>
                <w:szCs w:val="18"/>
              </w:rPr>
              <w:t> </w:t>
            </w:r>
            <w:r w:rsidRPr="004B00F8">
              <w:rPr>
                <w:sz w:val="18"/>
                <w:szCs w:val="18"/>
              </w:rPr>
              <w:t>885</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-235 286</w:t>
            </w:r>
          </w:p>
        </w:tc>
        <w:tc>
          <w:tcPr>
            <w:tcW w:w="141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-240 171</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319 711</w:t>
            </w:r>
          </w:p>
        </w:tc>
        <w:tc>
          <w:tcPr>
            <w:tcW w:w="1276"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434 792</w:t>
            </w:r>
          </w:p>
        </w:tc>
        <w:tc>
          <w:tcPr>
            <w:tcW w:w="141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lang w:val="en-US"/>
              </w:rPr>
            </w:pPr>
            <w:r w:rsidRPr="004B00F8">
              <w:rPr>
                <w:sz w:val="18"/>
                <w:szCs w:val="18"/>
                <w:lang w:val="en-US"/>
              </w:rPr>
              <w:t>-754 503</w:t>
            </w:r>
          </w:p>
        </w:tc>
        <w:tc>
          <w:tcPr>
            <w:tcW w:w="1178"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2644A2" w:rsidP="00FC6B6B">
            <w:pPr>
              <w:suppressAutoHyphens/>
              <w:jc w:val="right"/>
              <w:rPr>
                <w:sz w:val="18"/>
                <w:szCs w:val="18"/>
              </w:rPr>
            </w:pPr>
            <w:r w:rsidRPr="004B00F8">
              <w:rPr>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851</w:t>
            </w:r>
            <w:r w:rsidR="002644A2" w:rsidRPr="004B00F8">
              <w:rPr>
                <w:b/>
                <w:bCs/>
                <w:sz w:val="18"/>
                <w:szCs w:val="18"/>
              </w:rPr>
              <w:t> </w:t>
            </w:r>
            <w:r w:rsidRPr="004B00F8">
              <w:rPr>
                <w:b/>
                <w:bCs/>
                <w:sz w:val="18"/>
                <w:szCs w:val="18"/>
              </w:rPr>
              <w:t>987</w:t>
            </w:r>
          </w:p>
        </w:tc>
        <w:tc>
          <w:tcPr>
            <w:tcW w:w="1417"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1 772</w:t>
            </w:r>
            <w:r w:rsidR="002644A2" w:rsidRPr="004B00F8">
              <w:rPr>
                <w:b/>
                <w:bCs/>
                <w:sz w:val="18"/>
                <w:szCs w:val="18"/>
              </w:rPr>
              <w:t> </w:t>
            </w:r>
            <w:r w:rsidRPr="004B00F8">
              <w:rPr>
                <w:b/>
                <w:bCs/>
                <w:sz w:val="18"/>
                <w:szCs w:val="18"/>
              </w:rPr>
              <w:t>127</w:t>
            </w:r>
          </w:p>
        </w:tc>
        <w:tc>
          <w:tcPr>
            <w:tcW w:w="1276"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5 917 95</w:t>
            </w:r>
            <w:r w:rsidR="002644A2" w:rsidRPr="004B00F8">
              <w:rPr>
                <w:b/>
                <w:bCs/>
                <w:sz w:val="18"/>
                <w:szCs w:val="18"/>
              </w:rPr>
              <w:t>1</w:t>
            </w:r>
          </w:p>
        </w:tc>
        <w:tc>
          <w:tcPr>
            <w:tcW w:w="1418" w:type="dxa"/>
            <w:tcBorders>
              <w:top w:val="single" w:sz="4" w:space="0" w:color="auto"/>
              <w:left w:val="nil"/>
              <w:bottom w:val="double" w:sz="6" w:space="0" w:color="auto"/>
              <w:right w:val="nil"/>
            </w:tcBorders>
            <w:shd w:val="clear" w:color="auto" w:fill="auto"/>
            <w:vAlign w:val="bottom"/>
            <w:hideMark/>
          </w:tcPr>
          <w:p w:rsidR="007B64F3" w:rsidRPr="004B00F8" w:rsidRDefault="002644A2" w:rsidP="00FC6B6B">
            <w:pPr>
              <w:suppressAutoHyphens/>
              <w:jc w:val="right"/>
              <w:rPr>
                <w:b/>
                <w:bCs/>
                <w:sz w:val="18"/>
                <w:szCs w:val="18"/>
              </w:rPr>
            </w:pPr>
            <w:r w:rsidRPr="004B00F8">
              <w:rPr>
                <w:b/>
                <w:bCs/>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130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2 110 554</w:t>
            </w:r>
          </w:p>
        </w:tc>
        <w:tc>
          <w:tcPr>
            <w:tcW w:w="1178"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1216" w:type="dxa"/>
            <w:tcBorders>
              <w:top w:val="single" w:sz="4" w:space="0" w:color="auto"/>
              <w:left w:val="nil"/>
              <w:bottom w:val="double" w:sz="6" w:space="0" w:color="auto"/>
              <w:right w:val="nil"/>
            </w:tcBorders>
            <w:shd w:val="clear" w:color="auto" w:fill="auto"/>
            <w:vAlign w:val="bottom"/>
            <w:hideMark/>
          </w:tcPr>
          <w:p w:rsidR="007B64F3" w:rsidRPr="004B00F8" w:rsidRDefault="0049074C" w:rsidP="00FC6B6B">
            <w:pPr>
              <w:suppressAutoHyphens/>
              <w:jc w:val="right"/>
              <w:rPr>
                <w:b/>
                <w:bCs/>
                <w:sz w:val="18"/>
                <w:szCs w:val="18"/>
              </w:rPr>
            </w:pPr>
            <w:r w:rsidRPr="004B00F8">
              <w:rPr>
                <w:b/>
                <w:bCs/>
                <w:sz w:val="18"/>
                <w:szCs w:val="18"/>
              </w:rPr>
              <w:t>10 652 619</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164A70" w:rsidRPr="004B00F8" w:rsidRDefault="00164A70" w:rsidP="00FC6B6B">
            <w:pPr>
              <w:suppressAutoHyphens/>
              <w:ind w:left="-57"/>
              <w:rPr>
                <w:sz w:val="18"/>
                <w:szCs w:val="18"/>
              </w:rPr>
            </w:pPr>
          </w:p>
          <w:p w:rsidR="007B64F3" w:rsidRPr="004B00F8" w:rsidRDefault="007B64F3" w:rsidP="00FC6B6B">
            <w:pPr>
              <w:suppressAutoHyphens/>
              <w:ind w:left="-57"/>
              <w:rPr>
                <w:sz w:val="18"/>
                <w:szCs w:val="18"/>
              </w:rPr>
            </w:pPr>
            <w:r w:rsidRPr="004B00F8">
              <w:rPr>
                <w:sz w:val="18"/>
                <w:szCs w:val="18"/>
              </w:rPr>
              <w:t>Oprávky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146 058</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1 344 213</w:t>
            </w: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1 490 271</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79 414</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851 237</w:t>
            </w:r>
          </w:p>
        </w:tc>
        <w:tc>
          <w:tcPr>
            <w:tcW w:w="1418"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930 651</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-4</w:t>
            </w:r>
            <w:r w:rsidR="00922AA1" w:rsidRPr="004B00F8">
              <w:rPr>
                <w:sz w:val="18"/>
                <w:szCs w:val="18"/>
              </w:rPr>
              <w:t> </w:t>
            </w:r>
            <w:r w:rsidRPr="004B00F8">
              <w:rPr>
                <w:sz w:val="18"/>
                <w:szCs w:val="18"/>
              </w:rPr>
              <w:t>885</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-146 844</w:t>
            </w:r>
          </w:p>
        </w:tc>
        <w:tc>
          <w:tcPr>
            <w:tcW w:w="1418"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hideMark/>
          </w:tcPr>
          <w:p w:rsidR="007B64F3" w:rsidRPr="004B00F8" w:rsidRDefault="00922AA1"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-151 729</w:t>
            </w:r>
          </w:p>
        </w:tc>
      </w:tr>
      <w:tr w:rsidR="00164A70" w:rsidRPr="00164A25" w:rsidTr="004B00F8">
        <w:trPr>
          <w:trHeight w:val="227"/>
        </w:trPr>
        <w:tc>
          <w:tcPr>
            <w:tcW w:w="3269" w:type="dxa"/>
            <w:tcBorders>
              <w:top w:val="nil"/>
              <w:left w:val="nil"/>
              <w:bottom w:val="nil"/>
              <w:right w:val="nil"/>
            </w:tcBorders>
            <w:shd w:val="clear" w:color="auto" w:fill="auto"/>
            <w:vAlign w:val="bottom"/>
          </w:tcPr>
          <w:p w:rsidR="00164A70" w:rsidRPr="004B00F8" w:rsidRDefault="00164A70" w:rsidP="00FC6B6B">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220</w:t>
            </w:r>
            <w:r w:rsidR="00922AA1" w:rsidRPr="004B00F8">
              <w:rPr>
                <w:b/>
                <w:bCs/>
                <w:sz w:val="18"/>
                <w:szCs w:val="18"/>
              </w:rPr>
              <w:t> </w:t>
            </w:r>
            <w:r w:rsidRPr="004B00F8">
              <w:rPr>
                <w:b/>
                <w:bCs/>
                <w:sz w:val="18"/>
                <w:szCs w:val="18"/>
              </w:rPr>
              <w:t>587</w:t>
            </w:r>
          </w:p>
        </w:tc>
        <w:tc>
          <w:tcPr>
            <w:tcW w:w="1276"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2  048 606</w:t>
            </w:r>
          </w:p>
        </w:tc>
        <w:tc>
          <w:tcPr>
            <w:tcW w:w="1418"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305"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178"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216"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2  269 193</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164A70" w:rsidRPr="004B00F8" w:rsidRDefault="00164A70" w:rsidP="00FC6B6B">
            <w:pPr>
              <w:suppressAutoHyphens/>
              <w:ind w:left="-57"/>
              <w:rPr>
                <w:sz w:val="18"/>
                <w:szCs w:val="18"/>
              </w:rPr>
            </w:pPr>
          </w:p>
          <w:p w:rsidR="007B64F3" w:rsidRPr="004B00F8" w:rsidRDefault="007B64F3" w:rsidP="00FC6B6B">
            <w:pPr>
              <w:suppressAutoHyphens/>
              <w:ind w:left="-57"/>
              <w:rPr>
                <w:sz w:val="18"/>
                <w:szCs w:val="18"/>
              </w:rPr>
            </w:pPr>
            <w:r w:rsidRPr="004B00F8">
              <w:rPr>
                <w:sz w:val="18"/>
                <w:szCs w:val="18"/>
              </w:rPr>
              <w:t>Opravné položky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7B64F3" w:rsidP="00FC6B6B">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r w:rsidRPr="004B00F8">
              <w:rPr>
                <w:sz w:val="18"/>
                <w:szCs w:val="18"/>
              </w:rPr>
              <w:t>-</w:t>
            </w:r>
          </w:p>
        </w:tc>
      </w:tr>
      <w:tr w:rsidR="00164A70" w:rsidRPr="00164A25" w:rsidTr="004B00F8">
        <w:trPr>
          <w:trHeight w:val="227"/>
        </w:trPr>
        <w:tc>
          <w:tcPr>
            <w:tcW w:w="3269" w:type="dxa"/>
            <w:tcBorders>
              <w:top w:val="nil"/>
              <w:left w:val="nil"/>
              <w:bottom w:val="nil"/>
              <w:right w:val="nil"/>
            </w:tcBorders>
            <w:shd w:val="clear" w:color="auto" w:fill="auto"/>
            <w:vAlign w:val="bottom"/>
          </w:tcPr>
          <w:p w:rsidR="00164A70" w:rsidRPr="004B00F8" w:rsidRDefault="00164A70" w:rsidP="00FC6B6B">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tcPr>
          <w:p w:rsidR="00164A70" w:rsidRPr="004B00F8" w:rsidRDefault="00922AA1" w:rsidP="00FC6B6B">
            <w:pPr>
              <w:suppressAutoHyphens/>
              <w:jc w:val="right"/>
              <w:rPr>
                <w:sz w:val="18"/>
                <w:szCs w:val="18"/>
              </w:rPr>
            </w:pPr>
            <w:r w:rsidRPr="004B00F8">
              <w:rPr>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276"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418"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30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178"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c>
          <w:tcPr>
            <w:tcW w:w="1216"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sz w:val="18"/>
                <w:szCs w:val="18"/>
              </w:rPr>
              <w:t>-</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164A70" w:rsidRPr="004B00F8" w:rsidRDefault="00164A70" w:rsidP="00FC6B6B">
            <w:pPr>
              <w:suppressAutoHyphens/>
              <w:ind w:left="-57"/>
              <w:rPr>
                <w:sz w:val="18"/>
                <w:szCs w:val="18"/>
              </w:rPr>
            </w:pPr>
          </w:p>
          <w:p w:rsidR="007B64F3" w:rsidRPr="004B00F8" w:rsidRDefault="007B64F3" w:rsidP="00FC6B6B">
            <w:pPr>
              <w:suppressAutoHyphens/>
              <w:ind w:left="-57"/>
              <w:rPr>
                <w:sz w:val="18"/>
                <w:szCs w:val="18"/>
              </w:rPr>
            </w:pPr>
            <w:r w:rsidRPr="004B00F8">
              <w:rPr>
                <w:sz w:val="18"/>
                <w:szCs w:val="18"/>
              </w:rPr>
              <w:t>Zostatková hodnota </w:t>
            </w:r>
          </w:p>
        </w:tc>
        <w:tc>
          <w:tcPr>
            <w:tcW w:w="114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B64F3" w:rsidRPr="004B00F8" w:rsidRDefault="007B64F3" w:rsidP="00FC6B6B">
            <w:pPr>
              <w:suppressAutoHyphens/>
              <w:jc w:val="right"/>
              <w:rPr>
                <w:sz w:val="18"/>
                <w:szCs w:val="18"/>
              </w:rPr>
            </w:pP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začiatku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851 987</w:t>
            </w:r>
          </w:p>
        </w:tc>
        <w:tc>
          <w:tcPr>
            <w:tcW w:w="1417"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49074C">
            <w:pPr>
              <w:suppressAutoHyphens/>
              <w:rPr>
                <w:b/>
                <w:bCs/>
                <w:sz w:val="18"/>
                <w:szCs w:val="18"/>
              </w:rPr>
            </w:pPr>
            <w:r w:rsidRPr="004B00F8">
              <w:rPr>
                <w:b/>
                <w:bCs/>
                <w:sz w:val="18"/>
                <w:szCs w:val="18"/>
              </w:rPr>
              <w:t xml:space="preserve">        </w:t>
            </w:r>
            <w:r w:rsidR="0049074C" w:rsidRPr="004B00F8">
              <w:rPr>
                <w:b/>
                <w:bCs/>
                <w:sz w:val="18"/>
                <w:szCs w:val="18"/>
              </w:rPr>
              <w:t xml:space="preserve"> 1 247 523</w:t>
            </w:r>
          </w:p>
        </w:tc>
        <w:tc>
          <w:tcPr>
            <w:tcW w:w="1276" w:type="dxa"/>
            <w:tcBorders>
              <w:top w:val="single" w:sz="4" w:space="0" w:color="auto"/>
              <w:left w:val="nil"/>
              <w:bottom w:val="double" w:sz="6" w:space="0" w:color="auto"/>
              <w:right w:val="nil"/>
            </w:tcBorders>
            <w:shd w:val="clear" w:color="auto" w:fill="auto"/>
            <w:vAlign w:val="bottom"/>
            <w:hideMark/>
          </w:tcPr>
          <w:p w:rsidR="007B64F3" w:rsidRPr="004B00F8" w:rsidRDefault="0049074C" w:rsidP="00FC6B6B">
            <w:pPr>
              <w:suppressAutoHyphens/>
              <w:jc w:val="right"/>
              <w:rPr>
                <w:b/>
                <w:bCs/>
                <w:sz w:val="18"/>
                <w:szCs w:val="18"/>
              </w:rPr>
            </w:pPr>
            <w:r w:rsidRPr="004B00F8">
              <w:rPr>
                <w:b/>
                <w:bCs/>
                <w:sz w:val="18"/>
                <w:szCs w:val="18"/>
              </w:rPr>
              <w:t>3 650 347</w:t>
            </w:r>
          </w:p>
        </w:tc>
        <w:tc>
          <w:tcPr>
            <w:tcW w:w="1418"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992"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 -</w:t>
            </w:r>
          </w:p>
        </w:tc>
        <w:tc>
          <w:tcPr>
            <w:tcW w:w="1305" w:type="dxa"/>
            <w:tcBorders>
              <w:top w:val="single" w:sz="4" w:space="0" w:color="auto"/>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1 442 779</w:t>
            </w:r>
          </w:p>
        </w:tc>
        <w:tc>
          <w:tcPr>
            <w:tcW w:w="1178" w:type="dxa"/>
            <w:tcBorders>
              <w:top w:val="single" w:sz="4" w:space="0" w:color="auto"/>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216" w:type="dxa"/>
            <w:tcBorders>
              <w:top w:val="single" w:sz="4" w:space="0" w:color="auto"/>
              <w:left w:val="nil"/>
              <w:bottom w:val="double" w:sz="6" w:space="0" w:color="auto"/>
              <w:right w:val="nil"/>
            </w:tcBorders>
            <w:shd w:val="clear" w:color="auto" w:fill="auto"/>
            <w:noWrap/>
            <w:vAlign w:val="bottom"/>
            <w:hideMark/>
          </w:tcPr>
          <w:p w:rsidR="007B64F3" w:rsidRPr="004B00F8" w:rsidRDefault="007B64F3" w:rsidP="00FC6B6B">
            <w:pPr>
              <w:suppressAutoHyphens/>
              <w:jc w:val="right"/>
              <w:rPr>
                <w:b/>
                <w:bCs/>
                <w:sz w:val="18"/>
                <w:szCs w:val="18"/>
              </w:rPr>
            </w:pPr>
            <w:r w:rsidRPr="004B00F8">
              <w:rPr>
                <w:b/>
                <w:bCs/>
                <w:sz w:val="18"/>
                <w:szCs w:val="18"/>
              </w:rPr>
              <w:t>7</w:t>
            </w:r>
            <w:r w:rsidR="0049074C" w:rsidRPr="004B00F8">
              <w:rPr>
                <w:b/>
                <w:bCs/>
                <w:sz w:val="18"/>
                <w:szCs w:val="18"/>
              </w:rPr>
              <w:t> 192 637</w:t>
            </w:r>
          </w:p>
        </w:tc>
      </w:tr>
      <w:tr w:rsidR="007B64F3" w:rsidRPr="00164A25" w:rsidTr="004B00F8">
        <w:trPr>
          <w:trHeight w:val="227"/>
        </w:trPr>
        <w:tc>
          <w:tcPr>
            <w:tcW w:w="3269" w:type="dxa"/>
            <w:tcBorders>
              <w:top w:val="nil"/>
              <w:left w:val="nil"/>
              <w:bottom w:val="nil"/>
              <w:right w:val="nil"/>
            </w:tcBorders>
            <w:shd w:val="clear" w:color="auto" w:fill="auto"/>
            <w:vAlign w:val="bottom"/>
            <w:hideMark/>
          </w:tcPr>
          <w:p w:rsidR="007B64F3" w:rsidRPr="004B00F8" w:rsidRDefault="009300A8" w:rsidP="00FC6B6B">
            <w:pPr>
              <w:suppressAutoHyphens/>
              <w:ind w:left="-57"/>
              <w:rPr>
                <w:b/>
                <w:bCs/>
                <w:sz w:val="18"/>
                <w:szCs w:val="18"/>
              </w:rPr>
            </w:pPr>
            <w:r w:rsidRPr="004B00F8">
              <w:rPr>
                <w:b/>
                <w:bCs/>
                <w:sz w:val="18"/>
                <w:szCs w:val="18"/>
              </w:rPr>
              <w:t>Stav na konci účtovného obdobia</w:t>
            </w:r>
          </w:p>
        </w:tc>
        <w:tc>
          <w:tcPr>
            <w:tcW w:w="1145" w:type="dxa"/>
            <w:tcBorders>
              <w:top w:val="nil"/>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851 987</w:t>
            </w:r>
          </w:p>
        </w:tc>
        <w:tc>
          <w:tcPr>
            <w:tcW w:w="1417" w:type="dxa"/>
            <w:tcBorders>
              <w:top w:val="nil"/>
              <w:left w:val="nil"/>
              <w:bottom w:val="double" w:sz="6" w:space="0" w:color="auto"/>
              <w:right w:val="nil"/>
            </w:tcBorders>
            <w:shd w:val="clear" w:color="auto" w:fill="auto"/>
            <w:vAlign w:val="bottom"/>
            <w:hideMark/>
          </w:tcPr>
          <w:p w:rsidR="007B64F3" w:rsidRPr="004B00F8" w:rsidRDefault="007B64F3" w:rsidP="00FC6B6B">
            <w:pPr>
              <w:suppressAutoHyphens/>
              <w:rPr>
                <w:b/>
                <w:bCs/>
                <w:sz w:val="18"/>
                <w:szCs w:val="18"/>
              </w:rPr>
            </w:pPr>
            <w:r w:rsidRPr="004B00F8">
              <w:rPr>
                <w:b/>
                <w:bCs/>
                <w:sz w:val="18"/>
                <w:szCs w:val="18"/>
              </w:rPr>
              <w:t xml:space="preserve">         1 551 540</w:t>
            </w:r>
          </w:p>
        </w:tc>
        <w:tc>
          <w:tcPr>
            <w:tcW w:w="1276" w:type="dxa"/>
            <w:tcBorders>
              <w:top w:val="nil"/>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3 869 34</w:t>
            </w:r>
            <w:r w:rsidR="00922AA1" w:rsidRPr="004B00F8">
              <w:rPr>
                <w:b/>
                <w:bCs/>
                <w:sz w:val="18"/>
                <w:szCs w:val="18"/>
              </w:rPr>
              <w:t>5</w:t>
            </w:r>
          </w:p>
        </w:tc>
        <w:tc>
          <w:tcPr>
            <w:tcW w:w="1418" w:type="dxa"/>
            <w:tcBorders>
              <w:top w:val="nil"/>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992" w:type="dxa"/>
            <w:tcBorders>
              <w:top w:val="nil"/>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992" w:type="dxa"/>
            <w:tcBorders>
              <w:top w:val="nil"/>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305" w:type="dxa"/>
            <w:tcBorders>
              <w:top w:val="nil"/>
              <w:left w:val="nil"/>
              <w:bottom w:val="double" w:sz="6" w:space="0" w:color="auto"/>
              <w:right w:val="nil"/>
            </w:tcBorders>
            <w:shd w:val="clear" w:color="auto" w:fill="auto"/>
            <w:vAlign w:val="bottom"/>
            <w:hideMark/>
          </w:tcPr>
          <w:p w:rsidR="007B64F3" w:rsidRPr="004B00F8" w:rsidRDefault="007B64F3" w:rsidP="00FC6B6B">
            <w:pPr>
              <w:suppressAutoHyphens/>
              <w:jc w:val="right"/>
              <w:rPr>
                <w:b/>
                <w:bCs/>
                <w:sz w:val="18"/>
                <w:szCs w:val="18"/>
              </w:rPr>
            </w:pPr>
            <w:r w:rsidRPr="004B00F8">
              <w:rPr>
                <w:b/>
                <w:bCs/>
                <w:sz w:val="18"/>
                <w:szCs w:val="18"/>
              </w:rPr>
              <w:t>2 110 554</w:t>
            </w:r>
          </w:p>
        </w:tc>
        <w:tc>
          <w:tcPr>
            <w:tcW w:w="1178" w:type="dxa"/>
            <w:tcBorders>
              <w:top w:val="nil"/>
              <w:left w:val="nil"/>
              <w:bottom w:val="double" w:sz="6" w:space="0" w:color="auto"/>
              <w:right w:val="nil"/>
            </w:tcBorders>
            <w:shd w:val="clear" w:color="auto" w:fill="auto"/>
            <w:vAlign w:val="bottom"/>
            <w:hideMark/>
          </w:tcPr>
          <w:p w:rsidR="007B64F3" w:rsidRPr="004B00F8" w:rsidRDefault="00922AA1" w:rsidP="00FC6B6B">
            <w:pPr>
              <w:suppressAutoHyphens/>
              <w:jc w:val="right"/>
              <w:rPr>
                <w:b/>
                <w:bCs/>
                <w:sz w:val="18"/>
                <w:szCs w:val="18"/>
              </w:rPr>
            </w:pPr>
            <w:r w:rsidRPr="004B00F8">
              <w:rPr>
                <w:b/>
                <w:bCs/>
                <w:sz w:val="18"/>
                <w:szCs w:val="18"/>
              </w:rPr>
              <w:t>-</w:t>
            </w:r>
          </w:p>
        </w:tc>
        <w:tc>
          <w:tcPr>
            <w:tcW w:w="1216" w:type="dxa"/>
            <w:tcBorders>
              <w:top w:val="nil"/>
              <w:left w:val="nil"/>
              <w:bottom w:val="double" w:sz="6" w:space="0" w:color="auto"/>
              <w:right w:val="nil"/>
            </w:tcBorders>
            <w:shd w:val="clear" w:color="auto" w:fill="auto"/>
            <w:noWrap/>
            <w:vAlign w:val="bottom"/>
            <w:hideMark/>
          </w:tcPr>
          <w:p w:rsidR="007B64F3" w:rsidRPr="004B00F8" w:rsidRDefault="007B64F3" w:rsidP="00FC6B6B">
            <w:pPr>
              <w:suppressAutoHyphens/>
              <w:jc w:val="right"/>
              <w:rPr>
                <w:b/>
                <w:bCs/>
                <w:sz w:val="18"/>
                <w:szCs w:val="18"/>
              </w:rPr>
            </w:pPr>
            <w:r w:rsidRPr="004B00F8">
              <w:rPr>
                <w:b/>
                <w:bCs/>
                <w:sz w:val="18"/>
                <w:szCs w:val="18"/>
              </w:rPr>
              <w:t>8 383 42</w:t>
            </w:r>
            <w:r w:rsidR="004B00F8">
              <w:rPr>
                <w:b/>
                <w:bCs/>
                <w:sz w:val="18"/>
                <w:szCs w:val="18"/>
              </w:rPr>
              <w:t>6</w:t>
            </w:r>
          </w:p>
        </w:tc>
      </w:tr>
    </w:tbl>
    <w:p w:rsidR="002B5796" w:rsidRPr="00164A25" w:rsidRDefault="002B5796">
      <w:pPr>
        <w:pStyle w:val="odstavec"/>
      </w:pPr>
    </w:p>
    <w:p w:rsidR="002B5796" w:rsidRPr="00164A25" w:rsidRDefault="002B5796">
      <w:pPr>
        <w:pStyle w:val="odstavec"/>
      </w:pPr>
    </w:p>
    <w:p w:rsidR="002B5796" w:rsidRPr="00164A25" w:rsidRDefault="002B5796" w:rsidP="004B00F8">
      <w:pPr>
        <w:pStyle w:val="odstavec"/>
      </w:pPr>
    </w:p>
    <w:p w:rsidR="0046390C" w:rsidRPr="00164A25" w:rsidRDefault="0046390C" w:rsidP="004B00F8">
      <w:pPr>
        <w:pStyle w:val="odstavec"/>
      </w:pPr>
    </w:p>
    <w:p w:rsidR="00922F62" w:rsidRPr="004B00F8" w:rsidRDefault="00922F62">
      <w:pPr>
        <w:rPr>
          <w:sz w:val="18"/>
          <w:szCs w:val="18"/>
        </w:rPr>
      </w:pPr>
      <w:r w:rsidRPr="004B00F8">
        <w:rPr>
          <w:sz w:val="18"/>
          <w:szCs w:val="18"/>
        </w:rPr>
        <w:br w:type="page"/>
      </w:r>
    </w:p>
    <w:tbl>
      <w:tblPr>
        <w:tblW w:w="0" w:type="auto"/>
        <w:tblInd w:w="476" w:type="dxa"/>
        <w:tblLayout w:type="fixed"/>
        <w:tblCellMar>
          <w:left w:w="70" w:type="dxa"/>
          <w:right w:w="70" w:type="dxa"/>
        </w:tblCellMar>
        <w:tblLook w:val="04A0"/>
      </w:tblPr>
      <w:tblGrid>
        <w:gridCol w:w="3269"/>
        <w:gridCol w:w="1145"/>
        <w:gridCol w:w="1417"/>
        <w:gridCol w:w="1276"/>
        <w:gridCol w:w="1418"/>
        <w:gridCol w:w="992"/>
        <w:gridCol w:w="992"/>
        <w:gridCol w:w="1305"/>
        <w:gridCol w:w="1178"/>
        <w:gridCol w:w="1216"/>
      </w:tblGrid>
      <w:tr w:rsidR="0046390C" w:rsidRPr="00164A25" w:rsidTr="00850147">
        <w:trPr>
          <w:trHeight w:val="227"/>
        </w:trPr>
        <w:tc>
          <w:tcPr>
            <w:tcW w:w="3269" w:type="dxa"/>
            <w:vMerge w:val="restart"/>
            <w:tcBorders>
              <w:top w:val="nil"/>
              <w:left w:val="nil"/>
              <w:bottom w:val="nil"/>
              <w:right w:val="nil"/>
            </w:tcBorders>
            <w:shd w:val="clear" w:color="auto" w:fill="auto"/>
            <w:vAlign w:val="bottom"/>
            <w:hideMark/>
          </w:tcPr>
          <w:p w:rsidR="0046390C" w:rsidRPr="004B00F8" w:rsidRDefault="0046390C" w:rsidP="00850147">
            <w:pPr>
              <w:suppressAutoHyphens/>
              <w:ind w:left="-57"/>
              <w:rPr>
                <w:b/>
                <w:bCs/>
                <w:sz w:val="18"/>
                <w:szCs w:val="18"/>
              </w:rPr>
            </w:pPr>
            <w:r w:rsidRPr="004B00F8">
              <w:rPr>
                <w:b/>
                <w:bCs/>
                <w:sz w:val="18"/>
                <w:szCs w:val="18"/>
              </w:rPr>
              <w:lastRenderedPageBreak/>
              <w:t>Dlhodobý hmotný majetok</w:t>
            </w:r>
          </w:p>
        </w:tc>
        <w:tc>
          <w:tcPr>
            <w:tcW w:w="10939" w:type="dxa"/>
            <w:gridSpan w:val="9"/>
            <w:tcBorders>
              <w:top w:val="nil"/>
              <w:left w:val="nil"/>
              <w:bottom w:val="nil"/>
              <w:right w:val="nil"/>
            </w:tcBorders>
            <w:shd w:val="clear" w:color="auto" w:fill="auto"/>
            <w:vAlign w:val="bottom"/>
            <w:hideMark/>
          </w:tcPr>
          <w:p w:rsidR="00922F62" w:rsidRPr="00164A25" w:rsidRDefault="00922F62" w:rsidP="00850147">
            <w:pPr>
              <w:suppressAutoHyphens/>
              <w:jc w:val="center"/>
              <w:rPr>
                <w:b/>
                <w:bCs/>
                <w:sz w:val="18"/>
                <w:szCs w:val="18"/>
              </w:rPr>
            </w:pPr>
          </w:p>
          <w:p w:rsidR="00922F62" w:rsidRPr="00164A25" w:rsidRDefault="00922F62" w:rsidP="00850147">
            <w:pPr>
              <w:suppressAutoHyphens/>
              <w:jc w:val="center"/>
              <w:rPr>
                <w:b/>
                <w:bCs/>
                <w:sz w:val="18"/>
                <w:szCs w:val="18"/>
              </w:rPr>
            </w:pPr>
          </w:p>
          <w:p w:rsidR="0046390C" w:rsidRPr="004B00F8" w:rsidRDefault="00B803D0" w:rsidP="00850147">
            <w:pPr>
              <w:suppressAutoHyphens/>
              <w:jc w:val="center"/>
              <w:rPr>
                <w:b/>
                <w:bCs/>
                <w:sz w:val="18"/>
                <w:szCs w:val="18"/>
              </w:rPr>
            </w:pPr>
            <w:r w:rsidRPr="004B00F8">
              <w:rPr>
                <w:b/>
                <w:bCs/>
                <w:sz w:val="18"/>
                <w:szCs w:val="18"/>
              </w:rPr>
              <w:t>Bezprostredne predchádzajúce účtovné obdobie</w:t>
            </w:r>
          </w:p>
          <w:p w:rsidR="00B803D0" w:rsidRPr="004B00F8" w:rsidRDefault="00B803D0" w:rsidP="00850147">
            <w:pPr>
              <w:suppressAutoHyphens/>
              <w:jc w:val="center"/>
              <w:rPr>
                <w:b/>
                <w:bCs/>
                <w:sz w:val="18"/>
                <w:szCs w:val="18"/>
              </w:rPr>
            </w:pPr>
          </w:p>
        </w:tc>
      </w:tr>
      <w:tr w:rsidR="0046390C" w:rsidRPr="00164A25" w:rsidTr="004B00F8">
        <w:trPr>
          <w:trHeight w:val="227"/>
        </w:trPr>
        <w:tc>
          <w:tcPr>
            <w:tcW w:w="3269" w:type="dxa"/>
            <w:vMerge/>
            <w:tcBorders>
              <w:top w:val="nil"/>
              <w:left w:val="nil"/>
              <w:bottom w:val="nil"/>
              <w:right w:val="nil"/>
            </w:tcBorders>
            <w:vAlign w:val="bottom"/>
            <w:hideMark/>
          </w:tcPr>
          <w:p w:rsidR="0046390C" w:rsidRPr="004B00F8" w:rsidRDefault="0046390C" w:rsidP="00850147">
            <w:pPr>
              <w:suppressAutoHyphens/>
              <w:ind w:left="-57"/>
              <w:rPr>
                <w:b/>
                <w:bCs/>
                <w:sz w:val="18"/>
                <w:szCs w:val="18"/>
              </w:rPr>
            </w:pPr>
          </w:p>
        </w:tc>
        <w:tc>
          <w:tcPr>
            <w:tcW w:w="1145"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Pozemky</w:t>
            </w:r>
          </w:p>
        </w:tc>
        <w:tc>
          <w:tcPr>
            <w:tcW w:w="1417"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Stavby</w:t>
            </w:r>
          </w:p>
        </w:tc>
        <w:tc>
          <w:tcPr>
            <w:tcW w:w="1276"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Samostatné hnuteľné veci a súbory hnuteľných vecí</w:t>
            </w:r>
          </w:p>
        </w:tc>
        <w:tc>
          <w:tcPr>
            <w:tcW w:w="1418"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Pestovateľské celky trvalých porastov</w:t>
            </w:r>
          </w:p>
        </w:tc>
        <w:tc>
          <w:tcPr>
            <w:tcW w:w="992"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Základné stádo a ťažné zvieratá</w:t>
            </w:r>
          </w:p>
        </w:tc>
        <w:tc>
          <w:tcPr>
            <w:tcW w:w="992"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Ostatný DHM</w:t>
            </w:r>
          </w:p>
        </w:tc>
        <w:tc>
          <w:tcPr>
            <w:tcW w:w="1305"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Obstarávaný DHM</w:t>
            </w:r>
          </w:p>
        </w:tc>
        <w:tc>
          <w:tcPr>
            <w:tcW w:w="1178"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Poskytnuté preddavky na DHM</w:t>
            </w:r>
          </w:p>
        </w:tc>
        <w:tc>
          <w:tcPr>
            <w:tcW w:w="1216" w:type="dxa"/>
            <w:tcBorders>
              <w:top w:val="nil"/>
              <w:left w:val="nil"/>
              <w:bottom w:val="nil"/>
              <w:right w:val="nil"/>
            </w:tcBorders>
            <w:shd w:val="clear" w:color="auto" w:fill="auto"/>
            <w:vAlign w:val="bottom"/>
            <w:hideMark/>
          </w:tcPr>
          <w:p w:rsidR="0046390C" w:rsidRPr="004B00F8" w:rsidRDefault="0046390C" w:rsidP="00850147">
            <w:pPr>
              <w:suppressAutoHyphens/>
              <w:jc w:val="center"/>
              <w:rPr>
                <w:b/>
                <w:bCs/>
                <w:sz w:val="18"/>
                <w:szCs w:val="18"/>
              </w:rPr>
            </w:pPr>
            <w:r w:rsidRPr="004B00F8">
              <w:rPr>
                <w:b/>
                <w:bCs/>
                <w:sz w:val="18"/>
                <w:szCs w:val="18"/>
              </w:rPr>
              <w:t>Spolu</w:t>
            </w:r>
          </w:p>
        </w:tc>
      </w:tr>
      <w:tr w:rsidR="0046390C" w:rsidRPr="00164A25" w:rsidTr="004B00F8">
        <w:trPr>
          <w:trHeight w:val="227"/>
        </w:trPr>
        <w:tc>
          <w:tcPr>
            <w:tcW w:w="3269"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ind w:left="-57"/>
              <w:jc w:val="center"/>
              <w:rPr>
                <w:sz w:val="18"/>
                <w:szCs w:val="18"/>
              </w:rPr>
            </w:pPr>
            <w:r w:rsidRPr="004B00F8">
              <w:rPr>
                <w:sz w:val="18"/>
                <w:szCs w:val="18"/>
              </w:rPr>
              <w:t>a</w:t>
            </w:r>
          </w:p>
        </w:tc>
        <w:tc>
          <w:tcPr>
            <w:tcW w:w="1145"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b</w:t>
            </w:r>
          </w:p>
        </w:tc>
        <w:tc>
          <w:tcPr>
            <w:tcW w:w="1417"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c</w:t>
            </w:r>
          </w:p>
        </w:tc>
        <w:tc>
          <w:tcPr>
            <w:tcW w:w="1276"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d</w:t>
            </w:r>
          </w:p>
        </w:tc>
        <w:tc>
          <w:tcPr>
            <w:tcW w:w="1418"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e</w:t>
            </w:r>
          </w:p>
        </w:tc>
        <w:tc>
          <w:tcPr>
            <w:tcW w:w="992"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f</w:t>
            </w:r>
          </w:p>
        </w:tc>
        <w:tc>
          <w:tcPr>
            <w:tcW w:w="992"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g</w:t>
            </w:r>
          </w:p>
        </w:tc>
        <w:tc>
          <w:tcPr>
            <w:tcW w:w="1305"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h</w:t>
            </w:r>
          </w:p>
        </w:tc>
        <w:tc>
          <w:tcPr>
            <w:tcW w:w="1178" w:type="dxa"/>
            <w:tcBorders>
              <w:top w:val="nil"/>
              <w:left w:val="nil"/>
              <w:bottom w:val="single" w:sz="4" w:space="0" w:color="auto"/>
              <w:right w:val="nil"/>
            </w:tcBorders>
            <w:shd w:val="clear" w:color="auto" w:fill="auto"/>
            <w:vAlign w:val="bottom"/>
            <w:hideMark/>
          </w:tcPr>
          <w:p w:rsidR="0046390C" w:rsidRPr="004B00F8" w:rsidRDefault="0046390C" w:rsidP="00850147">
            <w:pPr>
              <w:suppressAutoHyphens/>
              <w:jc w:val="center"/>
              <w:rPr>
                <w:sz w:val="18"/>
                <w:szCs w:val="18"/>
              </w:rPr>
            </w:pPr>
            <w:r w:rsidRPr="004B00F8">
              <w:rPr>
                <w:sz w:val="18"/>
                <w:szCs w:val="18"/>
              </w:rPr>
              <w:t>i</w:t>
            </w:r>
          </w:p>
        </w:tc>
        <w:tc>
          <w:tcPr>
            <w:tcW w:w="1216" w:type="dxa"/>
            <w:tcBorders>
              <w:top w:val="nil"/>
              <w:left w:val="nil"/>
              <w:bottom w:val="single" w:sz="4" w:space="0" w:color="auto"/>
              <w:right w:val="nil"/>
            </w:tcBorders>
            <w:shd w:val="clear" w:color="auto" w:fill="auto"/>
            <w:noWrap/>
            <w:vAlign w:val="bottom"/>
            <w:hideMark/>
          </w:tcPr>
          <w:p w:rsidR="0046390C" w:rsidRPr="004B00F8" w:rsidRDefault="0046390C" w:rsidP="00850147">
            <w:pPr>
              <w:suppressAutoHyphens/>
              <w:jc w:val="center"/>
              <w:rPr>
                <w:sz w:val="18"/>
                <w:szCs w:val="18"/>
              </w:rPr>
            </w:pPr>
            <w:r w:rsidRPr="004B00F8">
              <w:rPr>
                <w:sz w:val="18"/>
                <w:szCs w:val="18"/>
              </w:rPr>
              <w:t>J</w:t>
            </w:r>
          </w:p>
        </w:tc>
      </w:tr>
      <w:tr w:rsidR="0046390C" w:rsidRPr="00164A25" w:rsidTr="004B00F8">
        <w:trPr>
          <w:trHeight w:val="227"/>
        </w:trPr>
        <w:tc>
          <w:tcPr>
            <w:tcW w:w="3269" w:type="dxa"/>
            <w:tcBorders>
              <w:top w:val="nil"/>
              <w:left w:val="nil"/>
              <w:bottom w:val="nil"/>
              <w:right w:val="nil"/>
            </w:tcBorders>
            <w:shd w:val="clear" w:color="auto" w:fill="auto"/>
            <w:vAlign w:val="bottom"/>
            <w:hideMark/>
          </w:tcPr>
          <w:p w:rsidR="0046390C" w:rsidRPr="004B00F8" w:rsidRDefault="0046390C" w:rsidP="00850147">
            <w:pPr>
              <w:suppressAutoHyphens/>
              <w:ind w:left="-57"/>
              <w:rPr>
                <w:sz w:val="18"/>
                <w:szCs w:val="18"/>
              </w:rPr>
            </w:pPr>
            <w:r w:rsidRPr="004B00F8">
              <w:rPr>
                <w:sz w:val="18"/>
                <w:szCs w:val="18"/>
              </w:rPr>
              <w:t>Prvotné ocenenie</w:t>
            </w:r>
          </w:p>
        </w:tc>
        <w:tc>
          <w:tcPr>
            <w:tcW w:w="1145"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992"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992"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46390C" w:rsidRPr="004B00F8" w:rsidRDefault="0046390C" w:rsidP="00850147">
            <w:pPr>
              <w:suppressAutoHyphens/>
              <w:jc w:val="right"/>
              <w:rPr>
                <w:sz w:val="18"/>
                <w:szCs w:val="18"/>
              </w:rPr>
            </w:pP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B803D0" w:rsidP="00850147">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851 987</w:t>
            </w:r>
          </w:p>
        </w:tc>
        <w:tc>
          <w:tcPr>
            <w:tcW w:w="1417"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1 465 006</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3 514 179</w:t>
            </w:r>
          </w:p>
        </w:tc>
        <w:tc>
          <w:tcPr>
            <w:tcW w:w="1418" w:type="dxa"/>
            <w:tcBorders>
              <w:top w:val="nil"/>
              <w:left w:val="nil"/>
              <w:bottom w:val="nil"/>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61 620</w:t>
            </w:r>
          </w:p>
        </w:tc>
        <w:tc>
          <w:tcPr>
            <w:tcW w:w="1178" w:type="dxa"/>
            <w:tcBorders>
              <w:top w:val="nil"/>
              <w:left w:val="nil"/>
              <w:bottom w:val="nil"/>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5 892 792</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76</w:t>
            </w:r>
            <w:r w:rsidR="00763D87" w:rsidRPr="004B00F8">
              <w:rPr>
                <w:sz w:val="18"/>
                <w:szCs w:val="18"/>
              </w:rPr>
              <w:t> </w:t>
            </w:r>
            <w:r w:rsidRPr="004B00F8">
              <w:rPr>
                <w:sz w:val="18"/>
                <w:szCs w:val="18"/>
              </w:rPr>
              <w:t>615</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1 322 751</w:t>
            </w:r>
          </w:p>
        </w:tc>
        <w:tc>
          <w:tcPr>
            <w:tcW w:w="141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1 395 848</w:t>
            </w:r>
          </w:p>
        </w:tc>
        <w:tc>
          <w:tcPr>
            <w:tcW w:w="117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2 793 414</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8F1AAF" w:rsidRPr="004B00F8" w:rsidRDefault="00763D87" w:rsidP="00850147">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5 097</w:t>
            </w:r>
          </w:p>
        </w:tc>
        <w:tc>
          <w:tcPr>
            <w:tcW w:w="141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8F1AAF" w:rsidRPr="004B00F8" w:rsidRDefault="00763D87"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5 097</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-148</w:t>
            </w:r>
            <w:r w:rsidR="00763D87" w:rsidRPr="004B00F8">
              <w:rPr>
                <w:sz w:val="18"/>
                <w:szCs w:val="18"/>
              </w:rPr>
              <w:t> </w:t>
            </w:r>
            <w:r w:rsidRPr="004B00F8">
              <w:rPr>
                <w:sz w:val="18"/>
                <w:szCs w:val="18"/>
              </w:rPr>
              <w:t>039</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162 728</w:t>
            </w:r>
          </w:p>
        </w:tc>
        <w:tc>
          <w:tcPr>
            <w:tcW w:w="141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- 14 689</w:t>
            </w:r>
          </w:p>
        </w:tc>
        <w:tc>
          <w:tcPr>
            <w:tcW w:w="1178" w:type="dxa"/>
            <w:tcBorders>
              <w:top w:val="nil"/>
              <w:left w:val="nil"/>
              <w:bottom w:val="nil"/>
              <w:right w:val="nil"/>
            </w:tcBorders>
            <w:shd w:val="clear" w:color="auto" w:fill="auto"/>
            <w:hideMark/>
          </w:tcPr>
          <w:p w:rsidR="008F1AAF" w:rsidRPr="004B00F8" w:rsidRDefault="00763D87"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763D87" w:rsidP="00850147">
            <w:pPr>
              <w:suppressAutoHyphens/>
              <w:jc w:val="right"/>
              <w:rPr>
                <w:sz w:val="18"/>
                <w:szCs w:val="18"/>
              </w:rPr>
            </w:pPr>
            <w:r w:rsidRPr="004B00F8">
              <w:rPr>
                <w:sz w:val="18"/>
                <w:szCs w:val="18"/>
              </w:rPr>
              <w:t>-</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B803D0" w:rsidP="00850147">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 851</w:t>
            </w:r>
            <w:r w:rsidR="00763D87" w:rsidRPr="004B00F8">
              <w:rPr>
                <w:b/>
                <w:bCs/>
                <w:sz w:val="18"/>
                <w:szCs w:val="18"/>
              </w:rPr>
              <w:t> </w:t>
            </w:r>
            <w:r w:rsidRPr="004B00F8">
              <w:rPr>
                <w:b/>
                <w:bCs/>
                <w:sz w:val="18"/>
                <w:szCs w:val="18"/>
              </w:rPr>
              <w:t>987</w:t>
            </w:r>
          </w:p>
        </w:tc>
        <w:tc>
          <w:tcPr>
            <w:tcW w:w="1417"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1 393</w:t>
            </w:r>
            <w:r w:rsidR="00763D87" w:rsidRPr="004B00F8">
              <w:rPr>
                <w:b/>
                <w:bCs/>
                <w:sz w:val="18"/>
                <w:szCs w:val="18"/>
              </w:rPr>
              <w:t> </w:t>
            </w:r>
            <w:r w:rsidRPr="004B00F8">
              <w:rPr>
                <w:b/>
                <w:bCs/>
                <w:sz w:val="18"/>
                <w:szCs w:val="18"/>
              </w:rPr>
              <w:t>581</w:t>
            </w:r>
          </w:p>
        </w:tc>
        <w:tc>
          <w:tcPr>
            <w:tcW w:w="1276"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4 994 561</w:t>
            </w:r>
          </w:p>
        </w:tc>
        <w:tc>
          <w:tcPr>
            <w:tcW w:w="1418" w:type="dxa"/>
            <w:tcBorders>
              <w:top w:val="single" w:sz="4" w:space="0" w:color="auto"/>
              <w:left w:val="nil"/>
              <w:bottom w:val="double" w:sz="6" w:space="0" w:color="auto"/>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1305"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1 442 779</w:t>
            </w:r>
          </w:p>
        </w:tc>
        <w:tc>
          <w:tcPr>
            <w:tcW w:w="1178" w:type="dxa"/>
            <w:tcBorders>
              <w:top w:val="single" w:sz="4" w:space="0" w:color="auto"/>
              <w:left w:val="nil"/>
              <w:bottom w:val="double" w:sz="6" w:space="0" w:color="auto"/>
              <w:right w:val="nil"/>
            </w:tcBorders>
            <w:shd w:val="clear" w:color="auto" w:fill="auto"/>
            <w:hideMark/>
          </w:tcPr>
          <w:p w:rsidR="008F1AAF" w:rsidRPr="004B00F8" w:rsidRDefault="00763D87" w:rsidP="00850147">
            <w:pPr>
              <w:suppressAutoHyphens/>
              <w:jc w:val="right"/>
              <w:rPr>
                <w:b/>
                <w:bCs/>
                <w:sz w:val="18"/>
                <w:szCs w:val="18"/>
              </w:rPr>
            </w:pPr>
            <w:r w:rsidRPr="004B00F8">
              <w:rPr>
                <w:sz w:val="18"/>
                <w:szCs w:val="18"/>
              </w:rPr>
              <w:t>-</w:t>
            </w:r>
          </w:p>
        </w:tc>
        <w:tc>
          <w:tcPr>
            <w:tcW w:w="1216"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8 682 908</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B803D0" w:rsidRPr="004B00F8" w:rsidRDefault="00B803D0" w:rsidP="00850147">
            <w:pPr>
              <w:suppressAutoHyphens/>
              <w:ind w:left="-57"/>
              <w:rPr>
                <w:sz w:val="18"/>
                <w:szCs w:val="18"/>
              </w:rPr>
            </w:pPr>
          </w:p>
          <w:p w:rsidR="00142E6B" w:rsidRPr="004B00F8" w:rsidRDefault="00142E6B" w:rsidP="00850147">
            <w:pPr>
              <w:suppressAutoHyphens/>
              <w:ind w:left="-57"/>
              <w:rPr>
                <w:sz w:val="18"/>
                <w:szCs w:val="18"/>
              </w:rPr>
            </w:pPr>
            <w:r w:rsidRPr="004B00F8">
              <w:rPr>
                <w:sz w:val="18"/>
                <w:szCs w:val="18"/>
              </w:rPr>
              <w:t>Oprávky</w:t>
            </w:r>
          </w:p>
        </w:tc>
        <w:tc>
          <w:tcPr>
            <w:tcW w:w="1145"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417"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276"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418"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305"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178"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216"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B803D0" w:rsidP="00850147">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417"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86</w:t>
            </w:r>
            <w:r w:rsidR="00435C1F" w:rsidRPr="004B00F8">
              <w:rPr>
                <w:b/>
                <w:bCs/>
                <w:sz w:val="18"/>
                <w:szCs w:val="18"/>
              </w:rPr>
              <w:t> </w:t>
            </w:r>
            <w:r w:rsidRPr="004B00F8">
              <w:rPr>
                <w:b/>
                <w:bCs/>
                <w:sz w:val="18"/>
                <w:szCs w:val="18"/>
              </w:rPr>
              <w:t>491</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706 153</w:t>
            </w:r>
          </w:p>
        </w:tc>
        <w:tc>
          <w:tcPr>
            <w:tcW w:w="1418"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305"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178" w:type="dxa"/>
            <w:tcBorders>
              <w:top w:val="nil"/>
              <w:left w:val="nil"/>
              <w:bottom w:val="nil"/>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216" w:type="dxa"/>
            <w:tcBorders>
              <w:top w:val="nil"/>
              <w:left w:val="nil"/>
              <w:bottom w:val="nil"/>
              <w:right w:val="nil"/>
            </w:tcBorders>
            <w:shd w:val="clear" w:color="auto" w:fill="auto"/>
            <w:vAlign w:val="bottom"/>
            <w:hideMark/>
          </w:tcPr>
          <w:p w:rsidR="008F1AAF" w:rsidRPr="004B00F8" w:rsidRDefault="007854DC" w:rsidP="00850147">
            <w:pPr>
              <w:suppressAutoHyphens/>
              <w:jc w:val="right"/>
              <w:rPr>
                <w:b/>
                <w:bCs/>
                <w:sz w:val="18"/>
                <w:szCs w:val="18"/>
              </w:rPr>
            </w:pPr>
            <w:r w:rsidRPr="004B00F8">
              <w:rPr>
                <w:b/>
                <w:bCs/>
                <w:sz w:val="18"/>
                <w:szCs w:val="18"/>
              </w:rPr>
              <w:t>792 645</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59 567</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639 476</w:t>
            </w:r>
          </w:p>
        </w:tc>
        <w:tc>
          <w:tcPr>
            <w:tcW w:w="1418"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699 043</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8F1AAF" w:rsidP="00850147">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hideMark/>
          </w:tcPr>
          <w:p w:rsidR="008F1AAF" w:rsidRPr="004B00F8" w:rsidRDefault="00435C1F" w:rsidP="00850147">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1 416</w:t>
            </w:r>
          </w:p>
        </w:tc>
        <w:tc>
          <w:tcPr>
            <w:tcW w:w="1418"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hideMark/>
          </w:tcPr>
          <w:p w:rsidR="008F1AAF" w:rsidRPr="004B00F8" w:rsidRDefault="00435C1F"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hideMark/>
          </w:tcPr>
          <w:p w:rsidR="008F1AAF" w:rsidRPr="004B00F8" w:rsidRDefault="008F1AAF" w:rsidP="00850147">
            <w:pPr>
              <w:suppressAutoHyphens/>
              <w:jc w:val="right"/>
              <w:rPr>
                <w:sz w:val="18"/>
                <w:szCs w:val="18"/>
              </w:rPr>
            </w:pPr>
            <w:r w:rsidRPr="004B00F8">
              <w:rPr>
                <w:sz w:val="18"/>
                <w:szCs w:val="18"/>
              </w:rPr>
              <w:t>1 416</w:t>
            </w:r>
          </w:p>
        </w:tc>
      </w:tr>
      <w:tr w:rsidR="00B803D0" w:rsidRPr="00164A25" w:rsidTr="00A0531A">
        <w:trPr>
          <w:trHeight w:val="227"/>
        </w:trPr>
        <w:tc>
          <w:tcPr>
            <w:tcW w:w="3269" w:type="dxa"/>
            <w:tcBorders>
              <w:top w:val="nil"/>
              <w:left w:val="nil"/>
              <w:bottom w:val="nil"/>
              <w:right w:val="nil"/>
            </w:tcBorders>
            <w:shd w:val="clear" w:color="auto" w:fill="auto"/>
            <w:vAlign w:val="bottom"/>
          </w:tcPr>
          <w:p w:rsidR="00B803D0" w:rsidRPr="004B00F8" w:rsidRDefault="00B803D0" w:rsidP="00850147">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vAlign w:val="bottom"/>
          </w:tcPr>
          <w:p w:rsidR="00B803D0" w:rsidRPr="004B00F8" w:rsidRDefault="00435C1F" w:rsidP="00850147">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vAlign w:val="bottom"/>
          </w:tcPr>
          <w:p w:rsidR="00B803D0" w:rsidRPr="004B00F8" w:rsidRDefault="00435C1F" w:rsidP="00850147">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tcPr>
          <w:p w:rsidR="00B803D0" w:rsidRPr="004B00F8" w:rsidRDefault="00435C1F"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vAlign w:val="bottom"/>
          </w:tcPr>
          <w:p w:rsidR="00B803D0" w:rsidRPr="004B00F8" w:rsidRDefault="00435C1F" w:rsidP="00850147">
            <w:pPr>
              <w:suppressAutoHyphens/>
              <w:jc w:val="right"/>
              <w:rPr>
                <w:sz w:val="18"/>
                <w:szCs w:val="18"/>
              </w:rPr>
            </w:pPr>
            <w:r w:rsidRPr="004B00F8">
              <w:rPr>
                <w:sz w:val="18"/>
                <w:szCs w:val="18"/>
              </w:rPr>
              <w:t>-</w:t>
            </w:r>
          </w:p>
        </w:tc>
      </w:tr>
      <w:tr w:rsidR="008F1AAF" w:rsidRPr="00164A25" w:rsidTr="004B00F8">
        <w:trPr>
          <w:trHeight w:val="227"/>
        </w:trPr>
        <w:tc>
          <w:tcPr>
            <w:tcW w:w="3269" w:type="dxa"/>
            <w:tcBorders>
              <w:top w:val="nil"/>
              <w:left w:val="nil"/>
              <w:bottom w:val="nil"/>
              <w:right w:val="nil"/>
            </w:tcBorders>
            <w:shd w:val="clear" w:color="auto" w:fill="auto"/>
            <w:vAlign w:val="bottom"/>
            <w:hideMark/>
          </w:tcPr>
          <w:p w:rsidR="008F1AAF" w:rsidRPr="004B00F8" w:rsidRDefault="00B803D0" w:rsidP="00850147">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 146</w:t>
            </w:r>
            <w:r w:rsidR="00435C1F" w:rsidRPr="004B00F8">
              <w:rPr>
                <w:b/>
                <w:bCs/>
                <w:sz w:val="18"/>
                <w:szCs w:val="18"/>
              </w:rPr>
              <w:t> </w:t>
            </w:r>
            <w:r w:rsidRPr="004B00F8">
              <w:rPr>
                <w:b/>
                <w:bCs/>
                <w:sz w:val="18"/>
                <w:szCs w:val="18"/>
              </w:rPr>
              <w:t>058</w:t>
            </w:r>
          </w:p>
        </w:tc>
        <w:tc>
          <w:tcPr>
            <w:tcW w:w="1276"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1 344 213</w:t>
            </w:r>
          </w:p>
        </w:tc>
        <w:tc>
          <w:tcPr>
            <w:tcW w:w="1418"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992"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992"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305"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178" w:type="dxa"/>
            <w:tcBorders>
              <w:top w:val="single" w:sz="4" w:space="0" w:color="auto"/>
              <w:left w:val="nil"/>
              <w:bottom w:val="double" w:sz="6" w:space="0" w:color="auto"/>
              <w:right w:val="nil"/>
            </w:tcBorders>
            <w:shd w:val="clear" w:color="auto" w:fill="auto"/>
            <w:hideMark/>
          </w:tcPr>
          <w:p w:rsidR="008F1AAF" w:rsidRPr="004B00F8" w:rsidRDefault="00435C1F" w:rsidP="00850147">
            <w:pPr>
              <w:suppressAutoHyphens/>
              <w:jc w:val="right"/>
              <w:rPr>
                <w:b/>
                <w:bCs/>
                <w:sz w:val="18"/>
                <w:szCs w:val="18"/>
              </w:rPr>
            </w:pPr>
            <w:r w:rsidRPr="004B00F8">
              <w:rPr>
                <w:b/>
                <w:sz w:val="18"/>
                <w:szCs w:val="18"/>
              </w:rPr>
              <w:t>-</w:t>
            </w:r>
          </w:p>
        </w:tc>
        <w:tc>
          <w:tcPr>
            <w:tcW w:w="1216" w:type="dxa"/>
            <w:tcBorders>
              <w:top w:val="single" w:sz="4" w:space="0" w:color="auto"/>
              <w:left w:val="nil"/>
              <w:bottom w:val="double" w:sz="6" w:space="0" w:color="auto"/>
              <w:right w:val="nil"/>
            </w:tcBorders>
            <w:shd w:val="clear" w:color="auto" w:fill="auto"/>
            <w:vAlign w:val="bottom"/>
            <w:hideMark/>
          </w:tcPr>
          <w:p w:rsidR="008F1AAF" w:rsidRPr="004B00F8" w:rsidRDefault="008F1AAF" w:rsidP="00850147">
            <w:pPr>
              <w:suppressAutoHyphens/>
              <w:jc w:val="right"/>
              <w:rPr>
                <w:b/>
                <w:bCs/>
                <w:sz w:val="18"/>
                <w:szCs w:val="18"/>
              </w:rPr>
            </w:pPr>
            <w:r w:rsidRPr="004B00F8">
              <w:rPr>
                <w:b/>
                <w:bCs/>
                <w:sz w:val="18"/>
                <w:szCs w:val="18"/>
              </w:rPr>
              <w:t>1 490 271</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B803D0" w:rsidRPr="004B00F8" w:rsidRDefault="00B803D0" w:rsidP="00850147">
            <w:pPr>
              <w:suppressAutoHyphens/>
              <w:ind w:left="-57"/>
              <w:rPr>
                <w:sz w:val="18"/>
                <w:szCs w:val="18"/>
              </w:rPr>
            </w:pPr>
          </w:p>
          <w:p w:rsidR="00142E6B" w:rsidRPr="004B00F8" w:rsidRDefault="00142E6B" w:rsidP="00850147">
            <w:pPr>
              <w:suppressAutoHyphens/>
              <w:ind w:left="-57"/>
              <w:rPr>
                <w:sz w:val="18"/>
                <w:szCs w:val="18"/>
              </w:rPr>
            </w:pPr>
            <w:r w:rsidRPr="004B00F8">
              <w:rPr>
                <w:sz w:val="18"/>
                <w:szCs w:val="18"/>
              </w:rPr>
              <w:t>Opravné položky</w:t>
            </w:r>
          </w:p>
        </w:tc>
        <w:tc>
          <w:tcPr>
            <w:tcW w:w="1145"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417"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276"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418"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305"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178"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c>
          <w:tcPr>
            <w:tcW w:w="1216" w:type="dxa"/>
            <w:tcBorders>
              <w:top w:val="nil"/>
              <w:left w:val="nil"/>
              <w:bottom w:val="nil"/>
              <w:right w:val="nil"/>
            </w:tcBorders>
            <w:shd w:val="clear" w:color="auto" w:fill="auto"/>
            <w:vAlign w:val="bottom"/>
          </w:tcPr>
          <w:p w:rsidR="00142E6B" w:rsidRPr="004B00F8" w:rsidRDefault="00142E6B" w:rsidP="00850147">
            <w:pPr>
              <w:suppressAutoHyphens/>
              <w:jc w:val="right"/>
              <w:rPr>
                <w:sz w:val="18"/>
                <w:szCs w:val="18"/>
              </w:rPr>
            </w:pP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B803D0" w:rsidP="00850147">
            <w:pPr>
              <w:suppressAutoHyphens/>
              <w:ind w:left="-57"/>
              <w:rPr>
                <w:b/>
                <w:bCs/>
                <w:sz w:val="18"/>
                <w:szCs w:val="18"/>
              </w:rPr>
            </w:pPr>
            <w:r w:rsidRPr="004B00F8">
              <w:rPr>
                <w:b/>
                <w:bCs/>
                <w:sz w:val="18"/>
                <w:szCs w:val="18"/>
              </w:rPr>
              <w:t>Stav na začiatku účtovného obdobia</w:t>
            </w:r>
          </w:p>
        </w:tc>
        <w:tc>
          <w:tcPr>
            <w:tcW w:w="1145"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417"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276"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418"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992"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992"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305"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178"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c>
          <w:tcPr>
            <w:tcW w:w="1216" w:type="dxa"/>
            <w:tcBorders>
              <w:top w:val="nil"/>
              <w:left w:val="nil"/>
              <w:bottom w:val="nil"/>
              <w:right w:val="nil"/>
            </w:tcBorders>
            <w:shd w:val="clear" w:color="auto" w:fill="auto"/>
            <w:hideMark/>
          </w:tcPr>
          <w:p w:rsidR="00142E6B" w:rsidRPr="004B00F8" w:rsidRDefault="00A330F6" w:rsidP="00850147">
            <w:pPr>
              <w:suppressAutoHyphens/>
              <w:jc w:val="right"/>
              <w:rPr>
                <w:b/>
                <w:bCs/>
                <w:sz w:val="18"/>
                <w:szCs w:val="18"/>
              </w:rPr>
            </w:pPr>
            <w:r w:rsidRPr="004B00F8">
              <w:rPr>
                <w:b/>
                <w:sz w:val="18"/>
                <w:szCs w:val="18"/>
              </w:rPr>
              <w:t>-</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142E6B" w:rsidP="00850147">
            <w:pPr>
              <w:suppressAutoHyphens/>
              <w:ind w:left="-57"/>
              <w:rPr>
                <w:sz w:val="18"/>
                <w:szCs w:val="18"/>
              </w:rPr>
            </w:pPr>
            <w:r w:rsidRPr="004B00F8">
              <w:rPr>
                <w:sz w:val="18"/>
                <w:szCs w:val="18"/>
              </w:rPr>
              <w:t>Prírastky</w:t>
            </w:r>
          </w:p>
        </w:tc>
        <w:tc>
          <w:tcPr>
            <w:tcW w:w="1145" w:type="dxa"/>
            <w:tcBorders>
              <w:top w:val="nil"/>
              <w:left w:val="nil"/>
              <w:bottom w:val="nil"/>
              <w:right w:val="nil"/>
            </w:tcBorders>
            <w:shd w:val="clear" w:color="auto" w:fill="auto"/>
            <w:hideMark/>
          </w:tcPr>
          <w:p w:rsidR="00142E6B" w:rsidRPr="004B00F8" w:rsidRDefault="00A330F6"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142E6B" w:rsidRPr="004B00F8" w:rsidRDefault="00B07F99" w:rsidP="004B00F8">
            <w:pPr>
              <w:suppressAutoHyphens/>
              <w:jc w:val="center"/>
              <w:rPr>
                <w:sz w:val="18"/>
                <w:szCs w:val="18"/>
              </w:rPr>
            </w:pPr>
            <w:r w:rsidRPr="004B00F8">
              <w:rPr>
                <w:sz w:val="18"/>
                <w:szCs w:val="18"/>
              </w:rPr>
              <w:t xml:space="preserve">               </w:t>
            </w:r>
            <w:r w:rsidR="003206BA" w:rsidRPr="004B00F8">
              <w:rPr>
                <w:sz w:val="18"/>
                <w:szCs w:val="18"/>
              </w:rPr>
              <w:t>-</w:t>
            </w:r>
          </w:p>
        </w:tc>
        <w:tc>
          <w:tcPr>
            <w:tcW w:w="1305"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hideMark/>
          </w:tcPr>
          <w:p w:rsidR="00142E6B" w:rsidRPr="004B00F8" w:rsidRDefault="003206BA"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142E6B" w:rsidP="00850147">
            <w:pPr>
              <w:suppressAutoHyphens/>
              <w:ind w:left="-57"/>
              <w:rPr>
                <w:sz w:val="18"/>
                <w:szCs w:val="18"/>
              </w:rPr>
            </w:pPr>
            <w:r w:rsidRPr="004B00F8">
              <w:rPr>
                <w:sz w:val="18"/>
                <w:szCs w:val="18"/>
              </w:rPr>
              <w:t>Úbytky</w:t>
            </w:r>
          </w:p>
        </w:tc>
        <w:tc>
          <w:tcPr>
            <w:tcW w:w="1145"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1417"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1276"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1418"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992" w:type="dxa"/>
            <w:tcBorders>
              <w:top w:val="nil"/>
              <w:left w:val="nil"/>
              <w:bottom w:val="nil"/>
              <w:right w:val="nil"/>
            </w:tcBorders>
            <w:shd w:val="clear" w:color="auto" w:fill="auto"/>
            <w:hideMark/>
          </w:tcPr>
          <w:p w:rsidR="00142E6B" w:rsidRPr="004B00F8" w:rsidRDefault="00B07F99" w:rsidP="004B00F8">
            <w:pPr>
              <w:suppressAutoHyphens/>
              <w:jc w:val="center"/>
              <w:rPr>
                <w:sz w:val="18"/>
                <w:szCs w:val="18"/>
              </w:rPr>
            </w:pPr>
            <w:r w:rsidRPr="004B00F8">
              <w:rPr>
                <w:sz w:val="18"/>
                <w:szCs w:val="18"/>
              </w:rPr>
              <w:t xml:space="preserve">               -</w:t>
            </w:r>
          </w:p>
        </w:tc>
        <w:tc>
          <w:tcPr>
            <w:tcW w:w="992" w:type="dxa"/>
            <w:tcBorders>
              <w:top w:val="nil"/>
              <w:left w:val="nil"/>
              <w:bottom w:val="nil"/>
              <w:right w:val="nil"/>
            </w:tcBorders>
            <w:shd w:val="clear" w:color="auto" w:fill="auto"/>
            <w:hideMark/>
          </w:tcPr>
          <w:p w:rsidR="00142E6B" w:rsidRPr="004B00F8" w:rsidRDefault="00B07F99" w:rsidP="00B07F99">
            <w:pPr>
              <w:suppressAutoHyphens/>
              <w:jc w:val="right"/>
              <w:rPr>
                <w:sz w:val="18"/>
                <w:szCs w:val="18"/>
              </w:rPr>
            </w:pPr>
            <w:r w:rsidRPr="004B00F8">
              <w:rPr>
                <w:sz w:val="18"/>
                <w:szCs w:val="18"/>
              </w:rPr>
              <w:t>-</w:t>
            </w:r>
          </w:p>
        </w:tc>
        <w:tc>
          <w:tcPr>
            <w:tcW w:w="1305"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1178"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c>
          <w:tcPr>
            <w:tcW w:w="1216" w:type="dxa"/>
            <w:tcBorders>
              <w:top w:val="nil"/>
              <w:left w:val="nil"/>
              <w:bottom w:val="nil"/>
              <w:right w:val="nil"/>
            </w:tcBorders>
            <w:shd w:val="clear" w:color="auto" w:fill="auto"/>
            <w:hideMark/>
          </w:tcPr>
          <w:p w:rsidR="00142E6B" w:rsidRPr="004B00F8" w:rsidRDefault="00B07F99" w:rsidP="00850147">
            <w:pPr>
              <w:suppressAutoHyphens/>
              <w:jc w:val="right"/>
              <w:rPr>
                <w:sz w:val="18"/>
                <w:szCs w:val="18"/>
              </w:rPr>
            </w:pPr>
            <w:r w:rsidRPr="004B00F8">
              <w:rPr>
                <w:sz w:val="18"/>
                <w:szCs w:val="18"/>
              </w:rPr>
              <w:t>-</w:t>
            </w:r>
          </w:p>
        </w:tc>
      </w:tr>
      <w:tr w:rsidR="00B803D0" w:rsidRPr="00164A25" w:rsidTr="00A0531A">
        <w:trPr>
          <w:trHeight w:val="227"/>
        </w:trPr>
        <w:tc>
          <w:tcPr>
            <w:tcW w:w="3269" w:type="dxa"/>
            <w:tcBorders>
              <w:top w:val="nil"/>
              <w:left w:val="nil"/>
              <w:bottom w:val="nil"/>
              <w:right w:val="nil"/>
            </w:tcBorders>
            <w:shd w:val="clear" w:color="auto" w:fill="auto"/>
            <w:vAlign w:val="bottom"/>
          </w:tcPr>
          <w:p w:rsidR="00B803D0" w:rsidRPr="004B00F8" w:rsidRDefault="00B803D0" w:rsidP="00850147">
            <w:pPr>
              <w:suppressAutoHyphens/>
              <w:ind w:left="-57"/>
              <w:rPr>
                <w:sz w:val="18"/>
                <w:szCs w:val="18"/>
              </w:rPr>
            </w:pPr>
            <w:r w:rsidRPr="004B00F8">
              <w:rPr>
                <w:sz w:val="18"/>
                <w:szCs w:val="18"/>
              </w:rPr>
              <w:t>Presuny</w:t>
            </w:r>
          </w:p>
        </w:tc>
        <w:tc>
          <w:tcPr>
            <w:tcW w:w="1145"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417"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276"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418"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992"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992"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305"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178"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c>
          <w:tcPr>
            <w:tcW w:w="1216" w:type="dxa"/>
            <w:tcBorders>
              <w:top w:val="nil"/>
              <w:left w:val="nil"/>
              <w:bottom w:val="nil"/>
              <w:right w:val="nil"/>
            </w:tcBorders>
            <w:shd w:val="clear" w:color="auto" w:fill="auto"/>
          </w:tcPr>
          <w:p w:rsidR="00B803D0" w:rsidRPr="004B00F8" w:rsidRDefault="00B803D0" w:rsidP="00850147">
            <w:pPr>
              <w:suppressAutoHyphens/>
              <w:jc w:val="right"/>
              <w:rPr>
                <w:sz w:val="18"/>
                <w:szCs w:val="18"/>
              </w:rPr>
            </w:pP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B803D0" w:rsidP="00850147">
            <w:pPr>
              <w:suppressAutoHyphens/>
              <w:ind w:left="-57"/>
              <w:rPr>
                <w:b/>
                <w:bCs/>
                <w:sz w:val="18"/>
                <w:szCs w:val="18"/>
              </w:rPr>
            </w:pPr>
            <w:r w:rsidRPr="004B00F8">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142E6B" w:rsidRPr="004B00F8" w:rsidRDefault="00B07F99" w:rsidP="00850147">
            <w:pPr>
              <w:suppressAutoHyphens/>
              <w:jc w:val="right"/>
              <w:rPr>
                <w:b/>
                <w:bCs/>
                <w:sz w:val="18"/>
                <w:szCs w:val="18"/>
              </w:rPr>
            </w:pPr>
            <w:r w:rsidRPr="004B00F8">
              <w:rPr>
                <w:sz w:val="18"/>
                <w:szCs w:val="18"/>
              </w:rPr>
              <w:t>-</w:t>
            </w:r>
          </w:p>
        </w:tc>
        <w:tc>
          <w:tcPr>
            <w:tcW w:w="1417"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276"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418"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305"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178"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216"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B803D0" w:rsidRPr="004B00F8" w:rsidRDefault="00B803D0" w:rsidP="00850147">
            <w:pPr>
              <w:suppressAutoHyphens/>
              <w:ind w:left="-57"/>
              <w:rPr>
                <w:sz w:val="18"/>
                <w:szCs w:val="18"/>
              </w:rPr>
            </w:pPr>
          </w:p>
          <w:p w:rsidR="00142E6B" w:rsidRPr="004B00F8" w:rsidRDefault="00142E6B" w:rsidP="00850147">
            <w:pPr>
              <w:suppressAutoHyphens/>
              <w:ind w:left="-57"/>
              <w:rPr>
                <w:sz w:val="18"/>
                <w:szCs w:val="18"/>
              </w:rPr>
            </w:pPr>
            <w:r w:rsidRPr="004B00F8">
              <w:rPr>
                <w:sz w:val="18"/>
                <w:szCs w:val="18"/>
              </w:rPr>
              <w:t>Zostatková hodnota </w:t>
            </w:r>
          </w:p>
        </w:tc>
        <w:tc>
          <w:tcPr>
            <w:tcW w:w="1145"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417"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276"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418"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992"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305"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178"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c>
          <w:tcPr>
            <w:tcW w:w="1216" w:type="dxa"/>
            <w:tcBorders>
              <w:top w:val="nil"/>
              <w:left w:val="nil"/>
              <w:bottom w:val="nil"/>
              <w:right w:val="nil"/>
            </w:tcBorders>
            <w:shd w:val="clear" w:color="auto" w:fill="auto"/>
          </w:tcPr>
          <w:p w:rsidR="00142E6B" w:rsidRPr="004B00F8" w:rsidRDefault="00142E6B" w:rsidP="00850147">
            <w:pPr>
              <w:suppressAutoHyphens/>
              <w:jc w:val="right"/>
              <w:rPr>
                <w:sz w:val="18"/>
                <w:szCs w:val="18"/>
              </w:rPr>
            </w:pP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B803D0" w:rsidP="00850147">
            <w:pPr>
              <w:suppressAutoHyphens/>
              <w:ind w:left="-57"/>
              <w:rPr>
                <w:b/>
                <w:bCs/>
                <w:sz w:val="18"/>
                <w:szCs w:val="18"/>
              </w:rPr>
            </w:pPr>
            <w:r w:rsidRPr="004B00F8">
              <w:rPr>
                <w:b/>
                <w:bCs/>
                <w:sz w:val="18"/>
                <w:szCs w:val="18"/>
              </w:rPr>
              <w:t>Stav na začiatku účtovného obdobia</w:t>
            </w:r>
          </w:p>
        </w:tc>
        <w:tc>
          <w:tcPr>
            <w:tcW w:w="1145" w:type="dxa"/>
            <w:tcBorders>
              <w:top w:val="single" w:sz="4" w:space="0" w:color="auto"/>
              <w:left w:val="nil"/>
              <w:bottom w:val="double" w:sz="6" w:space="0" w:color="auto"/>
              <w:right w:val="nil"/>
            </w:tcBorders>
            <w:shd w:val="clear" w:color="auto" w:fill="auto"/>
            <w:vAlign w:val="bottom"/>
            <w:hideMark/>
          </w:tcPr>
          <w:p w:rsidR="00142E6B" w:rsidRPr="004B00F8" w:rsidRDefault="00142E6B" w:rsidP="00850147">
            <w:pPr>
              <w:suppressAutoHyphens/>
              <w:jc w:val="right"/>
              <w:rPr>
                <w:b/>
                <w:bCs/>
                <w:sz w:val="18"/>
                <w:szCs w:val="18"/>
              </w:rPr>
            </w:pPr>
            <w:r w:rsidRPr="004B00F8">
              <w:rPr>
                <w:b/>
                <w:bCs/>
                <w:sz w:val="18"/>
                <w:szCs w:val="18"/>
              </w:rPr>
              <w:t>851</w:t>
            </w:r>
            <w:r w:rsidR="00B07F99" w:rsidRPr="004B00F8">
              <w:rPr>
                <w:b/>
                <w:bCs/>
                <w:sz w:val="18"/>
                <w:szCs w:val="18"/>
              </w:rPr>
              <w:t> </w:t>
            </w:r>
            <w:r w:rsidRPr="004B00F8">
              <w:rPr>
                <w:b/>
                <w:bCs/>
                <w:sz w:val="18"/>
                <w:szCs w:val="18"/>
              </w:rPr>
              <w:t>987</w:t>
            </w:r>
          </w:p>
        </w:tc>
        <w:tc>
          <w:tcPr>
            <w:tcW w:w="1417" w:type="dxa"/>
            <w:tcBorders>
              <w:top w:val="single" w:sz="4" w:space="0" w:color="auto"/>
              <w:left w:val="nil"/>
              <w:bottom w:val="double" w:sz="6" w:space="0" w:color="auto"/>
              <w:right w:val="nil"/>
            </w:tcBorders>
            <w:shd w:val="clear" w:color="auto" w:fill="auto"/>
            <w:vAlign w:val="bottom"/>
            <w:hideMark/>
          </w:tcPr>
          <w:p w:rsidR="00216441" w:rsidRPr="004B00F8" w:rsidRDefault="00142E6B">
            <w:pPr>
              <w:suppressAutoHyphens/>
              <w:rPr>
                <w:b/>
                <w:bCs/>
                <w:iCs/>
                <w:sz w:val="18"/>
                <w:szCs w:val="18"/>
              </w:rPr>
            </w:pPr>
            <w:r w:rsidRPr="004B00F8">
              <w:rPr>
                <w:b/>
                <w:bCs/>
                <w:sz w:val="18"/>
                <w:szCs w:val="18"/>
              </w:rPr>
              <w:t xml:space="preserve">         1 378</w:t>
            </w:r>
            <w:r w:rsidR="00B07F99" w:rsidRPr="004B00F8">
              <w:rPr>
                <w:b/>
                <w:bCs/>
                <w:sz w:val="18"/>
                <w:szCs w:val="18"/>
              </w:rPr>
              <w:t> </w:t>
            </w:r>
            <w:r w:rsidRPr="004B00F8">
              <w:rPr>
                <w:b/>
                <w:bCs/>
                <w:sz w:val="18"/>
                <w:szCs w:val="18"/>
              </w:rPr>
              <w:t>514</w:t>
            </w:r>
          </w:p>
        </w:tc>
        <w:tc>
          <w:tcPr>
            <w:tcW w:w="1276" w:type="dxa"/>
            <w:tcBorders>
              <w:top w:val="single" w:sz="4" w:space="0" w:color="auto"/>
              <w:left w:val="nil"/>
              <w:bottom w:val="double" w:sz="6" w:space="0" w:color="auto"/>
              <w:right w:val="nil"/>
            </w:tcBorders>
            <w:shd w:val="clear" w:color="auto" w:fill="auto"/>
            <w:vAlign w:val="bottom"/>
            <w:hideMark/>
          </w:tcPr>
          <w:p w:rsidR="00142E6B" w:rsidRPr="004B00F8" w:rsidRDefault="00142E6B" w:rsidP="00850147">
            <w:pPr>
              <w:suppressAutoHyphens/>
              <w:jc w:val="right"/>
              <w:rPr>
                <w:b/>
                <w:bCs/>
                <w:sz w:val="18"/>
                <w:szCs w:val="18"/>
              </w:rPr>
            </w:pPr>
            <w:r w:rsidRPr="004B00F8">
              <w:rPr>
                <w:b/>
                <w:bCs/>
                <w:sz w:val="18"/>
                <w:szCs w:val="18"/>
              </w:rPr>
              <w:t>2 808 025</w:t>
            </w:r>
          </w:p>
        </w:tc>
        <w:tc>
          <w:tcPr>
            <w:tcW w:w="1418"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single" w:sz="4" w:space="0" w:color="auto"/>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305" w:type="dxa"/>
            <w:tcBorders>
              <w:top w:val="single" w:sz="4" w:space="0" w:color="auto"/>
              <w:left w:val="nil"/>
              <w:bottom w:val="double" w:sz="6" w:space="0" w:color="auto"/>
              <w:right w:val="nil"/>
            </w:tcBorders>
            <w:shd w:val="clear" w:color="auto" w:fill="auto"/>
            <w:vAlign w:val="bottom"/>
            <w:hideMark/>
          </w:tcPr>
          <w:p w:rsidR="00142E6B" w:rsidRPr="004B00F8" w:rsidRDefault="00142E6B" w:rsidP="00850147">
            <w:pPr>
              <w:suppressAutoHyphens/>
              <w:jc w:val="right"/>
              <w:rPr>
                <w:b/>
                <w:bCs/>
                <w:sz w:val="18"/>
                <w:szCs w:val="18"/>
              </w:rPr>
            </w:pPr>
            <w:r w:rsidRPr="004B00F8">
              <w:rPr>
                <w:b/>
                <w:bCs/>
                <w:sz w:val="18"/>
                <w:szCs w:val="18"/>
              </w:rPr>
              <w:t>61 620</w:t>
            </w:r>
          </w:p>
        </w:tc>
        <w:tc>
          <w:tcPr>
            <w:tcW w:w="1178" w:type="dxa"/>
            <w:tcBorders>
              <w:top w:val="single" w:sz="4" w:space="0" w:color="auto"/>
              <w:left w:val="nil"/>
              <w:bottom w:val="double" w:sz="6" w:space="0" w:color="auto"/>
              <w:right w:val="nil"/>
            </w:tcBorders>
            <w:shd w:val="clear" w:color="auto" w:fill="auto"/>
            <w:vAlign w:val="bottom"/>
            <w:hideMark/>
          </w:tcPr>
          <w:p w:rsidR="00142E6B" w:rsidRPr="004B00F8" w:rsidRDefault="00B07F99" w:rsidP="00850147">
            <w:pPr>
              <w:suppressAutoHyphens/>
              <w:jc w:val="right"/>
              <w:rPr>
                <w:b/>
                <w:bCs/>
                <w:sz w:val="18"/>
                <w:szCs w:val="18"/>
              </w:rPr>
            </w:pPr>
            <w:r w:rsidRPr="004B00F8">
              <w:rPr>
                <w:sz w:val="18"/>
                <w:szCs w:val="18"/>
              </w:rPr>
              <w:t>-</w:t>
            </w:r>
          </w:p>
        </w:tc>
        <w:tc>
          <w:tcPr>
            <w:tcW w:w="1216" w:type="dxa"/>
            <w:tcBorders>
              <w:top w:val="single" w:sz="4" w:space="0" w:color="auto"/>
              <w:left w:val="nil"/>
              <w:bottom w:val="double" w:sz="6" w:space="0" w:color="auto"/>
              <w:right w:val="nil"/>
            </w:tcBorders>
            <w:shd w:val="clear" w:color="auto" w:fill="auto"/>
            <w:noWrap/>
            <w:vAlign w:val="bottom"/>
            <w:hideMark/>
          </w:tcPr>
          <w:p w:rsidR="00142E6B" w:rsidRPr="004B00F8" w:rsidRDefault="00142E6B" w:rsidP="00850147">
            <w:pPr>
              <w:suppressAutoHyphens/>
              <w:jc w:val="right"/>
              <w:rPr>
                <w:b/>
                <w:bCs/>
                <w:sz w:val="18"/>
                <w:szCs w:val="18"/>
              </w:rPr>
            </w:pPr>
            <w:r w:rsidRPr="004B00F8">
              <w:rPr>
                <w:b/>
                <w:bCs/>
                <w:sz w:val="18"/>
                <w:szCs w:val="18"/>
              </w:rPr>
              <w:t>5 100 147</w:t>
            </w:r>
          </w:p>
        </w:tc>
      </w:tr>
      <w:tr w:rsidR="00142E6B" w:rsidRPr="00164A25" w:rsidTr="004B00F8">
        <w:trPr>
          <w:trHeight w:val="227"/>
        </w:trPr>
        <w:tc>
          <w:tcPr>
            <w:tcW w:w="3269" w:type="dxa"/>
            <w:tcBorders>
              <w:top w:val="nil"/>
              <w:left w:val="nil"/>
              <w:bottom w:val="nil"/>
              <w:right w:val="nil"/>
            </w:tcBorders>
            <w:shd w:val="clear" w:color="auto" w:fill="auto"/>
            <w:vAlign w:val="bottom"/>
            <w:hideMark/>
          </w:tcPr>
          <w:p w:rsidR="00142E6B" w:rsidRPr="004B00F8" w:rsidRDefault="00B803D0" w:rsidP="00850147">
            <w:pPr>
              <w:suppressAutoHyphens/>
              <w:ind w:left="-57"/>
              <w:rPr>
                <w:b/>
                <w:bCs/>
                <w:sz w:val="18"/>
                <w:szCs w:val="18"/>
              </w:rPr>
            </w:pPr>
            <w:r w:rsidRPr="004B00F8">
              <w:rPr>
                <w:b/>
                <w:bCs/>
                <w:sz w:val="18"/>
                <w:szCs w:val="18"/>
              </w:rPr>
              <w:t>Stav na konci účtovného obdobia</w:t>
            </w:r>
          </w:p>
        </w:tc>
        <w:tc>
          <w:tcPr>
            <w:tcW w:w="1145" w:type="dxa"/>
            <w:tcBorders>
              <w:top w:val="nil"/>
              <w:left w:val="nil"/>
              <w:bottom w:val="double" w:sz="6" w:space="0" w:color="auto"/>
              <w:right w:val="nil"/>
            </w:tcBorders>
            <w:shd w:val="clear" w:color="auto" w:fill="auto"/>
            <w:vAlign w:val="bottom"/>
            <w:hideMark/>
          </w:tcPr>
          <w:p w:rsidR="00142E6B" w:rsidRPr="004B00F8" w:rsidRDefault="00142E6B" w:rsidP="00850147">
            <w:pPr>
              <w:suppressAutoHyphens/>
              <w:jc w:val="right"/>
              <w:rPr>
                <w:b/>
                <w:bCs/>
                <w:sz w:val="18"/>
                <w:szCs w:val="18"/>
              </w:rPr>
            </w:pPr>
            <w:r w:rsidRPr="004B00F8">
              <w:rPr>
                <w:b/>
                <w:bCs/>
                <w:sz w:val="18"/>
                <w:szCs w:val="18"/>
              </w:rPr>
              <w:t>851</w:t>
            </w:r>
            <w:r w:rsidR="00B07F99" w:rsidRPr="004B00F8">
              <w:rPr>
                <w:b/>
                <w:bCs/>
                <w:sz w:val="18"/>
                <w:szCs w:val="18"/>
              </w:rPr>
              <w:t> </w:t>
            </w:r>
            <w:r w:rsidRPr="004B00F8">
              <w:rPr>
                <w:b/>
                <w:bCs/>
                <w:sz w:val="18"/>
                <w:szCs w:val="18"/>
              </w:rPr>
              <w:t>987</w:t>
            </w:r>
          </w:p>
        </w:tc>
        <w:tc>
          <w:tcPr>
            <w:tcW w:w="1417" w:type="dxa"/>
            <w:tcBorders>
              <w:top w:val="nil"/>
              <w:left w:val="nil"/>
              <w:bottom w:val="double" w:sz="6" w:space="0" w:color="auto"/>
              <w:right w:val="nil"/>
            </w:tcBorders>
            <w:shd w:val="clear" w:color="auto" w:fill="auto"/>
            <w:vAlign w:val="bottom"/>
            <w:hideMark/>
          </w:tcPr>
          <w:p w:rsidR="00142E6B" w:rsidRPr="004B00F8" w:rsidRDefault="00142E6B" w:rsidP="00850147">
            <w:pPr>
              <w:suppressAutoHyphens/>
              <w:rPr>
                <w:b/>
                <w:bCs/>
                <w:sz w:val="18"/>
                <w:szCs w:val="18"/>
              </w:rPr>
            </w:pPr>
            <w:r w:rsidRPr="004B00F8">
              <w:rPr>
                <w:b/>
                <w:bCs/>
                <w:sz w:val="18"/>
                <w:szCs w:val="18"/>
              </w:rPr>
              <w:t xml:space="preserve">         1 247</w:t>
            </w:r>
            <w:r w:rsidR="00B07F99" w:rsidRPr="004B00F8">
              <w:rPr>
                <w:b/>
                <w:bCs/>
                <w:sz w:val="18"/>
                <w:szCs w:val="18"/>
              </w:rPr>
              <w:t> </w:t>
            </w:r>
            <w:r w:rsidRPr="004B00F8">
              <w:rPr>
                <w:b/>
                <w:bCs/>
                <w:sz w:val="18"/>
                <w:szCs w:val="18"/>
              </w:rPr>
              <w:t>523</w:t>
            </w:r>
          </w:p>
        </w:tc>
        <w:tc>
          <w:tcPr>
            <w:tcW w:w="1276" w:type="dxa"/>
            <w:tcBorders>
              <w:top w:val="nil"/>
              <w:left w:val="nil"/>
              <w:bottom w:val="double" w:sz="6" w:space="0" w:color="auto"/>
              <w:right w:val="nil"/>
            </w:tcBorders>
            <w:shd w:val="clear" w:color="auto" w:fill="auto"/>
            <w:vAlign w:val="bottom"/>
            <w:hideMark/>
          </w:tcPr>
          <w:p w:rsidR="00216441" w:rsidRPr="004B00F8" w:rsidRDefault="00142E6B">
            <w:pPr>
              <w:suppressAutoHyphens/>
              <w:jc w:val="right"/>
              <w:rPr>
                <w:b/>
                <w:bCs/>
                <w:iCs/>
                <w:sz w:val="18"/>
                <w:szCs w:val="18"/>
              </w:rPr>
            </w:pPr>
            <w:r w:rsidRPr="004B00F8">
              <w:rPr>
                <w:b/>
                <w:bCs/>
                <w:sz w:val="18"/>
                <w:szCs w:val="18"/>
              </w:rPr>
              <w:t>3 650 347</w:t>
            </w:r>
          </w:p>
        </w:tc>
        <w:tc>
          <w:tcPr>
            <w:tcW w:w="1418" w:type="dxa"/>
            <w:tcBorders>
              <w:top w:val="nil"/>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nil"/>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992" w:type="dxa"/>
            <w:tcBorders>
              <w:top w:val="nil"/>
              <w:left w:val="nil"/>
              <w:bottom w:val="double" w:sz="6" w:space="0" w:color="auto"/>
              <w:right w:val="nil"/>
            </w:tcBorders>
            <w:shd w:val="clear" w:color="auto" w:fill="auto"/>
            <w:hideMark/>
          </w:tcPr>
          <w:p w:rsidR="00142E6B" w:rsidRPr="004B00F8" w:rsidRDefault="00B07F99" w:rsidP="00850147">
            <w:pPr>
              <w:suppressAutoHyphens/>
              <w:jc w:val="right"/>
              <w:rPr>
                <w:b/>
                <w:bCs/>
                <w:sz w:val="18"/>
                <w:szCs w:val="18"/>
              </w:rPr>
            </w:pPr>
            <w:r w:rsidRPr="004B00F8">
              <w:rPr>
                <w:sz w:val="18"/>
                <w:szCs w:val="18"/>
              </w:rPr>
              <w:t>-</w:t>
            </w:r>
          </w:p>
        </w:tc>
        <w:tc>
          <w:tcPr>
            <w:tcW w:w="1305" w:type="dxa"/>
            <w:tcBorders>
              <w:top w:val="nil"/>
              <w:left w:val="nil"/>
              <w:bottom w:val="double" w:sz="6" w:space="0" w:color="auto"/>
              <w:right w:val="nil"/>
            </w:tcBorders>
            <w:shd w:val="clear" w:color="auto" w:fill="auto"/>
            <w:vAlign w:val="bottom"/>
            <w:hideMark/>
          </w:tcPr>
          <w:p w:rsidR="00142E6B" w:rsidRPr="004B00F8" w:rsidRDefault="00142E6B" w:rsidP="00850147">
            <w:pPr>
              <w:suppressAutoHyphens/>
              <w:jc w:val="right"/>
              <w:rPr>
                <w:b/>
                <w:bCs/>
                <w:sz w:val="18"/>
                <w:szCs w:val="18"/>
              </w:rPr>
            </w:pPr>
            <w:r w:rsidRPr="004B00F8">
              <w:rPr>
                <w:b/>
                <w:bCs/>
                <w:sz w:val="18"/>
                <w:szCs w:val="18"/>
              </w:rPr>
              <w:t>1 442 779</w:t>
            </w:r>
          </w:p>
        </w:tc>
        <w:tc>
          <w:tcPr>
            <w:tcW w:w="1178" w:type="dxa"/>
            <w:tcBorders>
              <w:top w:val="nil"/>
              <w:left w:val="nil"/>
              <w:bottom w:val="double" w:sz="6" w:space="0" w:color="auto"/>
              <w:right w:val="nil"/>
            </w:tcBorders>
            <w:shd w:val="clear" w:color="auto" w:fill="auto"/>
            <w:vAlign w:val="bottom"/>
            <w:hideMark/>
          </w:tcPr>
          <w:p w:rsidR="00142E6B" w:rsidRPr="004B00F8" w:rsidRDefault="00B07F99" w:rsidP="00850147">
            <w:pPr>
              <w:suppressAutoHyphens/>
              <w:jc w:val="right"/>
              <w:rPr>
                <w:b/>
                <w:bCs/>
                <w:sz w:val="18"/>
                <w:szCs w:val="18"/>
              </w:rPr>
            </w:pPr>
            <w:r w:rsidRPr="004B00F8">
              <w:rPr>
                <w:sz w:val="18"/>
                <w:szCs w:val="18"/>
              </w:rPr>
              <w:t>-</w:t>
            </w:r>
          </w:p>
        </w:tc>
        <w:tc>
          <w:tcPr>
            <w:tcW w:w="1216" w:type="dxa"/>
            <w:tcBorders>
              <w:top w:val="nil"/>
              <w:left w:val="nil"/>
              <w:bottom w:val="double" w:sz="6" w:space="0" w:color="auto"/>
              <w:right w:val="nil"/>
            </w:tcBorders>
            <w:shd w:val="clear" w:color="auto" w:fill="auto"/>
            <w:noWrap/>
            <w:vAlign w:val="bottom"/>
            <w:hideMark/>
          </w:tcPr>
          <w:p w:rsidR="00142E6B" w:rsidRPr="004B00F8" w:rsidRDefault="00142E6B" w:rsidP="00850147">
            <w:pPr>
              <w:suppressAutoHyphens/>
              <w:jc w:val="right"/>
              <w:rPr>
                <w:b/>
                <w:bCs/>
                <w:sz w:val="18"/>
                <w:szCs w:val="18"/>
              </w:rPr>
            </w:pPr>
            <w:r w:rsidRPr="004B00F8">
              <w:rPr>
                <w:b/>
                <w:bCs/>
                <w:sz w:val="18"/>
                <w:szCs w:val="18"/>
              </w:rPr>
              <w:t>7 192 637</w:t>
            </w:r>
          </w:p>
        </w:tc>
      </w:tr>
    </w:tbl>
    <w:p w:rsidR="000E04BD" w:rsidRPr="00164A25" w:rsidRDefault="000E04BD">
      <w:pPr>
        <w:pStyle w:val="odstavec"/>
      </w:pPr>
    </w:p>
    <w:p w:rsidR="00F439E8" w:rsidRPr="00164A25" w:rsidRDefault="00F439E8">
      <w:pPr>
        <w:pStyle w:val="odstavec"/>
      </w:pPr>
    </w:p>
    <w:p w:rsidR="00F439E8" w:rsidRPr="00164A25" w:rsidRDefault="00F439E8">
      <w:pPr>
        <w:pStyle w:val="odstavec"/>
      </w:pPr>
      <w:r w:rsidRPr="00164A25">
        <w:t xml:space="preserve">Dlhodobý hmotný majetok je poistený pre prípad škôd spôsobených krádežou, živelnou pohromou až do </w:t>
      </w:r>
      <w:r w:rsidRPr="00200A40">
        <w:t>výšky</w:t>
      </w:r>
      <w:r w:rsidR="0010783B" w:rsidRPr="00200A40">
        <w:t xml:space="preserve"> 3 </w:t>
      </w:r>
      <w:r w:rsidR="00047D39" w:rsidRPr="00200A40">
        <w:t>2</w:t>
      </w:r>
      <w:r w:rsidR="008D6719" w:rsidRPr="00200A40">
        <w:t>37</w:t>
      </w:r>
      <w:r w:rsidR="0010783B" w:rsidRPr="00200A40">
        <w:t xml:space="preserve"> </w:t>
      </w:r>
      <w:r w:rsidR="008D6719" w:rsidRPr="00200A40">
        <w:t>316</w:t>
      </w:r>
      <w:r w:rsidR="0010783B" w:rsidRPr="00200A40">
        <w:t xml:space="preserve"> </w:t>
      </w:r>
      <w:commentRangeStart w:id="2"/>
      <w:r w:rsidR="0010783B" w:rsidRPr="00200A40">
        <w:t>EUR</w:t>
      </w:r>
      <w:commentRangeEnd w:id="2"/>
      <w:r w:rsidR="00A0531A" w:rsidRPr="00200A40">
        <w:rPr>
          <w:rStyle w:val="Odkaznakoment"/>
          <w:bCs w:val="0"/>
          <w:iCs w:val="0"/>
          <w:sz w:val="18"/>
          <w:szCs w:val="18"/>
        </w:rPr>
        <w:commentReference w:id="2"/>
      </w:r>
      <w:r w:rsidRPr="00164A25">
        <w:t xml:space="preserve"> </w:t>
      </w:r>
      <w:r w:rsidR="0010783B" w:rsidRPr="00164A25">
        <w:t>(201</w:t>
      </w:r>
      <w:r w:rsidR="00B304A2" w:rsidRPr="00164A25">
        <w:t>3</w:t>
      </w:r>
      <w:r w:rsidR="0010783B" w:rsidRPr="00164A25">
        <w:t xml:space="preserve">: </w:t>
      </w:r>
      <w:r w:rsidR="00B304A2" w:rsidRPr="00164A25">
        <w:t xml:space="preserve">3 219 339 </w:t>
      </w:r>
      <w:r w:rsidR="0010783B" w:rsidRPr="00164A25">
        <w:t xml:space="preserve"> EUR)</w:t>
      </w:r>
      <w:r w:rsidR="002223C2" w:rsidRPr="00164A25">
        <w:t>.</w:t>
      </w:r>
    </w:p>
    <w:p w:rsidR="000E04BD" w:rsidRPr="00164A25" w:rsidRDefault="008D6719">
      <w:pPr>
        <w:pStyle w:val="odstavec"/>
      </w:pPr>
      <w:r w:rsidRPr="00164A25">
        <w:t xml:space="preserve">Na hmotný ani nehmotný majetok </w:t>
      </w:r>
      <w:r w:rsidR="00FD0807">
        <w:t>S</w:t>
      </w:r>
      <w:r w:rsidRPr="00164A25">
        <w:t>poločnosti nie je zriadené záložné právo. Spoločnosť nemá obmedzené právo nakladať so svojim majetkom.</w:t>
      </w:r>
    </w:p>
    <w:p w:rsidR="000E04BD" w:rsidRPr="00164A25" w:rsidRDefault="000E04BD">
      <w:pPr>
        <w:pStyle w:val="odstavec"/>
      </w:pPr>
    </w:p>
    <w:p w:rsidR="00B07F99" w:rsidRPr="004B00F8" w:rsidRDefault="00B07F99">
      <w:pPr>
        <w:rPr>
          <w:b/>
          <w:iCs/>
          <w:sz w:val="18"/>
          <w:szCs w:val="18"/>
        </w:rPr>
      </w:pPr>
    </w:p>
    <w:p w:rsidR="00DF3D37" w:rsidRPr="00200A40" w:rsidRDefault="00D44B94" w:rsidP="00B07F99">
      <w:pPr>
        <w:pStyle w:val="Nadpis2"/>
        <w:rPr>
          <w:rFonts w:ascii="Times New Roman" w:hAnsi="Times New Roman" w:cs="Times New Roman"/>
          <w:sz w:val="18"/>
        </w:rPr>
      </w:pPr>
      <w:r w:rsidRPr="00200A40">
        <w:rPr>
          <w:rFonts w:ascii="Times New Roman" w:hAnsi="Times New Roman" w:cs="Times New Roman"/>
          <w:sz w:val="18"/>
        </w:rPr>
        <w:t>Dlhodobý finančný majetok</w:t>
      </w:r>
    </w:p>
    <w:p w:rsidR="000E07B0" w:rsidRPr="0020295C" w:rsidRDefault="000E07B0" w:rsidP="004B00F8">
      <w:pPr>
        <w:pStyle w:val="odstavec"/>
      </w:pPr>
    </w:p>
    <w:p w:rsidR="00B803D0" w:rsidRPr="0020295C" w:rsidRDefault="00B803D0" w:rsidP="004B00F8">
      <w:pPr>
        <w:pStyle w:val="odstavec"/>
      </w:pPr>
      <w:r w:rsidRPr="004B00F8">
        <w:t>Prehľad o pohybe dlhodobého finančného majetku od 1. januára 2014 do 31. decembra 2014 a za porovnateľné obdobie od 1. januára 2013 do 31. decembra 2013 je uvedený v tabuľke na stranách 2</w:t>
      </w:r>
      <w:r w:rsidR="00922F62" w:rsidRPr="004B00F8">
        <w:t>1</w:t>
      </w:r>
      <w:r w:rsidRPr="004B00F8">
        <w:t xml:space="preserve"> a 2</w:t>
      </w:r>
      <w:r w:rsidR="00922F62" w:rsidRPr="004B00F8">
        <w:t>2</w:t>
      </w:r>
      <w:r w:rsidRPr="004B00F8">
        <w:t>.</w:t>
      </w:r>
    </w:p>
    <w:p w:rsidR="0032205A" w:rsidRPr="00164A25" w:rsidRDefault="0032205A">
      <w:pPr>
        <w:pStyle w:val="odstavec"/>
      </w:pPr>
    </w:p>
    <w:p w:rsidR="000E04BD" w:rsidRPr="00164A25" w:rsidRDefault="000E04BD">
      <w:pPr>
        <w:pStyle w:val="odstavec"/>
      </w:pPr>
    </w:p>
    <w:tbl>
      <w:tblPr>
        <w:tblW w:w="0" w:type="auto"/>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32205A" w:rsidRPr="00164A25" w:rsidTr="0032205A">
        <w:trPr>
          <w:trHeight w:val="227"/>
        </w:trPr>
        <w:tc>
          <w:tcPr>
            <w:tcW w:w="3220" w:type="dxa"/>
            <w:vMerge w:val="restart"/>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32205A" w:rsidRPr="00164A25" w:rsidRDefault="00B07F99" w:rsidP="00FC6B6B">
            <w:pPr>
              <w:suppressAutoHyphens/>
              <w:jc w:val="center"/>
              <w:rPr>
                <w:b/>
                <w:bCs/>
                <w:sz w:val="18"/>
                <w:szCs w:val="18"/>
              </w:rPr>
            </w:pPr>
            <w:r w:rsidRPr="004B00F8">
              <w:rPr>
                <w:b/>
                <w:bCs/>
                <w:sz w:val="18"/>
                <w:szCs w:val="18"/>
              </w:rPr>
              <w:t>Bežné účtovné obdobie</w:t>
            </w:r>
          </w:p>
          <w:p w:rsidR="00922F62" w:rsidRPr="004B00F8" w:rsidRDefault="00922F62" w:rsidP="00FC6B6B">
            <w:pPr>
              <w:suppressAutoHyphens/>
              <w:jc w:val="center"/>
              <w:rPr>
                <w:b/>
                <w:bCs/>
                <w:sz w:val="18"/>
                <w:szCs w:val="18"/>
              </w:rPr>
            </w:pPr>
          </w:p>
        </w:tc>
      </w:tr>
      <w:tr w:rsidR="0032205A" w:rsidRPr="00164A25" w:rsidTr="00FC6B6B">
        <w:trPr>
          <w:trHeight w:val="227"/>
        </w:trPr>
        <w:tc>
          <w:tcPr>
            <w:tcW w:w="3220" w:type="dxa"/>
            <w:vMerge/>
            <w:tcBorders>
              <w:top w:val="nil"/>
              <w:left w:val="nil"/>
              <w:bottom w:val="nil"/>
              <w:right w:val="nil"/>
            </w:tcBorders>
            <w:vAlign w:val="center"/>
            <w:hideMark/>
          </w:tcPr>
          <w:p w:rsidR="0032205A" w:rsidRPr="004B00F8" w:rsidRDefault="0032205A" w:rsidP="00FC6B6B">
            <w:pPr>
              <w:suppressAutoHyphens/>
              <w:rPr>
                <w:b/>
                <w:bCs/>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Podielové CP a podiely v DÚJ</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Ostatné dlhodobé CP a podiely</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 xml:space="preserve">Pôžičky ÚJ v </w:t>
            </w:r>
            <w:proofErr w:type="spellStart"/>
            <w:r w:rsidRPr="004B00F8">
              <w:rPr>
                <w:b/>
                <w:bCs/>
                <w:sz w:val="18"/>
                <w:szCs w:val="18"/>
              </w:rPr>
              <w:t>kons</w:t>
            </w:r>
            <w:proofErr w:type="spellEnd"/>
            <w:r w:rsidRPr="004B00F8">
              <w:rPr>
                <w:b/>
                <w:bCs/>
                <w:sz w:val="18"/>
                <w:szCs w:val="18"/>
              </w:rPr>
              <w:t>. Celku</w:t>
            </w:r>
          </w:p>
        </w:tc>
        <w:tc>
          <w:tcPr>
            <w:tcW w:w="102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Ostatný DFM</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Obstarávaný DFM</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Poskytnuté preddavky na DFM</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jc w:val="center"/>
              <w:rPr>
                <w:b/>
                <w:bCs/>
                <w:sz w:val="18"/>
                <w:szCs w:val="18"/>
              </w:rPr>
            </w:pPr>
            <w:r w:rsidRPr="004B00F8">
              <w:rPr>
                <w:b/>
                <w:bCs/>
                <w:sz w:val="18"/>
                <w:szCs w:val="18"/>
              </w:rPr>
              <w:t>Spolu</w:t>
            </w:r>
          </w:p>
        </w:tc>
      </w:tr>
      <w:tr w:rsidR="0032205A" w:rsidRPr="00164A25" w:rsidTr="00FC6B6B">
        <w:trPr>
          <w:trHeight w:val="227"/>
        </w:trPr>
        <w:tc>
          <w:tcPr>
            <w:tcW w:w="322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a</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b</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c</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d</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e</w:t>
            </w:r>
          </w:p>
        </w:tc>
        <w:tc>
          <w:tcPr>
            <w:tcW w:w="102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f</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g</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h</w:t>
            </w:r>
          </w:p>
        </w:tc>
        <w:tc>
          <w:tcPr>
            <w:tcW w:w="1240" w:type="dxa"/>
            <w:tcBorders>
              <w:top w:val="nil"/>
              <w:left w:val="nil"/>
              <w:bottom w:val="single" w:sz="4" w:space="0" w:color="auto"/>
              <w:right w:val="nil"/>
            </w:tcBorders>
            <w:shd w:val="clear" w:color="auto" w:fill="auto"/>
            <w:vAlign w:val="bottom"/>
            <w:hideMark/>
          </w:tcPr>
          <w:p w:rsidR="0032205A" w:rsidRPr="004B00F8" w:rsidRDefault="0032205A" w:rsidP="00FC6B6B">
            <w:pPr>
              <w:suppressAutoHyphens/>
              <w:jc w:val="center"/>
              <w:rPr>
                <w:sz w:val="18"/>
                <w:szCs w:val="18"/>
              </w:rPr>
            </w:pPr>
            <w:r w:rsidRPr="004B00F8">
              <w:rPr>
                <w:sz w:val="18"/>
                <w:szCs w:val="18"/>
              </w:rPr>
              <w:t>i</w:t>
            </w:r>
          </w:p>
        </w:tc>
        <w:tc>
          <w:tcPr>
            <w:tcW w:w="1240" w:type="dxa"/>
            <w:tcBorders>
              <w:top w:val="nil"/>
              <w:left w:val="nil"/>
              <w:bottom w:val="single" w:sz="4" w:space="0" w:color="auto"/>
              <w:right w:val="nil"/>
            </w:tcBorders>
            <w:shd w:val="clear" w:color="auto" w:fill="auto"/>
            <w:noWrap/>
            <w:vAlign w:val="bottom"/>
            <w:hideMark/>
          </w:tcPr>
          <w:p w:rsidR="0032205A" w:rsidRPr="004B00F8" w:rsidRDefault="0032205A" w:rsidP="00FC6B6B">
            <w:pPr>
              <w:suppressAutoHyphens/>
              <w:jc w:val="center"/>
              <w:rPr>
                <w:sz w:val="18"/>
                <w:szCs w:val="18"/>
              </w:rPr>
            </w:pPr>
            <w:r w:rsidRPr="004B00F8">
              <w:rPr>
                <w:sz w:val="18"/>
                <w:szCs w:val="18"/>
              </w:rPr>
              <w:t>j</w:t>
            </w:r>
          </w:p>
        </w:tc>
      </w:tr>
      <w:tr w:rsidR="0032205A" w:rsidRPr="00164A25" w:rsidTr="00FC6B6B">
        <w:trPr>
          <w:trHeight w:val="227"/>
        </w:trPr>
        <w:tc>
          <w:tcPr>
            <w:tcW w:w="3220" w:type="dxa"/>
            <w:tcBorders>
              <w:top w:val="nil"/>
              <w:left w:val="nil"/>
              <w:bottom w:val="nil"/>
              <w:right w:val="nil"/>
            </w:tcBorders>
            <w:shd w:val="clear" w:color="auto" w:fill="auto"/>
            <w:vAlign w:val="bottom"/>
            <w:hideMark/>
          </w:tcPr>
          <w:p w:rsidR="0032205A" w:rsidRPr="004B00F8" w:rsidRDefault="0032205A" w:rsidP="00FC6B6B">
            <w:pPr>
              <w:suppressAutoHyphens/>
              <w:ind w:left="-57"/>
              <w:rPr>
                <w:sz w:val="18"/>
                <w:szCs w:val="18"/>
              </w:rPr>
            </w:pPr>
            <w:r w:rsidRPr="004B00F8">
              <w:rPr>
                <w:sz w:val="18"/>
                <w:szCs w:val="18"/>
              </w:rPr>
              <w:t>Prvotné ocenenie</w:t>
            </w: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02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c>
          <w:tcPr>
            <w:tcW w:w="1240" w:type="dxa"/>
            <w:tcBorders>
              <w:top w:val="nil"/>
              <w:left w:val="nil"/>
              <w:bottom w:val="nil"/>
              <w:right w:val="nil"/>
            </w:tcBorders>
            <w:shd w:val="clear" w:color="auto" w:fill="auto"/>
            <w:vAlign w:val="bottom"/>
            <w:hideMark/>
          </w:tcPr>
          <w:p w:rsidR="0032205A" w:rsidRPr="004B00F8" w:rsidRDefault="0032205A" w:rsidP="00FC6B6B">
            <w:pPr>
              <w:suppressAutoHyphens/>
              <w:rPr>
                <w:sz w:val="18"/>
                <w:szCs w:val="18"/>
              </w:rPr>
            </w:pP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3377CF" w:rsidP="00FC6B6B">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5 000</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7 292</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35 947</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48 239</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172F54" w:rsidP="00FC6B6B">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685 055</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2 762</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7 292</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172F54" w:rsidP="00FC6B6B">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81</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pPr>
              <w:suppressAutoHyphens/>
              <w:jc w:val="right"/>
              <w:rPr>
                <w:sz w:val="18"/>
                <w:szCs w:val="18"/>
              </w:rPr>
            </w:pPr>
            <w:r w:rsidRPr="004B00F8">
              <w:rPr>
                <w:sz w:val="18"/>
                <w:szCs w:val="18"/>
              </w:rPr>
              <w:t>38 70</w:t>
            </w:r>
            <w:r w:rsidR="005636CB">
              <w:rPr>
                <w:sz w:val="18"/>
                <w:szCs w:val="18"/>
              </w:rPr>
              <w:t>9</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38 789</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172F54" w:rsidP="00FC6B6B">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7</w:t>
            </w:r>
            <w:r w:rsidR="003377CF" w:rsidRPr="004B00F8">
              <w:rPr>
                <w:sz w:val="18"/>
                <w:szCs w:val="18"/>
              </w:rPr>
              <w:t> </w:t>
            </w:r>
            <w:r w:rsidRPr="004B00F8">
              <w:rPr>
                <w:sz w:val="18"/>
                <w:szCs w:val="18"/>
              </w:rPr>
              <w:t>292</w:t>
            </w: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sz w:val="18"/>
                <w:szCs w:val="18"/>
              </w:rPr>
            </w:pPr>
            <w:r w:rsidRPr="004B00F8">
              <w:rPr>
                <w:sz w:val="18"/>
                <w:szCs w:val="18"/>
              </w:rPr>
              <w:t>-7292</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3377CF"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697 266</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697 266</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3377CF" w:rsidRPr="004B00F8" w:rsidRDefault="003377CF" w:rsidP="00FC6B6B">
            <w:pPr>
              <w:suppressAutoHyphens/>
              <w:ind w:left="-57"/>
              <w:rPr>
                <w:sz w:val="18"/>
                <w:szCs w:val="18"/>
              </w:rPr>
            </w:pPr>
          </w:p>
          <w:p w:rsidR="00172F54" w:rsidRPr="004B00F8" w:rsidRDefault="00172F54" w:rsidP="00FC6B6B">
            <w:pPr>
              <w:suppressAutoHyphens/>
              <w:ind w:left="-57"/>
              <w:rPr>
                <w:sz w:val="18"/>
                <w:szCs w:val="18"/>
              </w:rPr>
            </w:pPr>
            <w:r w:rsidRPr="004B00F8">
              <w:rPr>
                <w:sz w:val="18"/>
                <w:szCs w:val="18"/>
              </w:rPr>
              <w:t>Opravné položky</w:t>
            </w: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02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3377CF" w:rsidP="00FC6B6B">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172F54" w:rsidP="00FC6B6B">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172F54" w:rsidP="00FC6B6B">
            <w:pPr>
              <w:suppressAutoHyphens/>
              <w:ind w:left="-57"/>
              <w:rPr>
                <w:b/>
                <w:bCs/>
                <w:sz w:val="18"/>
                <w:szCs w:val="18"/>
                <w:lang w:val="en-US"/>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sz w:val="18"/>
                <w:szCs w:val="18"/>
              </w:rPr>
              <w:t>-</w:t>
            </w:r>
          </w:p>
        </w:tc>
      </w:tr>
      <w:tr w:rsidR="00B07F99" w:rsidRPr="00164A25" w:rsidTr="00FC6B6B">
        <w:trPr>
          <w:trHeight w:val="227"/>
        </w:trPr>
        <w:tc>
          <w:tcPr>
            <w:tcW w:w="3220" w:type="dxa"/>
            <w:tcBorders>
              <w:top w:val="nil"/>
              <w:left w:val="nil"/>
              <w:bottom w:val="nil"/>
              <w:right w:val="nil"/>
            </w:tcBorders>
            <w:shd w:val="clear" w:color="auto" w:fill="auto"/>
            <w:vAlign w:val="bottom"/>
          </w:tcPr>
          <w:p w:rsidR="00B07F99" w:rsidRPr="004B00F8" w:rsidRDefault="003377CF" w:rsidP="00FC6B6B">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B07F99" w:rsidRPr="004B00F8" w:rsidRDefault="003377CF" w:rsidP="00FC6B6B">
            <w:pPr>
              <w:suppressAutoHyphens/>
              <w:jc w:val="right"/>
              <w:rPr>
                <w:sz w:val="18"/>
                <w:szCs w:val="18"/>
              </w:rPr>
            </w:pPr>
            <w:r w:rsidRPr="004B00F8">
              <w:rPr>
                <w:sz w:val="18"/>
                <w:szCs w:val="18"/>
              </w:rPr>
              <w:t>-</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16751" w:rsidRDefault="003377CF" w:rsidP="00FC6B6B">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lang w:val="en-US"/>
              </w:rPr>
            </w:pPr>
            <w:r w:rsidRPr="004B00F8">
              <w:rPr>
                <w:b/>
                <w:bCs/>
                <w:sz w:val="18"/>
                <w:szCs w:val="18"/>
              </w:rPr>
              <w:t>-</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3377CF" w:rsidRPr="004B00F8" w:rsidRDefault="003377CF" w:rsidP="00FC6B6B">
            <w:pPr>
              <w:suppressAutoHyphens/>
              <w:ind w:left="-57"/>
              <w:rPr>
                <w:sz w:val="18"/>
                <w:szCs w:val="18"/>
              </w:rPr>
            </w:pPr>
          </w:p>
          <w:p w:rsidR="00172F54" w:rsidRPr="004B00F8" w:rsidRDefault="00172F54" w:rsidP="00FC6B6B">
            <w:pPr>
              <w:suppressAutoHyphens/>
              <w:ind w:left="-57"/>
              <w:rPr>
                <w:b/>
                <w:bCs/>
                <w:sz w:val="18"/>
                <w:szCs w:val="18"/>
                <w:lang w:val="en-US"/>
              </w:rPr>
            </w:pPr>
            <w:r w:rsidRPr="004B00F8">
              <w:rPr>
                <w:sz w:val="18"/>
                <w:szCs w:val="18"/>
              </w:rPr>
              <w:t>Účtovná hodnota </w:t>
            </w: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02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FC6B6B">
            <w:pPr>
              <w:suppressAutoHyphens/>
              <w:jc w:val="right"/>
              <w:rPr>
                <w:b/>
                <w:bCs/>
                <w:sz w:val="18"/>
                <w:szCs w:val="18"/>
              </w:rPr>
            </w:pP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3377CF" w:rsidP="00FC6B6B">
            <w:pPr>
              <w:suppressAutoHyphens/>
              <w:ind w:left="-57"/>
              <w:rPr>
                <w:b/>
                <w:bCs/>
                <w:sz w:val="18"/>
                <w:szCs w:val="18"/>
              </w:rPr>
            </w:pPr>
            <w:r w:rsidRPr="004B00F8">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5</w:t>
            </w:r>
            <w:r w:rsidR="003377CF" w:rsidRPr="004B00F8">
              <w:rPr>
                <w:b/>
                <w:bCs/>
                <w:sz w:val="18"/>
                <w:szCs w:val="18"/>
              </w:rPr>
              <w:t> </w:t>
            </w:r>
            <w:r w:rsidRPr="004B00F8">
              <w:rPr>
                <w:b/>
                <w:bCs/>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FC6B6B">
            <w:pPr>
              <w:suppressAutoHyphens/>
              <w:ind w:left="426"/>
              <w:jc w:val="right"/>
              <w:rPr>
                <w:b/>
                <w:bCs/>
                <w:sz w:val="18"/>
                <w:szCs w:val="18"/>
                <w:lang w:val="en-US"/>
              </w:rPr>
            </w:pPr>
            <w:r w:rsidRPr="004B00F8">
              <w:rPr>
                <w:b/>
                <w:bCs/>
                <w:sz w:val="18"/>
                <w:szCs w:val="18"/>
                <w:lang w:val="en-US"/>
              </w:rPr>
              <w:t>7</w:t>
            </w:r>
            <w:r w:rsidR="003377CF" w:rsidRPr="004B00F8">
              <w:rPr>
                <w:b/>
                <w:bCs/>
                <w:sz w:val="18"/>
                <w:szCs w:val="18"/>
                <w:lang w:val="en-US"/>
              </w:rPr>
              <w:t> </w:t>
            </w:r>
            <w:r w:rsidRPr="004B00F8">
              <w:rPr>
                <w:b/>
                <w:bCs/>
                <w:sz w:val="18"/>
                <w:szCs w:val="18"/>
                <w:lang w:val="en-US"/>
              </w:rPr>
              <w:t>292</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35 947</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rsidR="00172F54" w:rsidRPr="004B00F8" w:rsidRDefault="00172F54" w:rsidP="00FC6B6B">
            <w:pPr>
              <w:suppressAutoHyphens/>
              <w:jc w:val="right"/>
              <w:rPr>
                <w:b/>
                <w:bCs/>
                <w:sz w:val="18"/>
                <w:szCs w:val="18"/>
              </w:rPr>
            </w:pPr>
            <w:r w:rsidRPr="004B00F8">
              <w:rPr>
                <w:b/>
                <w:bCs/>
                <w:sz w:val="18"/>
                <w:szCs w:val="18"/>
              </w:rPr>
              <w:t>48 239</w:t>
            </w:r>
          </w:p>
        </w:tc>
      </w:tr>
      <w:tr w:rsidR="00172F54" w:rsidRPr="00164A25" w:rsidTr="00FC6B6B">
        <w:trPr>
          <w:trHeight w:val="227"/>
        </w:trPr>
        <w:tc>
          <w:tcPr>
            <w:tcW w:w="3220" w:type="dxa"/>
            <w:tcBorders>
              <w:top w:val="nil"/>
              <w:left w:val="nil"/>
              <w:bottom w:val="nil"/>
              <w:right w:val="nil"/>
            </w:tcBorders>
            <w:shd w:val="clear" w:color="auto" w:fill="auto"/>
            <w:vAlign w:val="bottom"/>
            <w:hideMark/>
          </w:tcPr>
          <w:p w:rsidR="00172F54" w:rsidRPr="004B00F8" w:rsidRDefault="003377CF" w:rsidP="00FC6B6B">
            <w:pPr>
              <w:suppressAutoHyphens/>
              <w:ind w:left="-57"/>
              <w:rPr>
                <w:b/>
                <w:bCs/>
                <w:sz w:val="18"/>
                <w:szCs w:val="18"/>
              </w:rPr>
            </w:pPr>
            <w:r w:rsidRPr="004B00F8">
              <w:rPr>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172F54" w:rsidRPr="004B00F8" w:rsidRDefault="00172F54" w:rsidP="00FC6B6B">
            <w:pPr>
              <w:suppressAutoHyphens/>
              <w:jc w:val="right"/>
              <w:rPr>
                <w:b/>
                <w:bCs/>
                <w:sz w:val="18"/>
                <w:szCs w:val="18"/>
              </w:rPr>
            </w:pPr>
            <w:r w:rsidRPr="004B00F8">
              <w:rPr>
                <w:b/>
                <w:bCs/>
                <w:sz w:val="18"/>
                <w:szCs w:val="18"/>
              </w:rPr>
              <w:t>697 266</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02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377CF" w:rsidP="00FC6B6B">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noWrap/>
            <w:vAlign w:val="bottom"/>
            <w:hideMark/>
          </w:tcPr>
          <w:p w:rsidR="00172F54" w:rsidRPr="004B00F8" w:rsidRDefault="00172F54" w:rsidP="00FC6B6B">
            <w:pPr>
              <w:suppressAutoHyphens/>
              <w:jc w:val="right"/>
              <w:rPr>
                <w:b/>
                <w:bCs/>
                <w:sz w:val="18"/>
                <w:szCs w:val="18"/>
              </w:rPr>
            </w:pPr>
            <w:r w:rsidRPr="004B00F8">
              <w:rPr>
                <w:b/>
                <w:bCs/>
                <w:sz w:val="18"/>
                <w:szCs w:val="18"/>
              </w:rPr>
              <w:t>697 266</w:t>
            </w:r>
          </w:p>
        </w:tc>
      </w:tr>
      <w:tr w:rsidR="00172F54" w:rsidRPr="00164A25" w:rsidTr="00850147">
        <w:trPr>
          <w:trHeight w:val="227"/>
        </w:trPr>
        <w:tc>
          <w:tcPr>
            <w:tcW w:w="3220" w:type="dxa"/>
            <w:vMerge w:val="restart"/>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tc>
        <w:tc>
          <w:tcPr>
            <w:tcW w:w="10940" w:type="dxa"/>
            <w:gridSpan w:val="9"/>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p>
        </w:tc>
      </w:tr>
      <w:tr w:rsidR="00172F54" w:rsidRPr="00164A25" w:rsidTr="00850147">
        <w:trPr>
          <w:trHeight w:val="227"/>
        </w:trPr>
        <w:tc>
          <w:tcPr>
            <w:tcW w:w="3220" w:type="dxa"/>
            <w:vMerge/>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p>
        </w:tc>
        <w:tc>
          <w:tcPr>
            <w:tcW w:w="10940" w:type="dxa"/>
            <w:gridSpan w:val="9"/>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4B00F8">
            <w:pPr>
              <w:suppressAutoHyphens/>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172F54" w:rsidP="00850147">
            <w:pPr>
              <w:suppressAutoHyphens/>
              <w:jc w:val="center"/>
              <w:rPr>
                <w:b/>
                <w:bCs/>
                <w:sz w:val="18"/>
                <w:szCs w:val="18"/>
              </w:rPr>
            </w:pPr>
          </w:p>
          <w:p w:rsidR="00172F54" w:rsidRPr="004B00F8" w:rsidRDefault="003377CF" w:rsidP="00850147">
            <w:pPr>
              <w:suppressAutoHyphens/>
              <w:jc w:val="center"/>
              <w:rPr>
                <w:b/>
                <w:bCs/>
                <w:sz w:val="18"/>
                <w:szCs w:val="18"/>
              </w:rPr>
            </w:pPr>
            <w:r w:rsidRPr="004B00F8">
              <w:rPr>
                <w:b/>
                <w:bCs/>
                <w:sz w:val="18"/>
                <w:szCs w:val="18"/>
              </w:rPr>
              <w:t>Bezprostredne predchádzajúce účtovné obdobie</w:t>
            </w:r>
          </w:p>
          <w:p w:rsidR="00172F54" w:rsidRPr="004B00F8" w:rsidRDefault="00172F54" w:rsidP="00850147">
            <w:pPr>
              <w:suppressAutoHyphens/>
              <w:jc w:val="center"/>
              <w:rPr>
                <w:b/>
                <w:bCs/>
                <w:sz w:val="18"/>
                <w:szCs w:val="18"/>
              </w:rPr>
            </w:pPr>
          </w:p>
        </w:tc>
      </w:tr>
      <w:tr w:rsidR="00172F54" w:rsidRPr="00164A25" w:rsidTr="00850147">
        <w:trPr>
          <w:trHeight w:val="227"/>
        </w:trPr>
        <w:tc>
          <w:tcPr>
            <w:tcW w:w="3220" w:type="dxa"/>
            <w:vMerge/>
            <w:tcBorders>
              <w:top w:val="nil"/>
              <w:left w:val="nil"/>
              <w:bottom w:val="nil"/>
              <w:right w:val="nil"/>
            </w:tcBorders>
            <w:vAlign w:val="center"/>
            <w:hideMark/>
          </w:tcPr>
          <w:p w:rsidR="00172F54" w:rsidRPr="004B00F8" w:rsidRDefault="00172F54" w:rsidP="00850147">
            <w:pPr>
              <w:suppressAutoHyphens/>
              <w:rPr>
                <w:b/>
                <w:bCs/>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Podielové CP a podiely v DÚJ</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Ostatné dlhodobé CP a podiely</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 xml:space="preserve">Pôžičky ÚJ v </w:t>
            </w:r>
            <w:proofErr w:type="spellStart"/>
            <w:r w:rsidRPr="004B00F8">
              <w:rPr>
                <w:b/>
                <w:bCs/>
                <w:sz w:val="18"/>
                <w:szCs w:val="18"/>
              </w:rPr>
              <w:t>kons</w:t>
            </w:r>
            <w:proofErr w:type="spellEnd"/>
            <w:r w:rsidRPr="004B00F8">
              <w:rPr>
                <w:b/>
                <w:bCs/>
                <w:sz w:val="18"/>
                <w:szCs w:val="18"/>
              </w:rPr>
              <w:t>. Celku</w:t>
            </w:r>
          </w:p>
        </w:tc>
        <w:tc>
          <w:tcPr>
            <w:tcW w:w="102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Ostatný DFM</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Obstarávaný DFM</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Poskytnuté preddavky na DFM</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center"/>
              <w:rPr>
                <w:b/>
                <w:bCs/>
                <w:sz w:val="18"/>
                <w:szCs w:val="18"/>
              </w:rPr>
            </w:pPr>
            <w:r w:rsidRPr="004B00F8">
              <w:rPr>
                <w:b/>
                <w:bCs/>
                <w:sz w:val="18"/>
                <w:szCs w:val="18"/>
              </w:rPr>
              <w:t>Spolu</w:t>
            </w:r>
          </w:p>
        </w:tc>
      </w:tr>
      <w:tr w:rsidR="00172F54" w:rsidRPr="00164A25" w:rsidTr="00850147">
        <w:trPr>
          <w:trHeight w:val="227"/>
        </w:trPr>
        <w:tc>
          <w:tcPr>
            <w:tcW w:w="322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a</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b</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c</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d</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e</w:t>
            </w:r>
          </w:p>
        </w:tc>
        <w:tc>
          <w:tcPr>
            <w:tcW w:w="102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f</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g</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h</w:t>
            </w:r>
          </w:p>
        </w:tc>
        <w:tc>
          <w:tcPr>
            <w:tcW w:w="1240" w:type="dxa"/>
            <w:tcBorders>
              <w:top w:val="nil"/>
              <w:left w:val="nil"/>
              <w:bottom w:val="single" w:sz="4" w:space="0" w:color="auto"/>
              <w:right w:val="nil"/>
            </w:tcBorders>
            <w:shd w:val="clear" w:color="auto" w:fill="auto"/>
            <w:vAlign w:val="bottom"/>
            <w:hideMark/>
          </w:tcPr>
          <w:p w:rsidR="00172F54" w:rsidRPr="004B00F8" w:rsidRDefault="00172F54" w:rsidP="00850147">
            <w:pPr>
              <w:suppressAutoHyphens/>
              <w:jc w:val="center"/>
              <w:rPr>
                <w:sz w:val="18"/>
                <w:szCs w:val="18"/>
              </w:rPr>
            </w:pPr>
            <w:r w:rsidRPr="004B00F8">
              <w:rPr>
                <w:sz w:val="18"/>
                <w:szCs w:val="18"/>
              </w:rPr>
              <w:t>i</w:t>
            </w:r>
          </w:p>
        </w:tc>
        <w:tc>
          <w:tcPr>
            <w:tcW w:w="1240" w:type="dxa"/>
            <w:tcBorders>
              <w:top w:val="nil"/>
              <w:left w:val="nil"/>
              <w:bottom w:val="single" w:sz="4" w:space="0" w:color="auto"/>
              <w:right w:val="nil"/>
            </w:tcBorders>
            <w:shd w:val="clear" w:color="auto" w:fill="auto"/>
            <w:noWrap/>
            <w:vAlign w:val="bottom"/>
            <w:hideMark/>
          </w:tcPr>
          <w:p w:rsidR="00172F54" w:rsidRPr="004B00F8" w:rsidRDefault="00172F54" w:rsidP="00850147">
            <w:pPr>
              <w:suppressAutoHyphens/>
              <w:jc w:val="center"/>
              <w:rPr>
                <w:sz w:val="18"/>
                <w:szCs w:val="18"/>
              </w:rPr>
            </w:pPr>
            <w:r w:rsidRPr="004B00F8">
              <w:rPr>
                <w:sz w:val="18"/>
                <w:szCs w:val="18"/>
              </w:rPr>
              <w:t>j</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sz w:val="18"/>
                <w:szCs w:val="18"/>
              </w:rPr>
            </w:pPr>
            <w:r w:rsidRPr="004B00F8">
              <w:rPr>
                <w:sz w:val="18"/>
                <w:szCs w:val="18"/>
              </w:rPr>
              <w:t>Prvotné ocenenie</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02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rPr>
                <w:sz w:val="18"/>
                <w:szCs w:val="18"/>
              </w:rPr>
            </w:pP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3377CF" w:rsidP="00850147">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5 000</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39 200</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44 200</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sz w:val="18"/>
                <w:szCs w:val="18"/>
              </w:rPr>
            </w:pPr>
            <w:r w:rsidRPr="004B00F8">
              <w:rPr>
                <w:sz w:val="18"/>
                <w:szCs w:val="18"/>
              </w:rPr>
              <w:t>7 292</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sz w:val="18"/>
                <w:szCs w:val="18"/>
              </w:rPr>
            </w:pPr>
            <w:r w:rsidRPr="004B00F8">
              <w:rPr>
                <w:sz w:val="18"/>
                <w:szCs w:val="18"/>
              </w:rPr>
              <w:t>7 292</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sz w:val="18"/>
                <w:szCs w:val="18"/>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sz w:val="18"/>
                <w:szCs w:val="18"/>
              </w:rPr>
            </w:pPr>
            <w:r w:rsidRPr="004B00F8">
              <w:rPr>
                <w:sz w:val="18"/>
                <w:szCs w:val="18"/>
              </w:rPr>
              <w:t>3 253</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sz w:val="18"/>
                <w:szCs w:val="18"/>
              </w:rPr>
            </w:pPr>
            <w:r w:rsidRPr="004B00F8">
              <w:rPr>
                <w:sz w:val="18"/>
                <w:szCs w:val="18"/>
              </w:rPr>
              <w:t>3 253</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3377CF"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5</w:t>
            </w:r>
            <w:r w:rsidR="003377CF" w:rsidRPr="004B00F8">
              <w:rPr>
                <w:b/>
                <w:bCs/>
                <w:sz w:val="18"/>
                <w:szCs w:val="18"/>
              </w:rPr>
              <w:t> </w:t>
            </w:r>
            <w:r w:rsidRPr="004B00F8">
              <w:rPr>
                <w:b/>
                <w:bCs/>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7</w:t>
            </w:r>
            <w:r w:rsidR="003377CF" w:rsidRPr="004B00F8">
              <w:rPr>
                <w:b/>
                <w:bCs/>
                <w:sz w:val="18"/>
                <w:szCs w:val="18"/>
              </w:rPr>
              <w:t> </w:t>
            </w:r>
            <w:r w:rsidRPr="004B00F8">
              <w:rPr>
                <w:b/>
                <w:bCs/>
                <w:sz w:val="18"/>
                <w:szCs w:val="18"/>
              </w:rPr>
              <w:t>292</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35 947</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48 239</w:t>
            </w:r>
          </w:p>
        </w:tc>
      </w:tr>
      <w:tr w:rsidR="00172F54" w:rsidRPr="00164A25" w:rsidTr="00FD42EA">
        <w:trPr>
          <w:trHeight w:val="227"/>
        </w:trPr>
        <w:tc>
          <w:tcPr>
            <w:tcW w:w="3220" w:type="dxa"/>
            <w:tcBorders>
              <w:top w:val="nil"/>
              <w:left w:val="nil"/>
              <w:bottom w:val="nil"/>
              <w:right w:val="nil"/>
            </w:tcBorders>
            <w:shd w:val="clear" w:color="auto" w:fill="auto"/>
            <w:vAlign w:val="bottom"/>
            <w:hideMark/>
          </w:tcPr>
          <w:p w:rsidR="003377CF" w:rsidRPr="004B00F8" w:rsidRDefault="003377CF" w:rsidP="00850147">
            <w:pPr>
              <w:suppressAutoHyphens/>
              <w:ind w:left="-57"/>
              <w:rPr>
                <w:sz w:val="18"/>
                <w:szCs w:val="18"/>
              </w:rPr>
            </w:pPr>
          </w:p>
          <w:p w:rsidR="00172F54" w:rsidRPr="004B00F8" w:rsidRDefault="00172F54" w:rsidP="00850147">
            <w:pPr>
              <w:suppressAutoHyphens/>
              <w:ind w:left="-57"/>
              <w:rPr>
                <w:sz w:val="18"/>
                <w:szCs w:val="18"/>
              </w:rPr>
            </w:pPr>
            <w:r w:rsidRPr="004B00F8">
              <w:rPr>
                <w:sz w:val="18"/>
                <w:szCs w:val="18"/>
              </w:rPr>
              <w:t>Opravné položky</w:t>
            </w: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02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3377CF" w:rsidP="00850147">
            <w:pPr>
              <w:suppressAutoHyphens/>
              <w:ind w:left="-57"/>
              <w:rPr>
                <w:b/>
                <w:bCs/>
                <w:sz w:val="18"/>
                <w:szCs w:val="18"/>
              </w:rPr>
            </w:pPr>
            <w:r w:rsidRPr="004B00F8">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rPr>
            </w:pPr>
            <w:r w:rsidRPr="004B00F8">
              <w:rPr>
                <w:b/>
                <w:bCs/>
                <w:sz w:val="18"/>
                <w:szCs w:val="18"/>
              </w:rPr>
              <w:t>-</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sz w:val="18"/>
                <w:szCs w:val="18"/>
              </w:rPr>
            </w:pPr>
            <w:r w:rsidRPr="004B00F8">
              <w:rPr>
                <w:sz w:val="18"/>
                <w:szCs w:val="18"/>
              </w:rPr>
              <w:t>Prírastky</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3377CF"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172F54" w:rsidP="00850147">
            <w:pPr>
              <w:suppressAutoHyphens/>
              <w:ind w:left="-57"/>
              <w:rPr>
                <w:b/>
                <w:bCs/>
                <w:sz w:val="18"/>
                <w:szCs w:val="18"/>
                <w:lang w:val="en-US"/>
              </w:rPr>
            </w:pPr>
            <w:r w:rsidRPr="004B00F8">
              <w:rPr>
                <w:sz w:val="18"/>
                <w:szCs w:val="18"/>
              </w:rPr>
              <w:t>Úbytky</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02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c>
          <w:tcPr>
            <w:tcW w:w="1240" w:type="dxa"/>
            <w:tcBorders>
              <w:top w:val="nil"/>
              <w:left w:val="nil"/>
              <w:bottom w:val="nil"/>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sz w:val="18"/>
                <w:szCs w:val="18"/>
              </w:rPr>
              <w:t>-</w:t>
            </w:r>
          </w:p>
        </w:tc>
      </w:tr>
      <w:tr w:rsidR="003377CF" w:rsidRPr="00164A25" w:rsidTr="00850147">
        <w:trPr>
          <w:trHeight w:val="227"/>
        </w:trPr>
        <w:tc>
          <w:tcPr>
            <w:tcW w:w="3220" w:type="dxa"/>
            <w:tcBorders>
              <w:top w:val="nil"/>
              <w:left w:val="nil"/>
              <w:bottom w:val="nil"/>
              <w:right w:val="nil"/>
            </w:tcBorders>
            <w:shd w:val="clear" w:color="auto" w:fill="auto"/>
            <w:vAlign w:val="bottom"/>
          </w:tcPr>
          <w:p w:rsidR="003377CF" w:rsidRPr="004B00F8" w:rsidRDefault="003377CF" w:rsidP="00850147">
            <w:pPr>
              <w:suppressAutoHyphens/>
              <w:ind w:left="-57"/>
              <w:rPr>
                <w:sz w:val="18"/>
                <w:szCs w:val="18"/>
              </w:rPr>
            </w:pPr>
            <w:r w:rsidRPr="004B00F8">
              <w:rPr>
                <w:sz w:val="18"/>
                <w:szCs w:val="18"/>
              </w:rPr>
              <w:t>Presuny</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02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c>
          <w:tcPr>
            <w:tcW w:w="1240" w:type="dxa"/>
            <w:tcBorders>
              <w:top w:val="nil"/>
              <w:left w:val="nil"/>
              <w:bottom w:val="nil"/>
              <w:right w:val="nil"/>
            </w:tcBorders>
            <w:shd w:val="clear" w:color="auto" w:fill="auto"/>
            <w:vAlign w:val="bottom"/>
          </w:tcPr>
          <w:p w:rsidR="003377CF" w:rsidRPr="004B00F8" w:rsidRDefault="00CB3E09" w:rsidP="00850147">
            <w:pPr>
              <w:suppressAutoHyphens/>
              <w:jc w:val="right"/>
              <w:rPr>
                <w:sz w:val="18"/>
                <w:szCs w:val="18"/>
              </w:rPr>
            </w:pPr>
            <w:r w:rsidRPr="004B00F8">
              <w:rPr>
                <w:sz w:val="18"/>
                <w:szCs w:val="18"/>
              </w:rPr>
              <w:t>-</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16751" w:rsidRDefault="003377CF" w:rsidP="00850147">
            <w:pPr>
              <w:suppressAutoHyphens/>
              <w:ind w:left="-57"/>
              <w:rPr>
                <w:b/>
                <w:bCs/>
                <w:sz w:val="18"/>
                <w:szCs w:val="18"/>
              </w:rPr>
            </w:pPr>
            <w:r w:rsidRPr="004B00F8">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lang w:val="en-US"/>
              </w:rPr>
            </w:pPr>
            <w:r w:rsidRPr="004B00F8">
              <w:rPr>
                <w:b/>
                <w:bCs/>
                <w:sz w:val="18"/>
                <w:szCs w:val="18"/>
              </w:rPr>
              <w:t>-</w:t>
            </w:r>
          </w:p>
        </w:tc>
      </w:tr>
      <w:tr w:rsidR="00172F54" w:rsidRPr="00164A25" w:rsidTr="00FD42EA">
        <w:trPr>
          <w:trHeight w:val="227"/>
        </w:trPr>
        <w:tc>
          <w:tcPr>
            <w:tcW w:w="3220" w:type="dxa"/>
            <w:tcBorders>
              <w:top w:val="nil"/>
              <w:left w:val="nil"/>
              <w:bottom w:val="nil"/>
              <w:right w:val="nil"/>
            </w:tcBorders>
            <w:shd w:val="clear" w:color="auto" w:fill="auto"/>
            <w:vAlign w:val="bottom"/>
            <w:hideMark/>
          </w:tcPr>
          <w:p w:rsidR="003377CF" w:rsidRPr="004B00F8" w:rsidRDefault="003377CF" w:rsidP="00850147">
            <w:pPr>
              <w:suppressAutoHyphens/>
              <w:ind w:left="-57"/>
              <w:rPr>
                <w:sz w:val="18"/>
                <w:szCs w:val="18"/>
              </w:rPr>
            </w:pPr>
          </w:p>
          <w:p w:rsidR="00172F54" w:rsidRPr="004B00F8" w:rsidRDefault="00172F54" w:rsidP="00850147">
            <w:pPr>
              <w:suppressAutoHyphens/>
              <w:ind w:left="-57"/>
              <w:rPr>
                <w:b/>
                <w:bCs/>
                <w:sz w:val="18"/>
                <w:szCs w:val="18"/>
                <w:lang w:val="en-US"/>
              </w:rPr>
            </w:pPr>
            <w:r w:rsidRPr="004B00F8">
              <w:rPr>
                <w:sz w:val="18"/>
                <w:szCs w:val="18"/>
              </w:rPr>
              <w:t>Účtovná hodnota </w:t>
            </w: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02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hideMark/>
          </w:tcPr>
          <w:p w:rsidR="00172F54" w:rsidRPr="004B00F8" w:rsidRDefault="00172F54" w:rsidP="00850147">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172F54" w:rsidRPr="004B00F8" w:rsidRDefault="00172F54" w:rsidP="00850147">
            <w:pPr>
              <w:suppressAutoHyphens/>
              <w:jc w:val="right"/>
              <w:rPr>
                <w:b/>
                <w:bCs/>
                <w:sz w:val="18"/>
                <w:szCs w:val="18"/>
              </w:rPr>
            </w:pP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3377CF" w:rsidP="00850147">
            <w:pPr>
              <w:suppressAutoHyphens/>
              <w:ind w:left="-57"/>
              <w:rPr>
                <w:b/>
                <w:bCs/>
                <w:sz w:val="18"/>
                <w:szCs w:val="18"/>
              </w:rPr>
            </w:pPr>
            <w:r w:rsidRPr="004B00F8">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5 000</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CB3E09"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39 200</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1A5652" w:rsidP="00850147">
            <w:pPr>
              <w:suppressAutoHyphens/>
              <w:jc w:val="right"/>
              <w:rPr>
                <w:b/>
                <w:bCs/>
                <w:sz w:val="18"/>
                <w:szCs w:val="18"/>
              </w:rPr>
            </w:pPr>
            <w:r w:rsidRPr="004B00F8">
              <w:rPr>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rsidR="00172F54" w:rsidRPr="004B00F8" w:rsidRDefault="00172F54" w:rsidP="00850147">
            <w:pPr>
              <w:suppressAutoHyphens/>
              <w:jc w:val="right"/>
              <w:rPr>
                <w:b/>
                <w:bCs/>
                <w:sz w:val="18"/>
                <w:szCs w:val="18"/>
              </w:rPr>
            </w:pPr>
            <w:r w:rsidRPr="004B00F8">
              <w:rPr>
                <w:b/>
                <w:bCs/>
                <w:sz w:val="18"/>
                <w:szCs w:val="18"/>
              </w:rPr>
              <w:t>44 200</w:t>
            </w:r>
          </w:p>
        </w:tc>
      </w:tr>
      <w:tr w:rsidR="00172F54" w:rsidRPr="00164A25" w:rsidTr="00850147">
        <w:trPr>
          <w:trHeight w:val="227"/>
        </w:trPr>
        <w:tc>
          <w:tcPr>
            <w:tcW w:w="3220" w:type="dxa"/>
            <w:tcBorders>
              <w:top w:val="nil"/>
              <w:left w:val="nil"/>
              <w:bottom w:val="nil"/>
              <w:right w:val="nil"/>
            </w:tcBorders>
            <w:shd w:val="clear" w:color="auto" w:fill="auto"/>
            <w:vAlign w:val="bottom"/>
            <w:hideMark/>
          </w:tcPr>
          <w:p w:rsidR="00172F54" w:rsidRPr="004B00F8" w:rsidRDefault="003377CF" w:rsidP="00850147">
            <w:pPr>
              <w:suppressAutoHyphens/>
              <w:ind w:left="-57"/>
              <w:rPr>
                <w:b/>
                <w:bCs/>
                <w:sz w:val="18"/>
                <w:szCs w:val="18"/>
              </w:rPr>
            </w:pPr>
            <w:r w:rsidRPr="004B00F8">
              <w:rPr>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5</w:t>
            </w:r>
            <w:r w:rsidR="003D3517" w:rsidRPr="004B00F8">
              <w:rPr>
                <w:b/>
                <w:bCs/>
                <w:sz w:val="18"/>
                <w:szCs w:val="18"/>
              </w:rPr>
              <w:t> </w:t>
            </w:r>
            <w:r w:rsidRPr="004B00F8">
              <w:rPr>
                <w:b/>
                <w:bCs/>
                <w:sz w:val="18"/>
                <w:szCs w:val="18"/>
              </w:rPr>
              <w:t>000</w:t>
            </w:r>
          </w:p>
        </w:tc>
        <w:tc>
          <w:tcPr>
            <w:tcW w:w="1240" w:type="dxa"/>
            <w:tcBorders>
              <w:top w:val="nil"/>
              <w:left w:val="nil"/>
              <w:bottom w:val="double" w:sz="6" w:space="0" w:color="auto"/>
              <w:right w:val="nil"/>
            </w:tcBorders>
            <w:shd w:val="clear" w:color="auto" w:fill="auto"/>
            <w:vAlign w:val="bottom"/>
            <w:hideMark/>
          </w:tcPr>
          <w:p w:rsidR="00172F54" w:rsidRPr="004B00F8" w:rsidRDefault="00172F54" w:rsidP="00850147">
            <w:pPr>
              <w:suppressAutoHyphens/>
              <w:ind w:left="426"/>
              <w:jc w:val="right"/>
              <w:rPr>
                <w:b/>
                <w:bCs/>
                <w:sz w:val="18"/>
                <w:szCs w:val="18"/>
                <w:lang w:val="en-US"/>
              </w:rPr>
            </w:pPr>
            <w:r w:rsidRPr="004B00F8">
              <w:rPr>
                <w:b/>
                <w:bCs/>
                <w:sz w:val="18"/>
                <w:szCs w:val="18"/>
                <w:lang w:val="en-US"/>
              </w:rPr>
              <w:t>7</w:t>
            </w:r>
            <w:r w:rsidR="003D3517" w:rsidRPr="004B00F8">
              <w:rPr>
                <w:b/>
                <w:bCs/>
                <w:sz w:val="18"/>
                <w:szCs w:val="18"/>
                <w:lang w:val="en-US"/>
              </w:rPr>
              <w:t> </w:t>
            </w:r>
            <w:r w:rsidRPr="004B00F8">
              <w:rPr>
                <w:b/>
                <w:bCs/>
                <w:sz w:val="18"/>
                <w:szCs w:val="18"/>
                <w:lang w:val="en-US"/>
              </w:rPr>
              <w:t>292</w:t>
            </w:r>
          </w:p>
        </w:tc>
        <w:tc>
          <w:tcPr>
            <w:tcW w:w="1240" w:type="dxa"/>
            <w:tcBorders>
              <w:top w:val="nil"/>
              <w:left w:val="nil"/>
              <w:bottom w:val="double" w:sz="6" w:space="0" w:color="auto"/>
              <w:right w:val="nil"/>
            </w:tcBorders>
            <w:shd w:val="clear" w:color="auto" w:fill="auto"/>
            <w:vAlign w:val="bottom"/>
            <w:hideMark/>
          </w:tcPr>
          <w:p w:rsidR="00172F54" w:rsidRPr="004B00F8" w:rsidRDefault="00172F54" w:rsidP="00850147">
            <w:pPr>
              <w:suppressAutoHyphens/>
              <w:jc w:val="right"/>
              <w:rPr>
                <w:b/>
                <w:bCs/>
                <w:sz w:val="18"/>
                <w:szCs w:val="18"/>
              </w:rPr>
            </w:pPr>
            <w:r w:rsidRPr="004B00F8">
              <w:rPr>
                <w:b/>
                <w:bCs/>
                <w:sz w:val="18"/>
                <w:szCs w:val="18"/>
              </w:rPr>
              <w:t>35 947</w:t>
            </w:r>
          </w:p>
        </w:tc>
        <w:tc>
          <w:tcPr>
            <w:tcW w:w="1240" w:type="dxa"/>
            <w:tcBorders>
              <w:top w:val="nil"/>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020" w:type="dxa"/>
            <w:tcBorders>
              <w:top w:val="nil"/>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vAlign w:val="bottom"/>
            <w:hideMark/>
          </w:tcPr>
          <w:p w:rsidR="00172F54" w:rsidRPr="004B00F8" w:rsidRDefault="003D3517" w:rsidP="00850147">
            <w:pPr>
              <w:suppressAutoHyphens/>
              <w:jc w:val="right"/>
              <w:rPr>
                <w:b/>
                <w:bCs/>
                <w:sz w:val="18"/>
                <w:szCs w:val="18"/>
              </w:rPr>
            </w:pPr>
            <w:r w:rsidRPr="004B00F8">
              <w:rPr>
                <w:b/>
                <w:bCs/>
                <w:sz w:val="18"/>
                <w:szCs w:val="18"/>
              </w:rPr>
              <w:t>-</w:t>
            </w:r>
          </w:p>
        </w:tc>
        <w:tc>
          <w:tcPr>
            <w:tcW w:w="1240" w:type="dxa"/>
            <w:tcBorders>
              <w:top w:val="nil"/>
              <w:left w:val="nil"/>
              <w:bottom w:val="double" w:sz="6" w:space="0" w:color="auto"/>
              <w:right w:val="nil"/>
            </w:tcBorders>
            <w:shd w:val="clear" w:color="auto" w:fill="auto"/>
            <w:noWrap/>
            <w:vAlign w:val="bottom"/>
            <w:hideMark/>
          </w:tcPr>
          <w:p w:rsidR="00172F54" w:rsidRPr="004B00F8" w:rsidRDefault="00172F54" w:rsidP="00850147">
            <w:pPr>
              <w:suppressAutoHyphens/>
              <w:jc w:val="right"/>
              <w:rPr>
                <w:b/>
                <w:bCs/>
                <w:sz w:val="18"/>
                <w:szCs w:val="18"/>
              </w:rPr>
            </w:pPr>
            <w:r w:rsidRPr="004B00F8">
              <w:rPr>
                <w:b/>
                <w:bCs/>
                <w:sz w:val="18"/>
                <w:szCs w:val="18"/>
              </w:rPr>
              <w:t>48 239</w:t>
            </w:r>
          </w:p>
        </w:tc>
      </w:tr>
    </w:tbl>
    <w:p w:rsidR="001711AF" w:rsidRPr="00164A25" w:rsidRDefault="001711AF">
      <w:pPr>
        <w:pStyle w:val="odstavec"/>
      </w:pPr>
    </w:p>
    <w:p w:rsidR="001711AF" w:rsidRPr="00164A25" w:rsidRDefault="001711AF">
      <w:pPr>
        <w:pStyle w:val="odstavec"/>
      </w:pPr>
    </w:p>
    <w:p w:rsidR="001711AF" w:rsidRPr="00164A25" w:rsidRDefault="001711AF">
      <w:pPr>
        <w:pStyle w:val="odstavec"/>
      </w:pPr>
    </w:p>
    <w:p w:rsidR="001711AF" w:rsidRPr="00164A25" w:rsidRDefault="001711AF">
      <w:pPr>
        <w:pStyle w:val="odstavec"/>
      </w:pPr>
    </w:p>
    <w:p w:rsidR="001711AF" w:rsidRPr="00164A25" w:rsidRDefault="001711AF">
      <w:pPr>
        <w:pStyle w:val="odstavec"/>
      </w:pPr>
    </w:p>
    <w:p w:rsidR="001711AF" w:rsidRPr="00164A25" w:rsidRDefault="001711AF">
      <w:pPr>
        <w:pStyle w:val="odstavec"/>
      </w:pPr>
    </w:p>
    <w:p w:rsidR="001711AF" w:rsidRPr="00164A25" w:rsidRDefault="001711AF">
      <w:pPr>
        <w:pStyle w:val="odstavec"/>
      </w:pPr>
    </w:p>
    <w:p w:rsidR="00B478E3" w:rsidRPr="004B00F8" w:rsidRDefault="00B478E3" w:rsidP="00F43543">
      <w:pPr>
        <w:suppressAutoHyphens/>
        <w:rPr>
          <w:sz w:val="18"/>
          <w:szCs w:val="18"/>
        </w:rPr>
        <w:sectPr w:rsidR="00B478E3" w:rsidRPr="004B00F8" w:rsidSect="00DD3E9A">
          <w:headerReference w:type="default" r:id="rId11"/>
          <w:pgSz w:w="16838" w:h="11906" w:orient="landscape"/>
          <w:pgMar w:top="1134" w:right="1134" w:bottom="1134" w:left="1134" w:header="709" w:footer="709" w:gutter="0"/>
          <w:cols w:space="708"/>
          <w:docGrid w:linePitch="360"/>
        </w:sectPr>
      </w:pPr>
    </w:p>
    <w:p w:rsidR="0020564D" w:rsidRPr="00164A25" w:rsidRDefault="0020564D">
      <w:pPr>
        <w:pStyle w:val="odstavec"/>
      </w:pPr>
    </w:p>
    <w:p w:rsidR="0020564D" w:rsidRPr="00164A25" w:rsidRDefault="0020564D">
      <w:pPr>
        <w:pStyle w:val="odstavec"/>
      </w:pPr>
      <w:r w:rsidRPr="00164A25">
        <w:t>Výška vlastného imania k 31. decembru 2014 a výsledok hospodárenia jednotlivých spoločností za bežné účtovné obdobie je uvedená v nasledujúcej tabuľke (údaje sú v EUR):</w:t>
      </w:r>
    </w:p>
    <w:p w:rsidR="0020564D" w:rsidRPr="00164A25" w:rsidRDefault="0020564D">
      <w:pPr>
        <w:pStyle w:val="odstavec"/>
      </w:pPr>
      <w:r w:rsidRPr="00164A25">
        <w:t xml:space="preserve"> </w:t>
      </w:r>
    </w:p>
    <w:tbl>
      <w:tblPr>
        <w:tblW w:w="9253" w:type="dxa"/>
        <w:tblInd w:w="504" w:type="dxa"/>
        <w:tblLayout w:type="fixed"/>
        <w:tblCellMar>
          <w:left w:w="70" w:type="dxa"/>
          <w:right w:w="70" w:type="dxa"/>
        </w:tblCellMar>
        <w:tblLook w:val="04A0"/>
      </w:tblPr>
      <w:tblGrid>
        <w:gridCol w:w="2338"/>
        <w:gridCol w:w="14"/>
        <w:gridCol w:w="900"/>
        <w:gridCol w:w="1256"/>
        <w:gridCol w:w="14"/>
        <w:gridCol w:w="1749"/>
        <w:gridCol w:w="14"/>
        <w:gridCol w:w="1652"/>
        <w:gridCol w:w="1316"/>
      </w:tblGrid>
      <w:tr w:rsidR="0020564D" w:rsidRPr="00164A25" w:rsidTr="00FC6B6B">
        <w:trPr>
          <w:trHeight w:val="227"/>
        </w:trPr>
        <w:tc>
          <w:tcPr>
            <w:tcW w:w="2338" w:type="dxa"/>
            <w:vMerge w:val="restart"/>
            <w:tcBorders>
              <w:top w:val="nil"/>
              <w:left w:val="nil"/>
              <w:bottom w:val="nil"/>
              <w:right w:val="nil"/>
            </w:tcBorders>
            <w:shd w:val="clear" w:color="auto" w:fill="auto"/>
            <w:vAlign w:val="bottom"/>
            <w:hideMark/>
          </w:tcPr>
          <w:p w:rsidR="0020564D" w:rsidRPr="004B00F8" w:rsidRDefault="0020564D" w:rsidP="00FC6B6B">
            <w:pPr>
              <w:suppressAutoHyphens/>
              <w:ind w:left="-57"/>
              <w:rPr>
                <w:b/>
                <w:bCs/>
                <w:sz w:val="18"/>
                <w:szCs w:val="18"/>
              </w:rPr>
            </w:pPr>
            <w:r w:rsidRPr="004B00F8">
              <w:rPr>
                <w:b/>
                <w:bCs/>
                <w:sz w:val="18"/>
                <w:szCs w:val="18"/>
              </w:rPr>
              <w:t>Obchodné meno a sídlo spoločnosti, v ktorej má ÚJ umiestnený DFM</w:t>
            </w:r>
          </w:p>
        </w:tc>
        <w:tc>
          <w:tcPr>
            <w:tcW w:w="914" w:type="dxa"/>
            <w:gridSpan w:val="2"/>
            <w:vMerge w:val="restart"/>
            <w:tcBorders>
              <w:top w:val="nil"/>
              <w:left w:val="nil"/>
              <w:bottom w:val="nil"/>
              <w:right w:val="nil"/>
            </w:tcBorders>
            <w:shd w:val="clear" w:color="auto" w:fill="auto"/>
            <w:vAlign w:val="bottom"/>
            <w:hideMark/>
          </w:tcPr>
          <w:p w:rsidR="0020564D" w:rsidRPr="004B00F8" w:rsidRDefault="0020564D" w:rsidP="00FC6B6B">
            <w:pPr>
              <w:suppressAutoHyphens/>
              <w:jc w:val="center"/>
              <w:rPr>
                <w:b/>
                <w:bCs/>
                <w:sz w:val="18"/>
                <w:szCs w:val="18"/>
              </w:rPr>
            </w:pPr>
            <w:r w:rsidRPr="004B00F8">
              <w:rPr>
                <w:b/>
                <w:bCs/>
                <w:sz w:val="18"/>
                <w:szCs w:val="18"/>
              </w:rPr>
              <w:t>Podiel ÚJ na ZI v  %</w:t>
            </w:r>
          </w:p>
        </w:tc>
        <w:tc>
          <w:tcPr>
            <w:tcW w:w="1270" w:type="dxa"/>
            <w:gridSpan w:val="2"/>
            <w:vMerge w:val="restart"/>
            <w:tcBorders>
              <w:top w:val="nil"/>
              <w:left w:val="nil"/>
              <w:bottom w:val="nil"/>
              <w:right w:val="nil"/>
            </w:tcBorders>
            <w:shd w:val="clear" w:color="auto" w:fill="auto"/>
            <w:vAlign w:val="bottom"/>
            <w:hideMark/>
          </w:tcPr>
          <w:p w:rsidR="0020564D" w:rsidRPr="004B00F8" w:rsidRDefault="0020564D" w:rsidP="00FC6B6B">
            <w:pPr>
              <w:suppressAutoHyphens/>
              <w:jc w:val="center"/>
              <w:rPr>
                <w:b/>
                <w:bCs/>
                <w:sz w:val="18"/>
                <w:szCs w:val="18"/>
              </w:rPr>
            </w:pPr>
            <w:r w:rsidRPr="004B00F8">
              <w:rPr>
                <w:b/>
                <w:bCs/>
                <w:sz w:val="18"/>
                <w:szCs w:val="18"/>
              </w:rPr>
              <w:t>Podiel ÚJ na hlasovacích právach v %</w:t>
            </w:r>
          </w:p>
        </w:tc>
        <w:tc>
          <w:tcPr>
            <w:tcW w:w="1763" w:type="dxa"/>
            <w:gridSpan w:val="2"/>
            <w:vMerge w:val="restart"/>
            <w:tcBorders>
              <w:top w:val="nil"/>
              <w:left w:val="nil"/>
              <w:bottom w:val="nil"/>
              <w:right w:val="nil"/>
            </w:tcBorders>
            <w:shd w:val="clear" w:color="auto" w:fill="auto"/>
            <w:vAlign w:val="bottom"/>
            <w:hideMark/>
          </w:tcPr>
          <w:p w:rsidR="0020564D" w:rsidRPr="004B00F8" w:rsidRDefault="0020564D" w:rsidP="00FC6B6B">
            <w:pPr>
              <w:suppressAutoHyphens/>
              <w:jc w:val="center"/>
              <w:rPr>
                <w:b/>
                <w:bCs/>
                <w:sz w:val="18"/>
                <w:szCs w:val="18"/>
              </w:rPr>
            </w:pPr>
            <w:r w:rsidRPr="004B00F8">
              <w:rPr>
                <w:b/>
                <w:bCs/>
                <w:sz w:val="18"/>
                <w:szCs w:val="18"/>
              </w:rPr>
              <w:t>Hodnota vlastného imania ÚJ, v ktorej má ÚJ umiestnený DFM</w:t>
            </w:r>
          </w:p>
        </w:tc>
        <w:tc>
          <w:tcPr>
            <w:tcW w:w="1652" w:type="dxa"/>
            <w:vMerge w:val="restart"/>
            <w:tcBorders>
              <w:top w:val="nil"/>
              <w:left w:val="nil"/>
              <w:bottom w:val="nil"/>
              <w:right w:val="nil"/>
            </w:tcBorders>
            <w:shd w:val="clear" w:color="auto" w:fill="auto"/>
            <w:vAlign w:val="bottom"/>
            <w:hideMark/>
          </w:tcPr>
          <w:p w:rsidR="0020564D" w:rsidRPr="004B00F8" w:rsidRDefault="0020564D" w:rsidP="00FC6B6B">
            <w:pPr>
              <w:suppressAutoHyphens/>
              <w:jc w:val="center"/>
              <w:rPr>
                <w:b/>
                <w:bCs/>
                <w:sz w:val="18"/>
                <w:szCs w:val="18"/>
              </w:rPr>
            </w:pPr>
            <w:r w:rsidRPr="004B00F8">
              <w:rPr>
                <w:b/>
                <w:bCs/>
                <w:sz w:val="18"/>
                <w:szCs w:val="18"/>
              </w:rPr>
              <w:t xml:space="preserve">Výsledok hospodárenia ÚJ, v ktorej má ÚJ umiestnený DFM </w:t>
            </w:r>
          </w:p>
        </w:tc>
        <w:tc>
          <w:tcPr>
            <w:tcW w:w="1316" w:type="dxa"/>
            <w:vMerge w:val="restart"/>
            <w:tcBorders>
              <w:top w:val="nil"/>
              <w:left w:val="nil"/>
              <w:bottom w:val="nil"/>
              <w:right w:val="nil"/>
            </w:tcBorders>
            <w:shd w:val="clear" w:color="auto" w:fill="auto"/>
            <w:vAlign w:val="bottom"/>
            <w:hideMark/>
          </w:tcPr>
          <w:p w:rsidR="0020564D" w:rsidRPr="004B00F8" w:rsidRDefault="0020564D" w:rsidP="00FC6B6B">
            <w:pPr>
              <w:suppressAutoHyphens/>
              <w:jc w:val="center"/>
              <w:rPr>
                <w:b/>
                <w:bCs/>
                <w:sz w:val="18"/>
                <w:szCs w:val="18"/>
              </w:rPr>
            </w:pPr>
            <w:r w:rsidRPr="004B00F8">
              <w:rPr>
                <w:b/>
                <w:bCs/>
                <w:sz w:val="18"/>
                <w:szCs w:val="18"/>
              </w:rPr>
              <w:t>Účtovná hodnota DFM</w:t>
            </w:r>
          </w:p>
        </w:tc>
      </w:tr>
      <w:tr w:rsidR="0020564D" w:rsidRPr="00164A25" w:rsidTr="00FC6B6B">
        <w:trPr>
          <w:trHeight w:val="227"/>
        </w:trPr>
        <w:tc>
          <w:tcPr>
            <w:tcW w:w="2338" w:type="dxa"/>
            <w:vMerge/>
            <w:tcBorders>
              <w:top w:val="nil"/>
              <w:left w:val="nil"/>
              <w:bottom w:val="nil"/>
              <w:right w:val="nil"/>
            </w:tcBorders>
            <w:vAlign w:val="bottom"/>
            <w:hideMark/>
          </w:tcPr>
          <w:p w:rsidR="0020564D" w:rsidRPr="004B00F8" w:rsidRDefault="0020564D" w:rsidP="00FC6B6B">
            <w:pPr>
              <w:suppressAutoHyphens/>
              <w:ind w:left="-57"/>
              <w:rPr>
                <w:b/>
                <w:bCs/>
                <w:sz w:val="18"/>
                <w:szCs w:val="18"/>
              </w:rPr>
            </w:pPr>
          </w:p>
        </w:tc>
        <w:tc>
          <w:tcPr>
            <w:tcW w:w="914" w:type="dxa"/>
            <w:gridSpan w:val="2"/>
            <w:vMerge/>
            <w:tcBorders>
              <w:top w:val="nil"/>
              <w:left w:val="nil"/>
              <w:bottom w:val="nil"/>
              <w:right w:val="nil"/>
            </w:tcBorders>
            <w:vAlign w:val="center"/>
            <w:hideMark/>
          </w:tcPr>
          <w:p w:rsidR="0020564D" w:rsidRPr="004B00F8" w:rsidRDefault="0020564D" w:rsidP="00FC6B6B">
            <w:pPr>
              <w:suppressAutoHyphens/>
              <w:rPr>
                <w:b/>
                <w:bCs/>
                <w:sz w:val="18"/>
                <w:szCs w:val="18"/>
              </w:rPr>
            </w:pPr>
          </w:p>
        </w:tc>
        <w:tc>
          <w:tcPr>
            <w:tcW w:w="1270" w:type="dxa"/>
            <w:gridSpan w:val="2"/>
            <w:vMerge/>
            <w:tcBorders>
              <w:top w:val="nil"/>
              <w:left w:val="nil"/>
              <w:bottom w:val="nil"/>
              <w:right w:val="nil"/>
            </w:tcBorders>
            <w:vAlign w:val="center"/>
            <w:hideMark/>
          </w:tcPr>
          <w:p w:rsidR="0020564D" w:rsidRPr="004B00F8" w:rsidRDefault="0020564D" w:rsidP="00FC6B6B">
            <w:pPr>
              <w:suppressAutoHyphens/>
              <w:rPr>
                <w:b/>
                <w:bCs/>
                <w:sz w:val="18"/>
                <w:szCs w:val="18"/>
              </w:rPr>
            </w:pPr>
          </w:p>
        </w:tc>
        <w:tc>
          <w:tcPr>
            <w:tcW w:w="1763" w:type="dxa"/>
            <w:gridSpan w:val="2"/>
            <w:vMerge/>
            <w:tcBorders>
              <w:top w:val="nil"/>
              <w:left w:val="nil"/>
              <w:bottom w:val="nil"/>
              <w:right w:val="nil"/>
            </w:tcBorders>
            <w:vAlign w:val="center"/>
            <w:hideMark/>
          </w:tcPr>
          <w:p w:rsidR="0020564D" w:rsidRPr="004B00F8" w:rsidRDefault="0020564D" w:rsidP="00FC6B6B">
            <w:pPr>
              <w:suppressAutoHyphens/>
              <w:rPr>
                <w:b/>
                <w:bCs/>
                <w:sz w:val="18"/>
                <w:szCs w:val="18"/>
              </w:rPr>
            </w:pPr>
          </w:p>
        </w:tc>
        <w:tc>
          <w:tcPr>
            <w:tcW w:w="1652" w:type="dxa"/>
            <w:vMerge/>
            <w:tcBorders>
              <w:top w:val="nil"/>
              <w:left w:val="nil"/>
              <w:bottom w:val="nil"/>
              <w:right w:val="nil"/>
            </w:tcBorders>
            <w:vAlign w:val="center"/>
            <w:hideMark/>
          </w:tcPr>
          <w:p w:rsidR="0020564D" w:rsidRPr="004B00F8" w:rsidRDefault="0020564D" w:rsidP="00FC6B6B">
            <w:pPr>
              <w:suppressAutoHyphens/>
              <w:rPr>
                <w:b/>
                <w:bCs/>
                <w:sz w:val="18"/>
                <w:szCs w:val="18"/>
              </w:rPr>
            </w:pPr>
          </w:p>
        </w:tc>
        <w:tc>
          <w:tcPr>
            <w:tcW w:w="1316" w:type="dxa"/>
            <w:vMerge/>
            <w:tcBorders>
              <w:top w:val="nil"/>
              <w:left w:val="nil"/>
              <w:bottom w:val="nil"/>
              <w:right w:val="nil"/>
            </w:tcBorders>
            <w:vAlign w:val="center"/>
            <w:hideMark/>
          </w:tcPr>
          <w:p w:rsidR="0020564D" w:rsidRPr="004B00F8" w:rsidRDefault="0020564D" w:rsidP="00FC6B6B">
            <w:pPr>
              <w:suppressAutoHyphens/>
              <w:rPr>
                <w:b/>
                <w:bCs/>
                <w:sz w:val="18"/>
                <w:szCs w:val="18"/>
              </w:rPr>
            </w:pPr>
          </w:p>
        </w:tc>
      </w:tr>
      <w:tr w:rsidR="0020564D" w:rsidRPr="00164A25" w:rsidTr="00FC6B6B">
        <w:trPr>
          <w:trHeight w:val="227"/>
        </w:trPr>
        <w:tc>
          <w:tcPr>
            <w:tcW w:w="2338" w:type="dxa"/>
            <w:tcBorders>
              <w:top w:val="nil"/>
              <w:left w:val="nil"/>
              <w:bottom w:val="single" w:sz="4" w:space="0" w:color="auto"/>
              <w:right w:val="nil"/>
            </w:tcBorders>
            <w:shd w:val="clear" w:color="auto" w:fill="auto"/>
            <w:vAlign w:val="bottom"/>
            <w:hideMark/>
          </w:tcPr>
          <w:p w:rsidR="0020564D" w:rsidRPr="004B00F8" w:rsidRDefault="0020564D" w:rsidP="00FC6B6B">
            <w:pPr>
              <w:suppressAutoHyphens/>
              <w:ind w:left="-57"/>
              <w:jc w:val="center"/>
              <w:rPr>
                <w:sz w:val="18"/>
                <w:szCs w:val="18"/>
              </w:rPr>
            </w:pPr>
            <w:r w:rsidRPr="004B00F8">
              <w:rPr>
                <w:sz w:val="18"/>
                <w:szCs w:val="18"/>
              </w:rPr>
              <w:t>a</w:t>
            </w:r>
          </w:p>
        </w:tc>
        <w:tc>
          <w:tcPr>
            <w:tcW w:w="914" w:type="dxa"/>
            <w:gridSpan w:val="2"/>
            <w:tcBorders>
              <w:top w:val="nil"/>
              <w:left w:val="nil"/>
              <w:bottom w:val="single" w:sz="4" w:space="0" w:color="auto"/>
              <w:right w:val="nil"/>
            </w:tcBorders>
            <w:shd w:val="clear" w:color="auto" w:fill="auto"/>
            <w:vAlign w:val="bottom"/>
            <w:hideMark/>
          </w:tcPr>
          <w:p w:rsidR="0020564D" w:rsidRPr="004B00F8" w:rsidRDefault="0020564D" w:rsidP="00FC6B6B">
            <w:pPr>
              <w:suppressAutoHyphens/>
              <w:jc w:val="center"/>
              <w:rPr>
                <w:sz w:val="18"/>
                <w:szCs w:val="18"/>
              </w:rPr>
            </w:pPr>
            <w:r w:rsidRPr="004B00F8">
              <w:rPr>
                <w:sz w:val="18"/>
                <w:szCs w:val="18"/>
              </w:rPr>
              <w:t>b</w:t>
            </w:r>
          </w:p>
        </w:tc>
        <w:tc>
          <w:tcPr>
            <w:tcW w:w="1270" w:type="dxa"/>
            <w:gridSpan w:val="2"/>
            <w:tcBorders>
              <w:top w:val="nil"/>
              <w:left w:val="nil"/>
              <w:bottom w:val="single" w:sz="4" w:space="0" w:color="auto"/>
              <w:right w:val="nil"/>
            </w:tcBorders>
            <w:shd w:val="clear" w:color="auto" w:fill="auto"/>
            <w:vAlign w:val="bottom"/>
            <w:hideMark/>
          </w:tcPr>
          <w:p w:rsidR="0020564D" w:rsidRPr="004B00F8" w:rsidRDefault="0020564D" w:rsidP="00FC6B6B">
            <w:pPr>
              <w:suppressAutoHyphens/>
              <w:jc w:val="center"/>
              <w:rPr>
                <w:sz w:val="18"/>
                <w:szCs w:val="18"/>
              </w:rPr>
            </w:pPr>
            <w:r w:rsidRPr="004B00F8">
              <w:rPr>
                <w:sz w:val="18"/>
                <w:szCs w:val="18"/>
              </w:rPr>
              <w:t>c</w:t>
            </w:r>
          </w:p>
        </w:tc>
        <w:tc>
          <w:tcPr>
            <w:tcW w:w="1763" w:type="dxa"/>
            <w:gridSpan w:val="2"/>
            <w:tcBorders>
              <w:top w:val="nil"/>
              <w:left w:val="nil"/>
              <w:bottom w:val="single" w:sz="4" w:space="0" w:color="auto"/>
              <w:right w:val="nil"/>
            </w:tcBorders>
            <w:shd w:val="clear" w:color="auto" w:fill="auto"/>
            <w:vAlign w:val="bottom"/>
            <w:hideMark/>
          </w:tcPr>
          <w:p w:rsidR="0020564D" w:rsidRPr="004B00F8" w:rsidRDefault="0020564D" w:rsidP="00FC6B6B">
            <w:pPr>
              <w:suppressAutoHyphens/>
              <w:jc w:val="center"/>
              <w:rPr>
                <w:sz w:val="18"/>
                <w:szCs w:val="18"/>
              </w:rPr>
            </w:pPr>
            <w:r w:rsidRPr="004B00F8">
              <w:rPr>
                <w:sz w:val="18"/>
                <w:szCs w:val="18"/>
              </w:rPr>
              <w:t>d</w:t>
            </w:r>
          </w:p>
        </w:tc>
        <w:tc>
          <w:tcPr>
            <w:tcW w:w="1652" w:type="dxa"/>
            <w:tcBorders>
              <w:top w:val="nil"/>
              <w:left w:val="nil"/>
              <w:bottom w:val="single" w:sz="4" w:space="0" w:color="auto"/>
              <w:right w:val="nil"/>
            </w:tcBorders>
            <w:shd w:val="clear" w:color="auto" w:fill="auto"/>
            <w:vAlign w:val="bottom"/>
            <w:hideMark/>
          </w:tcPr>
          <w:p w:rsidR="0020564D" w:rsidRPr="004B00F8" w:rsidRDefault="0020564D" w:rsidP="00FC6B6B">
            <w:pPr>
              <w:suppressAutoHyphens/>
              <w:jc w:val="center"/>
              <w:rPr>
                <w:sz w:val="18"/>
                <w:szCs w:val="18"/>
              </w:rPr>
            </w:pPr>
            <w:r w:rsidRPr="004B00F8">
              <w:rPr>
                <w:sz w:val="18"/>
                <w:szCs w:val="18"/>
              </w:rPr>
              <w:t>e</w:t>
            </w:r>
          </w:p>
        </w:tc>
        <w:tc>
          <w:tcPr>
            <w:tcW w:w="1316" w:type="dxa"/>
            <w:tcBorders>
              <w:top w:val="nil"/>
              <w:left w:val="nil"/>
              <w:bottom w:val="single" w:sz="4" w:space="0" w:color="auto"/>
              <w:right w:val="nil"/>
            </w:tcBorders>
            <w:shd w:val="clear" w:color="auto" w:fill="auto"/>
            <w:vAlign w:val="bottom"/>
            <w:hideMark/>
          </w:tcPr>
          <w:p w:rsidR="0020564D" w:rsidRPr="004B00F8" w:rsidRDefault="0020564D" w:rsidP="00FC6B6B">
            <w:pPr>
              <w:suppressAutoHyphens/>
              <w:jc w:val="center"/>
              <w:rPr>
                <w:sz w:val="18"/>
                <w:szCs w:val="18"/>
              </w:rPr>
            </w:pPr>
            <w:r w:rsidRPr="004B00F8">
              <w:rPr>
                <w:sz w:val="18"/>
                <w:szCs w:val="18"/>
              </w:rPr>
              <w:t>f</w:t>
            </w:r>
          </w:p>
        </w:tc>
      </w:tr>
      <w:tr w:rsidR="0020564D" w:rsidRPr="00164A25" w:rsidTr="00FC6B6B">
        <w:trPr>
          <w:trHeight w:val="227"/>
        </w:trPr>
        <w:tc>
          <w:tcPr>
            <w:tcW w:w="9253" w:type="dxa"/>
            <w:gridSpan w:val="9"/>
            <w:tcBorders>
              <w:top w:val="nil"/>
              <w:left w:val="nil"/>
              <w:bottom w:val="nil"/>
              <w:right w:val="nil"/>
            </w:tcBorders>
            <w:shd w:val="clear" w:color="auto" w:fill="auto"/>
            <w:vAlign w:val="bottom"/>
            <w:hideMark/>
          </w:tcPr>
          <w:p w:rsidR="0020564D" w:rsidRPr="004B00F8" w:rsidRDefault="0020564D" w:rsidP="00FC6B6B">
            <w:pPr>
              <w:suppressAutoHyphens/>
              <w:ind w:left="-57"/>
              <w:rPr>
                <w:b/>
                <w:bCs/>
                <w:sz w:val="18"/>
                <w:szCs w:val="18"/>
              </w:rPr>
            </w:pPr>
            <w:r w:rsidRPr="004B00F8">
              <w:rPr>
                <w:b/>
                <w:bCs/>
                <w:sz w:val="18"/>
                <w:szCs w:val="18"/>
              </w:rPr>
              <w:t>Dcérske účtovné jednotky</w:t>
            </w:r>
          </w:p>
        </w:tc>
      </w:tr>
      <w:tr w:rsidR="0020564D" w:rsidRPr="00164A25" w:rsidTr="00FC6B6B">
        <w:trPr>
          <w:trHeight w:val="227"/>
        </w:trPr>
        <w:tc>
          <w:tcPr>
            <w:tcW w:w="2352" w:type="dxa"/>
            <w:gridSpan w:val="2"/>
            <w:tcBorders>
              <w:top w:val="nil"/>
              <w:left w:val="nil"/>
              <w:bottom w:val="nil"/>
              <w:right w:val="nil"/>
            </w:tcBorders>
            <w:shd w:val="clear" w:color="auto" w:fill="auto"/>
            <w:vAlign w:val="bottom"/>
            <w:hideMark/>
          </w:tcPr>
          <w:p w:rsidR="0020564D" w:rsidRPr="004B00F8" w:rsidRDefault="0020564D" w:rsidP="00FC6B6B">
            <w:pPr>
              <w:suppressAutoHyphens/>
              <w:ind w:left="-57"/>
              <w:rPr>
                <w:sz w:val="18"/>
                <w:szCs w:val="18"/>
              </w:rPr>
            </w:pPr>
            <w:proofErr w:type="spellStart"/>
            <w:r w:rsidRPr="004B00F8">
              <w:rPr>
                <w:sz w:val="18"/>
                <w:szCs w:val="18"/>
              </w:rPr>
              <w:t>Steelage</w:t>
            </w:r>
            <w:proofErr w:type="spellEnd"/>
            <w:r w:rsidRPr="004B00F8">
              <w:rPr>
                <w:sz w:val="18"/>
                <w:szCs w:val="18"/>
              </w:rPr>
              <w:t xml:space="preserve"> Slovakia s.r.o.</w:t>
            </w:r>
          </w:p>
        </w:tc>
        <w:tc>
          <w:tcPr>
            <w:tcW w:w="900"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lang w:val="de-DE"/>
              </w:rPr>
            </w:pPr>
            <w:r w:rsidRPr="004B00F8">
              <w:rPr>
                <w:sz w:val="18"/>
                <w:szCs w:val="18"/>
              </w:rPr>
              <w:t>100%</w:t>
            </w:r>
          </w:p>
        </w:tc>
        <w:tc>
          <w:tcPr>
            <w:tcW w:w="1256"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r w:rsidRPr="004B00F8">
              <w:rPr>
                <w:sz w:val="18"/>
                <w:szCs w:val="18"/>
              </w:rPr>
              <w:t>100%</w:t>
            </w:r>
          </w:p>
        </w:tc>
        <w:tc>
          <w:tcPr>
            <w:tcW w:w="1763" w:type="dxa"/>
            <w:gridSpan w:val="2"/>
            <w:tcBorders>
              <w:top w:val="nil"/>
              <w:left w:val="nil"/>
              <w:bottom w:val="nil"/>
              <w:right w:val="nil"/>
            </w:tcBorders>
            <w:shd w:val="clear" w:color="auto" w:fill="auto"/>
            <w:vAlign w:val="bottom"/>
            <w:hideMark/>
          </w:tcPr>
          <w:p w:rsidR="0020564D" w:rsidRPr="004B00F8" w:rsidRDefault="00F160BA" w:rsidP="00FC6B6B">
            <w:pPr>
              <w:suppressAutoHyphens/>
              <w:jc w:val="right"/>
              <w:rPr>
                <w:sz w:val="18"/>
                <w:szCs w:val="18"/>
              </w:rPr>
            </w:pPr>
            <w:r w:rsidRPr="004B00F8">
              <w:rPr>
                <w:sz w:val="18"/>
                <w:szCs w:val="18"/>
              </w:rPr>
              <w:t>1 529 366</w:t>
            </w:r>
          </w:p>
        </w:tc>
        <w:tc>
          <w:tcPr>
            <w:tcW w:w="1666" w:type="dxa"/>
            <w:gridSpan w:val="2"/>
            <w:tcBorders>
              <w:top w:val="nil"/>
              <w:left w:val="nil"/>
              <w:bottom w:val="nil"/>
              <w:right w:val="nil"/>
            </w:tcBorders>
            <w:shd w:val="clear" w:color="auto" w:fill="auto"/>
            <w:vAlign w:val="bottom"/>
            <w:hideMark/>
          </w:tcPr>
          <w:p w:rsidR="0020564D" w:rsidRPr="004B00F8" w:rsidRDefault="00F160BA" w:rsidP="00F160BA">
            <w:pPr>
              <w:suppressAutoHyphens/>
              <w:jc w:val="center"/>
              <w:rPr>
                <w:sz w:val="18"/>
                <w:szCs w:val="18"/>
              </w:rPr>
            </w:pPr>
            <w:r w:rsidRPr="004B00F8">
              <w:rPr>
                <w:sz w:val="18"/>
                <w:szCs w:val="18"/>
              </w:rPr>
              <w:t xml:space="preserve">     278 655</w:t>
            </w:r>
          </w:p>
        </w:tc>
        <w:tc>
          <w:tcPr>
            <w:tcW w:w="1316"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r w:rsidRPr="004B00F8">
              <w:rPr>
                <w:sz w:val="18"/>
                <w:szCs w:val="18"/>
              </w:rPr>
              <w:t>5 000</w:t>
            </w:r>
          </w:p>
        </w:tc>
      </w:tr>
      <w:tr w:rsidR="0020564D" w:rsidRPr="00164A25" w:rsidTr="00FC6B6B">
        <w:trPr>
          <w:trHeight w:val="227"/>
        </w:trPr>
        <w:tc>
          <w:tcPr>
            <w:tcW w:w="2352" w:type="dxa"/>
            <w:gridSpan w:val="2"/>
            <w:tcBorders>
              <w:top w:val="nil"/>
              <w:left w:val="nil"/>
              <w:bottom w:val="nil"/>
              <w:right w:val="nil"/>
            </w:tcBorders>
            <w:shd w:val="clear" w:color="auto" w:fill="auto"/>
            <w:vAlign w:val="bottom"/>
            <w:hideMark/>
          </w:tcPr>
          <w:p w:rsidR="0020564D" w:rsidRPr="004B00F8" w:rsidRDefault="0020564D" w:rsidP="00FC6B6B">
            <w:pPr>
              <w:suppressAutoHyphens/>
              <w:ind w:left="-57"/>
              <w:rPr>
                <w:sz w:val="18"/>
                <w:szCs w:val="18"/>
              </w:rPr>
            </w:pPr>
            <w:proofErr w:type="spellStart"/>
            <w:r w:rsidRPr="004B00F8">
              <w:rPr>
                <w:sz w:val="18"/>
                <w:szCs w:val="18"/>
              </w:rPr>
              <w:t>Steelage</w:t>
            </w:r>
            <w:proofErr w:type="spellEnd"/>
            <w:r w:rsidRPr="004B00F8">
              <w:rPr>
                <w:sz w:val="18"/>
                <w:szCs w:val="18"/>
              </w:rPr>
              <w:t xml:space="preserve"> </w:t>
            </w:r>
            <w:proofErr w:type="spellStart"/>
            <w:r w:rsidRPr="004B00F8">
              <w:rPr>
                <w:sz w:val="18"/>
                <w:szCs w:val="18"/>
              </w:rPr>
              <w:t>Czech</w:t>
            </w:r>
            <w:proofErr w:type="spellEnd"/>
            <w:r w:rsidRPr="004B00F8">
              <w:rPr>
                <w:sz w:val="18"/>
                <w:szCs w:val="18"/>
              </w:rPr>
              <w:t xml:space="preserve"> </w:t>
            </w:r>
            <w:proofErr w:type="spellStart"/>
            <w:r w:rsidRPr="004B00F8">
              <w:rPr>
                <w:sz w:val="18"/>
                <w:szCs w:val="18"/>
              </w:rPr>
              <w:t>Republic</w:t>
            </w:r>
            <w:proofErr w:type="spellEnd"/>
            <w:r w:rsidRPr="004B00F8">
              <w:rPr>
                <w:sz w:val="18"/>
                <w:szCs w:val="18"/>
              </w:rPr>
              <w:t xml:space="preserve"> s.r.o.</w:t>
            </w:r>
          </w:p>
        </w:tc>
        <w:tc>
          <w:tcPr>
            <w:tcW w:w="900" w:type="dxa"/>
            <w:tcBorders>
              <w:top w:val="nil"/>
              <w:left w:val="nil"/>
              <w:bottom w:val="nil"/>
              <w:right w:val="nil"/>
            </w:tcBorders>
            <w:shd w:val="clear" w:color="auto" w:fill="auto"/>
            <w:vAlign w:val="bottom"/>
            <w:hideMark/>
          </w:tcPr>
          <w:p w:rsidR="0020564D" w:rsidRPr="00973642" w:rsidRDefault="0020564D" w:rsidP="00FC6B6B">
            <w:pPr>
              <w:suppressAutoHyphens/>
              <w:jc w:val="right"/>
              <w:rPr>
                <w:sz w:val="18"/>
                <w:szCs w:val="18"/>
                <w:lang w:val="de-DE"/>
              </w:rPr>
            </w:pPr>
            <w:r w:rsidRPr="00973642">
              <w:rPr>
                <w:sz w:val="18"/>
                <w:szCs w:val="18"/>
              </w:rPr>
              <w:t>100%</w:t>
            </w:r>
          </w:p>
        </w:tc>
        <w:tc>
          <w:tcPr>
            <w:tcW w:w="1256" w:type="dxa"/>
            <w:tcBorders>
              <w:top w:val="nil"/>
              <w:left w:val="nil"/>
              <w:bottom w:val="nil"/>
              <w:right w:val="nil"/>
            </w:tcBorders>
            <w:shd w:val="clear" w:color="auto" w:fill="auto"/>
            <w:vAlign w:val="bottom"/>
            <w:hideMark/>
          </w:tcPr>
          <w:p w:rsidR="0020564D" w:rsidRPr="00973642" w:rsidRDefault="0020564D" w:rsidP="00FC6B6B">
            <w:pPr>
              <w:suppressAutoHyphens/>
              <w:jc w:val="right"/>
              <w:rPr>
                <w:sz w:val="18"/>
                <w:szCs w:val="18"/>
              </w:rPr>
            </w:pPr>
            <w:r w:rsidRPr="00973642">
              <w:rPr>
                <w:sz w:val="18"/>
                <w:szCs w:val="18"/>
              </w:rPr>
              <w:t>100%</w:t>
            </w:r>
          </w:p>
        </w:tc>
        <w:tc>
          <w:tcPr>
            <w:tcW w:w="1763" w:type="dxa"/>
            <w:gridSpan w:val="2"/>
            <w:tcBorders>
              <w:top w:val="nil"/>
              <w:left w:val="nil"/>
              <w:bottom w:val="nil"/>
              <w:right w:val="nil"/>
            </w:tcBorders>
            <w:shd w:val="clear" w:color="auto" w:fill="auto"/>
            <w:vAlign w:val="bottom"/>
            <w:hideMark/>
          </w:tcPr>
          <w:p w:rsidR="0020564D" w:rsidRPr="00973642" w:rsidRDefault="0020564D" w:rsidP="00FC6B6B">
            <w:pPr>
              <w:suppressAutoHyphens/>
              <w:jc w:val="right"/>
              <w:rPr>
                <w:sz w:val="18"/>
                <w:szCs w:val="18"/>
              </w:rPr>
            </w:pPr>
            <w:r w:rsidRPr="00973642">
              <w:rPr>
                <w:sz w:val="18"/>
                <w:szCs w:val="18"/>
              </w:rPr>
              <w:t>-10 708</w:t>
            </w:r>
          </w:p>
        </w:tc>
        <w:tc>
          <w:tcPr>
            <w:tcW w:w="1666" w:type="dxa"/>
            <w:gridSpan w:val="2"/>
            <w:tcBorders>
              <w:top w:val="nil"/>
              <w:left w:val="nil"/>
              <w:bottom w:val="nil"/>
              <w:right w:val="nil"/>
            </w:tcBorders>
            <w:shd w:val="clear" w:color="auto" w:fill="auto"/>
            <w:vAlign w:val="bottom"/>
            <w:hideMark/>
          </w:tcPr>
          <w:p w:rsidR="0020564D" w:rsidRPr="00973642" w:rsidRDefault="0020564D" w:rsidP="00FC6B6B">
            <w:pPr>
              <w:suppressAutoHyphens/>
              <w:rPr>
                <w:sz w:val="18"/>
                <w:szCs w:val="18"/>
              </w:rPr>
            </w:pPr>
            <w:r w:rsidRPr="00973642">
              <w:rPr>
                <w:sz w:val="18"/>
                <w:szCs w:val="18"/>
              </w:rPr>
              <w:t xml:space="preserve">            -17 986</w:t>
            </w:r>
          </w:p>
        </w:tc>
        <w:tc>
          <w:tcPr>
            <w:tcW w:w="1316" w:type="dxa"/>
            <w:tcBorders>
              <w:top w:val="nil"/>
              <w:left w:val="nil"/>
              <w:bottom w:val="nil"/>
              <w:right w:val="nil"/>
            </w:tcBorders>
            <w:shd w:val="clear" w:color="auto" w:fill="auto"/>
            <w:vAlign w:val="bottom"/>
            <w:hideMark/>
          </w:tcPr>
          <w:p w:rsidR="0020564D" w:rsidRPr="00973642" w:rsidRDefault="008D6719" w:rsidP="008D6719">
            <w:pPr>
              <w:suppressAutoHyphens/>
              <w:jc w:val="right"/>
              <w:rPr>
                <w:sz w:val="18"/>
                <w:szCs w:val="18"/>
              </w:rPr>
            </w:pPr>
            <w:r w:rsidRPr="00973642">
              <w:rPr>
                <w:sz w:val="18"/>
                <w:szCs w:val="18"/>
              </w:rPr>
              <w:t>692 266</w:t>
            </w:r>
          </w:p>
        </w:tc>
      </w:tr>
      <w:tr w:rsidR="0020564D" w:rsidRPr="00164A25" w:rsidTr="00FC6B6B">
        <w:trPr>
          <w:trHeight w:val="227"/>
        </w:trPr>
        <w:tc>
          <w:tcPr>
            <w:tcW w:w="2352" w:type="dxa"/>
            <w:gridSpan w:val="2"/>
            <w:tcBorders>
              <w:top w:val="nil"/>
              <w:left w:val="nil"/>
              <w:bottom w:val="nil"/>
              <w:right w:val="nil"/>
            </w:tcBorders>
            <w:shd w:val="clear" w:color="auto" w:fill="auto"/>
            <w:vAlign w:val="bottom"/>
            <w:hideMark/>
          </w:tcPr>
          <w:p w:rsidR="0020564D" w:rsidRPr="004B00F8" w:rsidRDefault="0020564D" w:rsidP="00FC6B6B">
            <w:pPr>
              <w:suppressAutoHyphens/>
              <w:ind w:left="-57"/>
              <w:rPr>
                <w:sz w:val="18"/>
                <w:szCs w:val="18"/>
              </w:rPr>
            </w:pPr>
          </w:p>
        </w:tc>
        <w:tc>
          <w:tcPr>
            <w:tcW w:w="900"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p>
        </w:tc>
        <w:tc>
          <w:tcPr>
            <w:tcW w:w="1256"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p>
        </w:tc>
        <w:tc>
          <w:tcPr>
            <w:tcW w:w="1763" w:type="dxa"/>
            <w:gridSpan w:val="2"/>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p>
        </w:tc>
        <w:tc>
          <w:tcPr>
            <w:tcW w:w="1666" w:type="dxa"/>
            <w:gridSpan w:val="2"/>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p>
        </w:tc>
        <w:tc>
          <w:tcPr>
            <w:tcW w:w="1316" w:type="dxa"/>
            <w:tcBorders>
              <w:top w:val="nil"/>
              <w:left w:val="nil"/>
              <w:bottom w:val="nil"/>
              <w:right w:val="nil"/>
            </w:tcBorders>
            <w:shd w:val="clear" w:color="auto" w:fill="auto"/>
            <w:vAlign w:val="bottom"/>
            <w:hideMark/>
          </w:tcPr>
          <w:p w:rsidR="0020564D" w:rsidRPr="004B00F8" w:rsidRDefault="0020564D" w:rsidP="00FC6B6B">
            <w:pPr>
              <w:suppressAutoHyphens/>
              <w:jc w:val="right"/>
              <w:rPr>
                <w:sz w:val="18"/>
                <w:szCs w:val="18"/>
              </w:rPr>
            </w:pPr>
          </w:p>
        </w:tc>
      </w:tr>
      <w:tr w:rsidR="0020564D" w:rsidRPr="00164A25" w:rsidTr="00FC6B6B">
        <w:trPr>
          <w:trHeight w:val="227"/>
        </w:trPr>
        <w:tc>
          <w:tcPr>
            <w:tcW w:w="2352" w:type="dxa"/>
            <w:gridSpan w:val="2"/>
            <w:tcBorders>
              <w:top w:val="nil"/>
              <w:left w:val="nil"/>
              <w:bottom w:val="nil"/>
              <w:right w:val="nil"/>
            </w:tcBorders>
            <w:shd w:val="clear" w:color="auto" w:fill="auto"/>
            <w:vAlign w:val="bottom"/>
            <w:hideMark/>
          </w:tcPr>
          <w:p w:rsidR="0020564D" w:rsidRPr="004B00F8" w:rsidRDefault="0020564D" w:rsidP="00FC6B6B">
            <w:pPr>
              <w:suppressAutoHyphens/>
              <w:ind w:left="-57"/>
              <w:rPr>
                <w:b/>
                <w:bCs/>
                <w:sz w:val="18"/>
                <w:szCs w:val="18"/>
              </w:rPr>
            </w:pPr>
            <w:r w:rsidRPr="004B00F8">
              <w:rPr>
                <w:b/>
                <w:bCs/>
                <w:sz w:val="18"/>
                <w:szCs w:val="18"/>
              </w:rPr>
              <w:t>Dlhodobý finančný majetok spolu</w:t>
            </w:r>
          </w:p>
        </w:tc>
        <w:tc>
          <w:tcPr>
            <w:tcW w:w="900" w:type="dxa"/>
            <w:tcBorders>
              <w:top w:val="nil"/>
              <w:left w:val="nil"/>
              <w:bottom w:val="nil"/>
              <w:right w:val="nil"/>
            </w:tcBorders>
            <w:shd w:val="clear" w:color="auto" w:fill="auto"/>
            <w:vAlign w:val="bottom"/>
            <w:hideMark/>
          </w:tcPr>
          <w:p w:rsidR="0020564D" w:rsidRPr="004B00F8" w:rsidRDefault="0020564D" w:rsidP="00FC6B6B">
            <w:pPr>
              <w:suppressAutoHyphens/>
              <w:jc w:val="right"/>
              <w:rPr>
                <w:b/>
                <w:bCs/>
                <w:sz w:val="18"/>
                <w:szCs w:val="18"/>
              </w:rPr>
            </w:pPr>
          </w:p>
        </w:tc>
        <w:tc>
          <w:tcPr>
            <w:tcW w:w="1256" w:type="dxa"/>
            <w:tcBorders>
              <w:top w:val="nil"/>
              <w:left w:val="nil"/>
              <w:bottom w:val="nil"/>
              <w:right w:val="nil"/>
            </w:tcBorders>
            <w:shd w:val="clear" w:color="auto" w:fill="auto"/>
            <w:vAlign w:val="bottom"/>
            <w:hideMark/>
          </w:tcPr>
          <w:p w:rsidR="0020564D" w:rsidRPr="004B00F8" w:rsidRDefault="0020564D" w:rsidP="00FC6B6B">
            <w:pPr>
              <w:suppressAutoHyphens/>
              <w:jc w:val="right"/>
              <w:rPr>
                <w:b/>
                <w:bCs/>
                <w:sz w:val="18"/>
                <w:szCs w:val="18"/>
              </w:rPr>
            </w:pPr>
          </w:p>
        </w:tc>
        <w:tc>
          <w:tcPr>
            <w:tcW w:w="1763" w:type="dxa"/>
            <w:gridSpan w:val="2"/>
            <w:tcBorders>
              <w:top w:val="nil"/>
              <w:left w:val="nil"/>
              <w:bottom w:val="nil"/>
              <w:right w:val="nil"/>
            </w:tcBorders>
            <w:shd w:val="clear" w:color="auto" w:fill="auto"/>
            <w:vAlign w:val="bottom"/>
            <w:hideMark/>
          </w:tcPr>
          <w:p w:rsidR="0020564D" w:rsidRPr="004B00F8" w:rsidRDefault="0020564D" w:rsidP="00FC6B6B">
            <w:pPr>
              <w:suppressAutoHyphens/>
              <w:jc w:val="right"/>
              <w:rPr>
                <w:b/>
                <w:bCs/>
                <w:sz w:val="18"/>
                <w:szCs w:val="18"/>
              </w:rPr>
            </w:pPr>
          </w:p>
        </w:tc>
        <w:tc>
          <w:tcPr>
            <w:tcW w:w="1666" w:type="dxa"/>
            <w:gridSpan w:val="2"/>
            <w:tcBorders>
              <w:top w:val="nil"/>
              <w:left w:val="nil"/>
              <w:bottom w:val="nil"/>
              <w:right w:val="nil"/>
            </w:tcBorders>
            <w:shd w:val="clear" w:color="auto" w:fill="auto"/>
            <w:vAlign w:val="bottom"/>
            <w:hideMark/>
          </w:tcPr>
          <w:p w:rsidR="0020564D" w:rsidRPr="004B00F8" w:rsidRDefault="0020564D" w:rsidP="00FC6B6B">
            <w:pPr>
              <w:suppressAutoHyphens/>
              <w:jc w:val="right"/>
              <w:rPr>
                <w:b/>
                <w:bCs/>
                <w:sz w:val="18"/>
                <w:szCs w:val="18"/>
              </w:rPr>
            </w:pPr>
          </w:p>
        </w:tc>
        <w:tc>
          <w:tcPr>
            <w:tcW w:w="1316" w:type="dxa"/>
            <w:tcBorders>
              <w:top w:val="single" w:sz="4" w:space="0" w:color="auto"/>
              <w:left w:val="nil"/>
              <w:bottom w:val="double" w:sz="6" w:space="0" w:color="auto"/>
              <w:right w:val="nil"/>
            </w:tcBorders>
            <w:shd w:val="clear" w:color="auto" w:fill="auto"/>
            <w:noWrap/>
            <w:vAlign w:val="bottom"/>
            <w:hideMark/>
          </w:tcPr>
          <w:p w:rsidR="0020564D" w:rsidRPr="004B00F8" w:rsidRDefault="008D6719" w:rsidP="00FC6B6B">
            <w:pPr>
              <w:suppressAutoHyphens/>
              <w:jc w:val="right"/>
              <w:rPr>
                <w:b/>
                <w:bCs/>
                <w:sz w:val="18"/>
                <w:szCs w:val="18"/>
              </w:rPr>
            </w:pPr>
            <w:r w:rsidRPr="004B00F8">
              <w:rPr>
                <w:b/>
                <w:bCs/>
                <w:sz w:val="18"/>
                <w:szCs w:val="18"/>
              </w:rPr>
              <w:t>697 266</w:t>
            </w:r>
          </w:p>
        </w:tc>
      </w:tr>
    </w:tbl>
    <w:p w:rsidR="0020564D" w:rsidRPr="00164A25" w:rsidRDefault="0020564D">
      <w:pPr>
        <w:pStyle w:val="odstavec"/>
      </w:pPr>
    </w:p>
    <w:p w:rsidR="0020564D" w:rsidRPr="00164A25" w:rsidRDefault="0020564D">
      <w:pPr>
        <w:pStyle w:val="odstavec"/>
      </w:pPr>
    </w:p>
    <w:p w:rsidR="0020564D" w:rsidRPr="00164A25" w:rsidRDefault="0020564D">
      <w:pPr>
        <w:pStyle w:val="odstavec"/>
      </w:pPr>
    </w:p>
    <w:p w:rsidR="0020564D" w:rsidRPr="00164A25" w:rsidRDefault="0074150F">
      <w:pPr>
        <w:pStyle w:val="odstavec"/>
      </w:pPr>
      <w:r w:rsidRPr="00CB174E">
        <w:t xml:space="preserve">Dňa 17.apríla 2014 bol predaný 4% podiel v spoločnosti </w:t>
      </w:r>
      <w:proofErr w:type="spellStart"/>
      <w:r w:rsidRPr="00CB174E">
        <w:t>Rischny</w:t>
      </w:r>
      <w:proofErr w:type="spellEnd"/>
      <w:r w:rsidRPr="00CB174E">
        <w:t xml:space="preserve"> CZ sesterskej spoločnosti TSR </w:t>
      </w:r>
      <w:proofErr w:type="spellStart"/>
      <w:r w:rsidRPr="00CB174E">
        <w:t>Czech</w:t>
      </w:r>
      <w:proofErr w:type="spellEnd"/>
      <w:r w:rsidRPr="00CB174E">
        <w:t xml:space="preserve"> </w:t>
      </w:r>
      <w:proofErr w:type="spellStart"/>
      <w:r w:rsidRPr="00CB174E">
        <w:t>Republic</w:t>
      </w:r>
      <w:proofErr w:type="spellEnd"/>
      <w:r w:rsidRPr="00CB174E">
        <w:t xml:space="preserve"> s.r.o.</w:t>
      </w:r>
    </w:p>
    <w:p w:rsidR="0020564D" w:rsidRPr="00164A25" w:rsidRDefault="0020564D">
      <w:pPr>
        <w:pStyle w:val="odstavec"/>
      </w:pPr>
    </w:p>
    <w:p w:rsidR="0020564D" w:rsidRPr="00164A25" w:rsidRDefault="0020564D">
      <w:pPr>
        <w:pStyle w:val="odstavec"/>
      </w:pPr>
    </w:p>
    <w:p w:rsidR="000E04BD" w:rsidRPr="00164A25" w:rsidRDefault="00C778E9">
      <w:pPr>
        <w:pStyle w:val="odstavec"/>
      </w:pPr>
      <w:r w:rsidRPr="00164A25">
        <w:t>Výška vlastného imania k 31. decembru 201</w:t>
      </w:r>
      <w:r w:rsidR="00A47711" w:rsidRPr="00164A25">
        <w:t>3</w:t>
      </w:r>
      <w:r w:rsidRPr="00164A25">
        <w:t xml:space="preserve"> a výsledok hospodárenia jednotlivých spoločností za bežné účtovné obdobie je uvedená v nasledujúcej tabuľke</w:t>
      </w:r>
      <w:r w:rsidR="00FD42EA" w:rsidRPr="00164A25">
        <w:t xml:space="preserve"> (údaje sú v EUR</w:t>
      </w:r>
      <w:r w:rsidR="000E78B9" w:rsidRPr="00164A25">
        <w:t>)</w:t>
      </w:r>
      <w:r w:rsidRPr="00164A25">
        <w:t>:</w:t>
      </w:r>
    </w:p>
    <w:p w:rsidR="000E04BD" w:rsidRPr="00164A25" w:rsidRDefault="00C778E9">
      <w:pPr>
        <w:pStyle w:val="odstavec"/>
      </w:pPr>
      <w:r w:rsidRPr="00164A25">
        <w:t xml:space="preserve"> </w:t>
      </w:r>
    </w:p>
    <w:tbl>
      <w:tblPr>
        <w:tblW w:w="9253" w:type="dxa"/>
        <w:tblInd w:w="504" w:type="dxa"/>
        <w:tblLayout w:type="fixed"/>
        <w:tblCellMar>
          <w:left w:w="70" w:type="dxa"/>
          <w:right w:w="70" w:type="dxa"/>
        </w:tblCellMar>
        <w:tblLook w:val="04A0"/>
      </w:tblPr>
      <w:tblGrid>
        <w:gridCol w:w="2338"/>
        <w:gridCol w:w="14"/>
        <w:gridCol w:w="900"/>
        <w:gridCol w:w="1256"/>
        <w:gridCol w:w="14"/>
        <w:gridCol w:w="1749"/>
        <w:gridCol w:w="14"/>
        <w:gridCol w:w="1652"/>
        <w:gridCol w:w="1316"/>
      </w:tblGrid>
      <w:tr w:rsidR="009C0BC5" w:rsidRPr="00164A25" w:rsidTr="00FF0DA0">
        <w:trPr>
          <w:trHeight w:val="227"/>
        </w:trPr>
        <w:tc>
          <w:tcPr>
            <w:tcW w:w="2338" w:type="dxa"/>
            <w:vMerge w:val="restart"/>
            <w:tcBorders>
              <w:top w:val="nil"/>
              <w:left w:val="nil"/>
              <w:bottom w:val="nil"/>
              <w:right w:val="nil"/>
            </w:tcBorders>
            <w:shd w:val="clear" w:color="auto" w:fill="auto"/>
            <w:vAlign w:val="bottom"/>
            <w:hideMark/>
          </w:tcPr>
          <w:p w:rsidR="000E04BD" w:rsidRPr="004B00F8" w:rsidRDefault="00C778E9">
            <w:pPr>
              <w:suppressAutoHyphens/>
              <w:ind w:left="-57"/>
              <w:rPr>
                <w:b/>
                <w:bCs/>
                <w:sz w:val="18"/>
                <w:szCs w:val="18"/>
              </w:rPr>
            </w:pPr>
            <w:r w:rsidRPr="004B00F8">
              <w:rPr>
                <w:b/>
                <w:bCs/>
                <w:sz w:val="18"/>
                <w:szCs w:val="18"/>
              </w:rPr>
              <w:t>Obchodné meno a sídlo spoločnosti, v ktorej má ÚJ umiestnený DFM</w:t>
            </w:r>
          </w:p>
        </w:tc>
        <w:tc>
          <w:tcPr>
            <w:tcW w:w="914" w:type="dxa"/>
            <w:gridSpan w:val="2"/>
            <w:vMerge w:val="restart"/>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Podiel ÚJ na ZI v  %</w:t>
            </w:r>
          </w:p>
        </w:tc>
        <w:tc>
          <w:tcPr>
            <w:tcW w:w="1270" w:type="dxa"/>
            <w:gridSpan w:val="2"/>
            <w:vMerge w:val="restart"/>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Podiel ÚJ na hlasovacích právach v %</w:t>
            </w:r>
          </w:p>
        </w:tc>
        <w:tc>
          <w:tcPr>
            <w:tcW w:w="1763" w:type="dxa"/>
            <w:gridSpan w:val="2"/>
            <w:vMerge w:val="restart"/>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Hodnota vlastného imania ÚJ, v ktorej má ÚJ umiestnený DFM</w:t>
            </w:r>
          </w:p>
        </w:tc>
        <w:tc>
          <w:tcPr>
            <w:tcW w:w="1652" w:type="dxa"/>
            <w:vMerge w:val="restart"/>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 xml:space="preserve">Výsledok hospodárenia ÚJ, v ktorej má ÚJ umiestnený DFM </w:t>
            </w:r>
          </w:p>
        </w:tc>
        <w:tc>
          <w:tcPr>
            <w:tcW w:w="1316" w:type="dxa"/>
            <w:vMerge w:val="restart"/>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Účtovná hodnota DFM</w:t>
            </w:r>
          </w:p>
        </w:tc>
      </w:tr>
      <w:tr w:rsidR="009C0BC5" w:rsidRPr="00164A25" w:rsidTr="00FF0DA0">
        <w:trPr>
          <w:trHeight w:val="227"/>
        </w:trPr>
        <w:tc>
          <w:tcPr>
            <w:tcW w:w="2338" w:type="dxa"/>
            <w:vMerge/>
            <w:tcBorders>
              <w:top w:val="nil"/>
              <w:left w:val="nil"/>
              <w:bottom w:val="nil"/>
              <w:right w:val="nil"/>
            </w:tcBorders>
            <w:vAlign w:val="bottom"/>
            <w:hideMark/>
          </w:tcPr>
          <w:p w:rsidR="000E04BD" w:rsidRPr="004B00F8" w:rsidRDefault="000E04BD">
            <w:pPr>
              <w:suppressAutoHyphens/>
              <w:ind w:left="-57"/>
              <w:rPr>
                <w:b/>
                <w:bCs/>
                <w:sz w:val="18"/>
                <w:szCs w:val="18"/>
              </w:rPr>
            </w:pPr>
          </w:p>
        </w:tc>
        <w:tc>
          <w:tcPr>
            <w:tcW w:w="914" w:type="dxa"/>
            <w:gridSpan w:val="2"/>
            <w:vMerge/>
            <w:tcBorders>
              <w:top w:val="nil"/>
              <w:left w:val="nil"/>
              <w:bottom w:val="nil"/>
              <w:right w:val="nil"/>
            </w:tcBorders>
            <w:vAlign w:val="center"/>
            <w:hideMark/>
          </w:tcPr>
          <w:p w:rsidR="000E04BD" w:rsidRPr="004B00F8" w:rsidRDefault="000E04BD">
            <w:pPr>
              <w:suppressAutoHyphens/>
              <w:rPr>
                <w:b/>
                <w:bCs/>
                <w:sz w:val="18"/>
                <w:szCs w:val="18"/>
              </w:rPr>
            </w:pPr>
          </w:p>
        </w:tc>
        <w:tc>
          <w:tcPr>
            <w:tcW w:w="1270" w:type="dxa"/>
            <w:gridSpan w:val="2"/>
            <w:vMerge/>
            <w:tcBorders>
              <w:top w:val="nil"/>
              <w:left w:val="nil"/>
              <w:bottom w:val="nil"/>
              <w:right w:val="nil"/>
            </w:tcBorders>
            <w:vAlign w:val="center"/>
            <w:hideMark/>
          </w:tcPr>
          <w:p w:rsidR="000E04BD" w:rsidRPr="004B00F8" w:rsidRDefault="000E04BD">
            <w:pPr>
              <w:suppressAutoHyphens/>
              <w:rPr>
                <w:b/>
                <w:bCs/>
                <w:sz w:val="18"/>
                <w:szCs w:val="18"/>
              </w:rPr>
            </w:pPr>
          </w:p>
        </w:tc>
        <w:tc>
          <w:tcPr>
            <w:tcW w:w="1763" w:type="dxa"/>
            <w:gridSpan w:val="2"/>
            <w:vMerge/>
            <w:tcBorders>
              <w:top w:val="nil"/>
              <w:left w:val="nil"/>
              <w:bottom w:val="nil"/>
              <w:right w:val="nil"/>
            </w:tcBorders>
            <w:vAlign w:val="center"/>
            <w:hideMark/>
          </w:tcPr>
          <w:p w:rsidR="000E04BD" w:rsidRPr="004B00F8" w:rsidRDefault="000E04BD">
            <w:pPr>
              <w:suppressAutoHyphens/>
              <w:rPr>
                <w:b/>
                <w:bCs/>
                <w:sz w:val="18"/>
                <w:szCs w:val="18"/>
              </w:rPr>
            </w:pPr>
          </w:p>
        </w:tc>
        <w:tc>
          <w:tcPr>
            <w:tcW w:w="1652" w:type="dxa"/>
            <w:vMerge/>
            <w:tcBorders>
              <w:top w:val="nil"/>
              <w:left w:val="nil"/>
              <w:bottom w:val="nil"/>
              <w:right w:val="nil"/>
            </w:tcBorders>
            <w:vAlign w:val="center"/>
            <w:hideMark/>
          </w:tcPr>
          <w:p w:rsidR="000E04BD" w:rsidRPr="004B00F8" w:rsidRDefault="000E04BD">
            <w:pPr>
              <w:suppressAutoHyphens/>
              <w:rPr>
                <w:b/>
                <w:bCs/>
                <w:sz w:val="18"/>
                <w:szCs w:val="18"/>
              </w:rPr>
            </w:pPr>
          </w:p>
        </w:tc>
        <w:tc>
          <w:tcPr>
            <w:tcW w:w="1316" w:type="dxa"/>
            <w:vMerge/>
            <w:tcBorders>
              <w:top w:val="nil"/>
              <w:left w:val="nil"/>
              <w:bottom w:val="nil"/>
              <w:right w:val="nil"/>
            </w:tcBorders>
            <w:vAlign w:val="center"/>
            <w:hideMark/>
          </w:tcPr>
          <w:p w:rsidR="000E04BD" w:rsidRPr="004B00F8" w:rsidRDefault="000E04BD">
            <w:pPr>
              <w:suppressAutoHyphens/>
              <w:rPr>
                <w:b/>
                <w:bCs/>
                <w:sz w:val="18"/>
                <w:szCs w:val="18"/>
              </w:rPr>
            </w:pPr>
          </w:p>
        </w:tc>
      </w:tr>
      <w:tr w:rsidR="009C0BC5" w:rsidRPr="00164A25" w:rsidTr="00FF0DA0">
        <w:trPr>
          <w:trHeight w:val="227"/>
        </w:trPr>
        <w:tc>
          <w:tcPr>
            <w:tcW w:w="2338" w:type="dxa"/>
            <w:tcBorders>
              <w:top w:val="nil"/>
              <w:left w:val="nil"/>
              <w:bottom w:val="single" w:sz="4" w:space="0" w:color="auto"/>
              <w:right w:val="nil"/>
            </w:tcBorders>
            <w:shd w:val="clear" w:color="auto" w:fill="auto"/>
            <w:vAlign w:val="bottom"/>
            <w:hideMark/>
          </w:tcPr>
          <w:p w:rsidR="000E04BD" w:rsidRPr="004B00F8" w:rsidRDefault="00C778E9">
            <w:pPr>
              <w:suppressAutoHyphens/>
              <w:ind w:left="-57"/>
              <w:jc w:val="center"/>
              <w:rPr>
                <w:sz w:val="18"/>
                <w:szCs w:val="18"/>
              </w:rPr>
            </w:pPr>
            <w:r w:rsidRPr="004B00F8">
              <w:rPr>
                <w:sz w:val="18"/>
                <w:szCs w:val="18"/>
              </w:rPr>
              <w:t>a</w:t>
            </w:r>
          </w:p>
        </w:tc>
        <w:tc>
          <w:tcPr>
            <w:tcW w:w="914" w:type="dxa"/>
            <w:gridSpan w:val="2"/>
            <w:tcBorders>
              <w:top w:val="nil"/>
              <w:left w:val="nil"/>
              <w:bottom w:val="single" w:sz="4" w:space="0" w:color="auto"/>
              <w:right w:val="nil"/>
            </w:tcBorders>
            <w:shd w:val="clear" w:color="auto" w:fill="auto"/>
            <w:vAlign w:val="bottom"/>
            <w:hideMark/>
          </w:tcPr>
          <w:p w:rsidR="000E04BD" w:rsidRPr="004B00F8" w:rsidRDefault="00C778E9">
            <w:pPr>
              <w:suppressAutoHyphens/>
              <w:jc w:val="center"/>
              <w:rPr>
                <w:sz w:val="18"/>
                <w:szCs w:val="18"/>
              </w:rPr>
            </w:pPr>
            <w:r w:rsidRPr="004B00F8">
              <w:rPr>
                <w:sz w:val="18"/>
                <w:szCs w:val="18"/>
              </w:rPr>
              <w:t>b</w:t>
            </w:r>
          </w:p>
        </w:tc>
        <w:tc>
          <w:tcPr>
            <w:tcW w:w="1270" w:type="dxa"/>
            <w:gridSpan w:val="2"/>
            <w:tcBorders>
              <w:top w:val="nil"/>
              <w:left w:val="nil"/>
              <w:bottom w:val="single" w:sz="4" w:space="0" w:color="auto"/>
              <w:right w:val="nil"/>
            </w:tcBorders>
            <w:shd w:val="clear" w:color="auto" w:fill="auto"/>
            <w:vAlign w:val="bottom"/>
            <w:hideMark/>
          </w:tcPr>
          <w:p w:rsidR="000E04BD" w:rsidRPr="004B00F8" w:rsidRDefault="00C778E9">
            <w:pPr>
              <w:suppressAutoHyphens/>
              <w:jc w:val="center"/>
              <w:rPr>
                <w:sz w:val="18"/>
                <w:szCs w:val="18"/>
              </w:rPr>
            </w:pPr>
            <w:r w:rsidRPr="004B00F8">
              <w:rPr>
                <w:sz w:val="18"/>
                <w:szCs w:val="18"/>
              </w:rPr>
              <w:t>c</w:t>
            </w:r>
          </w:p>
        </w:tc>
        <w:tc>
          <w:tcPr>
            <w:tcW w:w="1763" w:type="dxa"/>
            <w:gridSpan w:val="2"/>
            <w:tcBorders>
              <w:top w:val="nil"/>
              <w:left w:val="nil"/>
              <w:bottom w:val="single" w:sz="4" w:space="0" w:color="auto"/>
              <w:right w:val="nil"/>
            </w:tcBorders>
            <w:shd w:val="clear" w:color="auto" w:fill="auto"/>
            <w:vAlign w:val="bottom"/>
            <w:hideMark/>
          </w:tcPr>
          <w:p w:rsidR="000E04BD" w:rsidRPr="004B00F8" w:rsidRDefault="00C778E9">
            <w:pPr>
              <w:suppressAutoHyphens/>
              <w:jc w:val="center"/>
              <w:rPr>
                <w:sz w:val="18"/>
                <w:szCs w:val="18"/>
              </w:rPr>
            </w:pPr>
            <w:r w:rsidRPr="004B00F8">
              <w:rPr>
                <w:sz w:val="18"/>
                <w:szCs w:val="18"/>
              </w:rPr>
              <w:t>d</w:t>
            </w:r>
          </w:p>
        </w:tc>
        <w:tc>
          <w:tcPr>
            <w:tcW w:w="1652" w:type="dxa"/>
            <w:tcBorders>
              <w:top w:val="nil"/>
              <w:left w:val="nil"/>
              <w:bottom w:val="single" w:sz="4" w:space="0" w:color="auto"/>
              <w:right w:val="nil"/>
            </w:tcBorders>
            <w:shd w:val="clear" w:color="auto" w:fill="auto"/>
            <w:vAlign w:val="bottom"/>
            <w:hideMark/>
          </w:tcPr>
          <w:p w:rsidR="000E04BD" w:rsidRPr="004B00F8" w:rsidRDefault="00C778E9">
            <w:pPr>
              <w:suppressAutoHyphens/>
              <w:jc w:val="center"/>
              <w:rPr>
                <w:sz w:val="18"/>
                <w:szCs w:val="18"/>
              </w:rPr>
            </w:pPr>
            <w:r w:rsidRPr="004B00F8">
              <w:rPr>
                <w:sz w:val="18"/>
                <w:szCs w:val="18"/>
              </w:rPr>
              <w:t>e</w:t>
            </w:r>
          </w:p>
        </w:tc>
        <w:tc>
          <w:tcPr>
            <w:tcW w:w="1316" w:type="dxa"/>
            <w:tcBorders>
              <w:top w:val="nil"/>
              <w:left w:val="nil"/>
              <w:bottom w:val="single" w:sz="4" w:space="0" w:color="auto"/>
              <w:right w:val="nil"/>
            </w:tcBorders>
            <w:shd w:val="clear" w:color="auto" w:fill="auto"/>
            <w:vAlign w:val="bottom"/>
            <w:hideMark/>
          </w:tcPr>
          <w:p w:rsidR="000E04BD" w:rsidRPr="004B00F8" w:rsidRDefault="00C778E9">
            <w:pPr>
              <w:suppressAutoHyphens/>
              <w:jc w:val="center"/>
              <w:rPr>
                <w:sz w:val="18"/>
                <w:szCs w:val="18"/>
              </w:rPr>
            </w:pPr>
            <w:r w:rsidRPr="004B00F8">
              <w:rPr>
                <w:sz w:val="18"/>
                <w:szCs w:val="18"/>
              </w:rPr>
              <w:t>f</w:t>
            </w:r>
          </w:p>
        </w:tc>
      </w:tr>
      <w:tr w:rsidR="009C0BC5" w:rsidRPr="00164A25" w:rsidTr="00710ECE">
        <w:trPr>
          <w:trHeight w:val="227"/>
        </w:trPr>
        <w:tc>
          <w:tcPr>
            <w:tcW w:w="9253" w:type="dxa"/>
            <w:gridSpan w:val="9"/>
            <w:tcBorders>
              <w:top w:val="nil"/>
              <w:left w:val="nil"/>
              <w:bottom w:val="nil"/>
              <w:right w:val="nil"/>
            </w:tcBorders>
            <w:shd w:val="clear" w:color="auto" w:fill="auto"/>
            <w:vAlign w:val="bottom"/>
            <w:hideMark/>
          </w:tcPr>
          <w:p w:rsidR="000E04BD" w:rsidRPr="004B00F8" w:rsidRDefault="00C778E9">
            <w:pPr>
              <w:suppressAutoHyphens/>
              <w:ind w:left="-57"/>
              <w:rPr>
                <w:b/>
                <w:bCs/>
                <w:sz w:val="18"/>
                <w:szCs w:val="18"/>
              </w:rPr>
            </w:pPr>
            <w:r w:rsidRPr="004B00F8">
              <w:rPr>
                <w:b/>
                <w:bCs/>
                <w:sz w:val="18"/>
                <w:szCs w:val="18"/>
              </w:rPr>
              <w:t>Dcérske účtovné jednotky</w:t>
            </w:r>
          </w:p>
        </w:tc>
      </w:tr>
      <w:tr w:rsidR="009C0BC5" w:rsidRPr="00164A25" w:rsidTr="00FF0DA0">
        <w:trPr>
          <w:trHeight w:val="227"/>
        </w:trPr>
        <w:tc>
          <w:tcPr>
            <w:tcW w:w="2352" w:type="dxa"/>
            <w:gridSpan w:val="2"/>
            <w:tcBorders>
              <w:top w:val="nil"/>
              <w:left w:val="nil"/>
              <w:bottom w:val="nil"/>
              <w:right w:val="nil"/>
            </w:tcBorders>
            <w:shd w:val="clear" w:color="auto" w:fill="auto"/>
            <w:vAlign w:val="bottom"/>
            <w:hideMark/>
          </w:tcPr>
          <w:p w:rsidR="000E04BD" w:rsidRPr="004B00F8" w:rsidRDefault="00C778E9">
            <w:pPr>
              <w:suppressAutoHyphens/>
              <w:ind w:left="-57"/>
              <w:rPr>
                <w:sz w:val="18"/>
                <w:szCs w:val="18"/>
              </w:rPr>
            </w:pPr>
            <w:proofErr w:type="spellStart"/>
            <w:r w:rsidRPr="004B00F8">
              <w:rPr>
                <w:sz w:val="18"/>
                <w:szCs w:val="18"/>
              </w:rPr>
              <w:t>Steelage</w:t>
            </w:r>
            <w:proofErr w:type="spellEnd"/>
            <w:r w:rsidRPr="004B00F8">
              <w:rPr>
                <w:sz w:val="18"/>
                <w:szCs w:val="18"/>
              </w:rPr>
              <w:t xml:space="preserve"> Slovakia s.r.o.</w:t>
            </w:r>
          </w:p>
        </w:tc>
        <w:tc>
          <w:tcPr>
            <w:tcW w:w="900" w:type="dxa"/>
            <w:tcBorders>
              <w:top w:val="nil"/>
              <w:left w:val="nil"/>
              <w:bottom w:val="nil"/>
              <w:right w:val="nil"/>
            </w:tcBorders>
            <w:shd w:val="clear" w:color="auto" w:fill="auto"/>
            <w:vAlign w:val="bottom"/>
            <w:hideMark/>
          </w:tcPr>
          <w:p w:rsidR="000E04BD" w:rsidRPr="004B00F8" w:rsidRDefault="00C778E9">
            <w:pPr>
              <w:suppressAutoHyphens/>
              <w:jc w:val="right"/>
              <w:rPr>
                <w:sz w:val="18"/>
                <w:szCs w:val="18"/>
                <w:lang w:val="de-DE"/>
              </w:rPr>
            </w:pPr>
            <w:r w:rsidRPr="004B00F8">
              <w:rPr>
                <w:sz w:val="18"/>
                <w:szCs w:val="18"/>
              </w:rPr>
              <w:t>100%</w:t>
            </w:r>
          </w:p>
        </w:tc>
        <w:tc>
          <w:tcPr>
            <w:tcW w:w="1256" w:type="dxa"/>
            <w:tcBorders>
              <w:top w:val="nil"/>
              <w:left w:val="nil"/>
              <w:bottom w:val="nil"/>
              <w:right w:val="nil"/>
            </w:tcBorders>
            <w:shd w:val="clear" w:color="auto" w:fill="auto"/>
            <w:vAlign w:val="bottom"/>
            <w:hideMark/>
          </w:tcPr>
          <w:p w:rsidR="000E04BD" w:rsidRPr="004B00F8" w:rsidRDefault="00C778E9">
            <w:pPr>
              <w:suppressAutoHyphens/>
              <w:jc w:val="right"/>
              <w:rPr>
                <w:sz w:val="18"/>
                <w:szCs w:val="18"/>
              </w:rPr>
            </w:pPr>
            <w:r w:rsidRPr="004B00F8">
              <w:rPr>
                <w:sz w:val="18"/>
                <w:szCs w:val="18"/>
              </w:rPr>
              <w:t>100%</w:t>
            </w:r>
          </w:p>
        </w:tc>
        <w:tc>
          <w:tcPr>
            <w:tcW w:w="1763" w:type="dxa"/>
            <w:gridSpan w:val="2"/>
            <w:tcBorders>
              <w:top w:val="nil"/>
              <w:left w:val="nil"/>
              <w:bottom w:val="nil"/>
              <w:right w:val="nil"/>
            </w:tcBorders>
            <w:shd w:val="clear" w:color="auto" w:fill="auto"/>
            <w:vAlign w:val="bottom"/>
            <w:hideMark/>
          </w:tcPr>
          <w:p w:rsidR="00E25388" w:rsidRPr="004B00F8" w:rsidRDefault="00F95AAA">
            <w:pPr>
              <w:suppressAutoHyphens/>
              <w:jc w:val="right"/>
              <w:rPr>
                <w:sz w:val="18"/>
                <w:szCs w:val="18"/>
              </w:rPr>
            </w:pPr>
            <w:r w:rsidRPr="004B00F8">
              <w:rPr>
                <w:sz w:val="18"/>
                <w:szCs w:val="18"/>
              </w:rPr>
              <w:t xml:space="preserve">2 250 </w:t>
            </w:r>
            <w:r w:rsidR="00FD42EA" w:rsidRPr="004B00F8">
              <w:rPr>
                <w:sz w:val="18"/>
                <w:szCs w:val="18"/>
              </w:rPr>
              <w:t>711</w:t>
            </w:r>
          </w:p>
        </w:tc>
        <w:tc>
          <w:tcPr>
            <w:tcW w:w="1666" w:type="dxa"/>
            <w:gridSpan w:val="2"/>
            <w:tcBorders>
              <w:top w:val="nil"/>
              <w:left w:val="nil"/>
              <w:bottom w:val="nil"/>
              <w:right w:val="nil"/>
            </w:tcBorders>
            <w:shd w:val="clear" w:color="auto" w:fill="auto"/>
            <w:vAlign w:val="bottom"/>
            <w:hideMark/>
          </w:tcPr>
          <w:p w:rsidR="00E25388" w:rsidRPr="004B00F8" w:rsidRDefault="00F95AAA">
            <w:pPr>
              <w:suppressAutoHyphens/>
              <w:rPr>
                <w:sz w:val="18"/>
                <w:szCs w:val="18"/>
              </w:rPr>
            </w:pPr>
            <w:r w:rsidRPr="004B00F8">
              <w:rPr>
                <w:sz w:val="18"/>
                <w:szCs w:val="18"/>
              </w:rPr>
              <w:t xml:space="preserve">        1 638 </w:t>
            </w:r>
            <w:r w:rsidR="00FD42EA" w:rsidRPr="004B00F8">
              <w:rPr>
                <w:sz w:val="18"/>
                <w:szCs w:val="18"/>
              </w:rPr>
              <w:t>965</w:t>
            </w:r>
          </w:p>
        </w:tc>
        <w:tc>
          <w:tcPr>
            <w:tcW w:w="1316" w:type="dxa"/>
            <w:tcBorders>
              <w:top w:val="nil"/>
              <w:left w:val="nil"/>
              <w:bottom w:val="nil"/>
              <w:right w:val="nil"/>
            </w:tcBorders>
            <w:shd w:val="clear" w:color="auto" w:fill="auto"/>
            <w:vAlign w:val="bottom"/>
            <w:hideMark/>
          </w:tcPr>
          <w:p w:rsidR="000E04BD" w:rsidRPr="004B00F8" w:rsidRDefault="00C778E9">
            <w:pPr>
              <w:suppressAutoHyphens/>
              <w:jc w:val="right"/>
              <w:rPr>
                <w:sz w:val="18"/>
                <w:szCs w:val="18"/>
              </w:rPr>
            </w:pPr>
            <w:r w:rsidRPr="004B00F8">
              <w:rPr>
                <w:sz w:val="18"/>
                <w:szCs w:val="18"/>
              </w:rPr>
              <w:t>5 000</w:t>
            </w:r>
          </w:p>
        </w:tc>
      </w:tr>
      <w:tr w:rsidR="000467B4" w:rsidRPr="00164A25" w:rsidTr="00FF0DA0">
        <w:trPr>
          <w:trHeight w:val="227"/>
        </w:trPr>
        <w:tc>
          <w:tcPr>
            <w:tcW w:w="2352" w:type="dxa"/>
            <w:gridSpan w:val="2"/>
            <w:tcBorders>
              <w:top w:val="nil"/>
              <w:left w:val="nil"/>
              <w:bottom w:val="nil"/>
              <w:right w:val="nil"/>
            </w:tcBorders>
            <w:shd w:val="clear" w:color="auto" w:fill="auto"/>
            <w:vAlign w:val="bottom"/>
            <w:hideMark/>
          </w:tcPr>
          <w:p w:rsidR="000467B4" w:rsidRPr="004B00F8" w:rsidRDefault="000467B4" w:rsidP="000467B4">
            <w:pPr>
              <w:suppressAutoHyphens/>
              <w:ind w:left="-57"/>
              <w:rPr>
                <w:sz w:val="18"/>
                <w:szCs w:val="18"/>
              </w:rPr>
            </w:pPr>
            <w:proofErr w:type="spellStart"/>
            <w:r w:rsidRPr="004B00F8">
              <w:rPr>
                <w:sz w:val="18"/>
                <w:szCs w:val="18"/>
              </w:rPr>
              <w:t>Steelage</w:t>
            </w:r>
            <w:proofErr w:type="spellEnd"/>
            <w:r w:rsidRPr="004B00F8">
              <w:rPr>
                <w:sz w:val="18"/>
                <w:szCs w:val="18"/>
              </w:rPr>
              <w:t xml:space="preserve"> </w:t>
            </w:r>
            <w:proofErr w:type="spellStart"/>
            <w:r w:rsidRPr="004B00F8">
              <w:rPr>
                <w:sz w:val="18"/>
                <w:szCs w:val="18"/>
              </w:rPr>
              <w:t>Czech</w:t>
            </w:r>
            <w:proofErr w:type="spellEnd"/>
            <w:r w:rsidRPr="004B00F8">
              <w:rPr>
                <w:sz w:val="18"/>
                <w:szCs w:val="18"/>
              </w:rPr>
              <w:t xml:space="preserve"> </w:t>
            </w:r>
            <w:proofErr w:type="spellStart"/>
            <w:r w:rsidR="00423B27" w:rsidRPr="004B00F8">
              <w:rPr>
                <w:sz w:val="18"/>
                <w:szCs w:val="18"/>
              </w:rPr>
              <w:t>R</w:t>
            </w:r>
            <w:r w:rsidRPr="004B00F8">
              <w:rPr>
                <w:sz w:val="18"/>
                <w:szCs w:val="18"/>
              </w:rPr>
              <w:t>epublic</w:t>
            </w:r>
            <w:proofErr w:type="spellEnd"/>
            <w:r w:rsidRPr="004B00F8">
              <w:rPr>
                <w:sz w:val="18"/>
                <w:szCs w:val="18"/>
              </w:rPr>
              <w:t xml:space="preserve"> s.r.o.</w:t>
            </w:r>
          </w:p>
        </w:tc>
        <w:tc>
          <w:tcPr>
            <w:tcW w:w="900" w:type="dxa"/>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lang w:val="de-DE"/>
              </w:rPr>
            </w:pPr>
            <w:r w:rsidRPr="004B00F8">
              <w:rPr>
                <w:sz w:val="18"/>
                <w:szCs w:val="18"/>
              </w:rPr>
              <w:t>100%</w:t>
            </w:r>
          </w:p>
        </w:tc>
        <w:tc>
          <w:tcPr>
            <w:tcW w:w="1256" w:type="dxa"/>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r w:rsidRPr="004B00F8">
              <w:rPr>
                <w:sz w:val="18"/>
                <w:szCs w:val="18"/>
              </w:rPr>
              <w:t>100%</w:t>
            </w:r>
          </w:p>
        </w:tc>
        <w:tc>
          <w:tcPr>
            <w:tcW w:w="1763" w:type="dxa"/>
            <w:gridSpan w:val="2"/>
            <w:tcBorders>
              <w:top w:val="nil"/>
              <w:left w:val="nil"/>
              <w:bottom w:val="nil"/>
              <w:right w:val="nil"/>
            </w:tcBorders>
            <w:shd w:val="clear" w:color="auto" w:fill="auto"/>
            <w:vAlign w:val="bottom"/>
            <w:hideMark/>
          </w:tcPr>
          <w:p w:rsidR="000467B4" w:rsidRPr="004B00F8" w:rsidRDefault="00A85EC2" w:rsidP="00850147">
            <w:pPr>
              <w:suppressAutoHyphens/>
              <w:jc w:val="right"/>
              <w:rPr>
                <w:sz w:val="18"/>
                <w:szCs w:val="18"/>
              </w:rPr>
            </w:pPr>
            <w:r w:rsidRPr="004B00F8">
              <w:rPr>
                <w:sz w:val="18"/>
                <w:szCs w:val="18"/>
              </w:rPr>
              <w:t>-10 708</w:t>
            </w:r>
          </w:p>
        </w:tc>
        <w:tc>
          <w:tcPr>
            <w:tcW w:w="1666" w:type="dxa"/>
            <w:gridSpan w:val="2"/>
            <w:tcBorders>
              <w:top w:val="nil"/>
              <w:left w:val="nil"/>
              <w:bottom w:val="nil"/>
              <w:right w:val="nil"/>
            </w:tcBorders>
            <w:shd w:val="clear" w:color="auto" w:fill="auto"/>
            <w:vAlign w:val="bottom"/>
            <w:hideMark/>
          </w:tcPr>
          <w:p w:rsidR="000467B4" w:rsidRPr="004B00F8" w:rsidRDefault="00A85EC2" w:rsidP="00A85EC2">
            <w:pPr>
              <w:suppressAutoHyphens/>
              <w:rPr>
                <w:sz w:val="18"/>
                <w:szCs w:val="18"/>
              </w:rPr>
            </w:pPr>
            <w:r w:rsidRPr="004B00F8">
              <w:rPr>
                <w:sz w:val="18"/>
                <w:szCs w:val="18"/>
              </w:rPr>
              <w:t xml:space="preserve">            -17 986</w:t>
            </w:r>
          </w:p>
        </w:tc>
        <w:tc>
          <w:tcPr>
            <w:tcW w:w="1316" w:type="dxa"/>
            <w:tcBorders>
              <w:top w:val="nil"/>
              <w:left w:val="nil"/>
              <w:bottom w:val="nil"/>
              <w:right w:val="nil"/>
            </w:tcBorders>
            <w:shd w:val="clear" w:color="auto" w:fill="auto"/>
            <w:vAlign w:val="bottom"/>
            <w:hideMark/>
          </w:tcPr>
          <w:p w:rsidR="000467B4" w:rsidRPr="004B00F8" w:rsidRDefault="00FD42EA" w:rsidP="00850147">
            <w:pPr>
              <w:suppressAutoHyphens/>
              <w:jc w:val="right"/>
              <w:rPr>
                <w:sz w:val="18"/>
                <w:szCs w:val="18"/>
              </w:rPr>
            </w:pPr>
            <w:r w:rsidRPr="004B00F8">
              <w:rPr>
                <w:sz w:val="18"/>
                <w:szCs w:val="18"/>
              </w:rPr>
              <w:t>7 922</w:t>
            </w:r>
          </w:p>
        </w:tc>
      </w:tr>
      <w:tr w:rsidR="000467B4" w:rsidRPr="00164A25" w:rsidTr="00FF0DA0">
        <w:trPr>
          <w:trHeight w:val="227"/>
        </w:trPr>
        <w:tc>
          <w:tcPr>
            <w:tcW w:w="2352" w:type="dxa"/>
            <w:gridSpan w:val="2"/>
            <w:tcBorders>
              <w:top w:val="nil"/>
              <w:left w:val="nil"/>
              <w:bottom w:val="nil"/>
              <w:right w:val="nil"/>
            </w:tcBorders>
            <w:shd w:val="clear" w:color="auto" w:fill="auto"/>
            <w:vAlign w:val="bottom"/>
            <w:hideMark/>
          </w:tcPr>
          <w:p w:rsidR="000467B4" w:rsidRPr="004B00F8" w:rsidRDefault="000467B4" w:rsidP="00850147">
            <w:pPr>
              <w:suppressAutoHyphens/>
              <w:ind w:left="-57"/>
              <w:rPr>
                <w:sz w:val="18"/>
                <w:szCs w:val="18"/>
              </w:rPr>
            </w:pPr>
          </w:p>
        </w:tc>
        <w:tc>
          <w:tcPr>
            <w:tcW w:w="900" w:type="dxa"/>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p>
        </w:tc>
        <w:tc>
          <w:tcPr>
            <w:tcW w:w="1256" w:type="dxa"/>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p>
        </w:tc>
        <w:tc>
          <w:tcPr>
            <w:tcW w:w="1763" w:type="dxa"/>
            <w:gridSpan w:val="2"/>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p>
        </w:tc>
        <w:tc>
          <w:tcPr>
            <w:tcW w:w="1666" w:type="dxa"/>
            <w:gridSpan w:val="2"/>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p>
        </w:tc>
        <w:tc>
          <w:tcPr>
            <w:tcW w:w="1316" w:type="dxa"/>
            <w:tcBorders>
              <w:top w:val="nil"/>
              <w:left w:val="nil"/>
              <w:bottom w:val="nil"/>
              <w:right w:val="nil"/>
            </w:tcBorders>
            <w:shd w:val="clear" w:color="auto" w:fill="auto"/>
            <w:vAlign w:val="bottom"/>
            <w:hideMark/>
          </w:tcPr>
          <w:p w:rsidR="000467B4" w:rsidRPr="004B00F8" w:rsidRDefault="000467B4" w:rsidP="00850147">
            <w:pPr>
              <w:suppressAutoHyphens/>
              <w:jc w:val="right"/>
              <w:rPr>
                <w:sz w:val="18"/>
                <w:szCs w:val="18"/>
              </w:rPr>
            </w:pPr>
          </w:p>
        </w:tc>
      </w:tr>
      <w:tr w:rsidR="000467B4" w:rsidRPr="00164A25" w:rsidTr="00710ECE">
        <w:trPr>
          <w:trHeight w:val="227"/>
        </w:trPr>
        <w:tc>
          <w:tcPr>
            <w:tcW w:w="9253" w:type="dxa"/>
            <w:gridSpan w:val="9"/>
            <w:tcBorders>
              <w:top w:val="nil"/>
              <w:left w:val="nil"/>
              <w:bottom w:val="nil"/>
              <w:right w:val="nil"/>
            </w:tcBorders>
            <w:shd w:val="clear" w:color="auto" w:fill="auto"/>
            <w:vAlign w:val="bottom"/>
            <w:hideMark/>
          </w:tcPr>
          <w:p w:rsidR="000467B4" w:rsidRPr="004B00F8" w:rsidRDefault="000467B4">
            <w:pPr>
              <w:suppressAutoHyphens/>
              <w:ind w:left="-57"/>
              <w:rPr>
                <w:b/>
                <w:bCs/>
                <w:sz w:val="18"/>
                <w:szCs w:val="18"/>
              </w:rPr>
            </w:pPr>
            <w:r w:rsidRPr="004B00F8">
              <w:rPr>
                <w:b/>
                <w:bCs/>
                <w:sz w:val="18"/>
                <w:szCs w:val="18"/>
              </w:rPr>
              <w:t xml:space="preserve">Ostatné realizovateľné CP a podiely  </w:t>
            </w:r>
          </w:p>
        </w:tc>
      </w:tr>
      <w:tr w:rsidR="000467B4" w:rsidRPr="00164A25" w:rsidTr="00FF0DA0">
        <w:trPr>
          <w:trHeight w:val="227"/>
        </w:trPr>
        <w:tc>
          <w:tcPr>
            <w:tcW w:w="2352" w:type="dxa"/>
            <w:gridSpan w:val="2"/>
            <w:tcBorders>
              <w:top w:val="nil"/>
              <w:left w:val="nil"/>
              <w:bottom w:val="nil"/>
              <w:right w:val="nil"/>
            </w:tcBorders>
            <w:shd w:val="clear" w:color="auto" w:fill="auto"/>
            <w:vAlign w:val="bottom"/>
            <w:hideMark/>
          </w:tcPr>
          <w:p w:rsidR="000467B4" w:rsidRPr="004B00F8" w:rsidRDefault="000467B4">
            <w:pPr>
              <w:suppressAutoHyphens/>
              <w:ind w:left="-57"/>
              <w:rPr>
                <w:sz w:val="18"/>
                <w:szCs w:val="18"/>
                <w:lang w:val="cs-CZ"/>
              </w:rPr>
            </w:pPr>
            <w:r w:rsidRPr="004B00F8">
              <w:rPr>
                <w:sz w:val="18"/>
                <w:szCs w:val="18"/>
              </w:rPr>
              <w:t xml:space="preserve">RITSCHNY </w:t>
            </w:r>
            <w:proofErr w:type="spellStart"/>
            <w:r w:rsidRPr="004B00F8">
              <w:rPr>
                <w:sz w:val="18"/>
                <w:szCs w:val="18"/>
              </w:rPr>
              <w:t>kovošrot</w:t>
            </w:r>
            <w:proofErr w:type="spellEnd"/>
            <w:r w:rsidRPr="004B00F8">
              <w:rPr>
                <w:sz w:val="18"/>
                <w:szCs w:val="18"/>
              </w:rPr>
              <w:t xml:space="preserve"> a </w:t>
            </w:r>
            <w:proofErr w:type="spellStart"/>
            <w:r w:rsidRPr="004B00F8">
              <w:rPr>
                <w:sz w:val="18"/>
                <w:szCs w:val="18"/>
              </w:rPr>
              <w:t>sběrné</w:t>
            </w:r>
            <w:proofErr w:type="spellEnd"/>
            <w:r w:rsidRPr="004B00F8">
              <w:rPr>
                <w:sz w:val="18"/>
                <w:szCs w:val="18"/>
              </w:rPr>
              <w:t xml:space="preserve"> </w:t>
            </w:r>
            <w:r w:rsidRPr="004B00F8">
              <w:rPr>
                <w:sz w:val="18"/>
                <w:szCs w:val="18"/>
                <w:lang w:val="cs-CZ"/>
              </w:rPr>
              <w:t>suroviny s.r.o.</w:t>
            </w:r>
          </w:p>
        </w:tc>
        <w:tc>
          <w:tcPr>
            <w:tcW w:w="900" w:type="dxa"/>
            <w:tcBorders>
              <w:top w:val="nil"/>
              <w:left w:val="nil"/>
              <w:bottom w:val="nil"/>
              <w:right w:val="nil"/>
            </w:tcBorders>
            <w:shd w:val="clear" w:color="auto" w:fill="auto"/>
            <w:vAlign w:val="bottom"/>
            <w:hideMark/>
          </w:tcPr>
          <w:p w:rsidR="000467B4" w:rsidRPr="004B00F8" w:rsidRDefault="000467B4">
            <w:pPr>
              <w:suppressAutoHyphens/>
              <w:jc w:val="right"/>
              <w:rPr>
                <w:sz w:val="18"/>
                <w:szCs w:val="18"/>
                <w:lang w:val="de-DE"/>
              </w:rPr>
            </w:pPr>
            <w:r w:rsidRPr="004B00F8">
              <w:rPr>
                <w:sz w:val="18"/>
                <w:szCs w:val="18"/>
              </w:rPr>
              <w:t>4%</w:t>
            </w:r>
          </w:p>
        </w:tc>
        <w:tc>
          <w:tcPr>
            <w:tcW w:w="1256" w:type="dxa"/>
            <w:tcBorders>
              <w:top w:val="nil"/>
              <w:left w:val="nil"/>
              <w:bottom w:val="nil"/>
              <w:right w:val="nil"/>
            </w:tcBorders>
            <w:shd w:val="clear" w:color="auto" w:fill="auto"/>
            <w:vAlign w:val="bottom"/>
            <w:hideMark/>
          </w:tcPr>
          <w:p w:rsidR="000467B4" w:rsidRPr="004B00F8" w:rsidRDefault="000467B4">
            <w:pPr>
              <w:suppressAutoHyphens/>
              <w:jc w:val="right"/>
              <w:rPr>
                <w:sz w:val="18"/>
                <w:szCs w:val="18"/>
              </w:rPr>
            </w:pPr>
            <w:r w:rsidRPr="004B00F8">
              <w:rPr>
                <w:sz w:val="18"/>
                <w:szCs w:val="18"/>
              </w:rPr>
              <w:t>4%</w:t>
            </w:r>
          </w:p>
        </w:tc>
        <w:tc>
          <w:tcPr>
            <w:tcW w:w="1763" w:type="dxa"/>
            <w:gridSpan w:val="2"/>
            <w:tcBorders>
              <w:top w:val="nil"/>
              <w:left w:val="nil"/>
              <w:bottom w:val="nil"/>
              <w:right w:val="nil"/>
            </w:tcBorders>
            <w:shd w:val="clear" w:color="auto" w:fill="auto"/>
            <w:vAlign w:val="bottom"/>
            <w:hideMark/>
          </w:tcPr>
          <w:p w:rsidR="000467B4" w:rsidRPr="004B00F8" w:rsidRDefault="00AD4BE5">
            <w:pPr>
              <w:suppressAutoHyphens/>
              <w:jc w:val="right"/>
              <w:rPr>
                <w:sz w:val="18"/>
                <w:szCs w:val="18"/>
              </w:rPr>
            </w:pPr>
            <w:r w:rsidRPr="004B00F8">
              <w:rPr>
                <w:sz w:val="18"/>
                <w:szCs w:val="18"/>
              </w:rPr>
              <w:t>705 214</w:t>
            </w:r>
          </w:p>
        </w:tc>
        <w:tc>
          <w:tcPr>
            <w:tcW w:w="1666" w:type="dxa"/>
            <w:gridSpan w:val="2"/>
            <w:tcBorders>
              <w:top w:val="nil"/>
              <w:left w:val="nil"/>
              <w:bottom w:val="nil"/>
              <w:right w:val="nil"/>
            </w:tcBorders>
            <w:shd w:val="clear" w:color="auto" w:fill="auto"/>
            <w:vAlign w:val="bottom"/>
            <w:hideMark/>
          </w:tcPr>
          <w:p w:rsidR="000467B4" w:rsidRPr="004B00F8" w:rsidRDefault="00AD4BE5" w:rsidP="00AD4BE5">
            <w:pPr>
              <w:suppressAutoHyphens/>
              <w:rPr>
                <w:sz w:val="18"/>
                <w:szCs w:val="18"/>
              </w:rPr>
            </w:pPr>
            <w:r w:rsidRPr="004B00F8">
              <w:rPr>
                <w:sz w:val="18"/>
                <w:szCs w:val="18"/>
              </w:rPr>
              <w:t xml:space="preserve">          -148 321</w:t>
            </w:r>
          </w:p>
        </w:tc>
        <w:tc>
          <w:tcPr>
            <w:tcW w:w="1316" w:type="dxa"/>
            <w:tcBorders>
              <w:top w:val="nil"/>
              <w:left w:val="nil"/>
              <w:bottom w:val="nil"/>
              <w:right w:val="nil"/>
            </w:tcBorders>
            <w:shd w:val="clear" w:color="auto" w:fill="auto"/>
            <w:vAlign w:val="bottom"/>
            <w:hideMark/>
          </w:tcPr>
          <w:p w:rsidR="000467B4" w:rsidRPr="004B00F8" w:rsidRDefault="000467B4">
            <w:pPr>
              <w:suppressAutoHyphens/>
              <w:jc w:val="right"/>
              <w:rPr>
                <w:sz w:val="18"/>
                <w:szCs w:val="18"/>
              </w:rPr>
            </w:pPr>
            <w:r w:rsidRPr="004B00F8">
              <w:rPr>
                <w:sz w:val="18"/>
                <w:szCs w:val="18"/>
              </w:rPr>
              <w:t>35 947</w:t>
            </w:r>
          </w:p>
        </w:tc>
      </w:tr>
      <w:tr w:rsidR="000467B4" w:rsidRPr="00164A25" w:rsidTr="00FF0DA0">
        <w:trPr>
          <w:trHeight w:val="227"/>
        </w:trPr>
        <w:tc>
          <w:tcPr>
            <w:tcW w:w="2352" w:type="dxa"/>
            <w:gridSpan w:val="2"/>
            <w:tcBorders>
              <w:top w:val="nil"/>
              <w:left w:val="nil"/>
              <w:bottom w:val="nil"/>
              <w:right w:val="nil"/>
            </w:tcBorders>
            <w:shd w:val="clear" w:color="auto" w:fill="auto"/>
            <w:vAlign w:val="bottom"/>
            <w:hideMark/>
          </w:tcPr>
          <w:p w:rsidR="000467B4" w:rsidRPr="004B00F8" w:rsidRDefault="000467B4">
            <w:pPr>
              <w:suppressAutoHyphens/>
              <w:ind w:left="-57"/>
              <w:rPr>
                <w:b/>
                <w:bCs/>
                <w:sz w:val="18"/>
                <w:szCs w:val="18"/>
              </w:rPr>
            </w:pPr>
            <w:r w:rsidRPr="004B00F8">
              <w:rPr>
                <w:b/>
                <w:bCs/>
                <w:sz w:val="18"/>
                <w:szCs w:val="18"/>
              </w:rPr>
              <w:t>Dlhodobý finančný majetok spolu</w:t>
            </w:r>
          </w:p>
        </w:tc>
        <w:tc>
          <w:tcPr>
            <w:tcW w:w="900" w:type="dxa"/>
            <w:tcBorders>
              <w:top w:val="nil"/>
              <w:left w:val="nil"/>
              <w:bottom w:val="nil"/>
              <w:right w:val="nil"/>
            </w:tcBorders>
            <w:shd w:val="clear" w:color="auto" w:fill="auto"/>
            <w:vAlign w:val="bottom"/>
            <w:hideMark/>
          </w:tcPr>
          <w:p w:rsidR="000467B4" w:rsidRPr="004B00F8" w:rsidRDefault="000467B4">
            <w:pPr>
              <w:suppressAutoHyphens/>
              <w:jc w:val="right"/>
              <w:rPr>
                <w:b/>
                <w:bCs/>
                <w:sz w:val="18"/>
                <w:szCs w:val="18"/>
              </w:rPr>
            </w:pPr>
          </w:p>
        </w:tc>
        <w:tc>
          <w:tcPr>
            <w:tcW w:w="1256" w:type="dxa"/>
            <w:tcBorders>
              <w:top w:val="nil"/>
              <w:left w:val="nil"/>
              <w:bottom w:val="nil"/>
              <w:right w:val="nil"/>
            </w:tcBorders>
            <w:shd w:val="clear" w:color="auto" w:fill="auto"/>
            <w:vAlign w:val="bottom"/>
            <w:hideMark/>
          </w:tcPr>
          <w:p w:rsidR="000467B4" w:rsidRPr="004B00F8" w:rsidRDefault="000467B4">
            <w:pPr>
              <w:suppressAutoHyphens/>
              <w:jc w:val="right"/>
              <w:rPr>
                <w:b/>
                <w:bCs/>
                <w:sz w:val="18"/>
                <w:szCs w:val="18"/>
              </w:rPr>
            </w:pPr>
          </w:p>
        </w:tc>
        <w:tc>
          <w:tcPr>
            <w:tcW w:w="1763" w:type="dxa"/>
            <w:gridSpan w:val="2"/>
            <w:tcBorders>
              <w:top w:val="nil"/>
              <w:left w:val="nil"/>
              <w:bottom w:val="nil"/>
              <w:right w:val="nil"/>
            </w:tcBorders>
            <w:shd w:val="clear" w:color="auto" w:fill="auto"/>
            <w:vAlign w:val="bottom"/>
            <w:hideMark/>
          </w:tcPr>
          <w:p w:rsidR="000467B4" w:rsidRPr="004B00F8" w:rsidRDefault="000467B4">
            <w:pPr>
              <w:suppressAutoHyphens/>
              <w:jc w:val="right"/>
              <w:rPr>
                <w:b/>
                <w:bCs/>
                <w:sz w:val="18"/>
                <w:szCs w:val="18"/>
              </w:rPr>
            </w:pPr>
          </w:p>
        </w:tc>
        <w:tc>
          <w:tcPr>
            <w:tcW w:w="1666" w:type="dxa"/>
            <w:gridSpan w:val="2"/>
            <w:tcBorders>
              <w:top w:val="nil"/>
              <w:left w:val="nil"/>
              <w:bottom w:val="nil"/>
              <w:right w:val="nil"/>
            </w:tcBorders>
            <w:shd w:val="clear" w:color="auto" w:fill="auto"/>
            <w:vAlign w:val="bottom"/>
            <w:hideMark/>
          </w:tcPr>
          <w:p w:rsidR="000467B4" w:rsidRPr="004B00F8" w:rsidRDefault="000467B4">
            <w:pPr>
              <w:suppressAutoHyphens/>
              <w:jc w:val="right"/>
              <w:rPr>
                <w:b/>
                <w:bCs/>
                <w:sz w:val="18"/>
                <w:szCs w:val="18"/>
              </w:rPr>
            </w:pPr>
          </w:p>
        </w:tc>
        <w:tc>
          <w:tcPr>
            <w:tcW w:w="1316" w:type="dxa"/>
            <w:tcBorders>
              <w:top w:val="single" w:sz="4" w:space="0" w:color="auto"/>
              <w:left w:val="nil"/>
              <w:bottom w:val="double" w:sz="6" w:space="0" w:color="auto"/>
              <w:right w:val="nil"/>
            </w:tcBorders>
            <w:shd w:val="clear" w:color="auto" w:fill="auto"/>
            <w:noWrap/>
            <w:vAlign w:val="bottom"/>
            <w:hideMark/>
          </w:tcPr>
          <w:p w:rsidR="000467B4" w:rsidRPr="004B00F8" w:rsidRDefault="000E07B0">
            <w:pPr>
              <w:suppressAutoHyphens/>
              <w:jc w:val="right"/>
              <w:rPr>
                <w:b/>
                <w:bCs/>
                <w:sz w:val="18"/>
                <w:szCs w:val="18"/>
              </w:rPr>
            </w:pPr>
            <w:r w:rsidRPr="004B00F8">
              <w:rPr>
                <w:b/>
                <w:bCs/>
                <w:sz w:val="18"/>
                <w:szCs w:val="18"/>
              </w:rPr>
              <w:t xml:space="preserve">48 </w:t>
            </w:r>
            <w:r w:rsidR="00AE2AC8" w:rsidRPr="004B00F8">
              <w:rPr>
                <w:b/>
                <w:bCs/>
                <w:sz w:val="18"/>
                <w:szCs w:val="18"/>
              </w:rPr>
              <w:t>869</w:t>
            </w:r>
          </w:p>
        </w:tc>
      </w:tr>
    </w:tbl>
    <w:p w:rsidR="000E04BD" w:rsidRPr="00164A25" w:rsidRDefault="000E04BD">
      <w:pPr>
        <w:pStyle w:val="odstavec"/>
      </w:pPr>
    </w:p>
    <w:p w:rsidR="000E04BD" w:rsidRPr="00164A25" w:rsidRDefault="000E04BD">
      <w:pPr>
        <w:pStyle w:val="odstavec"/>
      </w:pPr>
    </w:p>
    <w:p w:rsidR="00AE2AC8" w:rsidRPr="004B00F8" w:rsidRDefault="00AE2AC8">
      <w:pPr>
        <w:rPr>
          <w:b/>
          <w:iCs/>
          <w:sz w:val="18"/>
          <w:szCs w:val="18"/>
        </w:rPr>
      </w:pPr>
      <w:r w:rsidRPr="004B00F8">
        <w:rPr>
          <w:sz w:val="18"/>
          <w:szCs w:val="18"/>
        </w:rPr>
        <w:br w:type="page"/>
      </w:r>
    </w:p>
    <w:p w:rsidR="006C581D" w:rsidRPr="004B00F8" w:rsidRDefault="006C581D" w:rsidP="00B07F99">
      <w:pPr>
        <w:pStyle w:val="Nadpis2"/>
        <w:rPr>
          <w:rFonts w:ascii="Times New Roman" w:hAnsi="Times New Roman" w:cs="Times New Roman"/>
          <w:sz w:val="18"/>
        </w:rPr>
      </w:pPr>
      <w:r w:rsidRPr="004B00F8">
        <w:rPr>
          <w:rFonts w:ascii="Times New Roman" w:hAnsi="Times New Roman" w:cs="Times New Roman"/>
          <w:sz w:val="18"/>
        </w:rPr>
        <w:lastRenderedPageBreak/>
        <w:t>Pohľadávky</w:t>
      </w:r>
    </w:p>
    <w:p w:rsidR="00FF6863" w:rsidRPr="004B00F8" w:rsidRDefault="00FF6863" w:rsidP="004B00F8">
      <w:pPr>
        <w:rPr>
          <w:sz w:val="18"/>
        </w:rPr>
      </w:pPr>
    </w:p>
    <w:p w:rsidR="00AE2AC8" w:rsidRPr="0020295C" w:rsidRDefault="00AE2AC8" w:rsidP="004B00F8">
      <w:pPr>
        <w:pStyle w:val="odstavec"/>
      </w:pPr>
      <w:r w:rsidRPr="004B00F8">
        <w:t>Vývoj opravnej položky v priebehu účtovného obdobia je zobrazený v nasledujúcom prehľade:</w:t>
      </w:r>
    </w:p>
    <w:p w:rsidR="00AE2AC8" w:rsidRPr="004B00F8" w:rsidRDefault="00AE2AC8" w:rsidP="00AE2AC8">
      <w:pPr>
        <w:pStyle w:val="Zkladntext"/>
        <w:rPr>
          <w:sz w:val="18"/>
          <w:szCs w:val="18"/>
        </w:rPr>
      </w:pPr>
    </w:p>
    <w:p w:rsidR="006C581D" w:rsidRPr="00164A25" w:rsidRDefault="006C581D">
      <w:pPr>
        <w:pStyle w:val="odstavec"/>
      </w:pPr>
      <w:r w:rsidRPr="00164A25">
        <w:t xml:space="preserve"> </w:t>
      </w:r>
      <w:bookmarkStart w:id="3" w:name="_MON_1405930601"/>
      <w:bookmarkEnd w:id="3"/>
      <w:r w:rsidR="00E907B4" w:rsidRPr="004B00F8">
        <w:object w:dxaOrig="8968" w:dyaOrig="5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302.25pt" o:ole="" o:preferrelative="f">
            <v:imagedata r:id="rId12" o:title=""/>
            <o:lock v:ext="edit" aspectratio="f"/>
          </v:shape>
          <o:OLEObject Type="Embed" ProgID="Excel.Sheet.12" ShapeID="_x0000_i1025" DrawAspect="Content" ObjectID="_1489351170" r:id="rId13"/>
        </w:object>
      </w:r>
    </w:p>
    <w:p w:rsidR="006C581D" w:rsidRPr="00164A25" w:rsidRDefault="006C581D">
      <w:pPr>
        <w:pStyle w:val="odstavec"/>
      </w:pPr>
    </w:p>
    <w:p w:rsidR="006C581D" w:rsidRPr="00164A25" w:rsidRDefault="006C581D">
      <w:pPr>
        <w:pStyle w:val="odstavec"/>
      </w:pPr>
      <w:r w:rsidRPr="00164A25">
        <w:t>Tvorba opravnej položky</w:t>
      </w:r>
      <w:r w:rsidR="00E02ED8" w:rsidRPr="00164A25">
        <w:t xml:space="preserve"> </w:t>
      </w:r>
      <w:r w:rsidRPr="00164A25">
        <w:t xml:space="preserve">k pohľadávkam je z dôvodu evidencie pohľadávok po splatnosti viac ako </w:t>
      </w:r>
      <w:r w:rsidRPr="00164A25">
        <w:br/>
        <w:t>12 kalendárnych mesiacov.</w:t>
      </w:r>
    </w:p>
    <w:p w:rsidR="006C581D" w:rsidRPr="00164A25" w:rsidRDefault="006C581D">
      <w:pPr>
        <w:pStyle w:val="odstavec"/>
      </w:pPr>
    </w:p>
    <w:p w:rsidR="006C581D" w:rsidRPr="004B00F8" w:rsidRDefault="006C581D" w:rsidP="006C581D">
      <w:pPr>
        <w:suppressAutoHyphens/>
        <w:rPr>
          <w:bCs/>
          <w:iCs/>
          <w:sz w:val="18"/>
          <w:szCs w:val="18"/>
          <w:highlight w:val="yellow"/>
        </w:rPr>
      </w:pPr>
      <w:r w:rsidRPr="004B00F8">
        <w:rPr>
          <w:sz w:val="18"/>
          <w:szCs w:val="18"/>
          <w:highlight w:val="yellow"/>
        </w:rPr>
        <w:br w:type="page"/>
      </w:r>
    </w:p>
    <w:p w:rsidR="00FF6863" w:rsidRPr="0020295C" w:rsidRDefault="00FF6863" w:rsidP="004B00F8">
      <w:pPr>
        <w:pStyle w:val="odstavec"/>
      </w:pPr>
      <w:r w:rsidRPr="004B00F8">
        <w:lastRenderedPageBreak/>
        <w:t>Veková štruktúra pohľadávok za bežné účtovné obdobie je uvedená v nasledujúcom prehľade:</w:t>
      </w:r>
    </w:p>
    <w:p w:rsidR="00FF6863" w:rsidRPr="004B00F8" w:rsidRDefault="00FF6863" w:rsidP="004B00F8">
      <w:pPr>
        <w:pStyle w:val="odstavec"/>
      </w:pPr>
    </w:p>
    <w:p w:rsidR="006C581D" w:rsidRPr="00164A25" w:rsidRDefault="006C581D">
      <w:pPr>
        <w:pStyle w:val="odstavec"/>
      </w:pPr>
      <w:r w:rsidRPr="00164A25">
        <w:t xml:space="preserve"> </w:t>
      </w:r>
      <w:bookmarkStart w:id="4" w:name="_MON_1405930710"/>
      <w:bookmarkEnd w:id="4"/>
      <w:r w:rsidR="00416751" w:rsidRPr="004B00F8">
        <w:rPr>
          <w:highlight w:val="yellow"/>
        </w:rPr>
        <w:object w:dxaOrig="9063" w:dyaOrig="6072">
          <v:shape id="_x0000_i1026" type="#_x0000_t75" style="width:441.75pt;height:331.5pt" o:ole="" o:preferrelative="f">
            <v:imagedata r:id="rId14" o:title=""/>
            <o:lock v:ext="edit" aspectratio="f"/>
          </v:shape>
          <o:OLEObject Type="Embed" ProgID="Excel.Sheet.12" ShapeID="_x0000_i1026" DrawAspect="Content" ObjectID="_1489351171" r:id="rId15"/>
        </w:object>
      </w:r>
    </w:p>
    <w:p w:rsidR="00C37B5B" w:rsidRPr="004B00F8" w:rsidRDefault="00C37B5B" w:rsidP="00C37B5B">
      <w:pPr>
        <w:pStyle w:val="Zkladntext"/>
        <w:rPr>
          <w:sz w:val="18"/>
          <w:szCs w:val="18"/>
        </w:rPr>
      </w:pPr>
    </w:p>
    <w:p w:rsidR="00C37B5B" w:rsidRPr="004B00F8" w:rsidRDefault="00C37B5B">
      <w:pPr>
        <w:rPr>
          <w:sz w:val="18"/>
          <w:szCs w:val="18"/>
        </w:rPr>
      </w:pPr>
      <w:r w:rsidRPr="004B00F8">
        <w:rPr>
          <w:sz w:val="18"/>
          <w:szCs w:val="18"/>
        </w:rPr>
        <w:br w:type="page"/>
      </w:r>
    </w:p>
    <w:p w:rsidR="00C37B5B" w:rsidRPr="0020295C" w:rsidRDefault="00C37B5B" w:rsidP="004B00F8">
      <w:pPr>
        <w:pStyle w:val="odstavec"/>
      </w:pPr>
      <w:r w:rsidRPr="004B00F8">
        <w:lastRenderedPageBreak/>
        <w:t>Veková štruktúra pohľadávok za predchádzajúce účtovné obdobie je uvedená v nasledujúcom prehľade:</w:t>
      </w:r>
    </w:p>
    <w:p w:rsidR="006C581D" w:rsidRPr="004B00F8" w:rsidRDefault="006C581D" w:rsidP="006C581D">
      <w:pPr>
        <w:suppressAutoHyphens/>
        <w:rPr>
          <w:sz w:val="18"/>
          <w:szCs w:val="18"/>
        </w:rPr>
      </w:pPr>
    </w:p>
    <w:bookmarkStart w:id="5" w:name="_MON_1405930718"/>
    <w:bookmarkEnd w:id="5"/>
    <w:p w:rsidR="006C581D" w:rsidRPr="004B00F8" w:rsidRDefault="00470A98" w:rsidP="004B00F8">
      <w:pPr>
        <w:pStyle w:val="odstavec"/>
        <w:rPr>
          <w:b/>
        </w:rPr>
      </w:pPr>
      <w:r w:rsidRPr="004B00F8">
        <w:object w:dxaOrig="9019" w:dyaOrig="6072">
          <v:shape id="_x0000_i1027" type="#_x0000_t75" style="width:460.5pt;height:331.5pt" o:ole="" o:preferrelative="f">
            <v:imagedata r:id="rId16" o:title=""/>
            <o:lock v:ext="edit" aspectratio="f"/>
          </v:shape>
          <o:OLEObject Type="Embed" ProgID="Excel.Sheet.12" ShapeID="_x0000_i1027" DrawAspect="Content" ObjectID="_1489351172" r:id="rId17"/>
        </w:object>
      </w:r>
    </w:p>
    <w:p w:rsidR="006C581D" w:rsidRPr="00164A25" w:rsidRDefault="00C03D65">
      <w:pPr>
        <w:pStyle w:val="odstavec"/>
      </w:pPr>
      <w:r w:rsidRPr="00164A25">
        <w:t>Súčasťou tabuliek o vekovej štruktúre pohľadávok za bežné a predchádza</w:t>
      </w:r>
      <w:r w:rsidR="00922F62" w:rsidRPr="00164A25">
        <w:t xml:space="preserve">júce účtovné obdobie nie je </w:t>
      </w:r>
      <w:r w:rsidRPr="004B00F8">
        <w:rPr>
          <w:bCs w:val="0"/>
          <w:iCs w:val="0"/>
        </w:rPr>
        <w:t>odložená daňová pohľadávka (účet 481). Informácie o odloženej dani sú uvedené v </w:t>
      </w:r>
      <w:r w:rsidRPr="00CB174E">
        <w:rPr>
          <w:bCs w:val="0"/>
          <w:iCs w:val="0"/>
        </w:rPr>
        <w:t xml:space="preserve">časti </w:t>
      </w:r>
      <w:r w:rsidR="00E02ED8" w:rsidRPr="00CB174E">
        <w:t>F.5.</w:t>
      </w:r>
      <w:r w:rsidRPr="00164A25">
        <w:t xml:space="preserve"> </w:t>
      </w:r>
    </w:p>
    <w:p w:rsidR="006C581D" w:rsidRPr="00164A25" w:rsidRDefault="006C581D">
      <w:pPr>
        <w:pStyle w:val="odstavec"/>
      </w:pPr>
    </w:p>
    <w:p w:rsidR="00E02ED8" w:rsidRPr="00164A25" w:rsidRDefault="00E02ED8">
      <w:pPr>
        <w:pStyle w:val="odstavec"/>
      </w:pPr>
    </w:p>
    <w:p w:rsidR="006C581D" w:rsidRPr="00164A25" w:rsidRDefault="006C581D">
      <w:pPr>
        <w:pStyle w:val="odstavec"/>
      </w:pPr>
      <w:r w:rsidRPr="00164A25">
        <w:t>Informácie o záložnom práve príp. obmedzenom práve disponovať s pohľadávkami:</w:t>
      </w:r>
    </w:p>
    <w:p w:rsidR="00B5318E" w:rsidRPr="00164A25" w:rsidRDefault="00B5318E">
      <w:pPr>
        <w:pStyle w:val="odstavec"/>
      </w:pPr>
    </w:p>
    <w:bookmarkStart w:id="6" w:name="_MON_1409036754"/>
    <w:bookmarkEnd w:id="6"/>
    <w:p w:rsidR="00B5318E" w:rsidRPr="00164A25" w:rsidRDefault="00CB174E">
      <w:pPr>
        <w:pStyle w:val="odstavec"/>
      </w:pPr>
      <w:r w:rsidRPr="00CB174E">
        <w:object w:dxaOrig="8973" w:dyaOrig="1865">
          <v:shape id="_x0000_i1028" type="#_x0000_t75" style="width:460.5pt;height:100.5pt" o:ole="" o:preferrelative="f">
            <v:imagedata r:id="rId18" o:title=""/>
            <o:lock v:ext="edit" aspectratio="f"/>
          </v:shape>
          <o:OLEObject Type="Embed" ProgID="Excel.Sheet.12" ShapeID="_x0000_i1028" DrawAspect="Content" ObjectID="_1489351173" r:id="rId19"/>
        </w:object>
      </w:r>
    </w:p>
    <w:p w:rsidR="006C581D" w:rsidRPr="00164A25" w:rsidRDefault="006C581D">
      <w:pPr>
        <w:pStyle w:val="odstavec"/>
      </w:pPr>
      <w:r w:rsidRPr="00164A25">
        <w:t xml:space="preserve"> </w:t>
      </w:r>
    </w:p>
    <w:p w:rsidR="006C581D" w:rsidRPr="00164A25" w:rsidRDefault="006C581D">
      <w:pPr>
        <w:pStyle w:val="odstavec"/>
      </w:pPr>
    </w:p>
    <w:p w:rsidR="006C581D" w:rsidRPr="00164A25" w:rsidRDefault="006C581D">
      <w:pPr>
        <w:pStyle w:val="odstavec"/>
      </w:pPr>
    </w:p>
    <w:p w:rsidR="006C581D" w:rsidRPr="00164A25" w:rsidRDefault="006C581D">
      <w:pPr>
        <w:pStyle w:val="odstavec"/>
      </w:pPr>
    </w:p>
    <w:p w:rsidR="00313A41" w:rsidRPr="004B00F8" w:rsidRDefault="00313A41">
      <w:pPr>
        <w:rPr>
          <w:b/>
          <w:iCs/>
          <w:sz w:val="18"/>
          <w:szCs w:val="18"/>
        </w:rPr>
      </w:pPr>
      <w:r w:rsidRPr="004B00F8">
        <w:rPr>
          <w:sz w:val="18"/>
          <w:szCs w:val="18"/>
        </w:rPr>
        <w:br w:type="page"/>
      </w:r>
    </w:p>
    <w:p w:rsidR="006C581D" w:rsidRPr="004B00F8" w:rsidRDefault="006C581D" w:rsidP="00B07F99">
      <w:pPr>
        <w:pStyle w:val="Nadpis2"/>
        <w:rPr>
          <w:rFonts w:ascii="Times New Roman" w:hAnsi="Times New Roman" w:cs="Times New Roman"/>
          <w:sz w:val="18"/>
        </w:rPr>
      </w:pPr>
      <w:r w:rsidRPr="004B00F8">
        <w:rPr>
          <w:rFonts w:ascii="Times New Roman" w:hAnsi="Times New Roman" w:cs="Times New Roman"/>
          <w:sz w:val="18"/>
        </w:rPr>
        <w:lastRenderedPageBreak/>
        <w:t>Finančné účty</w:t>
      </w:r>
    </w:p>
    <w:p w:rsidR="00313A41" w:rsidRPr="004B00F8" w:rsidRDefault="00313A41" w:rsidP="004B00F8">
      <w:pPr>
        <w:rPr>
          <w:sz w:val="18"/>
        </w:rPr>
      </w:pPr>
    </w:p>
    <w:p w:rsidR="00207E4F" w:rsidRPr="00164A25" w:rsidRDefault="00207E4F">
      <w:pPr>
        <w:pStyle w:val="odstavec"/>
      </w:pPr>
      <w:r w:rsidRPr="00164A25">
        <w:t>Ako finančné účty sú vykázané peniaze v pokladnici, účty v bankách. Účtami v bankách môže Spoločnosť voľne disponovať.</w:t>
      </w:r>
    </w:p>
    <w:p w:rsidR="00313A41" w:rsidRPr="0020295C" w:rsidRDefault="00313A41" w:rsidP="004B00F8">
      <w:pPr>
        <w:pStyle w:val="odstavec"/>
      </w:pPr>
    </w:p>
    <w:p w:rsidR="00313A41" w:rsidRPr="0020295C" w:rsidRDefault="00313A41" w:rsidP="004B00F8">
      <w:pPr>
        <w:pStyle w:val="odstavec"/>
      </w:pPr>
      <w:r w:rsidRPr="004B00F8">
        <w:t>Prehľad jednotlivých položiek finančných účtov:</w:t>
      </w:r>
    </w:p>
    <w:p w:rsidR="00313A41" w:rsidRPr="00164A25" w:rsidRDefault="00313A41">
      <w:pPr>
        <w:pStyle w:val="odstavec"/>
      </w:pPr>
    </w:p>
    <w:bookmarkStart w:id="7" w:name="_MON_1405930822"/>
    <w:bookmarkEnd w:id="7"/>
    <w:p w:rsidR="006C581D" w:rsidRPr="00164A25" w:rsidRDefault="00E54ED3">
      <w:pPr>
        <w:pStyle w:val="odstavec"/>
      </w:pPr>
      <w:r w:rsidRPr="004B00F8">
        <w:object w:dxaOrig="9507" w:dyaOrig="1889">
          <v:shape id="_x0000_i1029" type="#_x0000_t75" style="width:468pt;height:100.5pt" o:ole="" o:preferrelative="f">
            <v:imagedata r:id="rId20" o:title=""/>
            <o:lock v:ext="edit" aspectratio="f"/>
          </v:shape>
          <o:OLEObject Type="Embed" ProgID="Excel.Sheet.12" ShapeID="_x0000_i1029" DrawAspect="Content" ObjectID="_1489351174" r:id="rId21"/>
        </w:object>
      </w:r>
    </w:p>
    <w:p w:rsidR="006C581D" w:rsidRPr="00164A25" w:rsidRDefault="006C581D">
      <w:pPr>
        <w:pStyle w:val="odstavec"/>
      </w:pPr>
    </w:p>
    <w:p w:rsidR="006C581D" w:rsidRPr="00164A25" w:rsidRDefault="006C581D" w:rsidP="00B07F99">
      <w:pPr>
        <w:pStyle w:val="Nadpis2"/>
        <w:rPr>
          <w:rFonts w:ascii="Times New Roman" w:hAnsi="Times New Roman" w:cs="Times New Roman"/>
          <w:sz w:val="18"/>
        </w:rPr>
      </w:pPr>
      <w:r w:rsidRPr="004B00F8">
        <w:rPr>
          <w:rFonts w:ascii="Times New Roman" w:hAnsi="Times New Roman" w:cs="Times New Roman"/>
          <w:sz w:val="18"/>
        </w:rPr>
        <w:t xml:space="preserve">Odložená daňová pohľadávka </w:t>
      </w:r>
    </w:p>
    <w:p w:rsidR="008E1706" w:rsidRPr="004B00F8" w:rsidRDefault="008E1706" w:rsidP="004B00F8">
      <w:pPr>
        <w:rPr>
          <w:sz w:val="18"/>
        </w:rPr>
      </w:pPr>
    </w:p>
    <w:p w:rsidR="006C581D" w:rsidRDefault="006C581D">
      <w:pPr>
        <w:pStyle w:val="odstavec"/>
      </w:pPr>
      <w:r w:rsidRPr="00164A25">
        <w:t>Výpočet odloženej daňovej pohľadávky je uvedený v nasledujúcej tabuľke:</w:t>
      </w:r>
    </w:p>
    <w:p w:rsidR="00101EED" w:rsidRDefault="00101EED">
      <w:pPr>
        <w:pStyle w:val="odstavec"/>
      </w:pPr>
    </w:p>
    <w:bookmarkStart w:id="8" w:name="_MON_1405948622"/>
    <w:bookmarkEnd w:id="8"/>
    <w:p w:rsidR="00A63A06" w:rsidRPr="00164A25" w:rsidRDefault="00EA2866">
      <w:pPr>
        <w:pStyle w:val="odstavec"/>
      </w:pPr>
      <w:r w:rsidRPr="00B50225">
        <w:object w:dxaOrig="8984" w:dyaOrig="6753">
          <v:shape id="_x0000_i1030" type="#_x0000_t75" style="width:441.75pt;height:367.5pt" o:ole="" o:preferrelative="f">
            <v:imagedata r:id="rId22" o:title=""/>
            <o:lock v:ext="edit" aspectratio="f"/>
          </v:shape>
          <o:OLEObject Type="Embed" ProgID="Excel.Sheet.12" ShapeID="_x0000_i1030" DrawAspect="Content" ObjectID="_1489351175" r:id="rId23"/>
        </w:object>
      </w:r>
    </w:p>
    <w:p w:rsidR="00916B30" w:rsidRPr="00164A25" w:rsidRDefault="00916B30">
      <w:pPr>
        <w:pStyle w:val="odstavec"/>
      </w:pPr>
    </w:p>
    <w:p w:rsidR="006C581D" w:rsidRPr="00164A25" w:rsidRDefault="006C581D">
      <w:pPr>
        <w:pStyle w:val="odstavec"/>
      </w:pPr>
    </w:p>
    <w:p w:rsidR="006C581D" w:rsidRPr="00164A25" w:rsidRDefault="00C52486">
      <w:pPr>
        <w:pStyle w:val="odstavec"/>
      </w:pPr>
      <w:r w:rsidRPr="00164A25">
        <w:t>Spoločnosť nezaúčtovala navýšenie odloženej daňovej pohľadáv</w:t>
      </w:r>
      <w:r w:rsidR="002B72F5" w:rsidRPr="00164A25">
        <w:t xml:space="preserve">ky z dôvodu uplatnenia princípu </w:t>
      </w:r>
      <w:r w:rsidRPr="00164A25">
        <w:t>opatrnosti.</w:t>
      </w:r>
    </w:p>
    <w:p w:rsidR="006C581D" w:rsidRPr="00164A25" w:rsidRDefault="006C581D">
      <w:pPr>
        <w:pStyle w:val="odstavec"/>
      </w:pPr>
    </w:p>
    <w:p w:rsidR="006C581D" w:rsidRPr="004B00F8" w:rsidRDefault="006C581D" w:rsidP="004B00F8">
      <w:pPr>
        <w:pStyle w:val="odstavec"/>
        <w:rPr>
          <w:bCs w:val="0"/>
          <w:iCs w:val="0"/>
        </w:rPr>
      </w:pPr>
      <w:r w:rsidRPr="00164A25">
        <w:t xml:space="preserve"> </w:t>
      </w:r>
      <w:r w:rsidRPr="004B00F8">
        <w:br w:type="page"/>
      </w:r>
    </w:p>
    <w:p w:rsidR="006C581D" w:rsidRPr="00164A25" w:rsidRDefault="006C581D" w:rsidP="00B07F99">
      <w:pPr>
        <w:pStyle w:val="Nadpis2"/>
        <w:rPr>
          <w:rFonts w:ascii="Times New Roman" w:hAnsi="Times New Roman" w:cs="Times New Roman"/>
          <w:sz w:val="18"/>
        </w:rPr>
      </w:pPr>
      <w:r w:rsidRPr="004B00F8">
        <w:rPr>
          <w:rFonts w:ascii="Times New Roman" w:hAnsi="Times New Roman" w:cs="Times New Roman"/>
          <w:sz w:val="18"/>
        </w:rPr>
        <w:lastRenderedPageBreak/>
        <w:t>Časové rozlíšenie</w:t>
      </w:r>
    </w:p>
    <w:p w:rsidR="009D1407" w:rsidRPr="004B00F8" w:rsidRDefault="009D1407" w:rsidP="004B00F8">
      <w:pPr>
        <w:rPr>
          <w:sz w:val="18"/>
        </w:rPr>
      </w:pPr>
    </w:p>
    <w:p w:rsidR="006C581D" w:rsidRPr="00164A25" w:rsidRDefault="006C581D">
      <w:pPr>
        <w:pStyle w:val="odstavec"/>
      </w:pPr>
      <w:r w:rsidRPr="00164A25">
        <w:t>Jednotlivé položky časového rozlíšenia sú uvedené v nasledujúcej tabuľke:</w:t>
      </w:r>
    </w:p>
    <w:p w:rsidR="006C581D" w:rsidRPr="00164A25" w:rsidRDefault="006C581D">
      <w:pPr>
        <w:pStyle w:val="odstavec"/>
      </w:pPr>
      <w:r w:rsidRPr="00164A25">
        <w:rPr>
          <w:lang w:eastAsia="en-US"/>
        </w:rPr>
        <w:t xml:space="preserve"> </w:t>
      </w:r>
    </w:p>
    <w:bookmarkStart w:id="9" w:name="_MON_1405947617"/>
    <w:bookmarkEnd w:id="9"/>
    <w:p w:rsidR="000E04BD" w:rsidRPr="004B00F8" w:rsidRDefault="009D1407" w:rsidP="004B00F8">
      <w:pPr>
        <w:pStyle w:val="odstavec"/>
      </w:pPr>
      <w:r w:rsidRPr="004B00F8">
        <w:object w:dxaOrig="8990" w:dyaOrig="2809">
          <v:shape id="_x0000_i1031" type="#_x0000_t75" style="width:439.5pt;height:151.5pt" o:ole="" o:preferrelative="f">
            <v:imagedata r:id="rId24" o:title=""/>
            <o:lock v:ext="edit" aspectratio="f"/>
          </v:shape>
          <o:OLEObject Type="Embed" ProgID="Excel.Sheet.12" ShapeID="_x0000_i1031" DrawAspect="Content" ObjectID="_1489351176" r:id="rId25"/>
        </w:object>
      </w:r>
    </w:p>
    <w:p w:rsidR="009D1407" w:rsidRPr="004B00F8" w:rsidRDefault="009D1407" w:rsidP="004B00F8">
      <w:pPr>
        <w:pStyle w:val="odstavec"/>
      </w:pPr>
    </w:p>
    <w:p w:rsidR="009D1407" w:rsidRPr="004B00F8" w:rsidRDefault="009F4B99">
      <w:pPr>
        <w:pStyle w:val="Nadpis1"/>
        <w:rPr>
          <w:rFonts w:cs="Times New Roman"/>
          <w:sz w:val="18"/>
          <w:szCs w:val="18"/>
        </w:rPr>
      </w:pPr>
      <w:r>
        <w:rPr>
          <w:rFonts w:cs="Times New Roman"/>
          <w:sz w:val="18"/>
          <w:szCs w:val="18"/>
        </w:rPr>
        <w:t xml:space="preserve">INFORMÁCIE O ÚDAJOCH NA STRANE </w:t>
      </w:r>
      <w:r w:rsidR="00C778E9" w:rsidRPr="004B00F8">
        <w:rPr>
          <w:rFonts w:cs="Times New Roman"/>
          <w:sz w:val="18"/>
          <w:szCs w:val="18"/>
        </w:rPr>
        <w:t>PASÍV</w:t>
      </w:r>
      <w:r>
        <w:rPr>
          <w:rFonts w:cs="Times New Roman"/>
          <w:sz w:val="18"/>
          <w:szCs w:val="18"/>
        </w:rPr>
        <w:t xml:space="preserve"> SÚVAHY</w:t>
      </w:r>
    </w:p>
    <w:p w:rsidR="00DF3D37" w:rsidRPr="00164A25" w:rsidRDefault="00D44B94" w:rsidP="00B07F99">
      <w:pPr>
        <w:pStyle w:val="Nadpis2"/>
        <w:rPr>
          <w:rFonts w:ascii="Times New Roman" w:hAnsi="Times New Roman" w:cs="Times New Roman"/>
          <w:sz w:val="18"/>
        </w:rPr>
      </w:pPr>
      <w:r w:rsidRPr="004B00F8">
        <w:rPr>
          <w:rFonts w:ascii="Times New Roman" w:hAnsi="Times New Roman" w:cs="Times New Roman"/>
          <w:sz w:val="18"/>
        </w:rPr>
        <w:t>Vlastné imanie</w:t>
      </w:r>
    </w:p>
    <w:p w:rsidR="002511B8" w:rsidRPr="004B00F8" w:rsidRDefault="002511B8" w:rsidP="004B00F8">
      <w:pPr>
        <w:rPr>
          <w:sz w:val="18"/>
        </w:rPr>
      </w:pPr>
    </w:p>
    <w:p w:rsidR="002511B8" w:rsidRPr="0020295C" w:rsidRDefault="002511B8" w:rsidP="004B00F8">
      <w:pPr>
        <w:pStyle w:val="odstavec"/>
      </w:pPr>
      <w:r w:rsidRPr="004B00F8">
        <w:t>Prehľad o pohybe vlastného imania v priebehu účtovného obdobia je uvedený v nasledujúcej tabuľke:</w:t>
      </w:r>
    </w:p>
    <w:p w:rsidR="002511B8" w:rsidRPr="004B00F8" w:rsidRDefault="002511B8" w:rsidP="004B00F8">
      <w:pPr>
        <w:pStyle w:val="odstavec"/>
      </w:pPr>
    </w:p>
    <w:p w:rsidR="00913684" w:rsidRPr="00164A25" w:rsidRDefault="00C778E9">
      <w:pPr>
        <w:pStyle w:val="odstavec"/>
      </w:pPr>
      <w:r w:rsidRPr="00164A25">
        <w:t xml:space="preserve"> </w:t>
      </w:r>
      <w:bookmarkStart w:id="10" w:name="_MON_1405950579"/>
      <w:bookmarkEnd w:id="10"/>
      <w:r w:rsidR="00D66B0F" w:rsidRPr="004B00F8">
        <w:object w:dxaOrig="9454" w:dyaOrig="6993">
          <v:shape id="_x0000_i1032" type="#_x0000_t75" style="width:439.5pt;height:367.5pt" o:ole="" o:preferrelative="f">
            <v:imagedata r:id="rId26" o:title=""/>
            <o:lock v:ext="edit" aspectratio="f"/>
          </v:shape>
          <o:OLEObject Type="Embed" ProgID="Excel.Sheet.12" ShapeID="_x0000_i1032" DrawAspect="Content" ObjectID="_1489351177" r:id="rId27"/>
        </w:object>
      </w:r>
    </w:p>
    <w:p w:rsidR="000E04BD" w:rsidRPr="00164A25" w:rsidRDefault="000E04BD">
      <w:pPr>
        <w:pStyle w:val="odstavec"/>
      </w:pPr>
    </w:p>
    <w:p w:rsidR="00F63DA2" w:rsidRPr="00164A25" w:rsidRDefault="00F63DA2">
      <w:pPr>
        <w:rPr>
          <w:bCs/>
          <w:iCs/>
          <w:sz w:val="18"/>
          <w:szCs w:val="18"/>
        </w:rPr>
      </w:pPr>
      <w:r w:rsidRPr="00164A25">
        <w:rPr>
          <w:sz w:val="18"/>
          <w:szCs w:val="18"/>
        </w:rPr>
        <w:br w:type="page"/>
      </w:r>
    </w:p>
    <w:p w:rsidR="00F63DA2" w:rsidRPr="004B00F8" w:rsidRDefault="00F63DA2" w:rsidP="004B00F8">
      <w:pPr>
        <w:pStyle w:val="odstavec"/>
      </w:pPr>
    </w:p>
    <w:p w:rsidR="00F63DA2" w:rsidRPr="004B00F8" w:rsidRDefault="00F63DA2" w:rsidP="004B00F8">
      <w:pPr>
        <w:pStyle w:val="odstavec"/>
      </w:pPr>
      <w:r w:rsidRPr="0020295C">
        <w:t>Prehľad o pohybe vlastného imania za predchádzajúce účtovné obdobie je uvedený v nasledujúcej tabuľke:</w:t>
      </w:r>
    </w:p>
    <w:p w:rsidR="00F63DA2" w:rsidRPr="004B00F8" w:rsidRDefault="00F63DA2" w:rsidP="004B00F8">
      <w:pPr>
        <w:pStyle w:val="odstavec"/>
      </w:pPr>
    </w:p>
    <w:bookmarkStart w:id="11" w:name="_MON_1475596442"/>
    <w:bookmarkEnd w:id="11"/>
    <w:p w:rsidR="00F63DA2" w:rsidRPr="004B00F8" w:rsidRDefault="00D66B0F" w:rsidP="004B00F8">
      <w:pPr>
        <w:pStyle w:val="odstavec"/>
        <w:rPr>
          <w:b/>
        </w:rPr>
      </w:pPr>
      <w:r w:rsidRPr="004B00F8">
        <w:object w:dxaOrig="9454" w:dyaOrig="6993">
          <v:shape id="_x0000_i1033" type="#_x0000_t75" style="width:461.25pt;height:367.5pt" o:ole="" o:preferrelative="f">
            <v:imagedata r:id="rId28" o:title=""/>
            <o:lock v:ext="edit" aspectratio="f"/>
          </v:shape>
          <o:OLEObject Type="Embed" ProgID="Excel.Sheet.12" ShapeID="_x0000_i1033" DrawAspect="Content" ObjectID="_1489351178" r:id="rId29"/>
        </w:object>
      </w:r>
    </w:p>
    <w:p w:rsidR="007C0821" w:rsidRPr="00164A25" w:rsidRDefault="007C0821">
      <w:pPr>
        <w:pStyle w:val="odstavec"/>
      </w:pPr>
    </w:p>
    <w:p w:rsidR="000E04BD" w:rsidRPr="00164A25" w:rsidRDefault="00C778E9">
      <w:pPr>
        <w:pStyle w:val="odstavec"/>
      </w:pPr>
      <w:r w:rsidRPr="00164A25">
        <w:t>Prehľad ziskov a strát, ktoré boli účtovné</w:t>
      </w:r>
      <w:r w:rsidR="00116DE4" w:rsidRPr="00164A25">
        <w:t xml:space="preserve"> v roku 2014</w:t>
      </w:r>
      <w:r w:rsidRPr="00164A25">
        <w:t xml:space="preserve"> priamo na účty vlastného imania:</w:t>
      </w:r>
    </w:p>
    <w:p w:rsidR="000E04BD" w:rsidRPr="00164A25" w:rsidRDefault="000E04BD">
      <w:pPr>
        <w:pStyle w:val="odstavec"/>
      </w:pPr>
    </w:p>
    <w:tbl>
      <w:tblPr>
        <w:tblW w:w="9205" w:type="dxa"/>
        <w:tblInd w:w="434" w:type="dxa"/>
        <w:tblLayout w:type="fixed"/>
        <w:tblCellMar>
          <w:left w:w="0" w:type="dxa"/>
          <w:right w:w="0" w:type="dxa"/>
        </w:tblCellMar>
        <w:tblLook w:val="0000"/>
      </w:tblPr>
      <w:tblGrid>
        <w:gridCol w:w="6047"/>
        <w:gridCol w:w="3158"/>
      </w:tblGrid>
      <w:tr w:rsidR="009C0EC6" w:rsidRPr="00164A25" w:rsidTr="00F43543">
        <w:trPr>
          <w:cantSplit/>
          <w:trHeight w:val="227"/>
        </w:trPr>
        <w:tc>
          <w:tcPr>
            <w:tcW w:w="6047" w:type="dxa"/>
            <w:tcBorders>
              <w:bottom w:val="single" w:sz="4" w:space="0" w:color="auto"/>
            </w:tcBorders>
          </w:tcPr>
          <w:p w:rsidR="000E04BD" w:rsidRPr="004B00F8" w:rsidRDefault="00C778E9">
            <w:pPr>
              <w:suppressAutoHyphens/>
              <w:ind w:left="57" w:right="57"/>
              <w:rPr>
                <w:sz w:val="18"/>
                <w:szCs w:val="18"/>
              </w:rPr>
            </w:pPr>
            <w:r w:rsidRPr="004B00F8">
              <w:rPr>
                <w:sz w:val="18"/>
                <w:szCs w:val="18"/>
              </w:rPr>
              <w:t xml:space="preserve"> </w:t>
            </w:r>
          </w:p>
        </w:tc>
        <w:tc>
          <w:tcPr>
            <w:tcW w:w="3158" w:type="dxa"/>
            <w:tcBorders>
              <w:bottom w:val="single" w:sz="4" w:space="0" w:color="auto"/>
            </w:tcBorders>
          </w:tcPr>
          <w:p w:rsidR="000E04BD" w:rsidRPr="004B00F8" w:rsidRDefault="000E04BD">
            <w:pPr>
              <w:suppressAutoHyphens/>
              <w:ind w:left="57" w:right="57"/>
              <w:jc w:val="right"/>
              <w:rPr>
                <w:b/>
                <w:bCs/>
                <w:sz w:val="18"/>
                <w:szCs w:val="18"/>
              </w:rPr>
            </w:pPr>
          </w:p>
        </w:tc>
      </w:tr>
      <w:tr w:rsidR="009C0EC6" w:rsidRPr="00164A25" w:rsidTr="00F43543">
        <w:trPr>
          <w:cantSplit/>
          <w:trHeight w:val="227"/>
        </w:trPr>
        <w:tc>
          <w:tcPr>
            <w:tcW w:w="6047" w:type="dxa"/>
            <w:vAlign w:val="bottom"/>
          </w:tcPr>
          <w:p w:rsidR="000E04BD" w:rsidRPr="004B00F8" w:rsidRDefault="00C778E9">
            <w:pPr>
              <w:suppressAutoHyphens/>
              <w:rPr>
                <w:bCs/>
                <w:sz w:val="18"/>
                <w:szCs w:val="18"/>
              </w:rPr>
            </w:pPr>
            <w:r w:rsidRPr="004B00F8">
              <w:rPr>
                <w:bCs/>
                <w:sz w:val="18"/>
                <w:szCs w:val="18"/>
              </w:rPr>
              <w:t>Oceňovacie rozdiely z precenenia majetku a záväzkov:</w:t>
            </w:r>
          </w:p>
        </w:tc>
        <w:tc>
          <w:tcPr>
            <w:tcW w:w="3158" w:type="dxa"/>
            <w:vAlign w:val="center"/>
          </w:tcPr>
          <w:p w:rsidR="000E04BD" w:rsidRPr="004B00F8" w:rsidRDefault="000E04BD">
            <w:pPr>
              <w:suppressAutoHyphens/>
              <w:ind w:left="57" w:right="57"/>
              <w:jc w:val="right"/>
              <w:rPr>
                <w:bCs/>
                <w:sz w:val="18"/>
                <w:szCs w:val="18"/>
                <w:highlight w:val="yellow"/>
              </w:rPr>
            </w:pPr>
          </w:p>
        </w:tc>
      </w:tr>
      <w:tr w:rsidR="009C0EC6" w:rsidRPr="00164A25" w:rsidTr="00F43543">
        <w:trPr>
          <w:cantSplit/>
          <w:trHeight w:val="227"/>
        </w:trPr>
        <w:tc>
          <w:tcPr>
            <w:tcW w:w="6047" w:type="dxa"/>
            <w:vAlign w:val="bottom"/>
          </w:tcPr>
          <w:p w:rsidR="000E04BD" w:rsidRPr="004B00F8" w:rsidRDefault="00C778E9">
            <w:pPr>
              <w:suppressAutoHyphens/>
              <w:rPr>
                <w:sz w:val="18"/>
                <w:szCs w:val="18"/>
              </w:rPr>
            </w:pPr>
            <w:r w:rsidRPr="004B00F8">
              <w:rPr>
                <w:sz w:val="18"/>
                <w:szCs w:val="18"/>
              </w:rPr>
              <w:t>- precenenie podielových cenných papierov na reálnu hodnotu</w:t>
            </w:r>
          </w:p>
        </w:tc>
        <w:tc>
          <w:tcPr>
            <w:tcW w:w="3158" w:type="dxa"/>
            <w:vAlign w:val="center"/>
          </w:tcPr>
          <w:p w:rsidR="000E04BD" w:rsidRPr="004B00F8" w:rsidRDefault="00986B92">
            <w:pPr>
              <w:suppressAutoHyphens/>
              <w:ind w:left="57" w:right="57"/>
              <w:jc w:val="right"/>
              <w:rPr>
                <w:bCs/>
                <w:sz w:val="18"/>
                <w:szCs w:val="18"/>
              </w:rPr>
            </w:pPr>
            <w:r w:rsidRPr="004B00F8">
              <w:rPr>
                <w:bCs/>
                <w:sz w:val="18"/>
                <w:szCs w:val="18"/>
              </w:rPr>
              <w:t>4 936</w:t>
            </w:r>
          </w:p>
        </w:tc>
      </w:tr>
      <w:tr w:rsidR="009C0EC6" w:rsidRPr="00164A25" w:rsidTr="00F43543">
        <w:trPr>
          <w:cantSplit/>
          <w:trHeight w:val="227"/>
        </w:trPr>
        <w:tc>
          <w:tcPr>
            <w:tcW w:w="6047" w:type="dxa"/>
            <w:vAlign w:val="bottom"/>
          </w:tcPr>
          <w:p w:rsidR="000E04BD" w:rsidRPr="004B00F8" w:rsidRDefault="00C778E9">
            <w:pPr>
              <w:suppressAutoHyphens/>
              <w:rPr>
                <w:sz w:val="18"/>
                <w:szCs w:val="18"/>
              </w:rPr>
            </w:pPr>
            <w:r w:rsidRPr="004B00F8">
              <w:rPr>
                <w:sz w:val="18"/>
                <w:szCs w:val="18"/>
              </w:rPr>
              <w:t>- zmena reálnej hodnoty zabezpečovacích derivátov</w:t>
            </w:r>
          </w:p>
        </w:tc>
        <w:tc>
          <w:tcPr>
            <w:tcW w:w="3158" w:type="dxa"/>
            <w:vAlign w:val="center"/>
          </w:tcPr>
          <w:p w:rsidR="000E04BD" w:rsidRPr="004B00F8" w:rsidRDefault="00C778E9">
            <w:pPr>
              <w:suppressAutoHyphens/>
              <w:ind w:left="57" w:right="57"/>
              <w:jc w:val="right"/>
              <w:rPr>
                <w:bCs/>
                <w:sz w:val="18"/>
                <w:szCs w:val="18"/>
              </w:rPr>
            </w:pPr>
            <w:r w:rsidRPr="004B00F8">
              <w:rPr>
                <w:bCs/>
                <w:sz w:val="18"/>
                <w:szCs w:val="18"/>
              </w:rPr>
              <w:t>0</w:t>
            </w:r>
          </w:p>
        </w:tc>
      </w:tr>
      <w:tr w:rsidR="009C0EC6" w:rsidRPr="00164A25" w:rsidTr="00F43543">
        <w:trPr>
          <w:cantSplit/>
          <w:trHeight w:val="227"/>
        </w:trPr>
        <w:tc>
          <w:tcPr>
            <w:tcW w:w="6047" w:type="dxa"/>
            <w:vAlign w:val="bottom"/>
          </w:tcPr>
          <w:p w:rsidR="000E04BD" w:rsidRPr="004B00F8" w:rsidRDefault="00C778E9">
            <w:pPr>
              <w:suppressAutoHyphens/>
              <w:rPr>
                <w:sz w:val="18"/>
                <w:szCs w:val="18"/>
              </w:rPr>
            </w:pPr>
            <w:r w:rsidRPr="004B00F8">
              <w:rPr>
                <w:sz w:val="18"/>
                <w:szCs w:val="18"/>
              </w:rPr>
              <w:t>- zmena reálnej hodnoty derivátov obchodovaných na neverejnom trhu</w:t>
            </w:r>
          </w:p>
        </w:tc>
        <w:tc>
          <w:tcPr>
            <w:tcW w:w="3158" w:type="dxa"/>
            <w:vAlign w:val="center"/>
          </w:tcPr>
          <w:p w:rsidR="000E04BD" w:rsidRPr="004B00F8" w:rsidRDefault="00C778E9">
            <w:pPr>
              <w:suppressAutoHyphens/>
              <w:ind w:left="57" w:right="57"/>
              <w:jc w:val="right"/>
              <w:rPr>
                <w:bCs/>
                <w:sz w:val="18"/>
                <w:szCs w:val="18"/>
              </w:rPr>
            </w:pPr>
            <w:r w:rsidRPr="004B00F8">
              <w:rPr>
                <w:bCs/>
                <w:sz w:val="18"/>
                <w:szCs w:val="18"/>
              </w:rPr>
              <w:t>0</w:t>
            </w:r>
          </w:p>
        </w:tc>
      </w:tr>
      <w:tr w:rsidR="009C0EC6" w:rsidRPr="00164A25" w:rsidTr="00F43543">
        <w:trPr>
          <w:cantSplit/>
          <w:trHeight w:val="227"/>
        </w:trPr>
        <w:tc>
          <w:tcPr>
            <w:tcW w:w="6047" w:type="dxa"/>
            <w:vAlign w:val="bottom"/>
          </w:tcPr>
          <w:p w:rsidR="000E04BD" w:rsidRPr="004B00F8" w:rsidRDefault="00C778E9">
            <w:pPr>
              <w:suppressAutoHyphens/>
              <w:rPr>
                <w:sz w:val="18"/>
                <w:szCs w:val="18"/>
              </w:rPr>
            </w:pPr>
            <w:r w:rsidRPr="004B00F8">
              <w:rPr>
                <w:sz w:val="18"/>
                <w:szCs w:val="18"/>
              </w:rPr>
              <w:t>Oceňovacie rozdiely z kapitálových účastín</w:t>
            </w:r>
          </w:p>
        </w:tc>
        <w:tc>
          <w:tcPr>
            <w:tcW w:w="3158" w:type="dxa"/>
            <w:vAlign w:val="bottom"/>
          </w:tcPr>
          <w:p w:rsidR="00DF3D37" w:rsidRPr="004B00F8" w:rsidRDefault="00C778E9">
            <w:pPr>
              <w:suppressAutoHyphens/>
              <w:ind w:left="57" w:right="57"/>
              <w:jc w:val="right"/>
              <w:rPr>
                <w:sz w:val="18"/>
                <w:szCs w:val="18"/>
              </w:rPr>
            </w:pPr>
            <w:r w:rsidRPr="004B00F8">
              <w:rPr>
                <w:sz w:val="18"/>
                <w:szCs w:val="18"/>
              </w:rPr>
              <w:t>0</w:t>
            </w:r>
          </w:p>
        </w:tc>
      </w:tr>
      <w:tr w:rsidR="009C0EC6" w:rsidRPr="00164A25" w:rsidTr="00F43543">
        <w:trPr>
          <w:cantSplit/>
          <w:trHeight w:val="227"/>
        </w:trPr>
        <w:tc>
          <w:tcPr>
            <w:tcW w:w="6047" w:type="dxa"/>
            <w:vAlign w:val="bottom"/>
          </w:tcPr>
          <w:p w:rsidR="000E04BD" w:rsidRPr="004B00F8" w:rsidRDefault="00C778E9">
            <w:pPr>
              <w:suppressAutoHyphens/>
              <w:rPr>
                <w:b/>
                <w:sz w:val="18"/>
                <w:szCs w:val="18"/>
              </w:rPr>
            </w:pPr>
            <w:r w:rsidRPr="004B00F8">
              <w:rPr>
                <w:b/>
                <w:sz w:val="18"/>
                <w:szCs w:val="18"/>
              </w:rPr>
              <w:t>Spolu</w:t>
            </w:r>
          </w:p>
        </w:tc>
        <w:tc>
          <w:tcPr>
            <w:tcW w:w="3158" w:type="dxa"/>
            <w:vAlign w:val="bottom"/>
          </w:tcPr>
          <w:p w:rsidR="00DF3D37" w:rsidRPr="004B00F8" w:rsidRDefault="00986B92">
            <w:pPr>
              <w:suppressAutoHyphens/>
              <w:ind w:left="57" w:right="57"/>
              <w:jc w:val="right"/>
              <w:rPr>
                <w:b/>
                <w:sz w:val="18"/>
                <w:szCs w:val="18"/>
              </w:rPr>
            </w:pPr>
            <w:r w:rsidRPr="004B00F8">
              <w:rPr>
                <w:b/>
                <w:sz w:val="18"/>
                <w:szCs w:val="18"/>
              </w:rPr>
              <w:t>4 936</w:t>
            </w:r>
          </w:p>
        </w:tc>
      </w:tr>
    </w:tbl>
    <w:p w:rsidR="000E04BD" w:rsidRPr="00164A25" w:rsidRDefault="000E04BD">
      <w:pPr>
        <w:pStyle w:val="odstavec"/>
      </w:pPr>
    </w:p>
    <w:p w:rsidR="000E04BD" w:rsidRPr="00164A25" w:rsidRDefault="000E04BD">
      <w:pPr>
        <w:pStyle w:val="odstavec"/>
      </w:pPr>
    </w:p>
    <w:p w:rsidR="007A191D" w:rsidRPr="00164A25" w:rsidRDefault="007A191D">
      <w:pPr>
        <w:pStyle w:val="odstavec"/>
      </w:pPr>
    </w:p>
    <w:p w:rsidR="007A191D" w:rsidRPr="00164A25" w:rsidRDefault="00CA0252">
      <w:pPr>
        <w:pStyle w:val="odstavec"/>
      </w:pPr>
      <w:r w:rsidRPr="004B00F8">
        <w:t>Účtovná strata</w:t>
      </w:r>
      <w:r w:rsidR="00C778E9" w:rsidRPr="004B00F8">
        <w:t xml:space="preserve"> za rok 201</w:t>
      </w:r>
      <w:r w:rsidR="007A191D" w:rsidRPr="004B00F8">
        <w:t>3</w:t>
      </w:r>
      <w:r w:rsidR="00C778E9" w:rsidRPr="004B00F8">
        <w:t xml:space="preserve"> vo výške </w:t>
      </w:r>
      <w:r w:rsidRPr="004B00F8">
        <w:t>238 516</w:t>
      </w:r>
      <w:r w:rsidR="00C778E9" w:rsidRPr="004B00F8">
        <w:t xml:space="preserve"> EUR bol</w:t>
      </w:r>
      <w:r w:rsidRPr="004B00F8">
        <w:t xml:space="preserve">a </w:t>
      </w:r>
      <w:proofErr w:type="spellStart"/>
      <w:r w:rsidR="005B3064" w:rsidRPr="004B00F8">
        <w:t>vysporiadaná</w:t>
      </w:r>
      <w:proofErr w:type="spellEnd"/>
      <w:r w:rsidR="005B3064" w:rsidRPr="004B00F8">
        <w:t xml:space="preserve"> </w:t>
      </w:r>
      <w:r w:rsidR="00C778E9" w:rsidRPr="004B00F8">
        <w:t>nasledovne:</w:t>
      </w:r>
    </w:p>
    <w:p w:rsidR="00003A18" w:rsidRPr="004B00F8" w:rsidRDefault="00003A18" w:rsidP="004B00F8">
      <w:pPr>
        <w:pStyle w:val="odstavec"/>
      </w:pPr>
    </w:p>
    <w:bookmarkStart w:id="12" w:name="_MON_1405948157"/>
    <w:bookmarkEnd w:id="12"/>
    <w:p w:rsidR="00003A18" w:rsidRPr="004B00F8" w:rsidRDefault="00003A18" w:rsidP="004B00F8">
      <w:pPr>
        <w:pStyle w:val="Zkladntext"/>
        <w:ind w:firstLine="426"/>
        <w:rPr>
          <w:sz w:val="18"/>
          <w:szCs w:val="18"/>
        </w:rPr>
      </w:pPr>
      <w:r w:rsidRPr="004B00F8">
        <w:rPr>
          <w:sz w:val="18"/>
          <w:szCs w:val="18"/>
        </w:rPr>
        <w:object w:dxaOrig="8875" w:dyaOrig="710">
          <v:shape id="_x0000_i1034" type="#_x0000_t75" style="width:460.5pt;height:36pt" o:ole="" o:preferrelative="f">
            <v:imagedata r:id="rId30" o:title=""/>
          </v:shape>
          <o:OLEObject Type="Embed" ProgID="Excel.Sheet.12" ShapeID="_x0000_i1034" DrawAspect="Content" ObjectID="_1489351179" r:id="rId31"/>
        </w:object>
      </w:r>
    </w:p>
    <w:p w:rsidR="000E04BD" w:rsidRPr="00164A25" w:rsidRDefault="000E04BD">
      <w:pPr>
        <w:pStyle w:val="odstavec"/>
      </w:pPr>
    </w:p>
    <w:p w:rsidR="00003A18" w:rsidRPr="00164A25" w:rsidRDefault="00003A18">
      <w:pPr>
        <w:pStyle w:val="odstavec"/>
      </w:pPr>
    </w:p>
    <w:p w:rsidR="00003A18" w:rsidRPr="00164A25" w:rsidRDefault="00003A18">
      <w:pPr>
        <w:pStyle w:val="odstavec"/>
      </w:pPr>
    </w:p>
    <w:p w:rsidR="00003A18" w:rsidRPr="00164A25" w:rsidRDefault="00003A18">
      <w:pPr>
        <w:pStyle w:val="odstavec"/>
      </w:pPr>
    </w:p>
    <w:p w:rsidR="00003A18" w:rsidRPr="00164A25" w:rsidRDefault="00003A18">
      <w:pPr>
        <w:pStyle w:val="odstavec"/>
      </w:pPr>
    </w:p>
    <w:p w:rsidR="00003A18" w:rsidRPr="00164A25" w:rsidRDefault="00003A18">
      <w:pPr>
        <w:pStyle w:val="odstavec"/>
      </w:pPr>
    </w:p>
    <w:p w:rsidR="00003A18" w:rsidRPr="00164A25" w:rsidRDefault="00003A18">
      <w:pPr>
        <w:pStyle w:val="odstavec"/>
      </w:pPr>
    </w:p>
    <w:bookmarkStart w:id="13" w:name="_MON_1405948211"/>
    <w:bookmarkEnd w:id="13"/>
    <w:p w:rsidR="000E04BD" w:rsidRPr="00164A25" w:rsidRDefault="00164A25">
      <w:pPr>
        <w:pStyle w:val="odstavec"/>
      </w:pPr>
      <w:r w:rsidRPr="004B00F8">
        <w:object w:dxaOrig="8573" w:dyaOrig="2119">
          <v:shape id="_x0000_i1035" type="#_x0000_t75" style="width:446.25pt;height:115.5pt" o:ole="" o:preferrelative="f">
            <v:imagedata r:id="rId32" o:title=""/>
            <o:lock v:ext="edit" aspectratio="f"/>
          </v:shape>
          <o:OLEObject Type="Embed" ProgID="Excel.Sheet.12" ShapeID="_x0000_i1035" DrawAspect="Content" ObjectID="_1489351180" r:id="rId33"/>
        </w:object>
      </w:r>
    </w:p>
    <w:p w:rsidR="000E04BD" w:rsidRPr="004B00F8" w:rsidRDefault="000E04BD">
      <w:pPr>
        <w:suppressAutoHyphens/>
        <w:rPr>
          <w:b/>
          <w:bCs/>
          <w:iCs/>
          <w:sz w:val="18"/>
          <w:szCs w:val="18"/>
        </w:rPr>
      </w:pPr>
    </w:p>
    <w:p w:rsidR="00DF3D37" w:rsidRPr="00164A25" w:rsidRDefault="00D44B94" w:rsidP="00B07F99">
      <w:pPr>
        <w:pStyle w:val="Nadpis2"/>
        <w:rPr>
          <w:rFonts w:ascii="Times New Roman" w:hAnsi="Times New Roman" w:cs="Times New Roman"/>
          <w:sz w:val="18"/>
        </w:rPr>
      </w:pPr>
      <w:r w:rsidRPr="004B00F8">
        <w:rPr>
          <w:rFonts w:ascii="Times New Roman" w:hAnsi="Times New Roman" w:cs="Times New Roman"/>
          <w:sz w:val="18"/>
        </w:rPr>
        <w:t>Rezervy</w:t>
      </w:r>
    </w:p>
    <w:p w:rsidR="00286BCE" w:rsidRPr="004B00F8" w:rsidRDefault="00286BCE" w:rsidP="004B00F8">
      <w:pPr>
        <w:rPr>
          <w:sz w:val="18"/>
        </w:rPr>
      </w:pPr>
    </w:p>
    <w:p w:rsidR="002073D6" w:rsidRPr="004B00F8" w:rsidRDefault="002073D6" w:rsidP="004B00F8">
      <w:pPr>
        <w:pStyle w:val="odstavec"/>
      </w:pPr>
      <w:r w:rsidRPr="0020295C">
        <w:t>Prehľad o rezervách za bežné účtovné obdobie je uvedený v nasledujúcom prehľade:</w:t>
      </w:r>
    </w:p>
    <w:p w:rsidR="002073D6" w:rsidRPr="00164A25" w:rsidRDefault="002073D6">
      <w:pPr>
        <w:pStyle w:val="odstavec"/>
      </w:pPr>
    </w:p>
    <w:bookmarkStart w:id="14" w:name="_MON_1405948469"/>
    <w:bookmarkEnd w:id="14"/>
    <w:p w:rsidR="002073D6" w:rsidRPr="00164A25" w:rsidRDefault="00D66B0F">
      <w:pPr>
        <w:pStyle w:val="odstavec"/>
      </w:pPr>
      <w:r w:rsidRPr="004B00F8">
        <w:object w:dxaOrig="8748" w:dyaOrig="3593">
          <v:shape id="_x0000_i1036" type="#_x0000_t75" style="width:439.5pt;height:199.5pt" o:ole="" o:preferrelative="f">
            <v:imagedata r:id="rId34" o:title=""/>
            <o:lock v:ext="edit" aspectratio="f"/>
          </v:shape>
          <o:OLEObject Type="Embed" ProgID="Excel.Sheet.12" ShapeID="_x0000_i1036" DrawAspect="Content" ObjectID="_1489351181" r:id="rId35"/>
        </w:object>
      </w:r>
    </w:p>
    <w:p w:rsidR="00286BCE" w:rsidRPr="004B00F8" w:rsidRDefault="00286BCE" w:rsidP="004B00F8">
      <w:pPr>
        <w:pStyle w:val="odstavec"/>
      </w:pPr>
    </w:p>
    <w:p w:rsidR="00F636CD" w:rsidRPr="00164A25" w:rsidRDefault="00F636CD">
      <w:pPr>
        <w:rPr>
          <w:bCs/>
          <w:iCs/>
          <w:sz w:val="18"/>
          <w:szCs w:val="18"/>
        </w:rPr>
      </w:pPr>
      <w:r w:rsidRPr="00164A25">
        <w:rPr>
          <w:sz w:val="18"/>
          <w:szCs w:val="18"/>
        </w:rPr>
        <w:br w:type="page"/>
      </w:r>
    </w:p>
    <w:p w:rsidR="00F636CD" w:rsidRPr="00164A25" w:rsidRDefault="00F636CD">
      <w:pPr>
        <w:pStyle w:val="odstavec"/>
      </w:pPr>
    </w:p>
    <w:p w:rsidR="00286BCE" w:rsidRPr="00164A25" w:rsidRDefault="00286BCE">
      <w:pPr>
        <w:pStyle w:val="odstavec"/>
      </w:pPr>
      <w:r w:rsidRPr="00164A25">
        <w:t>Prehľad o rezervách za predchádzajúce účtovné obdobie je uvedený v nasledujúcom prehľade</w:t>
      </w:r>
      <w:r w:rsidR="00F636CD" w:rsidRPr="00164A25">
        <w:t>:</w:t>
      </w:r>
    </w:p>
    <w:p w:rsidR="00F636CD" w:rsidRPr="00164A25" w:rsidRDefault="00F636CD">
      <w:pPr>
        <w:pStyle w:val="odstavec"/>
      </w:pPr>
    </w:p>
    <w:bookmarkStart w:id="15" w:name="_MON_1405948491"/>
    <w:bookmarkEnd w:id="15"/>
    <w:p w:rsidR="00DF3D37" w:rsidRPr="004B00F8" w:rsidRDefault="00D66B0F" w:rsidP="00FD0807">
      <w:pPr>
        <w:suppressAutoHyphens/>
        <w:ind w:left="426"/>
        <w:rPr>
          <w:b/>
          <w:bCs/>
          <w:iCs/>
          <w:sz w:val="18"/>
          <w:szCs w:val="18"/>
        </w:rPr>
      </w:pPr>
      <w:r w:rsidRPr="004B00F8">
        <w:rPr>
          <w:b/>
          <w:bCs/>
          <w:iCs/>
          <w:sz w:val="18"/>
          <w:szCs w:val="18"/>
        </w:rPr>
        <w:object w:dxaOrig="9095" w:dyaOrig="4165">
          <v:shape id="_x0000_i1037" type="#_x0000_t75" style="width:475.5pt;height:233.25pt" o:ole="" o:preferrelative="f">
            <v:imagedata r:id="rId36" o:title=""/>
            <o:lock v:ext="edit" aspectratio="f"/>
          </v:shape>
          <o:OLEObject Type="Embed" ProgID="Excel.Sheet.12" ShapeID="_x0000_i1037" DrawAspect="Content" ObjectID="_1489351182" r:id="rId37"/>
        </w:object>
      </w:r>
    </w:p>
    <w:p w:rsidR="00DF3D37" w:rsidRPr="00164A25" w:rsidRDefault="00D44B94" w:rsidP="00B07F99">
      <w:pPr>
        <w:pStyle w:val="Nadpis2"/>
        <w:rPr>
          <w:rFonts w:ascii="Times New Roman" w:hAnsi="Times New Roman" w:cs="Times New Roman"/>
          <w:sz w:val="18"/>
        </w:rPr>
      </w:pPr>
      <w:r w:rsidRPr="004B00F8">
        <w:rPr>
          <w:rFonts w:ascii="Times New Roman" w:hAnsi="Times New Roman" w:cs="Times New Roman"/>
          <w:sz w:val="18"/>
        </w:rPr>
        <w:t>Záväzky</w:t>
      </w:r>
    </w:p>
    <w:p w:rsidR="00C06530" w:rsidRPr="004B00F8" w:rsidRDefault="00C06530" w:rsidP="004B00F8">
      <w:pPr>
        <w:rPr>
          <w:sz w:val="18"/>
        </w:rPr>
      </w:pPr>
    </w:p>
    <w:p w:rsidR="00C06530" w:rsidRPr="004B00F8" w:rsidRDefault="00C06530" w:rsidP="004B00F8">
      <w:pPr>
        <w:pStyle w:val="odstavec"/>
      </w:pPr>
      <w:r w:rsidRPr="0020295C">
        <w:t>Štruktúra záväzkov</w:t>
      </w:r>
      <w:r w:rsidRPr="004B00F8">
        <w:t xml:space="preserve"> (okrem bankových úverov) podľa zostatkovej doby splatnosti je uvedená v nasledujúcom prehľade:</w:t>
      </w:r>
    </w:p>
    <w:p w:rsidR="00C06530" w:rsidRPr="00164A25" w:rsidRDefault="00C06530">
      <w:pPr>
        <w:pStyle w:val="odstavec"/>
      </w:pPr>
    </w:p>
    <w:bookmarkStart w:id="16" w:name="_MON_1405948528"/>
    <w:bookmarkEnd w:id="16"/>
    <w:p w:rsidR="00C06530" w:rsidRPr="00164A25" w:rsidRDefault="00416751">
      <w:pPr>
        <w:pStyle w:val="odstavec"/>
      </w:pPr>
      <w:r w:rsidRPr="004B00F8">
        <w:object w:dxaOrig="9617" w:dyaOrig="2785">
          <v:shape id="_x0000_i1038" type="#_x0000_t75" style="width:470.25pt;height:151.5pt" o:ole="" o:preferrelative="f">
            <v:imagedata r:id="rId38" o:title=""/>
            <o:lock v:ext="edit" aspectratio="f"/>
          </v:shape>
          <o:OLEObject Type="Embed" ProgID="Excel.Sheet.12" ShapeID="_x0000_i1038" DrawAspect="Content" ObjectID="_1489351183" r:id="rId39"/>
        </w:object>
      </w:r>
    </w:p>
    <w:p w:rsidR="000E04BD" w:rsidRPr="00164A25" w:rsidRDefault="00C778E9">
      <w:pPr>
        <w:pStyle w:val="odstavec"/>
      </w:pPr>
      <w:r w:rsidRPr="00164A25">
        <w:t xml:space="preserve"> </w:t>
      </w:r>
    </w:p>
    <w:p w:rsidR="000E04BD" w:rsidRPr="00164A25" w:rsidRDefault="000E04BD">
      <w:pPr>
        <w:pStyle w:val="odstavec"/>
      </w:pPr>
    </w:p>
    <w:p w:rsidR="000E04BD" w:rsidRPr="00164A25" w:rsidRDefault="000E04BD">
      <w:pPr>
        <w:pStyle w:val="odstavec"/>
      </w:pPr>
    </w:p>
    <w:p w:rsidR="000E04BD" w:rsidRPr="00164A25" w:rsidRDefault="000E04BD">
      <w:pPr>
        <w:pStyle w:val="odstavec"/>
      </w:pPr>
    </w:p>
    <w:p w:rsidR="000E04BD" w:rsidRPr="00164A25" w:rsidRDefault="000E04BD">
      <w:pPr>
        <w:pStyle w:val="odstavec"/>
      </w:pPr>
    </w:p>
    <w:p w:rsidR="00DF3D37" w:rsidRPr="004B00F8" w:rsidRDefault="006C496D">
      <w:pPr>
        <w:suppressAutoHyphens/>
        <w:rPr>
          <w:b/>
          <w:bCs/>
          <w:iCs/>
          <w:sz w:val="18"/>
          <w:szCs w:val="18"/>
        </w:rPr>
      </w:pPr>
      <w:r w:rsidRPr="004B00F8">
        <w:rPr>
          <w:b/>
          <w:bCs/>
          <w:sz w:val="18"/>
          <w:szCs w:val="18"/>
        </w:rPr>
        <w:br w:type="page"/>
      </w:r>
    </w:p>
    <w:p w:rsidR="00DF3D37" w:rsidRPr="00164A25" w:rsidRDefault="00D44B94" w:rsidP="00B07F99">
      <w:pPr>
        <w:pStyle w:val="Nadpis2"/>
        <w:rPr>
          <w:rFonts w:ascii="Times New Roman" w:hAnsi="Times New Roman" w:cs="Times New Roman"/>
          <w:sz w:val="18"/>
        </w:rPr>
      </w:pPr>
      <w:r w:rsidRPr="004B00F8">
        <w:rPr>
          <w:rFonts w:ascii="Times New Roman" w:hAnsi="Times New Roman" w:cs="Times New Roman"/>
          <w:sz w:val="18"/>
        </w:rPr>
        <w:lastRenderedPageBreak/>
        <w:t>Sociálny fond</w:t>
      </w:r>
    </w:p>
    <w:p w:rsidR="00B10AB3" w:rsidRPr="004B00F8" w:rsidRDefault="00B10AB3" w:rsidP="004B00F8">
      <w:pPr>
        <w:rPr>
          <w:sz w:val="18"/>
        </w:rPr>
      </w:pPr>
    </w:p>
    <w:p w:rsidR="000E04BD" w:rsidRPr="00164A25" w:rsidRDefault="00C778E9">
      <w:pPr>
        <w:pStyle w:val="odstavec"/>
      </w:pPr>
      <w:r w:rsidRPr="00164A25">
        <w:t>Tvorba a čerpanie sociálneho fondu v priebehu účtovného obdobia sú uvedené v nasledujúcej tabuľke:</w:t>
      </w:r>
    </w:p>
    <w:p w:rsidR="00B10AB3" w:rsidRPr="00164A25" w:rsidRDefault="00B10AB3">
      <w:pPr>
        <w:pStyle w:val="odstavec"/>
      </w:pPr>
    </w:p>
    <w:bookmarkStart w:id="17" w:name="_MON_1405948668"/>
    <w:bookmarkEnd w:id="17"/>
    <w:p w:rsidR="00B10AB3" w:rsidRPr="00164A25" w:rsidRDefault="00B10AB3">
      <w:pPr>
        <w:pStyle w:val="odstavec"/>
      </w:pPr>
      <w:r w:rsidRPr="004B00F8">
        <w:object w:dxaOrig="8927" w:dyaOrig="2809">
          <v:shape id="_x0000_i1039" type="#_x0000_t75" style="width:439.5pt;height:151.5pt" o:ole="" o:preferrelative="f">
            <v:imagedata r:id="rId40" o:title=""/>
            <o:lock v:ext="edit" aspectratio="f"/>
          </v:shape>
          <o:OLEObject Type="Embed" ProgID="Excel.Sheet.12" ShapeID="_x0000_i1039" DrawAspect="Content" ObjectID="_1489351184" r:id="rId41"/>
        </w:object>
      </w:r>
    </w:p>
    <w:p w:rsidR="00B10AB3" w:rsidRPr="004B00F8" w:rsidRDefault="00B10AB3" w:rsidP="004B00F8">
      <w:pPr>
        <w:pStyle w:val="odstavec"/>
      </w:pPr>
      <w:r w:rsidRPr="004B00F8">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E04BD" w:rsidRDefault="000E04BD">
      <w:pPr>
        <w:pStyle w:val="odstavec"/>
      </w:pPr>
    </w:p>
    <w:p w:rsidR="00164A25" w:rsidRPr="00164A25" w:rsidRDefault="00164A25">
      <w:pPr>
        <w:pStyle w:val="odstavec"/>
      </w:pPr>
    </w:p>
    <w:p w:rsidR="007E398C" w:rsidRDefault="00D44B94" w:rsidP="00B07F99">
      <w:pPr>
        <w:pStyle w:val="Nadpis2"/>
        <w:rPr>
          <w:rFonts w:ascii="Times New Roman" w:hAnsi="Times New Roman" w:cs="Times New Roman"/>
          <w:sz w:val="18"/>
        </w:rPr>
      </w:pPr>
      <w:r w:rsidRPr="004B00F8">
        <w:rPr>
          <w:rFonts w:ascii="Times New Roman" w:hAnsi="Times New Roman" w:cs="Times New Roman"/>
          <w:sz w:val="18"/>
        </w:rPr>
        <w:t xml:space="preserve">Bankové úvery </w:t>
      </w:r>
    </w:p>
    <w:p w:rsidR="00DF3D37" w:rsidRPr="004B00F8" w:rsidRDefault="00DF3D37" w:rsidP="004B00F8">
      <w:pPr>
        <w:pStyle w:val="Nadpis2"/>
        <w:numPr>
          <w:ilvl w:val="0"/>
          <w:numId w:val="0"/>
        </w:numPr>
        <w:ind w:left="425"/>
        <w:rPr>
          <w:rFonts w:ascii="Times New Roman" w:hAnsi="Times New Roman" w:cs="Times New Roman"/>
          <w:sz w:val="18"/>
        </w:rPr>
      </w:pPr>
    </w:p>
    <w:p w:rsidR="007E398C" w:rsidRDefault="007E398C" w:rsidP="004B00F8">
      <w:pPr>
        <w:pStyle w:val="odstavec"/>
      </w:pPr>
      <w:r w:rsidRPr="0020295C">
        <w:t>Štruktúra bankových úverov je uvedená v nasledujúcom prehľade:</w:t>
      </w:r>
    </w:p>
    <w:p w:rsidR="007E398C" w:rsidRDefault="007E398C" w:rsidP="004B00F8">
      <w:pPr>
        <w:pStyle w:val="odstavec"/>
      </w:pPr>
    </w:p>
    <w:bookmarkStart w:id="18" w:name="_MON_1405949005"/>
    <w:bookmarkEnd w:id="18"/>
    <w:p w:rsidR="007E398C" w:rsidRPr="004B00F8" w:rsidRDefault="00EA2866" w:rsidP="004B00F8">
      <w:pPr>
        <w:pStyle w:val="odstavec"/>
        <w:rPr>
          <w:b/>
        </w:rPr>
      </w:pPr>
      <w:r w:rsidRPr="00B50225">
        <w:object w:dxaOrig="9037" w:dyaOrig="6303">
          <v:shape id="_x0000_i1040" type="#_x0000_t75" style="width:441.75pt;height:345.75pt" o:ole="" o:preferrelative="f">
            <v:imagedata r:id="rId42" o:title=""/>
            <o:lock v:ext="edit" aspectratio="f"/>
          </v:shape>
          <o:OLEObject Type="Embed" ProgID="Excel.Sheet.12" ShapeID="_x0000_i1040" DrawAspect="Content" ObjectID="_1489351185" r:id="rId43"/>
        </w:object>
      </w:r>
    </w:p>
    <w:p w:rsidR="000E04BD" w:rsidRPr="00164A25" w:rsidRDefault="00C778E9">
      <w:pPr>
        <w:pStyle w:val="odstavec"/>
      </w:pPr>
      <w:r w:rsidRPr="00164A25">
        <w:t xml:space="preserve"> </w:t>
      </w:r>
    </w:p>
    <w:p w:rsidR="000E04BD" w:rsidRPr="00164A25" w:rsidRDefault="00C778E9">
      <w:pPr>
        <w:pStyle w:val="odstavec"/>
      </w:pPr>
      <w:r w:rsidRPr="00164A25">
        <w:t>Kontokorentné úvery sú zabezpečené patronátnym prehlásením alebo garanciou materskej spoločnosti.</w:t>
      </w:r>
      <w:r w:rsidR="00B1031E" w:rsidRPr="00164A25">
        <w:t xml:space="preserve"> </w:t>
      </w:r>
      <w:r w:rsidRPr="00164A25">
        <w:t xml:space="preserve">TSR </w:t>
      </w:r>
      <w:proofErr w:type="spellStart"/>
      <w:r w:rsidRPr="00164A25">
        <w:t>Recycling</w:t>
      </w:r>
      <w:proofErr w:type="spellEnd"/>
      <w:r w:rsidRPr="00164A25">
        <w:t xml:space="preserve"> </w:t>
      </w:r>
      <w:proofErr w:type="spellStart"/>
      <w:r w:rsidRPr="00164A25">
        <w:t>GmbH</w:t>
      </w:r>
      <w:proofErr w:type="spellEnd"/>
      <w:r w:rsidRPr="00164A25">
        <w:t xml:space="preserve"> &amp; </w:t>
      </w:r>
      <w:proofErr w:type="spellStart"/>
      <w:r w:rsidRPr="00164A25">
        <w:t>Co</w:t>
      </w:r>
      <w:proofErr w:type="spellEnd"/>
      <w:r w:rsidRPr="00164A25">
        <w:t>. KG v rozsahu podmienok uvedených v rámcových zmluvách.</w:t>
      </w:r>
    </w:p>
    <w:p w:rsidR="000E04BD" w:rsidRPr="00164A25" w:rsidRDefault="000E04BD">
      <w:pPr>
        <w:pStyle w:val="odstavec"/>
      </w:pPr>
    </w:p>
    <w:p w:rsidR="00DF3D37" w:rsidRDefault="00D44B94" w:rsidP="00B07F99">
      <w:pPr>
        <w:pStyle w:val="Nadpis2"/>
        <w:rPr>
          <w:rFonts w:ascii="Times New Roman" w:hAnsi="Times New Roman" w:cs="Times New Roman"/>
          <w:sz w:val="18"/>
        </w:rPr>
      </w:pPr>
      <w:r w:rsidRPr="004B00F8">
        <w:rPr>
          <w:rFonts w:ascii="Times New Roman" w:hAnsi="Times New Roman" w:cs="Times New Roman"/>
          <w:sz w:val="18"/>
        </w:rPr>
        <w:lastRenderedPageBreak/>
        <w:t>Časové rozlíšenie</w:t>
      </w:r>
    </w:p>
    <w:p w:rsidR="002030AC" w:rsidRPr="0020295C" w:rsidRDefault="002030AC" w:rsidP="004B00F8"/>
    <w:p w:rsidR="000E04BD" w:rsidRDefault="00C778E9">
      <w:pPr>
        <w:pStyle w:val="odstavec"/>
      </w:pPr>
      <w:r w:rsidRPr="00164A25">
        <w:t>Štruktúra časového rozlíšenia je uvedená v nasledujúcej tabuľke:</w:t>
      </w:r>
    </w:p>
    <w:p w:rsidR="002030AC" w:rsidRDefault="002030AC">
      <w:pPr>
        <w:pStyle w:val="odstavec"/>
      </w:pPr>
    </w:p>
    <w:bookmarkStart w:id="19" w:name="_MON_1488798330"/>
    <w:bookmarkEnd w:id="19"/>
    <w:p w:rsidR="002030AC" w:rsidRDefault="002030AC">
      <w:pPr>
        <w:pStyle w:val="odstavec"/>
      </w:pPr>
      <w:r w:rsidRPr="00080CC7">
        <w:object w:dxaOrig="8990" w:dyaOrig="2809">
          <v:shape id="_x0000_i1041" type="#_x0000_t75" style="width:439.5pt;height:151.5pt" o:ole="" o:preferrelative="f">
            <v:imagedata r:id="rId44" o:title=""/>
            <o:lock v:ext="edit" aspectratio="f"/>
          </v:shape>
          <o:OLEObject Type="Embed" ProgID="Excel.Sheet.12" ShapeID="_x0000_i1041" DrawAspect="Content" ObjectID="_1489351186" r:id="rId45"/>
        </w:object>
      </w:r>
    </w:p>
    <w:p w:rsidR="000E04BD" w:rsidRPr="00164A25" w:rsidRDefault="000E04BD">
      <w:pPr>
        <w:pStyle w:val="odstavec"/>
      </w:pPr>
    </w:p>
    <w:p w:rsidR="00DF3D37" w:rsidRPr="004B00F8" w:rsidRDefault="00DF3D37">
      <w:pPr>
        <w:suppressAutoHyphens/>
        <w:rPr>
          <w:sz w:val="18"/>
          <w:szCs w:val="18"/>
        </w:rPr>
      </w:pPr>
    </w:p>
    <w:p w:rsidR="00DF3D37" w:rsidRPr="004B00F8" w:rsidRDefault="00DF3D37">
      <w:pPr>
        <w:suppressAutoHyphens/>
        <w:rPr>
          <w:sz w:val="18"/>
          <w:szCs w:val="18"/>
        </w:rPr>
      </w:pPr>
    </w:p>
    <w:p w:rsidR="00DF3D37" w:rsidRPr="004B00F8" w:rsidRDefault="006C496D">
      <w:pPr>
        <w:suppressAutoHyphens/>
        <w:rPr>
          <w:b/>
          <w:bCs/>
          <w:kern w:val="32"/>
          <w:sz w:val="18"/>
          <w:szCs w:val="18"/>
        </w:rPr>
      </w:pPr>
      <w:r w:rsidRPr="004B00F8">
        <w:rPr>
          <w:sz w:val="18"/>
          <w:szCs w:val="18"/>
        </w:rPr>
        <w:br w:type="page"/>
      </w:r>
    </w:p>
    <w:p w:rsidR="000E04BD" w:rsidRPr="004B00F8" w:rsidRDefault="00FA00FB" w:rsidP="002C1D66">
      <w:pPr>
        <w:pStyle w:val="Nadpis1"/>
        <w:rPr>
          <w:rFonts w:cs="Times New Roman"/>
          <w:sz w:val="18"/>
          <w:szCs w:val="18"/>
        </w:rPr>
      </w:pPr>
      <w:r>
        <w:rPr>
          <w:szCs w:val="18"/>
        </w:rPr>
        <w:lastRenderedPageBreak/>
        <w:t xml:space="preserve">INFORMÁCIE O </w:t>
      </w:r>
      <w:r w:rsidR="00C778E9" w:rsidRPr="004B00F8">
        <w:rPr>
          <w:rFonts w:cs="Times New Roman"/>
          <w:sz w:val="18"/>
          <w:szCs w:val="18"/>
        </w:rPr>
        <w:t>VÝNOS</w:t>
      </w:r>
      <w:r>
        <w:rPr>
          <w:rFonts w:cs="Times New Roman"/>
          <w:sz w:val="18"/>
          <w:szCs w:val="18"/>
        </w:rPr>
        <w:t>OCH</w:t>
      </w:r>
    </w:p>
    <w:p w:rsidR="00DF3D37" w:rsidRDefault="00D44B94" w:rsidP="00B07F99">
      <w:pPr>
        <w:pStyle w:val="Nadpis2"/>
        <w:rPr>
          <w:rFonts w:ascii="Times New Roman" w:hAnsi="Times New Roman" w:cs="Times New Roman"/>
          <w:sz w:val="18"/>
        </w:rPr>
      </w:pPr>
      <w:r w:rsidRPr="004B00F8">
        <w:rPr>
          <w:rFonts w:ascii="Times New Roman" w:hAnsi="Times New Roman" w:cs="Times New Roman"/>
          <w:sz w:val="18"/>
        </w:rPr>
        <w:t>Tržby za vlastné výkony a</w:t>
      </w:r>
      <w:r w:rsidR="00FA00FB">
        <w:rPr>
          <w:rFonts w:ascii="Times New Roman" w:hAnsi="Times New Roman" w:cs="Times New Roman"/>
          <w:sz w:val="18"/>
        </w:rPr>
        <w:t> </w:t>
      </w:r>
      <w:r w:rsidRPr="004B00F8">
        <w:rPr>
          <w:rFonts w:ascii="Times New Roman" w:hAnsi="Times New Roman" w:cs="Times New Roman"/>
          <w:sz w:val="18"/>
        </w:rPr>
        <w:t>tovar</w:t>
      </w:r>
    </w:p>
    <w:p w:rsidR="00FA00FB" w:rsidRPr="0020295C" w:rsidRDefault="00FA00FB" w:rsidP="004B00F8"/>
    <w:p w:rsidR="000E04BD" w:rsidRPr="00164A25" w:rsidRDefault="00C778E9">
      <w:pPr>
        <w:pStyle w:val="odstavec"/>
      </w:pPr>
      <w:r w:rsidRPr="00164A25">
        <w:t>Tržby za vlastné výkony a tovar podľa jednotlivých segmentov, t.j. podľa typov výrobkov a služieb, a podľa hlavných teritórií sú uvedené v nasledujúcej tabuľke:</w:t>
      </w:r>
    </w:p>
    <w:p w:rsidR="000E04BD" w:rsidRPr="00164A25" w:rsidRDefault="00C778E9">
      <w:pPr>
        <w:pStyle w:val="odstavec"/>
      </w:pPr>
      <w:r w:rsidRPr="00164A25">
        <w:t xml:space="preserve"> </w:t>
      </w:r>
    </w:p>
    <w:tbl>
      <w:tblPr>
        <w:tblW w:w="8950" w:type="dxa"/>
        <w:tblInd w:w="476" w:type="dxa"/>
        <w:tblLayout w:type="fixed"/>
        <w:tblCellMar>
          <w:left w:w="70" w:type="dxa"/>
          <w:right w:w="70" w:type="dxa"/>
        </w:tblCellMar>
        <w:tblLook w:val="04A0"/>
      </w:tblPr>
      <w:tblGrid>
        <w:gridCol w:w="3990"/>
        <w:gridCol w:w="2687"/>
        <w:gridCol w:w="2273"/>
      </w:tblGrid>
      <w:tr w:rsidR="006C496D" w:rsidRPr="00164A25" w:rsidTr="004B00F8">
        <w:trPr>
          <w:trHeight w:val="227"/>
        </w:trPr>
        <w:tc>
          <w:tcPr>
            <w:tcW w:w="3990" w:type="dxa"/>
            <w:tcBorders>
              <w:top w:val="nil"/>
              <w:left w:val="nil"/>
              <w:bottom w:val="nil"/>
              <w:right w:val="nil"/>
            </w:tcBorders>
            <w:shd w:val="clear" w:color="auto" w:fill="auto"/>
            <w:noWrap/>
            <w:vAlign w:val="center"/>
            <w:hideMark/>
          </w:tcPr>
          <w:p w:rsidR="000E04BD" w:rsidRPr="004B00F8" w:rsidRDefault="000E04BD">
            <w:pPr>
              <w:suppressAutoHyphens/>
              <w:jc w:val="center"/>
              <w:rPr>
                <w:b/>
                <w:bCs/>
                <w:iCs/>
                <w:sz w:val="18"/>
                <w:szCs w:val="18"/>
              </w:rPr>
            </w:pPr>
          </w:p>
        </w:tc>
        <w:tc>
          <w:tcPr>
            <w:tcW w:w="4960" w:type="dxa"/>
            <w:gridSpan w:val="2"/>
            <w:tcBorders>
              <w:top w:val="nil"/>
              <w:left w:val="nil"/>
              <w:bottom w:val="nil"/>
              <w:right w:val="nil"/>
            </w:tcBorders>
            <w:shd w:val="clear" w:color="auto" w:fill="auto"/>
            <w:vAlign w:val="bottom"/>
            <w:hideMark/>
          </w:tcPr>
          <w:p w:rsidR="000E04BD" w:rsidRPr="004B00F8" w:rsidRDefault="00C778E9">
            <w:pPr>
              <w:suppressAutoHyphens/>
              <w:jc w:val="center"/>
              <w:rPr>
                <w:b/>
                <w:bCs/>
                <w:sz w:val="18"/>
                <w:szCs w:val="18"/>
              </w:rPr>
            </w:pPr>
            <w:r w:rsidRPr="004B00F8">
              <w:rPr>
                <w:b/>
                <w:bCs/>
                <w:sz w:val="18"/>
                <w:szCs w:val="18"/>
              </w:rPr>
              <w:t>Tovar a služby</w:t>
            </w:r>
          </w:p>
        </w:tc>
      </w:tr>
      <w:tr w:rsidR="005727CF" w:rsidRPr="00164A25" w:rsidTr="004B00F8">
        <w:trPr>
          <w:trHeight w:val="227"/>
        </w:trPr>
        <w:tc>
          <w:tcPr>
            <w:tcW w:w="3990" w:type="dxa"/>
            <w:tcBorders>
              <w:top w:val="nil"/>
              <w:left w:val="nil"/>
              <w:bottom w:val="nil"/>
              <w:right w:val="nil"/>
            </w:tcBorders>
            <w:shd w:val="clear" w:color="auto" w:fill="auto"/>
            <w:noWrap/>
            <w:vAlign w:val="bottom"/>
            <w:hideMark/>
          </w:tcPr>
          <w:p w:rsidR="005727CF" w:rsidRPr="004B00F8" w:rsidRDefault="005727CF">
            <w:pPr>
              <w:suppressAutoHyphens/>
              <w:jc w:val="center"/>
              <w:rPr>
                <w:b/>
                <w:bCs/>
                <w:sz w:val="18"/>
                <w:szCs w:val="18"/>
              </w:rPr>
            </w:pPr>
            <w:r w:rsidRPr="004B00F8">
              <w:rPr>
                <w:b/>
                <w:bCs/>
                <w:sz w:val="18"/>
                <w:szCs w:val="18"/>
              </w:rPr>
              <w:t>Oblasť odbytu</w:t>
            </w:r>
          </w:p>
        </w:tc>
        <w:tc>
          <w:tcPr>
            <w:tcW w:w="2687" w:type="dxa"/>
            <w:tcBorders>
              <w:top w:val="nil"/>
              <w:left w:val="nil"/>
              <w:bottom w:val="nil"/>
              <w:right w:val="nil"/>
            </w:tcBorders>
            <w:shd w:val="clear" w:color="auto" w:fill="auto"/>
            <w:vAlign w:val="bottom"/>
            <w:hideMark/>
          </w:tcPr>
          <w:p w:rsidR="005727CF" w:rsidRPr="004B00F8" w:rsidRDefault="005727CF">
            <w:pPr>
              <w:suppressAutoHyphens/>
              <w:jc w:val="center"/>
              <w:rPr>
                <w:b/>
                <w:bCs/>
                <w:sz w:val="18"/>
                <w:szCs w:val="18"/>
              </w:rPr>
            </w:pPr>
            <w:r w:rsidRPr="004B00F8">
              <w:rPr>
                <w:b/>
                <w:bCs/>
                <w:sz w:val="18"/>
                <w:szCs w:val="18"/>
              </w:rPr>
              <w:t>2014</w:t>
            </w:r>
          </w:p>
        </w:tc>
        <w:tc>
          <w:tcPr>
            <w:tcW w:w="2273" w:type="dxa"/>
            <w:tcBorders>
              <w:top w:val="nil"/>
              <w:left w:val="nil"/>
              <w:bottom w:val="nil"/>
              <w:right w:val="nil"/>
            </w:tcBorders>
            <w:shd w:val="clear" w:color="auto" w:fill="auto"/>
            <w:vAlign w:val="bottom"/>
            <w:hideMark/>
          </w:tcPr>
          <w:p w:rsidR="005727CF" w:rsidRPr="004B00F8" w:rsidRDefault="005727CF" w:rsidP="0055377F">
            <w:pPr>
              <w:suppressAutoHyphens/>
              <w:jc w:val="center"/>
              <w:rPr>
                <w:b/>
                <w:bCs/>
                <w:sz w:val="18"/>
                <w:szCs w:val="18"/>
              </w:rPr>
            </w:pPr>
            <w:r w:rsidRPr="004B00F8">
              <w:rPr>
                <w:b/>
                <w:bCs/>
                <w:sz w:val="18"/>
                <w:szCs w:val="18"/>
              </w:rPr>
              <w:t>2013</w:t>
            </w:r>
          </w:p>
        </w:tc>
      </w:tr>
      <w:tr w:rsidR="005727CF" w:rsidRPr="00164A25" w:rsidTr="004B00F8">
        <w:trPr>
          <w:trHeight w:val="227"/>
        </w:trPr>
        <w:tc>
          <w:tcPr>
            <w:tcW w:w="3990" w:type="dxa"/>
            <w:tcBorders>
              <w:top w:val="nil"/>
              <w:left w:val="nil"/>
              <w:bottom w:val="single" w:sz="4" w:space="0" w:color="auto"/>
              <w:right w:val="nil"/>
            </w:tcBorders>
            <w:shd w:val="clear" w:color="auto" w:fill="auto"/>
            <w:noWrap/>
            <w:vAlign w:val="bottom"/>
            <w:hideMark/>
          </w:tcPr>
          <w:p w:rsidR="005727CF" w:rsidRPr="004B00F8" w:rsidRDefault="005727CF">
            <w:pPr>
              <w:suppressAutoHyphens/>
              <w:jc w:val="center"/>
              <w:rPr>
                <w:sz w:val="18"/>
                <w:szCs w:val="18"/>
              </w:rPr>
            </w:pPr>
            <w:r w:rsidRPr="004B00F8">
              <w:rPr>
                <w:sz w:val="18"/>
                <w:szCs w:val="18"/>
              </w:rPr>
              <w:t>a</w:t>
            </w:r>
          </w:p>
        </w:tc>
        <w:tc>
          <w:tcPr>
            <w:tcW w:w="2687" w:type="dxa"/>
            <w:tcBorders>
              <w:top w:val="nil"/>
              <w:left w:val="nil"/>
              <w:bottom w:val="single" w:sz="4" w:space="0" w:color="auto"/>
              <w:right w:val="nil"/>
            </w:tcBorders>
            <w:shd w:val="clear" w:color="auto" w:fill="auto"/>
            <w:noWrap/>
            <w:vAlign w:val="bottom"/>
            <w:hideMark/>
          </w:tcPr>
          <w:p w:rsidR="005727CF" w:rsidRPr="004B00F8" w:rsidRDefault="005727CF">
            <w:pPr>
              <w:suppressAutoHyphens/>
              <w:jc w:val="center"/>
              <w:rPr>
                <w:sz w:val="18"/>
                <w:szCs w:val="18"/>
              </w:rPr>
            </w:pPr>
            <w:r w:rsidRPr="004B00F8">
              <w:rPr>
                <w:sz w:val="18"/>
                <w:szCs w:val="18"/>
              </w:rPr>
              <w:t>b</w:t>
            </w:r>
          </w:p>
        </w:tc>
        <w:tc>
          <w:tcPr>
            <w:tcW w:w="2273" w:type="dxa"/>
            <w:tcBorders>
              <w:top w:val="nil"/>
              <w:left w:val="nil"/>
              <w:bottom w:val="single" w:sz="4" w:space="0" w:color="auto"/>
              <w:right w:val="nil"/>
            </w:tcBorders>
            <w:shd w:val="clear" w:color="auto" w:fill="auto"/>
            <w:noWrap/>
            <w:vAlign w:val="bottom"/>
            <w:hideMark/>
          </w:tcPr>
          <w:p w:rsidR="005727CF" w:rsidRPr="004B00F8" w:rsidRDefault="005727CF" w:rsidP="0055377F">
            <w:pPr>
              <w:suppressAutoHyphens/>
              <w:jc w:val="center"/>
              <w:rPr>
                <w:sz w:val="18"/>
                <w:szCs w:val="18"/>
              </w:rPr>
            </w:pPr>
            <w:r w:rsidRPr="004B00F8">
              <w:rPr>
                <w:sz w:val="18"/>
                <w:szCs w:val="18"/>
              </w:rPr>
              <w:t>b</w:t>
            </w:r>
          </w:p>
        </w:tc>
      </w:tr>
      <w:tr w:rsidR="00343D95" w:rsidRPr="00164A25" w:rsidTr="004B00F8">
        <w:trPr>
          <w:trHeight w:val="227"/>
        </w:trPr>
        <w:tc>
          <w:tcPr>
            <w:tcW w:w="3990" w:type="dxa"/>
            <w:tcBorders>
              <w:top w:val="nil"/>
              <w:left w:val="nil"/>
              <w:bottom w:val="nil"/>
              <w:right w:val="nil"/>
            </w:tcBorders>
            <w:shd w:val="clear" w:color="auto" w:fill="auto"/>
            <w:noWrap/>
            <w:vAlign w:val="bottom"/>
            <w:hideMark/>
          </w:tcPr>
          <w:p w:rsidR="00343D95" w:rsidRPr="004B00F8" w:rsidRDefault="00343D95">
            <w:pPr>
              <w:suppressAutoHyphens/>
              <w:ind w:left="-57"/>
              <w:rPr>
                <w:sz w:val="18"/>
                <w:szCs w:val="18"/>
              </w:rPr>
            </w:pPr>
            <w:r w:rsidRPr="004B00F8">
              <w:rPr>
                <w:sz w:val="18"/>
                <w:szCs w:val="18"/>
              </w:rPr>
              <w:t>Slovensko</w:t>
            </w:r>
          </w:p>
        </w:tc>
        <w:tc>
          <w:tcPr>
            <w:tcW w:w="2687" w:type="dxa"/>
            <w:tcBorders>
              <w:top w:val="nil"/>
              <w:left w:val="nil"/>
              <w:bottom w:val="nil"/>
              <w:right w:val="nil"/>
            </w:tcBorders>
            <w:shd w:val="clear" w:color="auto" w:fill="auto"/>
            <w:noWrap/>
            <w:vAlign w:val="bottom"/>
            <w:hideMark/>
          </w:tcPr>
          <w:p w:rsidR="00343D95" w:rsidRPr="00D66B0F" w:rsidRDefault="00343D95" w:rsidP="00601DA0">
            <w:pPr>
              <w:suppressAutoHyphens/>
              <w:jc w:val="right"/>
              <w:rPr>
                <w:color w:val="000000"/>
                <w:sz w:val="18"/>
                <w:szCs w:val="18"/>
              </w:rPr>
            </w:pPr>
            <w:r w:rsidRPr="00D66B0F">
              <w:rPr>
                <w:color w:val="000000"/>
                <w:sz w:val="18"/>
                <w:szCs w:val="18"/>
              </w:rPr>
              <w:t>17 825 148</w:t>
            </w:r>
          </w:p>
        </w:tc>
        <w:tc>
          <w:tcPr>
            <w:tcW w:w="2273" w:type="dxa"/>
            <w:tcBorders>
              <w:top w:val="nil"/>
              <w:left w:val="nil"/>
              <w:bottom w:val="nil"/>
              <w:right w:val="nil"/>
            </w:tcBorders>
            <w:shd w:val="clear" w:color="auto" w:fill="auto"/>
            <w:noWrap/>
            <w:vAlign w:val="bottom"/>
            <w:hideMark/>
          </w:tcPr>
          <w:p w:rsidR="00343D95" w:rsidRPr="004B00F8" w:rsidRDefault="00343D95" w:rsidP="0055377F">
            <w:pPr>
              <w:suppressAutoHyphens/>
              <w:jc w:val="right"/>
              <w:rPr>
                <w:color w:val="000000"/>
                <w:sz w:val="18"/>
                <w:szCs w:val="18"/>
              </w:rPr>
            </w:pPr>
            <w:r w:rsidRPr="004B00F8">
              <w:rPr>
                <w:color w:val="000000"/>
                <w:sz w:val="18"/>
                <w:szCs w:val="18"/>
              </w:rPr>
              <w:t>32 759 588</w:t>
            </w:r>
          </w:p>
        </w:tc>
      </w:tr>
      <w:tr w:rsidR="00343D95" w:rsidRPr="00164A25" w:rsidTr="004B00F8">
        <w:trPr>
          <w:trHeight w:val="227"/>
        </w:trPr>
        <w:tc>
          <w:tcPr>
            <w:tcW w:w="3990" w:type="dxa"/>
            <w:tcBorders>
              <w:top w:val="nil"/>
              <w:left w:val="nil"/>
              <w:bottom w:val="nil"/>
              <w:right w:val="nil"/>
            </w:tcBorders>
            <w:shd w:val="clear" w:color="auto" w:fill="auto"/>
            <w:noWrap/>
            <w:vAlign w:val="bottom"/>
            <w:hideMark/>
          </w:tcPr>
          <w:p w:rsidR="00343D95" w:rsidRPr="004B00F8" w:rsidRDefault="00343D95">
            <w:pPr>
              <w:suppressAutoHyphens/>
              <w:ind w:left="-57"/>
              <w:rPr>
                <w:sz w:val="18"/>
                <w:szCs w:val="18"/>
              </w:rPr>
            </w:pPr>
            <w:r w:rsidRPr="004B00F8">
              <w:rPr>
                <w:sz w:val="18"/>
                <w:szCs w:val="18"/>
              </w:rPr>
              <w:t>Česká republika</w:t>
            </w:r>
          </w:p>
        </w:tc>
        <w:tc>
          <w:tcPr>
            <w:tcW w:w="2687" w:type="dxa"/>
            <w:tcBorders>
              <w:top w:val="nil"/>
              <w:left w:val="nil"/>
              <w:bottom w:val="nil"/>
              <w:right w:val="nil"/>
            </w:tcBorders>
            <w:shd w:val="clear" w:color="auto" w:fill="auto"/>
            <w:noWrap/>
            <w:vAlign w:val="bottom"/>
            <w:hideMark/>
          </w:tcPr>
          <w:p w:rsidR="00343D95" w:rsidRPr="00D66B0F" w:rsidRDefault="00343D95" w:rsidP="00601DA0">
            <w:pPr>
              <w:suppressAutoHyphens/>
              <w:jc w:val="right"/>
              <w:rPr>
                <w:color w:val="000000"/>
                <w:sz w:val="18"/>
                <w:szCs w:val="18"/>
              </w:rPr>
            </w:pPr>
            <w:r w:rsidRPr="00D66B0F">
              <w:rPr>
                <w:color w:val="000000"/>
                <w:sz w:val="18"/>
                <w:szCs w:val="18"/>
              </w:rPr>
              <w:t>23 467 023</w:t>
            </w:r>
          </w:p>
        </w:tc>
        <w:tc>
          <w:tcPr>
            <w:tcW w:w="2273" w:type="dxa"/>
            <w:tcBorders>
              <w:top w:val="nil"/>
              <w:left w:val="nil"/>
              <w:bottom w:val="nil"/>
              <w:right w:val="nil"/>
            </w:tcBorders>
            <w:shd w:val="clear" w:color="auto" w:fill="auto"/>
            <w:noWrap/>
            <w:vAlign w:val="bottom"/>
            <w:hideMark/>
          </w:tcPr>
          <w:p w:rsidR="00343D95" w:rsidRPr="004B00F8" w:rsidRDefault="00343D95" w:rsidP="0055377F">
            <w:pPr>
              <w:suppressAutoHyphens/>
              <w:jc w:val="right"/>
              <w:rPr>
                <w:color w:val="000000"/>
                <w:sz w:val="18"/>
                <w:szCs w:val="18"/>
              </w:rPr>
            </w:pPr>
            <w:r w:rsidRPr="004B00F8">
              <w:rPr>
                <w:color w:val="000000"/>
                <w:sz w:val="18"/>
                <w:szCs w:val="18"/>
              </w:rPr>
              <w:t>24 433 459</w:t>
            </w:r>
          </w:p>
        </w:tc>
      </w:tr>
      <w:tr w:rsidR="00343D95" w:rsidRPr="00164A25" w:rsidTr="004B00F8">
        <w:trPr>
          <w:trHeight w:val="227"/>
        </w:trPr>
        <w:tc>
          <w:tcPr>
            <w:tcW w:w="3990" w:type="dxa"/>
            <w:tcBorders>
              <w:top w:val="nil"/>
              <w:left w:val="nil"/>
              <w:bottom w:val="nil"/>
              <w:right w:val="nil"/>
            </w:tcBorders>
            <w:shd w:val="clear" w:color="auto" w:fill="auto"/>
            <w:noWrap/>
            <w:vAlign w:val="bottom"/>
            <w:hideMark/>
          </w:tcPr>
          <w:p w:rsidR="00343D95" w:rsidRPr="004B00F8" w:rsidRDefault="00343D95">
            <w:pPr>
              <w:suppressAutoHyphens/>
              <w:ind w:left="-57"/>
              <w:rPr>
                <w:sz w:val="18"/>
                <w:szCs w:val="18"/>
              </w:rPr>
            </w:pPr>
            <w:r w:rsidRPr="004B00F8">
              <w:rPr>
                <w:sz w:val="18"/>
                <w:szCs w:val="18"/>
              </w:rPr>
              <w:t>Iné</w:t>
            </w:r>
          </w:p>
        </w:tc>
        <w:tc>
          <w:tcPr>
            <w:tcW w:w="2687" w:type="dxa"/>
            <w:tcBorders>
              <w:top w:val="nil"/>
              <w:left w:val="nil"/>
              <w:bottom w:val="nil"/>
              <w:right w:val="nil"/>
            </w:tcBorders>
            <w:shd w:val="clear" w:color="auto" w:fill="auto"/>
            <w:noWrap/>
            <w:vAlign w:val="bottom"/>
            <w:hideMark/>
          </w:tcPr>
          <w:p w:rsidR="00343D95" w:rsidRPr="00D66B0F" w:rsidRDefault="00343D95" w:rsidP="00601DA0">
            <w:pPr>
              <w:suppressAutoHyphens/>
              <w:jc w:val="right"/>
              <w:rPr>
                <w:color w:val="000000"/>
                <w:sz w:val="18"/>
                <w:szCs w:val="18"/>
              </w:rPr>
            </w:pPr>
            <w:r w:rsidRPr="00D66B0F">
              <w:rPr>
                <w:color w:val="000000"/>
                <w:sz w:val="18"/>
                <w:szCs w:val="18"/>
              </w:rPr>
              <w:t>32 944 574</w:t>
            </w:r>
          </w:p>
        </w:tc>
        <w:tc>
          <w:tcPr>
            <w:tcW w:w="2273" w:type="dxa"/>
            <w:tcBorders>
              <w:top w:val="nil"/>
              <w:left w:val="nil"/>
              <w:bottom w:val="nil"/>
              <w:right w:val="nil"/>
            </w:tcBorders>
            <w:shd w:val="clear" w:color="auto" w:fill="auto"/>
            <w:noWrap/>
            <w:vAlign w:val="bottom"/>
            <w:hideMark/>
          </w:tcPr>
          <w:p w:rsidR="00343D95" w:rsidRPr="004B00F8" w:rsidRDefault="00343D95" w:rsidP="0055377F">
            <w:pPr>
              <w:suppressAutoHyphens/>
              <w:jc w:val="right"/>
              <w:rPr>
                <w:color w:val="000000"/>
                <w:sz w:val="18"/>
                <w:szCs w:val="18"/>
              </w:rPr>
            </w:pPr>
            <w:r w:rsidRPr="004B00F8">
              <w:rPr>
                <w:color w:val="000000"/>
                <w:sz w:val="18"/>
                <w:szCs w:val="18"/>
              </w:rPr>
              <w:t xml:space="preserve">24 557 011  </w:t>
            </w:r>
          </w:p>
        </w:tc>
      </w:tr>
      <w:tr w:rsidR="00343D95" w:rsidRPr="00164A25" w:rsidTr="004B00F8">
        <w:trPr>
          <w:trHeight w:val="227"/>
        </w:trPr>
        <w:tc>
          <w:tcPr>
            <w:tcW w:w="3990" w:type="dxa"/>
            <w:tcBorders>
              <w:top w:val="nil"/>
              <w:left w:val="nil"/>
              <w:bottom w:val="nil"/>
              <w:right w:val="nil"/>
            </w:tcBorders>
            <w:shd w:val="clear" w:color="auto" w:fill="auto"/>
            <w:noWrap/>
            <w:vAlign w:val="bottom"/>
            <w:hideMark/>
          </w:tcPr>
          <w:p w:rsidR="00343D95" w:rsidRPr="004B00F8" w:rsidRDefault="00343D95">
            <w:pPr>
              <w:suppressAutoHyphens/>
              <w:ind w:left="-57"/>
              <w:rPr>
                <w:b/>
                <w:bCs/>
                <w:sz w:val="18"/>
                <w:szCs w:val="18"/>
              </w:rPr>
            </w:pPr>
            <w:r w:rsidRPr="004B00F8">
              <w:rPr>
                <w:b/>
                <w:bCs/>
                <w:sz w:val="18"/>
                <w:szCs w:val="18"/>
              </w:rPr>
              <w:t>Spolu</w:t>
            </w:r>
          </w:p>
        </w:tc>
        <w:tc>
          <w:tcPr>
            <w:tcW w:w="2687" w:type="dxa"/>
            <w:tcBorders>
              <w:top w:val="single" w:sz="4" w:space="0" w:color="auto"/>
              <w:left w:val="nil"/>
              <w:bottom w:val="double" w:sz="6" w:space="0" w:color="auto"/>
              <w:right w:val="nil"/>
            </w:tcBorders>
            <w:shd w:val="clear" w:color="auto" w:fill="auto"/>
            <w:noWrap/>
            <w:vAlign w:val="bottom"/>
            <w:hideMark/>
          </w:tcPr>
          <w:p w:rsidR="00343D95" w:rsidRPr="00D66B0F" w:rsidRDefault="00343D95" w:rsidP="00601DA0">
            <w:pPr>
              <w:suppressAutoHyphens/>
              <w:jc w:val="right"/>
              <w:rPr>
                <w:b/>
                <w:bCs/>
                <w:color w:val="000000"/>
                <w:sz w:val="18"/>
                <w:szCs w:val="18"/>
              </w:rPr>
            </w:pPr>
            <w:r w:rsidRPr="00D66B0F">
              <w:rPr>
                <w:b/>
                <w:bCs/>
                <w:color w:val="000000"/>
                <w:sz w:val="18"/>
                <w:szCs w:val="18"/>
              </w:rPr>
              <w:t>74  236 745</w:t>
            </w:r>
          </w:p>
        </w:tc>
        <w:tc>
          <w:tcPr>
            <w:tcW w:w="2273" w:type="dxa"/>
            <w:tcBorders>
              <w:top w:val="single" w:sz="4" w:space="0" w:color="auto"/>
              <w:left w:val="nil"/>
              <w:bottom w:val="double" w:sz="6" w:space="0" w:color="auto"/>
              <w:right w:val="nil"/>
            </w:tcBorders>
            <w:shd w:val="clear" w:color="auto" w:fill="auto"/>
            <w:noWrap/>
            <w:vAlign w:val="bottom"/>
            <w:hideMark/>
          </w:tcPr>
          <w:p w:rsidR="00343D95" w:rsidRPr="004B00F8" w:rsidRDefault="00343D95" w:rsidP="0055377F">
            <w:pPr>
              <w:suppressAutoHyphens/>
              <w:jc w:val="right"/>
              <w:rPr>
                <w:b/>
                <w:bCs/>
                <w:color w:val="000000"/>
                <w:sz w:val="18"/>
                <w:szCs w:val="18"/>
              </w:rPr>
            </w:pPr>
            <w:r w:rsidRPr="004B00F8">
              <w:rPr>
                <w:b/>
                <w:bCs/>
                <w:color w:val="000000"/>
                <w:sz w:val="18"/>
                <w:szCs w:val="18"/>
              </w:rPr>
              <w:t>81 750 058</w:t>
            </w:r>
          </w:p>
        </w:tc>
      </w:tr>
    </w:tbl>
    <w:p w:rsidR="000E04BD" w:rsidRPr="00164A25" w:rsidRDefault="000E04BD">
      <w:pPr>
        <w:pStyle w:val="odstavec"/>
      </w:pPr>
    </w:p>
    <w:p w:rsidR="000E04BD" w:rsidRPr="004B00F8" w:rsidRDefault="000E04BD">
      <w:pPr>
        <w:suppressAutoHyphens/>
        <w:rPr>
          <w:b/>
          <w:bCs/>
          <w:iCs/>
          <w:sz w:val="18"/>
          <w:szCs w:val="18"/>
        </w:rPr>
      </w:pPr>
    </w:p>
    <w:p w:rsidR="00DF3D37" w:rsidRDefault="00435C6E" w:rsidP="00B07F99">
      <w:pPr>
        <w:pStyle w:val="Nadpis2"/>
        <w:rPr>
          <w:rFonts w:ascii="Times New Roman" w:hAnsi="Times New Roman" w:cs="Times New Roman"/>
          <w:sz w:val="18"/>
        </w:rPr>
      </w:pPr>
      <w:r>
        <w:rPr>
          <w:rFonts w:ascii="Times New Roman" w:hAnsi="Times New Roman" w:cs="Times New Roman"/>
          <w:sz w:val="18"/>
        </w:rPr>
        <w:t xml:space="preserve">Aktivácia nákladov, </w:t>
      </w:r>
      <w:r w:rsidR="00D44B94" w:rsidRPr="004B00F8">
        <w:rPr>
          <w:rFonts w:ascii="Times New Roman" w:hAnsi="Times New Roman" w:cs="Times New Roman"/>
          <w:sz w:val="18"/>
        </w:rPr>
        <w:t>výnosy z</w:t>
      </w:r>
      <w:r>
        <w:rPr>
          <w:rFonts w:ascii="Times New Roman" w:hAnsi="Times New Roman" w:cs="Times New Roman"/>
          <w:sz w:val="18"/>
        </w:rPr>
        <w:t> </w:t>
      </w:r>
      <w:r w:rsidR="00D44B94" w:rsidRPr="004B00F8">
        <w:rPr>
          <w:rFonts w:ascii="Times New Roman" w:hAnsi="Times New Roman" w:cs="Times New Roman"/>
          <w:sz w:val="18"/>
        </w:rPr>
        <w:t>hospodárskej</w:t>
      </w:r>
      <w:r>
        <w:rPr>
          <w:rFonts w:ascii="Times New Roman" w:hAnsi="Times New Roman" w:cs="Times New Roman"/>
          <w:sz w:val="18"/>
        </w:rPr>
        <w:t xml:space="preserve"> činnosti</w:t>
      </w:r>
      <w:r w:rsidR="00D44B94" w:rsidRPr="004B00F8">
        <w:rPr>
          <w:rFonts w:ascii="Times New Roman" w:hAnsi="Times New Roman" w:cs="Times New Roman"/>
          <w:sz w:val="18"/>
        </w:rPr>
        <w:t>, finančnej</w:t>
      </w:r>
      <w:r>
        <w:rPr>
          <w:rFonts w:ascii="Times New Roman" w:hAnsi="Times New Roman" w:cs="Times New Roman"/>
          <w:sz w:val="18"/>
        </w:rPr>
        <w:t xml:space="preserve"> činnosti</w:t>
      </w:r>
      <w:r w:rsidR="00D44B94" w:rsidRPr="004B00F8">
        <w:rPr>
          <w:rFonts w:ascii="Times New Roman" w:hAnsi="Times New Roman" w:cs="Times New Roman"/>
          <w:sz w:val="18"/>
        </w:rPr>
        <w:t xml:space="preserve"> a</w:t>
      </w:r>
      <w:r w:rsidR="003E103D">
        <w:rPr>
          <w:rFonts w:ascii="Times New Roman" w:hAnsi="Times New Roman" w:cs="Times New Roman"/>
          <w:sz w:val="18"/>
        </w:rPr>
        <w:t> výnosy výnimočného výskytu alebo rozsahu</w:t>
      </w:r>
    </w:p>
    <w:p w:rsidR="003E103D" w:rsidRPr="0020295C" w:rsidRDefault="003E103D" w:rsidP="004B00F8"/>
    <w:p w:rsidR="003E103D" w:rsidRDefault="003E103D" w:rsidP="004B00F8">
      <w:pPr>
        <w:pStyle w:val="odstavec"/>
      </w:pPr>
      <w:r w:rsidRPr="004B00F8">
        <w:t>Prehľad o výnosoch pri aktivácii nákladov, výnosoch z hospodárskej</w:t>
      </w:r>
      <w:r w:rsidR="00C17E98" w:rsidRPr="004B00F8">
        <w:t xml:space="preserve"> činnosti, finančnej činnosti a</w:t>
      </w:r>
      <w:r w:rsidR="00C17E98">
        <w:t> </w:t>
      </w:r>
      <w:r w:rsidR="00C17E98" w:rsidRPr="0020295C">
        <w:t xml:space="preserve">výnosoch </w:t>
      </w:r>
      <w:r w:rsidR="00C17E98">
        <w:t>výnimočného výskytu alebo rozsahu</w:t>
      </w:r>
      <w:r w:rsidRPr="0020295C">
        <w:t xml:space="preserve"> je uvedený v nasledujúcom prehľade: </w:t>
      </w:r>
    </w:p>
    <w:p w:rsidR="00C17E98" w:rsidRDefault="00C17E98" w:rsidP="004B00F8">
      <w:pPr>
        <w:pStyle w:val="odstavec"/>
      </w:pPr>
    </w:p>
    <w:bookmarkStart w:id="20" w:name="_MON_1405949975"/>
    <w:bookmarkEnd w:id="20"/>
    <w:p w:rsidR="00C17E98" w:rsidRDefault="00E94F92" w:rsidP="004B00F8">
      <w:pPr>
        <w:pStyle w:val="odstavec"/>
      </w:pPr>
      <w:r w:rsidRPr="00B50225">
        <w:object w:dxaOrig="9021" w:dyaOrig="5385">
          <v:shape id="_x0000_i1042" type="#_x0000_t75" style="width:439.5pt;height:290.25pt" o:ole="" o:preferrelative="f">
            <v:imagedata r:id="rId46" o:title=""/>
            <o:lock v:ext="edit" aspectratio="f"/>
          </v:shape>
          <o:OLEObject Type="Embed" ProgID="Excel.Sheet.12" ShapeID="_x0000_i1042" DrawAspect="Content" ObjectID="_1489351187" r:id="rId47"/>
        </w:object>
      </w:r>
    </w:p>
    <w:p w:rsidR="00C17E98" w:rsidRPr="004B00F8" w:rsidRDefault="00C17E98" w:rsidP="004B00F8">
      <w:pPr>
        <w:pStyle w:val="odstavec"/>
      </w:pPr>
    </w:p>
    <w:p w:rsidR="000E04BD" w:rsidRPr="00164A25" w:rsidRDefault="00C778E9">
      <w:pPr>
        <w:pStyle w:val="odstavec"/>
      </w:pPr>
      <w:r w:rsidRPr="00164A25">
        <w:t xml:space="preserve"> </w:t>
      </w:r>
    </w:p>
    <w:p w:rsidR="000E04BD" w:rsidRPr="00164A25" w:rsidRDefault="000E04BD">
      <w:pPr>
        <w:pStyle w:val="odstavec"/>
      </w:pPr>
    </w:p>
    <w:p w:rsidR="000E04BD" w:rsidRPr="00164A25" w:rsidRDefault="000E04BD">
      <w:pPr>
        <w:pStyle w:val="odstavec"/>
      </w:pPr>
    </w:p>
    <w:p w:rsidR="00BA5F2E" w:rsidRDefault="00BA5F2E">
      <w:pPr>
        <w:rPr>
          <w:b/>
          <w:iCs/>
          <w:sz w:val="18"/>
          <w:szCs w:val="18"/>
        </w:rPr>
      </w:pPr>
      <w:r>
        <w:rPr>
          <w:sz w:val="18"/>
        </w:rPr>
        <w:br w:type="page"/>
      </w:r>
    </w:p>
    <w:p w:rsidR="00DF3D37" w:rsidRDefault="00D44B94" w:rsidP="00B07F99">
      <w:pPr>
        <w:pStyle w:val="Nadpis2"/>
        <w:rPr>
          <w:rFonts w:ascii="Times New Roman" w:hAnsi="Times New Roman" w:cs="Times New Roman"/>
          <w:sz w:val="18"/>
        </w:rPr>
      </w:pPr>
      <w:r w:rsidRPr="004B00F8">
        <w:rPr>
          <w:rFonts w:ascii="Times New Roman" w:hAnsi="Times New Roman" w:cs="Times New Roman"/>
          <w:sz w:val="18"/>
        </w:rPr>
        <w:lastRenderedPageBreak/>
        <w:t>Čistý obrat</w:t>
      </w:r>
    </w:p>
    <w:p w:rsidR="00BA5F2E" w:rsidRPr="0020295C" w:rsidRDefault="00BA5F2E" w:rsidP="004B00F8"/>
    <w:p w:rsidR="00BA5F2E" w:rsidRPr="004B00F8" w:rsidRDefault="00BA5F2E" w:rsidP="004B00F8">
      <w:pPr>
        <w:pStyle w:val="odstavec"/>
      </w:pPr>
      <w:r w:rsidRPr="004B00F8">
        <w:t>Čistý obrat Spoločnosti na účely zistenia povinnosti overenia individuálnej účtovnej závierky audítorom [§ 19 ods. 1 písm. a) zákona o účtovníctve] je uvedený v nasledujúcom prehľade:</w:t>
      </w:r>
    </w:p>
    <w:p w:rsidR="00BA5F2E" w:rsidRDefault="00BA5F2E" w:rsidP="004B00F8">
      <w:pPr>
        <w:pStyle w:val="odstavec"/>
      </w:pPr>
    </w:p>
    <w:bookmarkStart w:id="21" w:name="_MON_1405950002"/>
    <w:bookmarkEnd w:id="21"/>
    <w:p w:rsidR="00BA5F2E" w:rsidRPr="004B00F8" w:rsidRDefault="00522307" w:rsidP="004B00F8">
      <w:pPr>
        <w:pStyle w:val="odstavec"/>
        <w:rPr>
          <w:b/>
        </w:rPr>
      </w:pPr>
      <w:r w:rsidRPr="00B50225">
        <w:object w:dxaOrig="9213" w:dyaOrig="2366">
          <v:shape id="_x0000_i1043" type="#_x0000_t75" style="width:468pt;height:136.5pt" o:ole="" o:preferrelative="f">
            <v:imagedata r:id="rId48" o:title=""/>
            <o:lock v:ext="edit" aspectratio="f"/>
          </v:shape>
          <o:OLEObject Type="Embed" ProgID="Excel.Sheet.12" ShapeID="_x0000_i1043" DrawAspect="Content" ObjectID="_1489351188" r:id="rId49"/>
        </w:object>
      </w:r>
    </w:p>
    <w:p w:rsidR="000E04BD" w:rsidRPr="00164A25" w:rsidRDefault="00C778E9">
      <w:pPr>
        <w:pStyle w:val="odstavec"/>
      </w:pPr>
      <w:r w:rsidRPr="00164A25">
        <w:t xml:space="preserve"> </w:t>
      </w:r>
    </w:p>
    <w:p w:rsidR="000E04BD" w:rsidRPr="00164A25" w:rsidRDefault="000E04BD">
      <w:pPr>
        <w:pStyle w:val="odstavec"/>
      </w:pPr>
    </w:p>
    <w:p w:rsidR="000E04BD" w:rsidRPr="004B00F8" w:rsidRDefault="000E04BD" w:rsidP="004B00F8">
      <w:pPr>
        <w:pStyle w:val="Nadpis1"/>
        <w:numPr>
          <w:ilvl w:val="0"/>
          <w:numId w:val="0"/>
        </w:numPr>
        <w:ind w:left="420"/>
        <w:rPr>
          <w:rFonts w:cs="Times New Roman"/>
          <w:sz w:val="18"/>
          <w:szCs w:val="18"/>
        </w:rPr>
      </w:pPr>
    </w:p>
    <w:p w:rsidR="00DF3D37" w:rsidRPr="004B00F8" w:rsidRDefault="006C496D">
      <w:pPr>
        <w:suppressAutoHyphens/>
        <w:rPr>
          <w:b/>
          <w:bCs/>
          <w:kern w:val="32"/>
          <w:sz w:val="18"/>
          <w:szCs w:val="18"/>
        </w:rPr>
      </w:pPr>
      <w:r w:rsidRPr="004B00F8">
        <w:rPr>
          <w:sz w:val="18"/>
          <w:szCs w:val="18"/>
        </w:rPr>
        <w:br w:type="page"/>
      </w:r>
    </w:p>
    <w:p w:rsidR="00592457" w:rsidRDefault="002F08D0" w:rsidP="002C1D66">
      <w:pPr>
        <w:pStyle w:val="Nadpis1"/>
        <w:rPr>
          <w:rFonts w:cs="Times New Roman"/>
          <w:sz w:val="18"/>
          <w:szCs w:val="18"/>
        </w:rPr>
      </w:pPr>
      <w:r>
        <w:rPr>
          <w:rFonts w:cs="Times New Roman"/>
          <w:sz w:val="18"/>
          <w:szCs w:val="18"/>
        </w:rPr>
        <w:lastRenderedPageBreak/>
        <w:t xml:space="preserve">INFORMÁCIE O </w:t>
      </w:r>
      <w:r w:rsidR="00C778E9" w:rsidRPr="004B00F8">
        <w:rPr>
          <w:rFonts w:cs="Times New Roman"/>
          <w:sz w:val="18"/>
          <w:szCs w:val="18"/>
        </w:rPr>
        <w:t>N</w:t>
      </w:r>
      <w:r>
        <w:rPr>
          <w:rFonts w:cs="Times New Roman"/>
          <w:sz w:val="18"/>
          <w:szCs w:val="18"/>
        </w:rPr>
        <w:t>Á</w:t>
      </w:r>
      <w:r w:rsidR="00C778E9" w:rsidRPr="004B00F8">
        <w:rPr>
          <w:rFonts w:cs="Times New Roman"/>
          <w:sz w:val="18"/>
          <w:szCs w:val="18"/>
        </w:rPr>
        <w:t>KLAD</w:t>
      </w:r>
      <w:r>
        <w:rPr>
          <w:rFonts w:cs="Times New Roman"/>
          <w:sz w:val="18"/>
          <w:szCs w:val="18"/>
        </w:rPr>
        <w:t>OCH</w:t>
      </w:r>
    </w:p>
    <w:p w:rsidR="00592457" w:rsidRPr="004B00F8" w:rsidRDefault="00592457" w:rsidP="004B00F8">
      <w:pPr>
        <w:pStyle w:val="Nadpis2"/>
        <w:rPr>
          <w:rFonts w:cs="Times New Roman"/>
          <w:sz w:val="18"/>
        </w:rPr>
      </w:pPr>
      <w:r w:rsidRPr="004B00F8">
        <w:rPr>
          <w:rFonts w:ascii="Times New Roman" w:hAnsi="Times New Roman" w:cs="Times New Roman"/>
          <w:sz w:val="18"/>
        </w:rPr>
        <w:t>Náklady na poskytnuté služby, ostatné náklady na hospodársku činnosť, finančn</w:t>
      </w:r>
      <w:r w:rsidR="00670B29" w:rsidRPr="004B00F8">
        <w:rPr>
          <w:rFonts w:ascii="Times New Roman" w:hAnsi="Times New Roman" w:cs="Times New Roman"/>
          <w:sz w:val="18"/>
        </w:rPr>
        <w:t>é náklady a náklady výnimočnéh</w:t>
      </w:r>
      <w:r w:rsidR="00670B29">
        <w:rPr>
          <w:rFonts w:ascii="Times New Roman" w:hAnsi="Times New Roman" w:cs="Times New Roman"/>
          <w:sz w:val="18"/>
        </w:rPr>
        <w:t xml:space="preserve">o      </w:t>
      </w:r>
      <w:r w:rsidR="00670B29" w:rsidRPr="004B00F8">
        <w:rPr>
          <w:rFonts w:ascii="Times New Roman" w:hAnsi="Times New Roman" w:cs="Times New Roman"/>
          <w:sz w:val="18"/>
        </w:rPr>
        <w:t xml:space="preserve"> </w:t>
      </w:r>
      <w:r w:rsidRPr="004B00F8">
        <w:rPr>
          <w:rFonts w:ascii="Times New Roman" w:hAnsi="Times New Roman" w:cs="Times New Roman"/>
          <w:sz w:val="18"/>
        </w:rPr>
        <w:t>výskytu alebo rozsahu</w:t>
      </w:r>
    </w:p>
    <w:p w:rsidR="000E04BD" w:rsidRPr="004B00F8" w:rsidRDefault="000E04BD" w:rsidP="004B00F8">
      <w:pPr>
        <w:pStyle w:val="Nadpis2"/>
        <w:numPr>
          <w:ilvl w:val="0"/>
          <w:numId w:val="0"/>
        </w:numPr>
        <w:ind w:left="425"/>
        <w:jc w:val="both"/>
      </w:pPr>
    </w:p>
    <w:p w:rsidR="002F08D0" w:rsidRDefault="002F08D0" w:rsidP="004B00F8">
      <w:pPr>
        <w:pStyle w:val="odstavec"/>
      </w:pPr>
      <w:r w:rsidRPr="004B00F8">
        <w:t>Prehľad o nákladoch na poskytnuté služby, ostatných nákladoch na hospodársku činnosť, finančných</w:t>
      </w:r>
      <w:r>
        <w:t xml:space="preserve"> nákladoch</w:t>
      </w:r>
      <w:r w:rsidRPr="0020295C">
        <w:t xml:space="preserve"> a</w:t>
      </w:r>
      <w:r w:rsidR="00592457">
        <w:t> </w:t>
      </w:r>
      <w:r w:rsidRPr="0020295C">
        <w:t>nákladoch</w:t>
      </w:r>
      <w:r w:rsidR="00592457">
        <w:t>, ktoré majú výnimočný výskyt alebo rozsah</w:t>
      </w:r>
      <w:r w:rsidRPr="0020295C">
        <w:t>:</w:t>
      </w:r>
    </w:p>
    <w:p w:rsidR="00592457" w:rsidRDefault="00592457" w:rsidP="004B00F8">
      <w:pPr>
        <w:pStyle w:val="odstavec"/>
      </w:pPr>
    </w:p>
    <w:bookmarkStart w:id="22" w:name="_MON_1405950034"/>
    <w:bookmarkEnd w:id="22"/>
    <w:p w:rsidR="00592457" w:rsidRPr="004B00F8" w:rsidRDefault="00E94F92" w:rsidP="004B00F8">
      <w:pPr>
        <w:pStyle w:val="odstavec"/>
        <w:rPr>
          <w:b/>
        </w:rPr>
      </w:pPr>
      <w:r w:rsidRPr="00B50225">
        <w:object w:dxaOrig="8782" w:dyaOrig="9192">
          <v:shape id="_x0000_i1044" type="#_x0000_t75" style="width:438.75pt;height:512.25pt" o:ole="" o:preferrelative="f">
            <v:imagedata r:id="rId50" o:title=""/>
            <o:lock v:ext="edit" aspectratio="f"/>
          </v:shape>
          <o:OLEObject Type="Embed" ProgID="Excel.Sheet.12" ShapeID="_x0000_i1044" DrawAspect="Content" ObjectID="_1489351189" r:id="rId51"/>
        </w:object>
      </w:r>
    </w:p>
    <w:p w:rsidR="000E04BD" w:rsidRPr="00164A25" w:rsidRDefault="000E04BD">
      <w:pPr>
        <w:pStyle w:val="odstavec"/>
      </w:pPr>
    </w:p>
    <w:p w:rsidR="000E04BD" w:rsidRPr="00164A25" w:rsidRDefault="000E04BD">
      <w:pPr>
        <w:pStyle w:val="odstavec"/>
      </w:pPr>
    </w:p>
    <w:p w:rsidR="000E04BD" w:rsidRPr="004B00F8" w:rsidRDefault="000E04BD" w:rsidP="004B00F8">
      <w:pPr>
        <w:pStyle w:val="Nadpis1"/>
        <w:numPr>
          <w:ilvl w:val="0"/>
          <w:numId w:val="0"/>
        </w:numPr>
        <w:ind w:left="419"/>
        <w:rPr>
          <w:rFonts w:cs="Times New Roman"/>
          <w:sz w:val="18"/>
          <w:szCs w:val="18"/>
        </w:rPr>
      </w:pPr>
    </w:p>
    <w:p w:rsidR="00AA7C4B" w:rsidRDefault="00AA7C4B">
      <w:pPr>
        <w:rPr>
          <w:b/>
          <w:bCs/>
          <w:kern w:val="32"/>
          <w:sz w:val="18"/>
          <w:szCs w:val="18"/>
        </w:rPr>
      </w:pPr>
      <w:r>
        <w:rPr>
          <w:sz w:val="18"/>
          <w:szCs w:val="18"/>
        </w:rPr>
        <w:br w:type="page"/>
      </w:r>
    </w:p>
    <w:p w:rsidR="000E04BD" w:rsidRDefault="00AA7C4B" w:rsidP="004B00F8">
      <w:pPr>
        <w:pStyle w:val="Nadpis1"/>
        <w:rPr>
          <w:rFonts w:cs="Times New Roman"/>
          <w:sz w:val="18"/>
          <w:szCs w:val="18"/>
        </w:rPr>
      </w:pPr>
      <w:r>
        <w:rPr>
          <w:rFonts w:cs="Times New Roman"/>
          <w:sz w:val="18"/>
          <w:szCs w:val="18"/>
        </w:rPr>
        <w:lastRenderedPageBreak/>
        <w:t xml:space="preserve">INFORMÁCIE O </w:t>
      </w:r>
      <w:r w:rsidR="00C778E9" w:rsidRPr="004B00F8">
        <w:rPr>
          <w:rFonts w:cs="Times New Roman"/>
          <w:sz w:val="18"/>
          <w:szCs w:val="18"/>
        </w:rPr>
        <w:t>DAN</w:t>
      </w:r>
      <w:r>
        <w:rPr>
          <w:rFonts w:cs="Times New Roman"/>
          <w:sz w:val="18"/>
          <w:szCs w:val="18"/>
        </w:rPr>
        <w:t>IACH</w:t>
      </w:r>
      <w:r w:rsidR="00C778E9" w:rsidRPr="004B00F8">
        <w:rPr>
          <w:rFonts w:cs="Times New Roman"/>
          <w:sz w:val="18"/>
          <w:szCs w:val="18"/>
        </w:rPr>
        <w:t xml:space="preserve"> Z</w:t>
      </w:r>
      <w:r>
        <w:rPr>
          <w:rFonts w:cs="Times New Roman"/>
          <w:sz w:val="18"/>
          <w:szCs w:val="18"/>
        </w:rPr>
        <w:t> </w:t>
      </w:r>
      <w:r w:rsidR="00C778E9" w:rsidRPr="004B00F8">
        <w:rPr>
          <w:rFonts w:cs="Times New Roman"/>
          <w:sz w:val="18"/>
          <w:szCs w:val="18"/>
        </w:rPr>
        <w:t>PRÍJMOV</w:t>
      </w:r>
    </w:p>
    <w:p w:rsidR="00AA7C4B" w:rsidRDefault="00AA7C4B" w:rsidP="004B00F8">
      <w:pPr>
        <w:pStyle w:val="odstavec"/>
      </w:pPr>
      <w:r w:rsidRPr="0020295C">
        <w:t>Prevod o</w:t>
      </w:r>
      <w:r w:rsidRPr="004B00F8">
        <w:t>d teoretickej dane z príjmov k vykázanej dani z príjmov je uvedený v nasledujúcom prehľade:</w:t>
      </w:r>
    </w:p>
    <w:p w:rsidR="00AA7C4B" w:rsidRDefault="00AA7C4B" w:rsidP="004B00F8">
      <w:pPr>
        <w:pStyle w:val="odstavec"/>
      </w:pPr>
    </w:p>
    <w:bookmarkStart w:id="23" w:name="_MON_1405950056"/>
    <w:bookmarkEnd w:id="23"/>
    <w:p w:rsidR="00AA7C4B" w:rsidRPr="004B00F8" w:rsidRDefault="00E94F92" w:rsidP="004B00F8">
      <w:pPr>
        <w:pStyle w:val="odstavec"/>
        <w:rPr>
          <w:b/>
        </w:rPr>
      </w:pPr>
      <w:r w:rsidRPr="00B50225">
        <w:object w:dxaOrig="10429" w:dyaOrig="4915">
          <v:shape id="_x0000_i1045" type="#_x0000_t75" style="width:7in;height:266.25pt" o:ole="" o:preferrelative="f">
            <v:imagedata r:id="rId52" o:title=""/>
            <o:lock v:ext="edit" aspectratio="f"/>
          </v:shape>
          <o:OLEObject Type="Embed" ProgID="Excel.Sheet.12" ShapeID="_x0000_i1045" DrawAspect="Content" ObjectID="_1489351190" r:id="rId53"/>
        </w:object>
      </w:r>
    </w:p>
    <w:p w:rsidR="005E352B" w:rsidRPr="004B00F8" w:rsidRDefault="005E352B" w:rsidP="004B00F8">
      <w:pPr>
        <w:pStyle w:val="odstavec"/>
      </w:pPr>
      <w:r w:rsidRPr="0020295C">
        <w:t>Ďalšie informácie k odloženým daniam:</w:t>
      </w:r>
    </w:p>
    <w:p w:rsidR="00AA7C4B" w:rsidRPr="0020295C" w:rsidRDefault="00AA7C4B" w:rsidP="004B00F8"/>
    <w:bookmarkStart w:id="24" w:name="_MON_1405950083"/>
    <w:bookmarkEnd w:id="24"/>
    <w:p w:rsidR="00DF3D37" w:rsidRPr="004B00F8" w:rsidRDefault="007E41A3" w:rsidP="00FD0807">
      <w:pPr>
        <w:suppressAutoHyphens/>
        <w:ind w:left="426"/>
        <w:rPr>
          <w:sz w:val="18"/>
          <w:szCs w:val="18"/>
        </w:rPr>
      </w:pPr>
      <w:r w:rsidRPr="00B50225">
        <w:rPr>
          <w:szCs w:val="18"/>
        </w:rPr>
        <w:object w:dxaOrig="9066" w:dyaOrig="5679">
          <v:shape id="_x0000_i1046" type="#_x0000_t75" style="width:439.5pt;height:302.25pt" o:ole="" o:preferrelative="f">
            <v:imagedata r:id="rId54" o:title=""/>
            <o:lock v:ext="edit" aspectratio="f"/>
          </v:shape>
          <o:OLEObject Type="Embed" ProgID="Excel.Sheet.12" ShapeID="_x0000_i1046" DrawAspect="Content" ObjectID="_1489351191" r:id="rId55"/>
        </w:object>
      </w:r>
    </w:p>
    <w:p w:rsidR="00216441" w:rsidRPr="004B00F8" w:rsidRDefault="005C61CE">
      <w:pPr>
        <w:suppressAutoHyphens/>
        <w:rPr>
          <w:sz w:val="18"/>
          <w:szCs w:val="18"/>
        </w:rPr>
      </w:pPr>
      <w:r w:rsidRPr="004B00F8">
        <w:rPr>
          <w:sz w:val="18"/>
          <w:szCs w:val="18"/>
        </w:rPr>
        <w:br w:type="page"/>
      </w:r>
    </w:p>
    <w:p w:rsidR="000E04BD" w:rsidRPr="004B00F8" w:rsidRDefault="00D44B94" w:rsidP="004B00F8">
      <w:pPr>
        <w:pStyle w:val="Nadpis1"/>
        <w:rPr>
          <w:rFonts w:cs="Times New Roman"/>
          <w:sz w:val="18"/>
          <w:szCs w:val="18"/>
        </w:rPr>
      </w:pPr>
      <w:r w:rsidRPr="004B00F8">
        <w:rPr>
          <w:rFonts w:cs="Times New Roman"/>
          <w:sz w:val="18"/>
          <w:szCs w:val="18"/>
        </w:rPr>
        <w:lastRenderedPageBreak/>
        <w:t xml:space="preserve"> </w:t>
      </w:r>
      <w:r w:rsidR="007E41A3" w:rsidRPr="004B00F8">
        <w:rPr>
          <w:rFonts w:cs="Times New Roman"/>
          <w:sz w:val="18"/>
          <w:szCs w:val="18"/>
        </w:rPr>
        <w:t>Informácie o iných aktívach a iných pasívach</w:t>
      </w:r>
    </w:p>
    <w:p w:rsidR="00B1031E" w:rsidRPr="00164A25" w:rsidRDefault="00B1031E">
      <w:pPr>
        <w:pStyle w:val="odstavec"/>
      </w:pPr>
      <w:r w:rsidRPr="00164A2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E116AB" w:rsidRPr="00164A25" w:rsidRDefault="00E116AB">
      <w:pPr>
        <w:pStyle w:val="odstavec"/>
      </w:pPr>
    </w:p>
    <w:p w:rsidR="00E116AB" w:rsidRPr="00164A25" w:rsidRDefault="00E116AB">
      <w:pPr>
        <w:pStyle w:val="odstavec"/>
      </w:pPr>
    </w:p>
    <w:p w:rsidR="00E116AB" w:rsidRPr="004B00F8" w:rsidRDefault="00E116AB" w:rsidP="004B00F8">
      <w:pPr>
        <w:pStyle w:val="Nadpis1"/>
        <w:rPr>
          <w:rFonts w:cs="Times New Roman"/>
          <w:sz w:val="18"/>
          <w:szCs w:val="18"/>
        </w:rPr>
      </w:pPr>
      <w:bookmarkStart w:id="25" w:name="_Toc530739924"/>
      <w:r w:rsidRPr="004B00F8">
        <w:rPr>
          <w:rFonts w:cs="Times New Roman"/>
          <w:sz w:val="18"/>
          <w:szCs w:val="18"/>
        </w:rPr>
        <w:t>Informácie o ekonomických vzťahoch účtovnej jednotky a spriaznených osôb</w:t>
      </w:r>
      <w:bookmarkEnd w:id="25"/>
    </w:p>
    <w:p w:rsidR="00E116AB" w:rsidRPr="004B00F8" w:rsidRDefault="00E116AB" w:rsidP="004B00F8">
      <w:pPr>
        <w:ind w:left="567" w:hanging="141"/>
        <w:jc w:val="both"/>
        <w:rPr>
          <w:i/>
          <w:sz w:val="18"/>
          <w:szCs w:val="18"/>
          <w:u w:val="single"/>
        </w:rPr>
      </w:pPr>
      <w:r w:rsidRPr="004B00F8">
        <w:rPr>
          <w:sz w:val="18"/>
          <w:szCs w:val="18"/>
        </w:rPr>
        <w:t>Spoločnosť uskutočnila v priebehu účtovného obdobia nasledujúce transakcie so spriaznenými osobami:</w:t>
      </w:r>
    </w:p>
    <w:p w:rsidR="00E116AB" w:rsidRPr="004B00F8" w:rsidRDefault="00E116AB" w:rsidP="00E116AB">
      <w:pPr>
        <w:jc w:val="both"/>
        <w:rPr>
          <w:i/>
          <w:sz w:val="18"/>
          <w:szCs w:val="18"/>
          <w:u w:val="single"/>
        </w:rPr>
      </w:pPr>
    </w:p>
    <w:bookmarkStart w:id="26" w:name="_MON_1405950497"/>
    <w:bookmarkEnd w:id="26"/>
    <w:p w:rsidR="00231C9D" w:rsidRPr="00164A25" w:rsidRDefault="00382397">
      <w:pPr>
        <w:pStyle w:val="odstavec"/>
      </w:pPr>
      <w:r w:rsidRPr="005A5A39">
        <w:rPr>
          <w:highlight w:val="yellow"/>
        </w:rPr>
        <w:object w:dxaOrig="9810" w:dyaOrig="5744">
          <v:shape id="_x0000_i1047" type="#_x0000_t75" style="width:492pt;height:295.5pt" o:ole="" o:preferrelative="f">
            <v:imagedata r:id="rId56" o:title=""/>
            <o:lock v:ext="edit" aspectratio="f"/>
          </v:shape>
          <o:OLEObject Type="Embed" ProgID="Excel.Sheet.12" ShapeID="_x0000_i1047" DrawAspect="Content" ObjectID="_1489351192" r:id="rId57"/>
        </w:object>
      </w:r>
    </w:p>
    <w:p w:rsidR="00B1031E" w:rsidRDefault="00B1031E">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Default="00200A40">
      <w:pPr>
        <w:pStyle w:val="odstavec"/>
      </w:pPr>
    </w:p>
    <w:p w:rsidR="00200A40" w:rsidRPr="00164A25" w:rsidRDefault="00200A40">
      <w:pPr>
        <w:pStyle w:val="odstavec"/>
      </w:pPr>
    </w:p>
    <w:p w:rsidR="000E04BD" w:rsidRDefault="00D91833" w:rsidP="004B00F8">
      <w:pPr>
        <w:pStyle w:val="Nadpis1"/>
        <w:rPr>
          <w:rFonts w:cs="Times New Roman"/>
          <w:sz w:val="18"/>
          <w:szCs w:val="18"/>
        </w:rPr>
      </w:pPr>
      <w:r>
        <w:rPr>
          <w:rFonts w:cs="Times New Roman"/>
          <w:b w:val="0"/>
          <w:bCs w:val="0"/>
          <w:sz w:val="18"/>
          <w:szCs w:val="18"/>
        </w:rPr>
        <w:lastRenderedPageBreak/>
        <w:t xml:space="preserve">INFORMÁCIE O </w:t>
      </w:r>
      <w:r w:rsidR="00C778E9" w:rsidRPr="004B00F8">
        <w:rPr>
          <w:rFonts w:cs="Times New Roman"/>
          <w:sz w:val="18"/>
          <w:szCs w:val="18"/>
        </w:rPr>
        <w:t>PRÍJM</w:t>
      </w:r>
      <w:r w:rsidR="00EB5C5F">
        <w:rPr>
          <w:rFonts w:cs="Times New Roman"/>
          <w:b w:val="0"/>
          <w:bCs w:val="0"/>
          <w:sz w:val="18"/>
          <w:szCs w:val="18"/>
        </w:rPr>
        <w:t>OCH</w:t>
      </w:r>
      <w:r w:rsidR="00C778E9" w:rsidRPr="004B00F8">
        <w:rPr>
          <w:rFonts w:cs="Times New Roman"/>
          <w:sz w:val="18"/>
          <w:szCs w:val="18"/>
        </w:rPr>
        <w:t xml:space="preserve"> A VÝHOD</w:t>
      </w:r>
      <w:r w:rsidR="00EB5C5F">
        <w:rPr>
          <w:rFonts w:cs="Times New Roman"/>
          <w:b w:val="0"/>
          <w:bCs w:val="0"/>
          <w:sz w:val="18"/>
          <w:szCs w:val="18"/>
        </w:rPr>
        <w:t>ÁCH</w:t>
      </w:r>
      <w:r w:rsidR="00C778E9" w:rsidRPr="004B00F8">
        <w:rPr>
          <w:rFonts w:cs="Times New Roman"/>
          <w:sz w:val="18"/>
          <w:szCs w:val="18"/>
        </w:rPr>
        <w:t xml:space="preserve"> ČLENOV ŠTATUTÁRNYCH, DOZORNÝCH A INÝCH ORGÁNOV SPOLOČNOSTI</w:t>
      </w:r>
    </w:p>
    <w:tbl>
      <w:tblPr>
        <w:tblW w:w="0" w:type="auto"/>
        <w:tblInd w:w="505" w:type="dxa"/>
        <w:tblLayout w:type="fixed"/>
        <w:tblCellMar>
          <w:left w:w="70" w:type="dxa"/>
          <w:right w:w="70" w:type="dxa"/>
        </w:tblCellMar>
        <w:tblLook w:val="04A0"/>
      </w:tblPr>
      <w:tblGrid>
        <w:gridCol w:w="1977"/>
        <w:gridCol w:w="1274"/>
        <w:gridCol w:w="45"/>
        <w:gridCol w:w="1138"/>
        <w:gridCol w:w="1175"/>
        <w:gridCol w:w="1318"/>
        <w:gridCol w:w="1138"/>
        <w:gridCol w:w="1175"/>
      </w:tblGrid>
      <w:tr w:rsidR="00200A40" w:rsidRPr="00597A0F" w:rsidTr="00EA2866">
        <w:trPr>
          <w:trHeight w:val="227"/>
        </w:trPr>
        <w:tc>
          <w:tcPr>
            <w:tcW w:w="1977" w:type="dxa"/>
            <w:tcBorders>
              <w:top w:val="nil"/>
              <w:left w:val="nil"/>
              <w:bottom w:val="nil"/>
              <w:right w:val="nil"/>
            </w:tcBorders>
            <w:shd w:val="clear" w:color="auto" w:fill="auto"/>
            <w:noWrap/>
            <w:vAlign w:val="center"/>
            <w:hideMark/>
          </w:tcPr>
          <w:p w:rsidR="00200A40" w:rsidRPr="00597A0F" w:rsidRDefault="00200A40" w:rsidP="00EA2866">
            <w:pPr>
              <w:suppressAutoHyphens/>
              <w:rPr>
                <w:rFonts w:ascii="Arial" w:hAnsi="Arial" w:cs="Arial"/>
                <w:b/>
                <w:bCs/>
                <w:sz w:val="18"/>
                <w:szCs w:val="18"/>
              </w:rPr>
            </w:pPr>
          </w:p>
        </w:tc>
        <w:tc>
          <w:tcPr>
            <w:tcW w:w="3632" w:type="dxa"/>
            <w:gridSpan w:val="4"/>
            <w:tcBorders>
              <w:top w:val="nil"/>
              <w:left w:val="nil"/>
              <w:bottom w:val="nil"/>
              <w:right w:val="nil"/>
            </w:tcBorders>
            <w:shd w:val="clear" w:color="auto" w:fill="auto"/>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Hodnota príjmu, výhody bývalých členov orgánov</w:t>
            </w:r>
          </w:p>
        </w:tc>
      </w:tr>
      <w:tr w:rsidR="00200A40" w:rsidRPr="00597A0F" w:rsidTr="00EA2866">
        <w:trPr>
          <w:trHeight w:val="227"/>
        </w:trPr>
        <w:tc>
          <w:tcPr>
            <w:tcW w:w="1977" w:type="dxa"/>
            <w:tcBorders>
              <w:top w:val="nil"/>
              <w:left w:val="nil"/>
              <w:bottom w:val="nil"/>
              <w:right w:val="nil"/>
            </w:tcBorders>
            <w:shd w:val="clear" w:color="auto" w:fill="auto"/>
            <w:noWrap/>
            <w:vAlign w:val="center"/>
            <w:hideMark/>
          </w:tcPr>
          <w:p w:rsidR="00200A40" w:rsidRPr="00597A0F" w:rsidRDefault="00200A40" w:rsidP="00EA2866">
            <w:pPr>
              <w:suppressAutoHyphens/>
              <w:rPr>
                <w:rFonts w:ascii="Arial" w:hAnsi="Arial" w:cs="Arial"/>
                <w:b/>
                <w:bCs/>
                <w:sz w:val="18"/>
                <w:szCs w:val="18"/>
              </w:rPr>
            </w:pPr>
          </w:p>
        </w:tc>
        <w:tc>
          <w:tcPr>
            <w:tcW w:w="1319" w:type="dxa"/>
            <w:gridSpan w:val="2"/>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iných</w:t>
            </w:r>
          </w:p>
        </w:tc>
      </w:tr>
      <w:tr w:rsidR="00200A40" w:rsidRPr="00597A0F" w:rsidTr="00EA2866">
        <w:trPr>
          <w:trHeight w:val="227"/>
        </w:trPr>
        <w:tc>
          <w:tcPr>
            <w:tcW w:w="1977" w:type="dxa"/>
            <w:tcBorders>
              <w:top w:val="nil"/>
              <w:left w:val="nil"/>
              <w:bottom w:val="nil"/>
              <w:right w:val="nil"/>
            </w:tcBorders>
            <w:shd w:val="clear" w:color="auto" w:fill="auto"/>
            <w:noWrap/>
            <w:vAlign w:val="bottom"/>
            <w:hideMark/>
          </w:tcPr>
          <w:p w:rsidR="00200A40" w:rsidRPr="00597A0F" w:rsidRDefault="00200A40" w:rsidP="00EA2866">
            <w:pPr>
              <w:suppressAutoHyphens/>
              <w:jc w:val="center"/>
              <w:rPr>
                <w:rFonts w:ascii="Arial" w:hAnsi="Arial" w:cs="Arial"/>
                <w:b/>
                <w:bCs/>
                <w:sz w:val="18"/>
                <w:szCs w:val="18"/>
              </w:rPr>
            </w:pPr>
            <w:r w:rsidRPr="00597A0F">
              <w:rPr>
                <w:rFonts w:ascii="Arial" w:hAnsi="Arial" w:cs="Arial"/>
                <w:b/>
                <w:bCs/>
                <w:sz w:val="18"/>
                <w:szCs w:val="18"/>
              </w:rPr>
              <w:t>Druh príjmu, výhody</w:t>
            </w:r>
          </w:p>
        </w:tc>
        <w:tc>
          <w:tcPr>
            <w:tcW w:w="3632" w:type="dxa"/>
            <w:gridSpan w:val="4"/>
            <w:tcBorders>
              <w:top w:val="nil"/>
              <w:left w:val="nil"/>
              <w:bottom w:val="nil"/>
              <w:right w:val="nil"/>
            </w:tcBorders>
            <w:shd w:val="clear" w:color="auto" w:fill="auto"/>
            <w:noWrap/>
            <w:vAlign w:val="bottom"/>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Časť 1 – 2014</w:t>
            </w:r>
          </w:p>
        </w:tc>
        <w:tc>
          <w:tcPr>
            <w:tcW w:w="3631" w:type="dxa"/>
            <w:gridSpan w:val="3"/>
            <w:tcBorders>
              <w:top w:val="nil"/>
              <w:left w:val="nil"/>
              <w:bottom w:val="nil"/>
              <w:right w:val="nil"/>
            </w:tcBorders>
            <w:shd w:val="clear" w:color="auto" w:fill="auto"/>
            <w:noWrap/>
            <w:vAlign w:val="bottom"/>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Časť 1 – 2014</w:t>
            </w:r>
          </w:p>
        </w:tc>
      </w:tr>
      <w:tr w:rsidR="00200A40" w:rsidRPr="00597A0F" w:rsidTr="00EA2866">
        <w:trPr>
          <w:trHeight w:val="227"/>
        </w:trPr>
        <w:tc>
          <w:tcPr>
            <w:tcW w:w="1977" w:type="dxa"/>
            <w:tcBorders>
              <w:top w:val="nil"/>
              <w:left w:val="nil"/>
              <w:bottom w:val="single" w:sz="4" w:space="0" w:color="auto"/>
              <w:right w:val="nil"/>
            </w:tcBorders>
            <w:shd w:val="clear" w:color="auto" w:fill="auto"/>
            <w:noWrap/>
            <w:vAlign w:val="bottom"/>
            <w:hideMark/>
          </w:tcPr>
          <w:p w:rsidR="00200A40" w:rsidRPr="00597A0F" w:rsidRDefault="00200A40" w:rsidP="00EA2866">
            <w:pPr>
              <w:suppressAutoHyphens/>
              <w:jc w:val="center"/>
              <w:rPr>
                <w:rFonts w:ascii="Arial" w:hAnsi="Arial" w:cs="Arial"/>
                <w:bCs/>
                <w:sz w:val="18"/>
                <w:szCs w:val="18"/>
              </w:rPr>
            </w:pPr>
            <w:r w:rsidRPr="00597A0F">
              <w:rPr>
                <w:rFonts w:ascii="Arial" w:hAnsi="Arial" w:cs="Arial"/>
                <w:bCs/>
                <w:sz w:val="18"/>
                <w:szCs w:val="18"/>
              </w:rPr>
              <w:t>a</w:t>
            </w:r>
          </w:p>
        </w:tc>
        <w:tc>
          <w:tcPr>
            <w:tcW w:w="3632" w:type="dxa"/>
            <w:gridSpan w:val="4"/>
            <w:tcBorders>
              <w:top w:val="nil"/>
              <w:left w:val="nil"/>
              <w:bottom w:val="single" w:sz="4" w:space="0" w:color="auto"/>
              <w:right w:val="nil"/>
            </w:tcBorders>
            <w:shd w:val="clear" w:color="auto" w:fill="auto"/>
            <w:vAlign w:val="bottom"/>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Časť 2 – 2013</w:t>
            </w:r>
          </w:p>
        </w:tc>
        <w:tc>
          <w:tcPr>
            <w:tcW w:w="3631" w:type="dxa"/>
            <w:gridSpan w:val="3"/>
            <w:tcBorders>
              <w:top w:val="nil"/>
              <w:left w:val="nil"/>
              <w:bottom w:val="single" w:sz="4" w:space="0" w:color="auto"/>
              <w:right w:val="nil"/>
            </w:tcBorders>
            <w:shd w:val="clear" w:color="auto" w:fill="auto"/>
            <w:vAlign w:val="bottom"/>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Časť 2 – 2013</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Peňažné príjmy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135 051</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lang w:val="en-US"/>
              </w:rPr>
            </w:pPr>
            <w:r w:rsidRPr="00597A0F">
              <w:rPr>
                <w:rFonts w:ascii="Arial" w:hAnsi="Arial" w:cs="Arial"/>
                <w:sz w:val="18"/>
                <w:szCs w:val="18"/>
              </w:rPr>
              <w:t> </w:t>
            </w:r>
            <w:r w:rsidRPr="00597A0F">
              <w:rPr>
                <w:rFonts w:ascii="Arial" w:hAnsi="Arial" w:cs="Arial"/>
                <w:sz w:val="18"/>
                <w:szCs w:val="18"/>
                <w:lang w:val="en-US"/>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73 907</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Nepeňažné príjmy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7 260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5 028</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Peňažné  preddavky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autoSpaceDE w:val="0"/>
              <w:autoSpaceDN w:val="0"/>
              <w:adjustRightInd w:val="0"/>
              <w:spacing w:before="120" w:after="120"/>
              <w:rPr>
                <w:rFonts w:ascii="Arial" w:hAnsi="Arial" w:cs="Arial"/>
                <w:sz w:val="18"/>
                <w:szCs w:val="18"/>
              </w:rPr>
            </w:pPr>
            <w:r w:rsidRPr="00597A0F">
              <w:rPr>
                <w:rFonts w:ascii="Arial" w:hAnsi="Arial" w:cs="Arial"/>
                <w:sz w:val="18"/>
                <w:szCs w:val="18"/>
              </w:rPr>
              <w:t>Nepeňažné preddavky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autoSpaceDE w:val="0"/>
              <w:autoSpaceDN w:val="0"/>
              <w:adjustRightInd w:val="0"/>
              <w:spacing w:before="120" w:after="120"/>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Poskytnuté úvery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Poskytnuté záruky</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val="restart"/>
            <w:tcBorders>
              <w:top w:val="nil"/>
              <w:left w:val="nil"/>
              <w:bottom w:val="nil"/>
              <w:right w:val="nil"/>
            </w:tcBorders>
            <w:shd w:val="clear" w:color="auto" w:fill="auto"/>
            <w:noWrap/>
            <w:vAlign w:val="center"/>
            <w:hideMark/>
          </w:tcPr>
          <w:p w:rsidR="00200A40" w:rsidRPr="00597A0F" w:rsidRDefault="00200A40" w:rsidP="00EA2866">
            <w:pPr>
              <w:suppressAutoHyphens/>
              <w:jc w:val="center"/>
              <w:rPr>
                <w:rFonts w:ascii="Arial" w:hAnsi="Arial" w:cs="Arial"/>
                <w:sz w:val="18"/>
                <w:szCs w:val="18"/>
              </w:rPr>
            </w:pPr>
            <w:r w:rsidRPr="00597A0F">
              <w:rPr>
                <w:rFonts w:ascii="Arial" w:hAnsi="Arial" w:cs="Arial"/>
                <w:sz w:val="18"/>
                <w:szCs w:val="18"/>
              </w:rPr>
              <w:t>Iné</w:t>
            </w: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1977" w:type="dxa"/>
            <w:vMerge/>
            <w:tcBorders>
              <w:top w:val="nil"/>
              <w:left w:val="nil"/>
              <w:bottom w:val="nil"/>
              <w:right w:val="nil"/>
            </w:tcBorders>
            <w:vAlign w:val="center"/>
            <w:hideMark/>
          </w:tcPr>
          <w:p w:rsidR="00200A40" w:rsidRPr="00597A0F" w:rsidRDefault="00200A40" w:rsidP="00EA2866">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0</w:t>
            </w:r>
          </w:p>
        </w:tc>
      </w:tr>
    </w:tbl>
    <w:p w:rsidR="00200A40" w:rsidRPr="00200A40" w:rsidRDefault="00200A40" w:rsidP="00200A40"/>
    <w:p w:rsidR="000E04BD" w:rsidRPr="004B00F8" w:rsidRDefault="000E04BD" w:rsidP="004B00F8">
      <w:pPr>
        <w:pStyle w:val="Nadpis1"/>
        <w:numPr>
          <w:ilvl w:val="0"/>
          <w:numId w:val="0"/>
        </w:numPr>
        <w:ind w:left="425" w:hanging="425"/>
        <w:rPr>
          <w:rFonts w:cs="Times New Roman"/>
          <w:sz w:val="18"/>
          <w:szCs w:val="18"/>
        </w:rPr>
      </w:pPr>
    </w:p>
    <w:p w:rsidR="000E04BD" w:rsidRPr="004B00F8" w:rsidRDefault="00C778E9" w:rsidP="002C1D66">
      <w:pPr>
        <w:pStyle w:val="Nadpis1"/>
        <w:rPr>
          <w:rFonts w:cs="Times New Roman"/>
          <w:sz w:val="18"/>
          <w:szCs w:val="18"/>
        </w:rPr>
      </w:pPr>
      <w:r w:rsidRPr="004B00F8">
        <w:rPr>
          <w:rFonts w:cs="Times New Roman"/>
          <w:sz w:val="18"/>
          <w:szCs w:val="18"/>
        </w:rPr>
        <w:t>SKUTOČNOSTI, KTORÉ NASTALI PO DNI, KU KTORÉMU SA ZOSTAVUJE ÚČTOVNÁ ZÁVIERKA, DO DŇA JEJ ZOSTAVENIA</w:t>
      </w:r>
    </w:p>
    <w:p w:rsidR="002B1F8A" w:rsidRPr="00164A25" w:rsidRDefault="002B1F8A">
      <w:pPr>
        <w:pStyle w:val="odstavec"/>
      </w:pPr>
      <w:r w:rsidRPr="00164A25">
        <w:t xml:space="preserve">Po 31. </w:t>
      </w:r>
      <w:r w:rsidR="00CC5CB7" w:rsidRPr="00164A25">
        <w:t>decembri 2014</w:t>
      </w:r>
      <w:r w:rsidRPr="00164A25">
        <w:t xml:space="preserve"> nenastali</w:t>
      </w:r>
      <w:r w:rsidRPr="00164A25">
        <w:rPr>
          <w:color w:val="00B0F0"/>
        </w:rPr>
        <w:t xml:space="preserve"> </w:t>
      </w:r>
      <w:r w:rsidRPr="00164A25">
        <w:t>také udalosti, ktoré by si vyžadovali zverejnenie alebo vykázanie v účtovnej závierke za rok 201</w:t>
      </w:r>
      <w:r w:rsidR="00CC5CB7" w:rsidRPr="00164A25">
        <w:t>4</w:t>
      </w:r>
      <w:r w:rsidRPr="00164A25">
        <w:t xml:space="preserve">. </w:t>
      </w:r>
    </w:p>
    <w:p w:rsidR="002A24A1" w:rsidRPr="00164A25" w:rsidRDefault="002A24A1">
      <w:pPr>
        <w:pStyle w:val="odstavec"/>
      </w:pPr>
    </w:p>
    <w:p w:rsidR="001F36F1" w:rsidRPr="00164A25" w:rsidRDefault="001F36F1">
      <w:pPr>
        <w:pStyle w:val="odstavec"/>
      </w:pPr>
    </w:p>
    <w:p w:rsidR="002671C0" w:rsidRDefault="002671C0">
      <w:pPr>
        <w:rPr>
          <w:b/>
          <w:bCs/>
          <w:kern w:val="32"/>
          <w:sz w:val="18"/>
          <w:szCs w:val="18"/>
        </w:rPr>
      </w:pPr>
      <w:r>
        <w:rPr>
          <w:sz w:val="18"/>
          <w:szCs w:val="18"/>
        </w:rPr>
        <w:br w:type="page"/>
      </w:r>
    </w:p>
    <w:p w:rsidR="000E04BD" w:rsidRPr="004B00F8" w:rsidRDefault="00C778E9" w:rsidP="004B00F8">
      <w:pPr>
        <w:pStyle w:val="Nadpis1"/>
        <w:rPr>
          <w:rFonts w:cs="Times New Roman"/>
          <w:sz w:val="18"/>
          <w:szCs w:val="18"/>
        </w:rPr>
      </w:pPr>
      <w:r w:rsidRPr="004B00F8">
        <w:rPr>
          <w:rFonts w:cs="Times New Roman"/>
          <w:sz w:val="18"/>
          <w:szCs w:val="18"/>
        </w:rPr>
        <w:lastRenderedPageBreak/>
        <w:t xml:space="preserve">PREHĽAD PEŇAŽNÝCH TOKOV </w:t>
      </w:r>
    </w:p>
    <w:p w:rsidR="005125EC" w:rsidRDefault="00C778E9">
      <w:pPr>
        <w:pStyle w:val="odstavec"/>
      </w:pPr>
      <w:r w:rsidRPr="00164A25">
        <w:t>Spoločnosť zostavila prehľad peňažných tokov pomocou nepriamej metódy:</w:t>
      </w:r>
    </w:p>
    <w:p w:rsidR="005A5A39" w:rsidRDefault="005A5A39">
      <w:pPr>
        <w:pStyle w:val="odstavec"/>
      </w:pPr>
    </w:p>
    <w:p w:rsidR="002E588A" w:rsidRDefault="002E588A">
      <w:pPr>
        <w:pStyle w:val="odstavec"/>
      </w:pPr>
    </w:p>
    <w:tbl>
      <w:tblPr>
        <w:tblW w:w="9239" w:type="dxa"/>
        <w:tblInd w:w="542" w:type="dxa"/>
        <w:tblLook w:val="04A0"/>
      </w:tblPr>
      <w:tblGrid>
        <w:gridCol w:w="6271"/>
        <w:gridCol w:w="1484"/>
        <w:gridCol w:w="1484"/>
      </w:tblGrid>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rPr>
                <w:rFonts w:ascii="Arial" w:hAnsi="Arial" w:cs="Arial"/>
                <w:b/>
                <w:bCs/>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noWrap/>
            <w:vAlign w:val="bottom"/>
            <w:hideMark/>
          </w:tcPr>
          <w:p w:rsidR="00200A40" w:rsidRPr="00597A0F" w:rsidRDefault="00200A40" w:rsidP="00EA2866">
            <w:pPr>
              <w:suppressAutoHyphens/>
              <w:jc w:val="right"/>
              <w:rPr>
                <w:rFonts w:ascii="Arial" w:hAnsi="Arial" w:cs="Arial"/>
                <w:b/>
                <w:bCs/>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b/>
                <w:bCs/>
                <w:sz w:val="18"/>
                <w:szCs w:val="18"/>
              </w:rPr>
              <w:t>Prehľad peňažných tokov</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2014</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2013</w:t>
            </w:r>
          </w:p>
        </w:tc>
      </w:tr>
      <w:tr w:rsidR="00200A40" w:rsidRPr="00597A0F" w:rsidTr="00EA2866">
        <w:trPr>
          <w:trHeight w:val="227"/>
        </w:trPr>
        <w:tc>
          <w:tcPr>
            <w:tcW w:w="6271" w:type="dxa"/>
            <w:tcBorders>
              <w:top w:val="nil"/>
              <w:left w:val="nil"/>
              <w:bottom w:val="single" w:sz="4" w:space="0" w:color="auto"/>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 xml:space="preserve"> </w:t>
            </w:r>
          </w:p>
        </w:tc>
        <w:tc>
          <w:tcPr>
            <w:tcW w:w="1484" w:type="dxa"/>
            <w:tcBorders>
              <w:top w:val="nil"/>
              <w:left w:val="nil"/>
              <w:bottom w:val="single" w:sz="4" w:space="0" w:color="auto"/>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EUR</w:t>
            </w:r>
          </w:p>
        </w:tc>
        <w:tc>
          <w:tcPr>
            <w:tcW w:w="1484" w:type="dxa"/>
            <w:tcBorders>
              <w:top w:val="nil"/>
              <w:left w:val="nil"/>
              <w:bottom w:val="single" w:sz="4" w:space="0" w:color="auto"/>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EUR</w:t>
            </w:r>
          </w:p>
        </w:tc>
      </w:tr>
      <w:tr w:rsidR="00200A40" w:rsidRPr="00597A0F" w:rsidTr="00EA2866">
        <w:trPr>
          <w:trHeight w:val="227"/>
        </w:trPr>
        <w:tc>
          <w:tcPr>
            <w:tcW w:w="6271" w:type="dxa"/>
            <w:tcBorders>
              <w:top w:val="single" w:sz="4" w:space="0" w:color="auto"/>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Čistý zisk/strata (pred odpočítaním daňových a mimoriadnych položiek)</w:t>
            </w:r>
          </w:p>
        </w:tc>
        <w:tc>
          <w:tcPr>
            <w:tcW w:w="1484" w:type="dxa"/>
            <w:tcBorders>
              <w:top w:val="single" w:sz="4" w:space="0" w:color="auto"/>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227 315</w:t>
            </w:r>
          </w:p>
        </w:tc>
        <w:tc>
          <w:tcPr>
            <w:tcW w:w="1484" w:type="dxa"/>
            <w:tcBorders>
              <w:top w:val="single" w:sz="4" w:space="0" w:color="auto"/>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-252 831</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Úpravy o nepeňažné operácie:</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Odpisy dlhodobého majetku</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939 504</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703 512</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Odpis zásob</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54 895</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71 344</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Zmena stavu rezerv</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16 050</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-41 865</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Úrokové náklady (netto)</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231 480</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225 262</w:t>
            </w:r>
          </w:p>
        </w:tc>
      </w:tr>
      <w:tr w:rsidR="00382397" w:rsidRPr="00597A0F" w:rsidTr="00EA2866">
        <w:trPr>
          <w:trHeight w:val="227"/>
        </w:trPr>
        <w:tc>
          <w:tcPr>
            <w:tcW w:w="6271" w:type="dxa"/>
            <w:tcBorders>
              <w:top w:val="nil"/>
              <w:left w:val="nil"/>
              <w:bottom w:val="nil"/>
              <w:right w:val="nil"/>
            </w:tcBorders>
            <w:shd w:val="clear" w:color="auto" w:fill="auto"/>
            <w:vAlign w:val="bottom"/>
            <w:hideMark/>
          </w:tcPr>
          <w:p w:rsidR="00382397" w:rsidRDefault="00D90885" w:rsidP="00EA2866">
            <w:pPr>
              <w:suppressAutoHyphens/>
              <w:ind w:left="-57"/>
              <w:rPr>
                <w:rFonts w:ascii="Arial" w:hAnsi="Arial" w:cs="Arial"/>
                <w:sz w:val="18"/>
                <w:szCs w:val="18"/>
              </w:rPr>
            </w:pPr>
            <w:r>
              <w:rPr>
                <w:rFonts w:ascii="Arial" w:hAnsi="Arial" w:cs="Arial"/>
                <w:sz w:val="18"/>
                <w:szCs w:val="18"/>
              </w:rPr>
              <w:t>Dividendy z dcérskych spoločností</w:t>
            </w:r>
          </w:p>
        </w:tc>
        <w:tc>
          <w:tcPr>
            <w:tcW w:w="1484" w:type="dxa"/>
            <w:tcBorders>
              <w:top w:val="nil"/>
              <w:left w:val="nil"/>
              <w:bottom w:val="nil"/>
              <w:right w:val="nil"/>
            </w:tcBorders>
            <w:shd w:val="clear" w:color="auto" w:fill="auto"/>
            <w:vAlign w:val="bottom"/>
            <w:hideMark/>
          </w:tcPr>
          <w:p w:rsidR="00382397" w:rsidRDefault="00D90885" w:rsidP="00461F32">
            <w:pPr>
              <w:suppressAutoHyphens/>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c>
          <w:tcPr>
            <w:tcW w:w="1484" w:type="dxa"/>
            <w:tcBorders>
              <w:top w:val="nil"/>
              <w:left w:val="nil"/>
              <w:bottom w:val="nil"/>
              <w:right w:val="nil"/>
            </w:tcBorders>
            <w:shd w:val="clear" w:color="auto" w:fill="auto"/>
            <w:vAlign w:val="bottom"/>
            <w:hideMark/>
          </w:tcPr>
          <w:p w:rsidR="00382397" w:rsidRDefault="00E90311" w:rsidP="00EA2866">
            <w:pPr>
              <w:suppressAutoHyphens/>
              <w:jc w:val="right"/>
              <w:rPr>
                <w:rFonts w:ascii="Arial" w:hAnsi="Arial" w:cs="Arial"/>
                <w:sz w:val="18"/>
                <w:szCs w:val="18"/>
              </w:rPr>
            </w:pPr>
            <w:r>
              <w:rPr>
                <w:rFonts w:ascii="Arial" w:hAnsi="Arial" w:cs="Arial"/>
                <w:sz w:val="18"/>
                <w:szCs w:val="18"/>
              </w:rPr>
              <w:t>0</w:t>
            </w:r>
          </w:p>
        </w:tc>
      </w:tr>
      <w:tr w:rsidR="00461F32" w:rsidRPr="00597A0F" w:rsidTr="00EA2866">
        <w:trPr>
          <w:trHeight w:val="227"/>
        </w:trPr>
        <w:tc>
          <w:tcPr>
            <w:tcW w:w="6271" w:type="dxa"/>
            <w:tcBorders>
              <w:top w:val="nil"/>
              <w:left w:val="nil"/>
              <w:bottom w:val="nil"/>
              <w:right w:val="nil"/>
            </w:tcBorders>
            <w:shd w:val="clear" w:color="auto" w:fill="auto"/>
            <w:vAlign w:val="bottom"/>
            <w:hideMark/>
          </w:tcPr>
          <w:p w:rsidR="00461F32" w:rsidRPr="00597A0F" w:rsidRDefault="00461F32" w:rsidP="00EA2866">
            <w:pPr>
              <w:suppressAutoHyphens/>
              <w:ind w:left="-57"/>
              <w:rPr>
                <w:rFonts w:ascii="Arial" w:hAnsi="Arial" w:cs="Arial"/>
                <w:sz w:val="18"/>
                <w:szCs w:val="18"/>
              </w:rPr>
            </w:pPr>
            <w:r>
              <w:rPr>
                <w:rFonts w:ascii="Arial" w:hAnsi="Arial" w:cs="Arial"/>
                <w:sz w:val="18"/>
                <w:szCs w:val="18"/>
              </w:rPr>
              <w:t>Kapitalizácia úveru v dcérskej spoločnosti</w:t>
            </w:r>
          </w:p>
        </w:tc>
        <w:tc>
          <w:tcPr>
            <w:tcW w:w="1484" w:type="dxa"/>
            <w:tcBorders>
              <w:top w:val="nil"/>
              <w:left w:val="nil"/>
              <w:bottom w:val="nil"/>
              <w:right w:val="nil"/>
            </w:tcBorders>
            <w:shd w:val="clear" w:color="auto" w:fill="auto"/>
            <w:vAlign w:val="bottom"/>
            <w:hideMark/>
          </w:tcPr>
          <w:p w:rsidR="00461F32" w:rsidRPr="00597A0F" w:rsidRDefault="00461F32" w:rsidP="00461F32">
            <w:pPr>
              <w:suppressAutoHyphens/>
              <w:jc w:val="right"/>
              <w:rPr>
                <w:rFonts w:ascii="Arial" w:hAnsi="Arial" w:cs="Arial"/>
                <w:sz w:val="18"/>
                <w:szCs w:val="18"/>
              </w:rPr>
            </w:pPr>
            <w:r>
              <w:rPr>
                <w:rFonts w:ascii="Arial" w:hAnsi="Arial" w:cs="Arial"/>
                <w:sz w:val="18"/>
                <w:szCs w:val="18"/>
              </w:rPr>
              <w:t>-684 813</w:t>
            </w:r>
          </w:p>
        </w:tc>
        <w:tc>
          <w:tcPr>
            <w:tcW w:w="1484" w:type="dxa"/>
            <w:tcBorders>
              <w:top w:val="nil"/>
              <w:left w:val="nil"/>
              <w:bottom w:val="nil"/>
              <w:right w:val="nil"/>
            </w:tcBorders>
            <w:shd w:val="clear" w:color="auto" w:fill="auto"/>
            <w:vAlign w:val="bottom"/>
            <w:hideMark/>
          </w:tcPr>
          <w:p w:rsidR="00461F32" w:rsidRPr="00597A0F" w:rsidRDefault="00461F32" w:rsidP="00EA2866">
            <w:pPr>
              <w:suppressAutoHyphens/>
              <w:jc w:val="right"/>
              <w:rPr>
                <w:rFonts w:ascii="Arial" w:hAnsi="Arial" w:cs="Arial"/>
                <w:sz w:val="18"/>
                <w:szCs w:val="18"/>
              </w:rPr>
            </w:pPr>
            <w:r>
              <w:rPr>
                <w:rFonts w:ascii="Arial" w:hAnsi="Arial" w:cs="Arial"/>
                <w:sz w:val="18"/>
                <w:szCs w:val="18"/>
              </w:rPr>
              <w:t>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Strata / (zisk) z predaja dlhodobého majetku</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-39 223</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-20 886</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Zisk z prevádzky pred zmenou pracovného kapitálu</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1 403 021</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684 535</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Zmena pracovného kapitálu:</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noWrap/>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Úbytok (prírastok) pohľadávok z obchodného styku a časového rozlíšenia</w:t>
            </w:r>
          </w:p>
        </w:tc>
        <w:tc>
          <w:tcPr>
            <w:tcW w:w="1484" w:type="dxa"/>
            <w:tcBorders>
              <w:top w:val="nil"/>
              <w:left w:val="nil"/>
              <w:bottom w:val="nil"/>
              <w:right w:val="nil"/>
            </w:tcBorders>
            <w:shd w:val="clear" w:color="auto" w:fill="auto"/>
            <w:vAlign w:val="bottom"/>
            <w:hideMark/>
          </w:tcPr>
          <w:p w:rsidR="00200A40" w:rsidRPr="00597A0F" w:rsidRDefault="004376D8" w:rsidP="00EA2866">
            <w:pPr>
              <w:suppressAutoHyphens/>
              <w:jc w:val="right"/>
              <w:rPr>
                <w:rFonts w:ascii="Arial" w:hAnsi="Arial" w:cs="Arial"/>
                <w:sz w:val="18"/>
                <w:szCs w:val="18"/>
              </w:rPr>
            </w:pPr>
            <w:r>
              <w:rPr>
                <w:rFonts w:ascii="Arial" w:hAnsi="Arial" w:cs="Arial"/>
                <w:sz w:val="18"/>
                <w:szCs w:val="18"/>
              </w:rPr>
              <w:t>2 428 690</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5 198 957</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Úbytok (prírastok) zásob</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-74 080</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-1 083 711</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(Úbytok) prírastok záväzkov a časového rozlíšenia</w:t>
            </w:r>
          </w:p>
        </w:tc>
        <w:tc>
          <w:tcPr>
            <w:tcW w:w="1484" w:type="dxa"/>
            <w:tcBorders>
              <w:top w:val="nil"/>
              <w:left w:val="nil"/>
              <w:bottom w:val="nil"/>
              <w:right w:val="nil"/>
            </w:tcBorders>
            <w:shd w:val="clear" w:color="auto" w:fill="auto"/>
            <w:vAlign w:val="bottom"/>
            <w:hideMark/>
          </w:tcPr>
          <w:p w:rsidR="00200A40" w:rsidRPr="00597A0F" w:rsidRDefault="004376D8" w:rsidP="00EA2866">
            <w:pPr>
              <w:suppressAutoHyphens/>
              <w:jc w:val="right"/>
              <w:rPr>
                <w:rFonts w:ascii="Arial" w:hAnsi="Arial" w:cs="Arial"/>
                <w:sz w:val="18"/>
                <w:szCs w:val="18"/>
              </w:rPr>
            </w:pPr>
            <w:r>
              <w:rPr>
                <w:rFonts w:ascii="Arial" w:hAnsi="Arial" w:cs="Arial"/>
                <w:sz w:val="18"/>
                <w:szCs w:val="18"/>
              </w:rPr>
              <w:t>-319 109</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1 655 899</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Prevádzkové peňažné toky</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67107F" w:rsidP="00EA2866">
            <w:pPr>
              <w:suppressAutoHyphens/>
              <w:jc w:val="right"/>
              <w:rPr>
                <w:rFonts w:ascii="Arial" w:hAnsi="Arial" w:cs="Arial"/>
                <w:b/>
                <w:bCs/>
                <w:sz w:val="18"/>
                <w:szCs w:val="18"/>
              </w:rPr>
            </w:pPr>
            <w:r>
              <w:rPr>
                <w:rFonts w:ascii="Arial" w:hAnsi="Arial" w:cs="Arial"/>
                <w:b/>
                <w:bCs/>
                <w:sz w:val="18"/>
                <w:szCs w:val="18"/>
              </w:rPr>
              <w:t>2</w:t>
            </w:r>
            <w:r w:rsidR="00200A40" w:rsidRPr="00597A0F">
              <w:rPr>
                <w:rFonts w:ascii="Arial" w:hAnsi="Arial" w:cs="Arial"/>
                <w:b/>
                <w:bCs/>
                <w:sz w:val="18"/>
                <w:szCs w:val="18"/>
              </w:rPr>
              <w:t> 469 143</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6 455 680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Peňažné toky z prevádzkovej činnosti</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Prevádzkové peňažné toky</w:t>
            </w:r>
          </w:p>
        </w:tc>
        <w:tc>
          <w:tcPr>
            <w:tcW w:w="1484" w:type="dxa"/>
            <w:tcBorders>
              <w:top w:val="nil"/>
              <w:left w:val="nil"/>
              <w:bottom w:val="nil"/>
              <w:right w:val="nil"/>
            </w:tcBorders>
            <w:shd w:val="clear" w:color="auto" w:fill="auto"/>
            <w:vAlign w:val="bottom"/>
            <w:hideMark/>
          </w:tcPr>
          <w:p w:rsidR="00200A40" w:rsidRPr="00597A0F" w:rsidRDefault="0067107F" w:rsidP="00EA2866">
            <w:pPr>
              <w:suppressAutoHyphens/>
              <w:jc w:val="right"/>
              <w:rPr>
                <w:rFonts w:ascii="Arial" w:hAnsi="Arial" w:cs="Arial"/>
                <w:b/>
                <w:bCs/>
                <w:sz w:val="18"/>
                <w:szCs w:val="18"/>
              </w:rPr>
            </w:pPr>
            <w:r>
              <w:rPr>
                <w:rFonts w:ascii="Arial" w:hAnsi="Arial" w:cs="Arial"/>
                <w:b/>
                <w:bCs/>
                <w:sz w:val="18"/>
                <w:szCs w:val="18"/>
              </w:rPr>
              <w:t>2</w:t>
            </w:r>
            <w:r w:rsidR="00200A40" w:rsidRPr="00597A0F">
              <w:rPr>
                <w:rFonts w:ascii="Arial" w:hAnsi="Arial" w:cs="Arial"/>
                <w:b/>
                <w:bCs/>
                <w:sz w:val="18"/>
                <w:szCs w:val="18"/>
              </w:rPr>
              <w:t> 469 143</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6 455 680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Zaplatené úroky</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-251 429</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-227 095</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Prijaté úroky</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19 949</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1 834</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Zaplatená daň z príjmov</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340 879</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-749 014</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Čisté peňažné toky z prevádzkovej činnosti</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67107F" w:rsidP="00EA2866">
            <w:pPr>
              <w:suppressAutoHyphens/>
              <w:jc w:val="right"/>
              <w:rPr>
                <w:rFonts w:ascii="Arial" w:hAnsi="Arial" w:cs="Arial"/>
                <w:b/>
                <w:bCs/>
                <w:sz w:val="18"/>
                <w:szCs w:val="18"/>
              </w:rPr>
            </w:pPr>
            <w:r>
              <w:rPr>
                <w:rFonts w:ascii="Arial" w:hAnsi="Arial" w:cs="Arial"/>
                <w:b/>
                <w:bCs/>
                <w:sz w:val="18"/>
                <w:szCs w:val="18"/>
              </w:rPr>
              <w:t>2</w:t>
            </w:r>
            <w:r w:rsidR="00200A40" w:rsidRPr="00597A0F">
              <w:rPr>
                <w:rFonts w:ascii="Arial" w:hAnsi="Arial" w:cs="Arial"/>
                <w:b/>
                <w:bCs/>
                <w:sz w:val="18"/>
                <w:szCs w:val="18"/>
              </w:rPr>
              <w:t> 578 542</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5 481 404</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Peňažné toky z investičnej činnosti</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Nákup dlhodobého majetku</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-2 213 105</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-2 795 813</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Príjmy z predaja dlhodobého majetku</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124 143</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24 567</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461F32" w:rsidP="00EA2866">
            <w:pPr>
              <w:suppressAutoHyphens/>
              <w:ind w:left="-57"/>
              <w:rPr>
                <w:rFonts w:ascii="Arial" w:hAnsi="Arial" w:cs="Arial"/>
                <w:sz w:val="18"/>
                <w:szCs w:val="18"/>
              </w:rPr>
            </w:pPr>
            <w:r>
              <w:rPr>
                <w:rFonts w:ascii="Arial" w:hAnsi="Arial" w:cs="Arial"/>
                <w:sz w:val="18"/>
                <w:szCs w:val="18"/>
              </w:rPr>
              <w:t xml:space="preserve">Predaj/obstaranie </w:t>
            </w:r>
            <w:proofErr w:type="spellStart"/>
            <w:r w:rsidR="00200A40" w:rsidRPr="00597A0F">
              <w:rPr>
                <w:rFonts w:ascii="Arial" w:hAnsi="Arial" w:cs="Arial"/>
                <w:sz w:val="18"/>
                <w:szCs w:val="18"/>
              </w:rPr>
              <w:t>fin</w:t>
            </w:r>
            <w:proofErr w:type="spellEnd"/>
            <w:r w:rsidR="00200A40" w:rsidRPr="00597A0F">
              <w:rPr>
                <w:rFonts w:ascii="Arial" w:hAnsi="Arial" w:cs="Arial"/>
                <w:sz w:val="18"/>
                <w:szCs w:val="18"/>
              </w:rPr>
              <w:t xml:space="preserve"> investícií</w:t>
            </w:r>
          </w:p>
        </w:tc>
        <w:tc>
          <w:tcPr>
            <w:tcW w:w="1484" w:type="dxa"/>
            <w:tcBorders>
              <w:top w:val="nil"/>
              <w:left w:val="nil"/>
              <w:bottom w:val="nil"/>
              <w:right w:val="nil"/>
            </w:tcBorders>
            <w:shd w:val="clear" w:color="auto" w:fill="auto"/>
            <w:vAlign w:val="bottom"/>
            <w:hideMark/>
          </w:tcPr>
          <w:p w:rsidR="00200A40" w:rsidRPr="00597A0F" w:rsidRDefault="00461F32" w:rsidP="00461F32">
            <w:pPr>
              <w:suppressAutoHyphens/>
              <w:jc w:val="center"/>
              <w:rPr>
                <w:rFonts w:ascii="Arial" w:hAnsi="Arial" w:cs="Arial"/>
                <w:sz w:val="18"/>
                <w:szCs w:val="18"/>
              </w:rPr>
            </w:pPr>
            <w:r>
              <w:rPr>
                <w:rFonts w:ascii="Arial" w:hAnsi="Arial" w:cs="Arial"/>
                <w:sz w:val="18"/>
                <w:szCs w:val="18"/>
              </w:rPr>
              <w:t xml:space="preserve">              35 786</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r w:rsidRPr="00597A0F">
              <w:rPr>
                <w:rFonts w:ascii="Arial" w:hAnsi="Arial" w:cs="Arial"/>
                <w:sz w:val="18"/>
                <w:szCs w:val="18"/>
              </w:rPr>
              <w:t>-7 292</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Príjem zo zníženia základného imania voči dcérskej spoločnosti</w:t>
            </w:r>
          </w:p>
        </w:tc>
        <w:tc>
          <w:tcPr>
            <w:tcW w:w="1484" w:type="dxa"/>
            <w:tcBorders>
              <w:top w:val="nil"/>
              <w:left w:val="nil"/>
              <w:bottom w:val="nil"/>
              <w:right w:val="nil"/>
            </w:tcBorders>
            <w:shd w:val="clear" w:color="auto" w:fill="auto"/>
            <w:vAlign w:val="bottom"/>
            <w:hideMark/>
          </w:tcPr>
          <w:p w:rsidR="00200A40" w:rsidRPr="00597A0F" w:rsidRDefault="00200A40" w:rsidP="00EA2866">
            <w:pPr>
              <w:pStyle w:val="Odstavecseseznamem"/>
              <w:suppressAutoHyphens/>
              <w:rPr>
                <w:rFonts w:ascii="Arial" w:hAnsi="Arial" w:cs="Arial"/>
                <w:sz w:val="18"/>
                <w:szCs w:val="18"/>
                <w:lang w:val="en-US"/>
              </w:rPr>
            </w:pPr>
            <w:r w:rsidRPr="00597A0F">
              <w:rPr>
                <w:rFonts w:ascii="Arial" w:hAnsi="Arial" w:cs="Arial"/>
                <w:sz w:val="18"/>
                <w:szCs w:val="18"/>
                <w:lang w:val="en-US"/>
              </w:rPr>
              <w:t>-4 937</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lang w:val="en-US"/>
              </w:rPr>
            </w:pPr>
            <w:r w:rsidRPr="00597A0F">
              <w:rPr>
                <w:rFonts w:ascii="Arial" w:hAnsi="Arial" w:cs="Arial"/>
                <w:sz w:val="18"/>
                <w:szCs w:val="18"/>
                <w:lang w:val="en-US"/>
              </w:rPr>
              <w:t>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Čisté peňažné toky z investičnej činnosti</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-2 742 926</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suppressAutoHyphens/>
              <w:jc w:val="right"/>
              <w:rPr>
                <w:rFonts w:ascii="Arial" w:hAnsi="Arial" w:cs="Arial"/>
                <w:b/>
                <w:bCs/>
                <w:sz w:val="18"/>
                <w:szCs w:val="18"/>
              </w:rPr>
            </w:pPr>
            <w:r w:rsidRPr="00597A0F">
              <w:rPr>
                <w:rFonts w:ascii="Arial" w:hAnsi="Arial" w:cs="Arial"/>
                <w:b/>
                <w:bCs/>
                <w:sz w:val="18"/>
                <w:szCs w:val="18"/>
              </w:rPr>
              <w:t>-2 778 538</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Peňažné toky z finančnej činnosti</w:t>
            </w: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67107F" w:rsidRPr="00597A0F" w:rsidTr="00EA2866">
        <w:trPr>
          <w:trHeight w:val="227"/>
        </w:trPr>
        <w:tc>
          <w:tcPr>
            <w:tcW w:w="6271" w:type="dxa"/>
            <w:tcBorders>
              <w:top w:val="nil"/>
              <w:left w:val="nil"/>
              <w:bottom w:val="nil"/>
              <w:right w:val="nil"/>
            </w:tcBorders>
            <w:shd w:val="clear" w:color="auto" w:fill="auto"/>
            <w:vAlign w:val="bottom"/>
            <w:hideMark/>
          </w:tcPr>
          <w:p w:rsidR="0067107F" w:rsidRPr="00597A0F" w:rsidRDefault="0067107F" w:rsidP="00EA2866">
            <w:pPr>
              <w:suppressAutoHyphens/>
              <w:ind w:left="-57"/>
              <w:rPr>
                <w:rFonts w:ascii="Arial" w:hAnsi="Arial" w:cs="Arial"/>
                <w:sz w:val="18"/>
                <w:szCs w:val="18"/>
              </w:rPr>
            </w:pPr>
            <w:r>
              <w:rPr>
                <w:rFonts w:ascii="Arial" w:hAnsi="Arial" w:cs="Arial"/>
                <w:sz w:val="18"/>
                <w:szCs w:val="18"/>
              </w:rPr>
              <w:t>Dividendy z dcérskych spoločností</w:t>
            </w:r>
          </w:p>
        </w:tc>
        <w:tc>
          <w:tcPr>
            <w:tcW w:w="1484" w:type="dxa"/>
            <w:tcBorders>
              <w:top w:val="nil"/>
              <w:left w:val="nil"/>
              <w:bottom w:val="nil"/>
              <w:right w:val="nil"/>
            </w:tcBorders>
            <w:shd w:val="clear" w:color="auto" w:fill="auto"/>
            <w:vAlign w:val="bottom"/>
            <w:hideMark/>
          </w:tcPr>
          <w:p w:rsidR="0067107F" w:rsidRPr="00597A0F" w:rsidRDefault="0067107F" w:rsidP="00EA2866">
            <w:pPr>
              <w:jc w:val="right"/>
              <w:rPr>
                <w:rFonts w:ascii="Arial" w:hAnsi="Arial" w:cs="Arial"/>
                <w:sz w:val="18"/>
                <w:szCs w:val="18"/>
              </w:rPr>
            </w:pPr>
            <w:r>
              <w:rPr>
                <w:rFonts w:ascii="Arial" w:hAnsi="Arial" w:cs="Arial"/>
                <w:sz w:val="18"/>
                <w:szCs w:val="18"/>
              </w:rPr>
              <w:t>1 000 000</w:t>
            </w:r>
          </w:p>
        </w:tc>
        <w:tc>
          <w:tcPr>
            <w:tcW w:w="1484" w:type="dxa"/>
            <w:tcBorders>
              <w:top w:val="nil"/>
              <w:left w:val="nil"/>
              <w:bottom w:val="nil"/>
              <w:right w:val="nil"/>
            </w:tcBorders>
            <w:shd w:val="clear" w:color="auto" w:fill="auto"/>
            <w:vAlign w:val="bottom"/>
            <w:hideMark/>
          </w:tcPr>
          <w:p w:rsidR="0067107F" w:rsidRPr="00597A0F" w:rsidRDefault="0067107F" w:rsidP="00EA2866">
            <w:pPr>
              <w:jc w:val="right"/>
              <w:rPr>
                <w:rFonts w:ascii="Arial" w:hAnsi="Arial" w:cs="Arial"/>
                <w:sz w:val="18"/>
                <w:szCs w:val="18"/>
              </w:rPr>
            </w:pPr>
            <w:r>
              <w:rPr>
                <w:rFonts w:ascii="Arial" w:hAnsi="Arial" w:cs="Arial"/>
                <w:sz w:val="18"/>
                <w:szCs w:val="18"/>
              </w:rPr>
              <w:t>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Príjmy / splátky úverov a pôžičiek od bánk</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270 770</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-1 614 603</w:t>
            </w:r>
          </w:p>
        </w:tc>
      </w:tr>
      <w:tr w:rsidR="00200A40" w:rsidRPr="00597A0F" w:rsidTr="00EA2866">
        <w:trPr>
          <w:trHeight w:val="411"/>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Čisté peňažné toky z finančnej činnosti</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67107F" w:rsidP="00EA2866">
            <w:pPr>
              <w:jc w:val="right"/>
              <w:rPr>
                <w:rFonts w:ascii="Arial" w:hAnsi="Arial" w:cs="Arial"/>
                <w:b/>
                <w:bCs/>
                <w:sz w:val="18"/>
                <w:szCs w:val="18"/>
              </w:rPr>
            </w:pPr>
            <w:r>
              <w:rPr>
                <w:rFonts w:ascii="Arial" w:hAnsi="Arial" w:cs="Arial"/>
                <w:b/>
                <w:bCs/>
                <w:sz w:val="18"/>
                <w:szCs w:val="18"/>
              </w:rPr>
              <w:t xml:space="preserve">1 </w:t>
            </w:r>
            <w:r w:rsidR="00200A40" w:rsidRPr="00597A0F">
              <w:rPr>
                <w:rFonts w:ascii="Arial" w:hAnsi="Arial" w:cs="Arial"/>
                <w:b/>
                <w:bCs/>
                <w:sz w:val="18"/>
                <w:szCs w:val="18"/>
              </w:rPr>
              <w:t>270 770</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jc w:val="right"/>
              <w:rPr>
                <w:rFonts w:ascii="Arial" w:hAnsi="Arial" w:cs="Arial"/>
                <w:b/>
                <w:bCs/>
                <w:sz w:val="18"/>
                <w:szCs w:val="18"/>
              </w:rPr>
            </w:pPr>
            <w:r w:rsidRPr="00597A0F">
              <w:rPr>
                <w:rFonts w:ascii="Arial" w:hAnsi="Arial" w:cs="Arial"/>
                <w:b/>
                <w:bCs/>
                <w:sz w:val="18"/>
                <w:szCs w:val="18"/>
              </w:rPr>
              <w:t>-1 614 603</w:t>
            </w:r>
          </w:p>
        </w:tc>
      </w:tr>
      <w:tr w:rsidR="00200A40" w:rsidRPr="00597A0F" w:rsidTr="00EA2866">
        <w:trPr>
          <w:trHeight w:val="42"/>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suppressAutoHyphens/>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 xml:space="preserve">Kurzové rozdiely k peňažným </w:t>
            </w:r>
            <w:proofErr w:type="spellStart"/>
            <w:r w:rsidRPr="00597A0F">
              <w:rPr>
                <w:rFonts w:ascii="Arial" w:hAnsi="Arial" w:cs="Arial"/>
                <w:sz w:val="18"/>
                <w:szCs w:val="18"/>
              </w:rPr>
              <w:t>prostriekom</w:t>
            </w:r>
            <w:proofErr w:type="spellEnd"/>
            <w:r w:rsidRPr="00597A0F">
              <w:rPr>
                <w:rFonts w:ascii="Arial" w:hAnsi="Arial" w:cs="Arial"/>
                <w:sz w:val="18"/>
                <w:szCs w:val="18"/>
              </w:rPr>
              <w:t xml:space="preserve"> a ekvivalentom</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0</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0</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Prírastky (úbytky) peňažných prostriedkov a peňažných ekvivalentov</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b/>
                <w:bCs/>
                <w:sz w:val="18"/>
                <w:szCs w:val="18"/>
              </w:rPr>
            </w:pPr>
            <w:r w:rsidRPr="00597A0F">
              <w:rPr>
                <w:rFonts w:ascii="Arial" w:hAnsi="Arial" w:cs="Arial"/>
                <w:b/>
                <w:bCs/>
                <w:sz w:val="18"/>
                <w:szCs w:val="18"/>
              </w:rPr>
              <w:t>1 106 386</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b/>
                <w:bCs/>
                <w:sz w:val="18"/>
                <w:szCs w:val="18"/>
              </w:rPr>
            </w:pPr>
            <w:r w:rsidRPr="00597A0F">
              <w:rPr>
                <w:rFonts w:ascii="Arial" w:hAnsi="Arial" w:cs="Arial"/>
                <w:b/>
                <w:bCs/>
                <w:sz w:val="18"/>
                <w:szCs w:val="18"/>
              </w:rPr>
              <w:t>1 088 262</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sz w:val="18"/>
                <w:szCs w:val="18"/>
              </w:rPr>
            </w:pPr>
            <w:r w:rsidRPr="00597A0F">
              <w:rPr>
                <w:rFonts w:ascii="Arial" w:hAnsi="Arial" w:cs="Arial"/>
                <w:sz w:val="18"/>
                <w:szCs w:val="18"/>
              </w:rPr>
              <w:t>Peňažné prostriedky a peňažné ekvivalenty na začiatku roka</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1 114 119</w:t>
            </w:r>
          </w:p>
        </w:tc>
        <w:tc>
          <w:tcPr>
            <w:tcW w:w="1484" w:type="dxa"/>
            <w:tcBorders>
              <w:top w:val="nil"/>
              <w:left w:val="nil"/>
              <w:bottom w:val="nil"/>
              <w:right w:val="nil"/>
            </w:tcBorders>
            <w:shd w:val="clear" w:color="auto" w:fill="auto"/>
            <w:vAlign w:val="bottom"/>
            <w:hideMark/>
          </w:tcPr>
          <w:p w:rsidR="00200A40" w:rsidRPr="00597A0F" w:rsidRDefault="00200A40" w:rsidP="00EA2866">
            <w:pPr>
              <w:jc w:val="right"/>
              <w:rPr>
                <w:rFonts w:ascii="Arial" w:hAnsi="Arial" w:cs="Arial"/>
                <w:sz w:val="18"/>
                <w:szCs w:val="18"/>
              </w:rPr>
            </w:pPr>
            <w:r w:rsidRPr="00597A0F">
              <w:rPr>
                <w:rFonts w:ascii="Arial" w:hAnsi="Arial" w:cs="Arial"/>
                <w:sz w:val="18"/>
                <w:szCs w:val="18"/>
              </w:rPr>
              <w:t>25 857</w:t>
            </w:r>
          </w:p>
        </w:tc>
      </w:tr>
      <w:tr w:rsidR="00200A40" w:rsidRPr="00597A0F" w:rsidTr="00EA2866">
        <w:trPr>
          <w:trHeight w:val="227"/>
        </w:trPr>
        <w:tc>
          <w:tcPr>
            <w:tcW w:w="6271" w:type="dxa"/>
            <w:tcBorders>
              <w:top w:val="nil"/>
              <w:left w:val="nil"/>
              <w:bottom w:val="nil"/>
              <w:right w:val="nil"/>
            </w:tcBorders>
            <w:shd w:val="clear" w:color="auto" w:fill="auto"/>
            <w:vAlign w:val="bottom"/>
            <w:hideMark/>
          </w:tcPr>
          <w:p w:rsidR="00200A40" w:rsidRPr="00597A0F" w:rsidRDefault="00200A40" w:rsidP="00EA2866">
            <w:pPr>
              <w:suppressAutoHyphens/>
              <w:ind w:left="-57"/>
              <w:rPr>
                <w:rFonts w:ascii="Arial" w:hAnsi="Arial" w:cs="Arial"/>
                <w:b/>
                <w:bCs/>
                <w:sz w:val="18"/>
                <w:szCs w:val="18"/>
              </w:rPr>
            </w:pPr>
            <w:r w:rsidRPr="00597A0F">
              <w:rPr>
                <w:rFonts w:ascii="Arial" w:hAnsi="Arial" w:cs="Arial"/>
                <w:b/>
                <w:bCs/>
                <w:sz w:val="18"/>
                <w:szCs w:val="18"/>
              </w:rPr>
              <w:t>Peňažné prostriedky a peňažné ekvivalenty na konci roka</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jc w:val="right"/>
              <w:rPr>
                <w:rFonts w:ascii="Arial" w:hAnsi="Arial" w:cs="Arial"/>
                <w:b/>
                <w:bCs/>
                <w:sz w:val="18"/>
                <w:szCs w:val="18"/>
              </w:rPr>
            </w:pPr>
            <w:r w:rsidRPr="00597A0F">
              <w:rPr>
                <w:rFonts w:ascii="Arial" w:hAnsi="Arial" w:cs="Arial"/>
                <w:b/>
                <w:bCs/>
                <w:sz w:val="18"/>
                <w:szCs w:val="18"/>
              </w:rPr>
              <w:t>2 220 506</w:t>
            </w:r>
          </w:p>
        </w:tc>
        <w:tc>
          <w:tcPr>
            <w:tcW w:w="1484" w:type="dxa"/>
            <w:tcBorders>
              <w:top w:val="single" w:sz="4" w:space="0" w:color="auto"/>
              <w:left w:val="nil"/>
              <w:bottom w:val="double" w:sz="6" w:space="0" w:color="auto"/>
              <w:right w:val="nil"/>
            </w:tcBorders>
            <w:shd w:val="clear" w:color="auto" w:fill="auto"/>
            <w:vAlign w:val="bottom"/>
            <w:hideMark/>
          </w:tcPr>
          <w:p w:rsidR="00200A40" w:rsidRPr="00597A0F" w:rsidRDefault="00200A40" w:rsidP="00EA2866">
            <w:pPr>
              <w:jc w:val="right"/>
              <w:rPr>
                <w:rFonts w:ascii="Arial" w:hAnsi="Arial" w:cs="Arial"/>
                <w:b/>
                <w:bCs/>
                <w:sz w:val="18"/>
                <w:szCs w:val="18"/>
              </w:rPr>
            </w:pPr>
            <w:r w:rsidRPr="00597A0F">
              <w:rPr>
                <w:rFonts w:ascii="Arial" w:hAnsi="Arial" w:cs="Arial"/>
                <w:b/>
                <w:bCs/>
                <w:sz w:val="18"/>
                <w:szCs w:val="18"/>
              </w:rPr>
              <w:t>1 114 119</w:t>
            </w:r>
          </w:p>
        </w:tc>
      </w:tr>
    </w:tbl>
    <w:p w:rsidR="002E588A" w:rsidRDefault="002E588A">
      <w:pPr>
        <w:pStyle w:val="odstavec"/>
      </w:pPr>
    </w:p>
    <w:p w:rsidR="002E588A" w:rsidRDefault="002E588A">
      <w:pPr>
        <w:pStyle w:val="odstavec"/>
      </w:pPr>
    </w:p>
    <w:p w:rsidR="00616F55" w:rsidRPr="00164A25" w:rsidRDefault="00616F55">
      <w:pPr>
        <w:pStyle w:val="odstavec"/>
      </w:pPr>
    </w:p>
    <w:p w:rsidR="005A5A39" w:rsidRDefault="005A5A39" w:rsidP="00256196">
      <w:pPr>
        <w:ind w:left="426"/>
      </w:pPr>
      <w:r>
        <w:br w:type="page"/>
      </w:r>
    </w:p>
    <w:p w:rsidR="005648F1" w:rsidRPr="00164A25" w:rsidRDefault="005648F1">
      <w:pPr>
        <w:pStyle w:val="odstavec"/>
      </w:pPr>
      <w:bookmarkStart w:id="27" w:name="RANGE!B3:D26"/>
      <w:bookmarkStart w:id="28" w:name="RANGE!B29:D64"/>
      <w:bookmarkEnd w:id="27"/>
      <w:bookmarkEnd w:id="28"/>
    </w:p>
    <w:p w:rsidR="0048670A" w:rsidRDefault="0048670A">
      <w:pPr>
        <w:pStyle w:val="odstavec"/>
      </w:pPr>
    </w:p>
    <w:p w:rsidR="0048670A" w:rsidRDefault="0048670A">
      <w:pPr>
        <w:pStyle w:val="odstavec"/>
      </w:pPr>
    </w:p>
    <w:p w:rsidR="0048670A" w:rsidRDefault="0048670A">
      <w:pPr>
        <w:pStyle w:val="odstavec"/>
      </w:pPr>
    </w:p>
    <w:p w:rsidR="00CC5CB7" w:rsidRPr="00234C69" w:rsidRDefault="00CC5CB7">
      <w:pPr>
        <w:pStyle w:val="odstavec"/>
      </w:pPr>
      <w:r w:rsidRPr="00234C69">
        <w:t>Peňažné prostriedky</w:t>
      </w:r>
    </w:p>
    <w:p w:rsidR="00CC5CB7" w:rsidRPr="00164A25" w:rsidRDefault="00CC5CB7">
      <w:pPr>
        <w:pStyle w:val="odstavec"/>
      </w:pPr>
    </w:p>
    <w:p w:rsidR="00CC5CB7" w:rsidRPr="00164A25" w:rsidRDefault="00CC5CB7">
      <w:pPr>
        <w:pStyle w:val="odstavec"/>
      </w:pPr>
      <w:r w:rsidRPr="00164A25">
        <w:t xml:space="preserve">Peňažnými prostriedkami (angl. </w:t>
      </w:r>
      <w:proofErr w:type="spellStart"/>
      <w:r w:rsidRPr="00164A25">
        <w:t>cash</w:t>
      </w:r>
      <w:proofErr w:type="spellEnd"/>
      <w:r w:rsidRPr="00164A25">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C5CB7" w:rsidRPr="00164A25" w:rsidRDefault="00CC5CB7">
      <w:pPr>
        <w:pStyle w:val="odstavec"/>
      </w:pPr>
    </w:p>
    <w:p w:rsidR="00CC5CB7" w:rsidRPr="00173C11" w:rsidRDefault="00CC5CB7">
      <w:pPr>
        <w:pStyle w:val="odstavec"/>
      </w:pPr>
      <w:r w:rsidRPr="00173C11">
        <w:t>Ekvivalenty peňažných prostriedkov</w:t>
      </w:r>
    </w:p>
    <w:p w:rsidR="00CC5CB7" w:rsidRPr="00164A25" w:rsidRDefault="00CC5CB7">
      <w:pPr>
        <w:pStyle w:val="odstavec"/>
      </w:pPr>
    </w:p>
    <w:p w:rsidR="00CC5CB7" w:rsidRPr="00164A25" w:rsidRDefault="00CC5CB7">
      <w:pPr>
        <w:pStyle w:val="odstavec"/>
      </w:pPr>
      <w:r w:rsidRPr="00164A25">
        <w:t xml:space="preserve">Ekvivalentmi peňažných prostriedkov (angl. </w:t>
      </w:r>
      <w:proofErr w:type="spellStart"/>
      <w:r w:rsidRPr="00164A25">
        <w:t>cash</w:t>
      </w:r>
      <w:proofErr w:type="spellEnd"/>
      <w:r w:rsidRPr="00164A25">
        <w:t xml:space="preserve"> </w:t>
      </w:r>
      <w:proofErr w:type="spellStart"/>
      <w:r w:rsidRPr="00164A25">
        <w:t>equivalents</w:t>
      </w:r>
      <w:proofErr w:type="spellEnd"/>
      <w:r w:rsidRPr="00164A25">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CC5CB7" w:rsidRPr="00164A25" w:rsidSect="007A549A">
      <w:headerReference w:type="default" r:id="rId58"/>
      <w:pgSz w:w="11906" w:h="16838"/>
      <w:pgMar w:top="1134" w:right="1134" w:bottom="1134" w:left="1134" w:header="709" w:footer="709"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 w:author="Bencicova, Michaela" w:date="2015-03-25T11:31:00Z" w:initials="MBC">
    <w:p w:rsidR="00EA2866" w:rsidRDefault="00EA2866">
      <w:pPr>
        <w:pStyle w:val="Textkomente"/>
      </w:pPr>
      <w:r>
        <w:rPr>
          <w:rStyle w:val="Odkaznakoment"/>
        </w:rPr>
        <w:annotationRef/>
      </w:r>
      <w:r>
        <w:t>POTREBUJEME PODKLAD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D8CFADE"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5BC8" w:rsidRDefault="00125BC8">
      <w:r>
        <w:separator/>
      </w:r>
    </w:p>
  </w:endnote>
  <w:endnote w:type="continuationSeparator" w:id="0">
    <w:p w:rsidR="00125BC8" w:rsidRDefault="00125BC8">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4672812"/>
      <w:docPartObj>
        <w:docPartGallery w:val="Page Numbers (Bottom of Page)"/>
        <w:docPartUnique/>
      </w:docPartObj>
    </w:sdtPr>
    <w:sdtEndPr>
      <w:rPr>
        <w:noProof/>
      </w:rPr>
    </w:sdtEndPr>
    <w:sdtContent>
      <w:p w:rsidR="00EA2866" w:rsidRDefault="00CE27A5">
        <w:pPr>
          <w:pStyle w:val="Zpat"/>
          <w:jc w:val="right"/>
        </w:pPr>
        <w:fldSimple w:instr=" PAGE   \* MERGEFORMAT ">
          <w:r w:rsidR="00041C86">
            <w:rPr>
              <w:noProof/>
            </w:rPr>
            <w:t>39</w:t>
          </w:r>
        </w:fldSimple>
      </w:p>
    </w:sdtContent>
  </w:sdt>
  <w:p w:rsidR="00EA2866" w:rsidRDefault="00EA2866">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5BC8" w:rsidRDefault="00125BC8">
      <w:r>
        <w:separator/>
      </w:r>
    </w:p>
  </w:footnote>
  <w:footnote w:type="continuationSeparator" w:id="0">
    <w:p w:rsidR="00125BC8" w:rsidRDefault="00125BC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866" w:rsidRDefault="00EA2866" w:rsidP="004B00F8">
    <w:pPr>
      <w:pStyle w:val="Zhlav"/>
      <w:tabs>
        <w:tab w:val="clear" w:pos="4536"/>
        <w:tab w:val="clear" w:pos="9072"/>
        <w:tab w:val="center" w:pos="3969"/>
        <w:tab w:val="right" w:pos="9213"/>
      </w:tabs>
      <w:spacing w:after="120"/>
      <w:jc w:val="center"/>
      <w:rPr>
        <w:sz w:val="18"/>
        <w:szCs w:val="18"/>
      </w:rPr>
    </w:pPr>
    <w:r>
      <w:rPr>
        <w:b/>
        <w:bCs/>
        <w:sz w:val="18"/>
        <w:szCs w:val="18"/>
      </w:rPr>
      <w:tab/>
      <w:t xml:space="preserve">           TSR Slovakia, s.r.o.</w:t>
    </w:r>
    <w:r>
      <w:rPr>
        <w:b/>
        <w:bCs/>
        <w:sz w:val="18"/>
        <w:szCs w:val="18"/>
      </w:rPr>
      <w:tab/>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95"/>
      <w:gridCol w:w="4597"/>
      <w:gridCol w:w="298"/>
      <w:gridCol w:w="297"/>
      <w:gridCol w:w="301"/>
      <w:gridCol w:w="300"/>
      <w:gridCol w:w="301"/>
      <w:gridCol w:w="300"/>
      <w:gridCol w:w="301"/>
      <w:gridCol w:w="300"/>
      <w:gridCol w:w="301"/>
      <w:gridCol w:w="300"/>
    </w:tblGrid>
    <w:tr w:rsidR="00EA2866" w:rsidRPr="00C14925" w:rsidTr="004B00F8">
      <w:trPr>
        <w:trHeight w:val="124"/>
      </w:trPr>
      <w:tc>
        <w:tcPr>
          <w:tcW w:w="2195" w:type="dxa"/>
          <w:tcBorders>
            <w:top w:val="nil"/>
            <w:left w:val="nil"/>
            <w:bottom w:val="nil"/>
            <w:right w:val="nil"/>
          </w:tcBorders>
          <w:vAlign w:val="center"/>
        </w:tcPr>
        <w:p w:rsidR="00EA2866" w:rsidRPr="00C14925" w:rsidRDefault="00EA2866" w:rsidP="001E6187">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597" w:type="dxa"/>
          <w:tcBorders>
            <w:top w:val="nil"/>
            <w:left w:val="nil"/>
            <w:bottom w:val="nil"/>
            <w:right w:val="nil"/>
          </w:tcBorders>
          <w:vAlign w:val="center"/>
          <w:hideMark/>
        </w:tcPr>
        <w:p w:rsidR="00EA2866" w:rsidRPr="00C14925" w:rsidRDefault="00EA2866" w:rsidP="001E6187">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98" w:type="dxa"/>
          <w:tcBorders>
            <w:top w:val="nil"/>
            <w:left w:val="nil"/>
            <w:bottom w:val="nil"/>
            <w:right w:val="nil"/>
          </w:tcBorders>
          <w:vAlign w:val="center"/>
        </w:tcPr>
        <w:p w:rsidR="00EA2866" w:rsidRPr="00833D0C" w:rsidRDefault="00EA2866" w:rsidP="001E6187">
          <w:pPr>
            <w:pStyle w:val="Zhlav"/>
            <w:tabs>
              <w:tab w:val="clear" w:pos="4536"/>
              <w:tab w:val="center" w:pos="4253"/>
              <w:tab w:val="right" w:pos="9213"/>
            </w:tabs>
            <w:spacing w:line="276" w:lineRule="auto"/>
            <w:jc w:val="center"/>
            <w:rPr>
              <w:sz w:val="18"/>
              <w:szCs w:val="18"/>
            </w:rPr>
          </w:pPr>
        </w:p>
      </w:tc>
      <w:tc>
        <w:tcPr>
          <w:tcW w:w="297" w:type="dxa"/>
          <w:tcBorders>
            <w:top w:val="nil"/>
            <w:left w:val="nil"/>
            <w:bottom w:val="nil"/>
            <w:right w:val="single" w:sz="4" w:space="0" w:color="auto"/>
          </w:tcBorders>
          <w:vAlign w:val="center"/>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 xml:space="preserve"> </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997D73" w:rsidRDefault="00EA2866" w:rsidP="001E6187">
          <w:pPr>
            <w:pStyle w:val="Zhlav"/>
            <w:tabs>
              <w:tab w:val="clear" w:pos="4536"/>
              <w:tab w:val="center" w:pos="4253"/>
              <w:tab w:val="right" w:pos="9213"/>
            </w:tabs>
            <w:spacing w:line="276" w:lineRule="auto"/>
            <w:jc w:val="center"/>
            <w:rPr>
              <w:sz w:val="18"/>
              <w:szCs w:val="18"/>
              <w:lang w:val="en-US"/>
            </w:rPr>
          </w:pPr>
          <w:r>
            <w:rPr>
              <w:sz w:val="18"/>
              <w:szCs w:val="18"/>
              <w:lang w:val="en-US"/>
            </w:rPr>
            <w:t>3</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8</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0</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1</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6</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5</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jc w:val="center"/>
            <w:rPr>
              <w:sz w:val="18"/>
              <w:szCs w:val="18"/>
            </w:rPr>
          </w:pPr>
          <w:r>
            <w:rPr>
              <w:sz w:val="18"/>
              <w:szCs w:val="18"/>
            </w:rPr>
            <w:t>4</w:t>
          </w:r>
        </w:p>
      </w:tc>
    </w:tr>
  </w:tbl>
  <w:p w:rsidR="00EA2866" w:rsidRPr="00833D0C" w:rsidRDefault="00EA2866" w:rsidP="001E6187">
    <w:pPr>
      <w:pStyle w:val="Zhlav"/>
      <w:tabs>
        <w:tab w:val="center" w:pos="4962"/>
        <w:tab w:val="right" w:pos="9213"/>
      </w:tabs>
      <w:ind w:right="-1"/>
      <w:jc w:val="right"/>
      <w:rPr>
        <w:sz w:val="18"/>
        <w:szCs w:val="18"/>
        <w:lang w:val="en-GB"/>
      </w:rPr>
    </w:pPr>
  </w:p>
  <w:tbl>
    <w:tblPr>
      <w:tblW w:w="960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794"/>
      <w:gridCol w:w="279"/>
      <w:gridCol w:w="280"/>
      <w:gridCol w:w="279"/>
      <w:gridCol w:w="287"/>
      <w:gridCol w:w="279"/>
      <w:gridCol w:w="278"/>
      <w:gridCol w:w="279"/>
      <w:gridCol w:w="278"/>
      <w:gridCol w:w="279"/>
      <w:gridCol w:w="278"/>
    </w:tblGrid>
    <w:tr w:rsidR="00EA2866" w:rsidRPr="00C14925" w:rsidTr="001E6187">
      <w:trPr>
        <w:trHeight w:val="127"/>
      </w:trPr>
      <w:tc>
        <w:tcPr>
          <w:tcW w:w="2012" w:type="dxa"/>
          <w:tcBorders>
            <w:top w:val="nil"/>
            <w:left w:val="nil"/>
            <w:bottom w:val="nil"/>
            <w:right w:val="nil"/>
          </w:tcBorders>
          <w:vAlign w:val="center"/>
          <w:hideMark/>
        </w:tcPr>
        <w:p w:rsidR="00EA2866" w:rsidRPr="00C14925" w:rsidRDefault="00EA2866" w:rsidP="001E6187">
          <w:pPr>
            <w:pStyle w:val="Zhlav"/>
            <w:tabs>
              <w:tab w:val="clear" w:pos="4536"/>
              <w:tab w:val="center" w:pos="4253"/>
              <w:tab w:val="right" w:pos="9213"/>
            </w:tabs>
            <w:spacing w:line="276" w:lineRule="auto"/>
            <w:rPr>
              <w:sz w:val="18"/>
              <w:szCs w:val="18"/>
            </w:rPr>
          </w:pPr>
        </w:p>
      </w:tc>
      <w:tc>
        <w:tcPr>
          <w:tcW w:w="4794" w:type="dxa"/>
          <w:tcBorders>
            <w:top w:val="nil"/>
            <w:left w:val="nil"/>
            <w:bottom w:val="nil"/>
            <w:right w:val="single" w:sz="4" w:space="0" w:color="auto"/>
          </w:tcBorders>
          <w:vAlign w:val="center"/>
          <w:hideMark/>
        </w:tcPr>
        <w:p w:rsidR="00EA2866" w:rsidRPr="00C14925" w:rsidRDefault="00EA2866" w:rsidP="001E6187">
          <w:pPr>
            <w:pStyle w:val="Zhlav"/>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1E6187">
          <w:pPr>
            <w:pStyle w:val="Zhlav"/>
            <w:tabs>
              <w:tab w:val="clear" w:pos="4536"/>
              <w:tab w:val="center" w:pos="4253"/>
              <w:tab w:val="right" w:pos="9213"/>
            </w:tabs>
            <w:spacing w:line="276" w:lineRule="auto"/>
            <w:rPr>
              <w:sz w:val="18"/>
              <w:szCs w:val="18"/>
            </w:rPr>
          </w:pPr>
          <w:r>
            <w:rPr>
              <w:sz w:val="18"/>
              <w:szCs w:val="18"/>
            </w:rPr>
            <w:t>7</w:t>
          </w:r>
        </w:p>
      </w:tc>
    </w:tr>
  </w:tbl>
  <w:p w:rsidR="00EA2866" w:rsidRDefault="00EA2866" w:rsidP="00BB43C5">
    <w:pPr>
      <w:pStyle w:val="Zhlav"/>
      <w:tabs>
        <w:tab w:val="clear" w:pos="4536"/>
        <w:tab w:val="clear" w:pos="9072"/>
        <w:tab w:val="center" w:pos="3969"/>
        <w:tab w:val="right" w:pos="9214"/>
      </w:tabs>
      <w:jc w:val="right"/>
    </w:pPr>
  </w:p>
  <w:p w:rsidR="00EA2866" w:rsidRPr="004D5ED9" w:rsidRDefault="00EA2866">
    <w:pPr>
      <w:pStyle w:val="Zhlav"/>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866" w:rsidRDefault="00EA2866" w:rsidP="00543466">
    <w:pPr>
      <w:pStyle w:val="Zhlav"/>
      <w:tabs>
        <w:tab w:val="clear" w:pos="4536"/>
        <w:tab w:val="clear" w:pos="9072"/>
        <w:tab w:val="center" w:pos="3969"/>
        <w:tab w:val="right" w:pos="9213"/>
      </w:tabs>
      <w:spacing w:after="120"/>
      <w:jc w:val="center"/>
      <w:rPr>
        <w:sz w:val="18"/>
        <w:szCs w:val="18"/>
      </w:rPr>
    </w:pPr>
    <w:r>
      <w:rPr>
        <w:b/>
        <w:bCs/>
        <w:sz w:val="18"/>
        <w:szCs w:val="18"/>
      </w:rPr>
      <w:tab/>
      <w:t xml:space="preserve">           TSR Slovakia, s.r.o.</w:t>
    </w:r>
    <w:r>
      <w:rPr>
        <w:b/>
        <w:bCs/>
        <w:sz w:val="18"/>
        <w:szCs w:val="18"/>
      </w:rPr>
      <w:tab/>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95"/>
      <w:gridCol w:w="4597"/>
      <w:gridCol w:w="298"/>
      <w:gridCol w:w="297"/>
      <w:gridCol w:w="301"/>
      <w:gridCol w:w="300"/>
      <w:gridCol w:w="301"/>
      <w:gridCol w:w="300"/>
      <w:gridCol w:w="301"/>
      <w:gridCol w:w="300"/>
      <w:gridCol w:w="301"/>
      <w:gridCol w:w="300"/>
    </w:tblGrid>
    <w:tr w:rsidR="00EA2866" w:rsidRPr="00C14925" w:rsidTr="00164A70">
      <w:trPr>
        <w:trHeight w:val="124"/>
      </w:trPr>
      <w:tc>
        <w:tcPr>
          <w:tcW w:w="2195" w:type="dxa"/>
          <w:tcBorders>
            <w:top w:val="nil"/>
            <w:left w:val="nil"/>
            <w:bottom w:val="nil"/>
            <w:right w:val="nil"/>
          </w:tcBorders>
          <w:vAlign w:val="center"/>
        </w:tcPr>
        <w:p w:rsidR="00EA2866" w:rsidRPr="00C14925" w:rsidRDefault="00EA2866" w:rsidP="00543466">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597" w:type="dxa"/>
          <w:tcBorders>
            <w:top w:val="nil"/>
            <w:left w:val="nil"/>
            <w:bottom w:val="nil"/>
            <w:right w:val="nil"/>
          </w:tcBorders>
          <w:vAlign w:val="center"/>
          <w:hideMark/>
        </w:tcPr>
        <w:p w:rsidR="00EA2866" w:rsidRPr="00C14925" w:rsidRDefault="00EA2866" w:rsidP="0054346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98" w:type="dxa"/>
          <w:tcBorders>
            <w:top w:val="nil"/>
            <w:left w:val="nil"/>
            <w:bottom w:val="nil"/>
            <w:right w:val="nil"/>
          </w:tcBorders>
          <w:vAlign w:val="center"/>
        </w:tcPr>
        <w:p w:rsidR="00EA2866" w:rsidRPr="00833D0C" w:rsidRDefault="00EA2866" w:rsidP="00543466">
          <w:pPr>
            <w:pStyle w:val="Zhlav"/>
            <w:tabs>
              <w:tab w:val="clear" w:pos="4536"/>
              <w:tab w:val="center" w:pos="4253"/>
              <w:tab w:val="right" w:pos="9213"/>
            </w:tabs>
            <w:spacing w:line="276" w:lineRule="auto"/>
            <w:jc w:val="center"/>
            <w:rPr>
              <w:sz w:val="18"/>
              <w:szCs w:val="18"/>
            </w:rPr>
          </w:pPr>
        </w:p>
      </w:tc>
      <w:tc>
        <w:tcPr>
          <w:tcW w:w="297" w:type="dxa"/>
          <w:tcBorders>
            <w:top w:val="nil"/>
            <w:left w:val="nil"/>
            <w:bottom w:val="nil"/>
            <w:right w:val="single" w:sz="4" w:space="0" w:color="auto"/>
          </w:tcBorders>
          <w:vAlign w:val="center"/>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 xml:space="preserve"> </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997D73" w:rsidRDefault="00EA2866" w:rsidP="00543466">
          <w:pPr>
            <w:pStyle w:val="Zhlav"/>
            <w:tabs>
              <w:tab w:val="clear" w:pos="4536"/>
              <w:tab w:val="center" w:pos="4253"/>
              <w:tab w:val="right" w:pos="9213"/>
            </w:tabs>
            <w:spacing w:line="276" w:lineRule="auto"/>
            <w:jc w:val="center"/>
            <w:rPr>
              <w:sz w:val="18"/>
              <w:szCs w:val="18"/>
              <w:lang w:val="en-US"/>
            </w:rPr>
          </w:pPr>
          <w:r>
            <w:rPr>
              <w:sz w:val="18"/>
              <w:szCs w:val="18"/>
              <w:lang w:val="en-US"/>
            </w:rPr>
            <w:t>3</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8</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0</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1</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6</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5</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jc w:val="center"/>
            <w:rPr>
              <w:sz w:val="18"/>
              <w:szCs w:val="18"/>
            </w:rPr>
          </w:pPr>
          <w:r>
            <w:rPr>
              <w:sz w:val="18"/>
              <w:szCs w:val="18"/>
            </w:rPr>
            <w:t>4</w:t>
          </w:r>
        </w:p>
      </w:tc>
    </w:tr>
  </w:tbl>
  <w:p w:rsidR="00EA2866" w:rsidRPr="00833D0C" w:rsidRDefault="00EA2866" w:rsidP="00543466">
    <w:pPr>
      <w:pStyle w:val="Zhlav"/>
      <w:tabs>
        <w:tab w:val="center" w:pos="4962"/>
        <w:tab w:val="right" w:pos="9213"/>
      </w:tabs>
      <w:ind w:right="-1"/>
      <w:jc w:val="right"/>
      <w:rPr>
        <w:sz w:val="18"/>
        <w:szCs w:val="18"/>
        <w:lang w:val="en-GB"/>
      </w:rPr>
    </w:pPr>
  </w:p>
  <w:tbl>
    <w:tblPr>
      <w:tblW w:w="960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794"/>
      <w:gridCol w:w="279"/>
      <w:gridCol w:w="280"/>
      <w:gridCol w:w="279"/>
      <w:gridCol w:w="287"/>
      <w:gridCol w:w="279"/>
      <w:gridCol w:w="278"/>
      <w:gridCol w:w="279"/>
      <w:gridCol w:w="278"/>
      <w:gridCol w:w="279"/>
      <w:gridCol w:w="278"/>
    </w:tblGrid>
    <w:tr w:rsidR="00EA2866" w:rsidRPr="00C14925" w:rsidTr="00164A70">
      <w:trPr>
        <w:trHeight w:val="127"/>
      </w:trPr>
      <w:tc>
        <w:tcPr>
          <w:tcW w:w="2012" w:type="dxa"/>
          <w:tcBorders>
            <w:top w:val="nil"/>
            <w:left w:val="nil"/>
            <w:bottom w:val="nil"/>
            <w:right w:val="nil"/>
          </w:tcBorders>
          <w:vAlign w:val="center"/>
          <w:hideMark/>
        </w:tcPr>
        <w:p w:rsidR="00EA2866" w:rsidRPr="00C14925" w:rsidRDefault="00EA2866" w:rsidP="00543466">
          <w:pPr>
            <w:pStyle w:val="Zhlav"/>
            <w:tabs>
              <w:tab w:val="clear" w:pos="4536"/>
              <w:tab w:val="center" w:pos="4253"/>
              <w:tab w:val="right" w:pos="9213"/>
            </w:tabs>
            <w:spacing w:line="276" w:lineRule="auto"/>
            <w:rPr>
              <w:sz w:val="18"/>
              <w:szCs w:val="18"/>
            </w:rPr>
          </w:pPr>
        </w:p>
      </w:tc>
      <w:tc>
        <w:tcPr>
          <w:tcW w:w="4794" w:type="dxa"/>
          <w:tcBorders>
            <w:top w:val="nil"/>
            <w:left w:val="nil"/>
            <w:bottom w:val="nil"/>
            <w:right w:val="single" w:sz="4" w:space="0" w:color="auto"/>
          </w:tcBorders>
          <w:vAlign w:val="center"/>
          <w:hideMark/>
        </w:tcPr>
        <w:p w:rsidR="00EA2866" w:rsidRPr="00C14925" w:rsidRDefault="00EA2866" w:rsidP="00543466">
          <w:pPr>
            <w:pStyle w:val="Zhlav"/>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543466">
          <w:pPr>
            <w:pStyle w:val="Zhlav"/>
            <w:tabs>
              <w:tab w:val="clear" w:pos="4536"/>
              <w:tab w:val="center" w:pos="4253"/>
              <w:tab w:val="right" w:pos="9213"/>
            </w:tabs>
            <w:spacing w:line="276" w:lineRule="auto"/>
            <w:rPr>
              <w:sz w:val="18"/>
              <w:szCs w:val="18"/>
            </w:rPr>
          </w:pPr>
          <w:r>
            <w:rPr>
              <w:sz w:val="18"/>
              <w:szCs w:val="18"/>
            </w:rPr>
            <w:t>7</w:t>
          </w:r>
        </w:p>
      </w:tc>
    </w:tr>
  </w:tbl>
  <w:p w:rsidR="00EA2866" w:rsidRPr="004D5ED9" w:rsidRDefault="00EA2866">
    <w:pPr>
      <w:pStyle w:val="Zhlav"/>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866" w:rsidRDefault="00EA2866" w:rsidP="00E512F2">
    <w:pPr>
      <w:pStyle w:val="Zhlav"/>
      <w:tabs>
        <w:tab w:val="clear" w:pos="4536"/>
        <w:tab w:val="clear" w:pos="9072"/>
        <w:tab w:val="center" w:pos="3969"/>
        <w:tab w:val="right" w:pos="9213"/>
      </w:tabs>
      <w:spacing w:after="120"/>
      <w:ind w:left="426"/>
      <w:jc w:val="center"/>
      <w:rPr>
        <w:sz w:val="18"/>
        <w:szCs w:val="18"/>
      </w:rPr>
    </w:pPr>
    <w:r>
      <w:rPr>
        <w:b/>
        <w:bCs/>
        <w:sz w:val="18"/>
        <w:szCs w:val="18"/>
      </w:rPr>
      <w:tab/>
      <w:t xml:space="preserve">           TSR Slovakia, s.r.o.</w:t>
    </w:r>
    <w:r>
      <w:rPr>
        <w:b/>
        <w:bCs/>
        <w:sz w:val="18"/>
        <w:szCs w:val="18"/>
      </w:rPr>
      <w:tab/>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95"/>
      <w:gridCol w:w="4597"/>
      <w:gridCol w:w="298"/>
      <w:gridCol w:w="297"/>
      <w:gridCol w:w="301"/>
      <w:gridCol w:w="300"/>
      <w:gridCol w:w="301"/>
      <w:gridCol w:w="300"/>
      <w:gridCol w:w="301"/>
      <w:gridCol w:w="300"/>
      <w:gridCol w:w="301"/>
      <w:gridCol w:w="300"/>
    </w:tblGrid>
    <w:tr w:rsidR="00EA2866" w:rsidRPr="00C14925" w:rsidTr="000E07B0">
      <w:trPr>
        <w:trHeight w:val="124"/>
      </w:trPr>
      <w:tc>
        <w:tcPr>
          <w:tcW w:w="2195" w:type="dxa"/>
          <w:tcBorders>
            <w:top w:val="nil"/>
            <w:left w:val="nil"/>
            <w:bottom w:val="nil"/>
            <w:right w:val="nil"/>
          </w:tcBorders>
          <w:vAlign w:val="center"/>
        </w:tcPr>
        <w:p w:rsidR="00EA2866" w:rsidRPr="00C14925" w:rsidRDefault="00EA2866" w:rsidP="004B00F8">
          <w:pPr>
            <w:pStyle w:val="Zhlav"/>
            <w:tabs>
              <w:tab w:val="clear" w:pos="4536"/>
              <w:tab w:val="center" w:pos="4253"/>
              <w:tab w:val="right" w:pos="9213"/>
            </w:tabs>
            <w:spacing w:line="276" w:lineRule="auto"/>
            <w:ind w:left="426" w:hanging="424"/>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597" w:type="dxa"/>
          <w:tcBorders>
            <w:top w:val="nil"/>
            <w:left w:val="nil"/>
            <w:bottom w:val="nil"/>
            <w:right w:val="nil"/>
          </w:tcBorders>
          <w:vAlign w:val="center"/>
          <w:hideMark/>
        </w:tcPr>
        <w:p w:rsidR="00EA2866" w:rsidRPr="00C14925" w:rsidRDefault="00EA2866" w:rsidP="000E07B0">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98" w:type="dxa"/>
          <w:tcBorders>
            <w:top w:val="nil"/>
            <w:left w:val="nil"/>
            <w:bottom w:val="nil"/>
            <w:right w:val="nil"/>
          </w:tcBorders>
          <w:vAlign w:val="center"/>
        </w:tcPr>
        <w:p w:rsidR="00EA2866" w:rsidRPr="00833D0C" w:rsidRDefault="00EA2866" w:rsidP="000E07B0">
          <w:pPr>
            <w:pStyle w:val="Zhlav"/>
            <w:tabs>
              <w:tab w:val="clear" w:pos="4536"/>
              <w:tab w:val="center" w:pos="4253"/>
              <w:tab w:val="right" w:pos="9213"/>
            </w:tabs>
            <w:spacing w:line="276" w:lineRule="auto"/>
            <w:jc w:val="center"/>
            <w:rPr>
              <w:sz w:val="18"/>
              <w:szCs w:val="18"/>
            </w:rPr>
          </w:pPr>
        </w:p>
      </w:tc>
      <w:tc>
        <w:tcPr>
          <w:tcW w:w="297" w:type="dxa"/>
          <w:tcBorders>
            <w:top w:val="nil"/>
            <w:left w:val="nil"/>
            <w:bottom w:val="nil"/>
            <w:right w:val="single" w:sz="4" w:space="0" w:color="auto"/>
          </w:tcBorders>
          <w:vAlign w:val="center"/>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 xml:space="preserve"> </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997D73" w:rsidRDefault="00EA2866" w:rsidP="000E07B0">
          <w:pPr>
            <w:pStyle w:val="Zhlav"/>
            <w:tabs>
              <w:tab w:val="clear" w:pos="4536"/>
              <w:tab w:val="center" w:pos="4253"/>
              <w:tab w:val="right" w:pos="9213"/>
            </w:tabs>
            <w:spacing w:line="276" w:lineRule="auto"/>
            <w:jc w:val="center"/>
            <w:rPr>
              <w:sz w:val="18"/>
              <w:szCs w:val="18"/>
              <w:lang w:val="en-US"/>
            </w:rPr>
          </w:pPr>
          <w:r>
            <w:rPr>
              <w:sz w:val="18"/>
              <w:szCs w:val="18"/>
              <w:lang w:val="en-US"/>
            </w:rPr>
            <w:t>3</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8</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0</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1</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6</w:t>
          </w:r>
        </w:p>
      </w:tc>
      <w:tc>
        <w:tcPr>
          <w:tcW w:w="301"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5</w:t>
          </w:r>
        </w:p>
      </w:tc>
      <w:tc>
        <w:tcPr>
          <w:tcW w:w="30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jc w:val="center"/>
            <w:rPr>
              <w:sz w:val="18"/>
              <w:szCs w:val="18"/>
            </w:rPr>
          </w:pPr>
          <w:r>
            <w:rPr>
              <w:sz w:val="18"/>
              <w:szCs w:val="18"/>
            </w:rPr>
            <w:t>4</w:t>
          </w:r>
        </w:p>
      </w:tc>
    </w:tr>
  </w:tbl>
  <w:p w:rsidR="00EA2866" w:rsidRPr="00833D0C" w:rsidRDefault="00EA2866" w:rsidP="000E07B0">
    <w:pPr>
      <w:pStyle w:val="Zhlav"/>
      <w:tabs>
        <w:tab w:val="center" w:pos="4962"/>
        <w:tab w:val="right" w:pos="9213"/>
      </w:tabs>
      <w:ind w:right="-1"/>
      <w:jc w:val="right"/>
      <w:rPr>
        <w:sz w:val="18"/>
        <w:szCs w:val="18"/>
        <w:lang w:val="en-GB"/>
      </w:rPr>
    </w:pPr>
  </w:p>
  <w:tbl>
    <w:tblPr>
      <w:tblW w:w="960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794"/>
      <w:gridCol w:w="279"/>
      <w:gridCol w:w="280"/>
      <w:gridCol w:w="279"/>
      <w:gridCol w:w="287"/>
      <w:gridCol w:w="279"/>
      <w:gridCol w:w="278"/>
      <w:gridCol w:w="279"/>
      <w:gridCol w:w="278"/>
      <w:gridCol w:w="279"/>
      <w:gridCol w:w="278"/>
    </w:tblGrid>
    <w:tr w:rsidR="00EA2866" w:rsidRPr="00C14925" w:rsidTr="000E07B0">
      <w:trPr>
        <w:trHeight w:val="127"/>
      </w:trPr>
      <w:tc>
        <w:tcPr>
          <w:tcW w:w="2012" w:type="dxa"/>
          <w:tcBorders>
            <w:top w:val="nil"/>
            <w:left w:val="nil"/>
            <w:bottom w:val="nil"/>
            <w:right w:val="nil"/>
          </w:tcBorders>
          <w:vAlign w:val="center"/>
          <w:hideMark/>
        </w:tcPr>
        <w:p w:rsidR="00EA2866" w:rsidRPr="00C14925" w:rsidRDefault="00EA2866" w:rsidP="000E07B0">
          <w:pPr>
            <w:pStyle w:val="Zhlav"/>
            <w:tabs>
              <w:tab w:val="clear" w:pos="4536"/>
              <w:tab w:val="center" w:pos="4253"/>
              <w:tab w:val="right" w:pos="9213"/>
            </w:tabs>
            <w:spacing w:line="276" w:lineRule="auto"/>
            <w:rPr>
              <w:sz w:val="18"/>
              <w:szCs w:val="18"/>
            </w:rPr>
          </w:pPr>
        </w:p>
      </w:tc>
      <w:tc>
        <w:tcPr>
          <w:tcW w:w="4794" w:type="dxa"/>
          <w:tcBorders>
            <w:top w:val="nil"/>
            <w:left w:val="nil"/>
            <w:bottom w:val="nil"/>
            <w:right w:val="single" w:sz="4" w:space="0" w:color="auto"/>
          </w:tcBorders>
          <w:vAlign w:val="center"/>
          <w:hideMark/>
        </w:tcPr>
        <w:p w:rsidR="00EA2866" w:rsidRPr="00C14925" w:rsidRDefault="00EA2866" w:rsidP="000E07B0">
          <w:pPr>
            <w:pStyle w:val="Zhlav"/>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EA2866" w:rsidRPr="00833D0C" w:rsidRDefault="00EA2866" w:rsidP="000E07B0">
          <w:pPr>
            <w:pStyle w:val="Zhlav"/>
            <w:tabs>
              <w:tab w:val="clear" w:pos="4536"/>
              <w:tab w:val="center" w:pos="4253"/>
              <w:tab w:val="right" w:pos="9213"/>
            </w:tabs>
            <w:spacing w:line="276" w:lineRule="auto"/>
            <w:rPr>
              <w:sz w:val="18"/>
              <w:szCs w:val="18"/>
            </w:rPr>
          </w:pPr>
          <w:r>
            <w:rPr>
              <w:sz w:val="18"/>
              <w:szCs w:val="18"/>
            </w:rPr>
            <w:t>7</w:t>
          </w:r>
        </w:p>
      </w:tc>
    </w:tr>
  </w:tbl>
  <w:p w:rsidR="00EA2866" w:rsidRPr="004D5ED9" w:rsidRDefault="00EA2866">
    <w:pPr>
      <w:pStyle w:val="Zhlav"/>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13E1B"/>
    <w:multiLevelType w:val="hybridMultilevel"/>
    <w:tmpl w:val="881AECA6"/>
    <w:lvl w:ilvl="0" w:tplc="66AE7978">
      <w:start w:val="12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2">
    <w:nsid w:val="32E954D3"/>
    <w:multiLevelType w:val="multilevel"/>
    <w:tmpl w:val="876CA3DA"/>
    <w:lvl w:ilvl="0">
      <w:start w:val="1"/>
      <w:numFmt w:val="upperLetter"/>
      <w:pStyle w:val="Nadpis1"/>
      <w:lvlText w:val="%1."/>
      <w:lvlJc w:val="left"/>
      <w:pPr>
        <w:tabs>
          <w:tab w:val="num" w:pos="425"/>
        </w:tabs>
        <w:ind w:left="425"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FB465DE8"/>
    <w:lvl w:ilvl="0" w:tplc="0506F46C">
      <w:start w:val="1"/>
      <w:numFmt w:val="lowerLetter"/>
      <w:pStyle w:val="abc"/>
      <w:lvlText w:val="%1)"/>
      <w:lvlJc w:val="left"/>
      <w:pPr>
        <w:tabs>
          <w:tab w:val="num" w:pos="425"/>
        </w:tabs>
        <w:ind w:left="425" w:hanging="425"/>
      </w:pPr>
      <w:rPr>
        <w:rFonts w:hint="default"/>
      </w:rPr>
    </w:lvl>
    <w:lvl w:ilvl="1" w:tplc="A300E434" w:tentative="1">
      <w:start w:val="1"/>
      <w:numFmt w:val="lowerLetter"/>
      <w:lvlText w:val="%2."/>
      <w:lvlJc w:val="left"/>
      <w:pPr>
        <w:tabs>
          <w:tab w:val="num" w:pos="1440"/>
        </w:tabs>
        <w:ind w:left="1440" w:hanging="360"/>
      </w:pPr>
    </w:lvl>
    <w:lvl w:ilvl="2" w:tplc="65FA9B80" w:tentative="1">
      <w:start w:val="1"/>
      <w:numFmt w:val="lowerRoman"/>
      <w:lvlText w:val="%3."/>
      <w:lvlJc w:val="right"/>
      <w:pPr>
        <w:tabs>
          <w:tab w:val="num" w:pos="2160"/>
        </w:tabs>
        <w:ind w:left="2160" w:hanging="180"/>
      </w:pPr>
    </w:lvl>
    <w:lvl w:ilvl="3" w:tplc="069267C2" w:tentative="1">
      <w:start w:val="1"/>
      <w:numFmt w:val="decimal"/>
      <w:lvlText w:val="%4."/>
      <w:lvlJc w:val="left"/>
      <w:pPr>
        <w:tabs>
          <w:tab w:val="num" w:pos="2880"/>
        </w:tabs>
        <w:ind w:left="2880" w:hanging="360"/>
      </w:pPr>
    </w:lvl>
    <w:lvl w:ilvl="4" w:tplc="1E1EEDEA" w:tentative="1">
      <w:start w:val="1"/>
      <w:numFmt w:val="lowerLetter"/>
      <w:lvlText w:val="%5."/>
      <w:lvlJc w:val="left"/>
      <w:pPr>
        <w:tabs>
          <w:tab w:val="num" w:pos="3600"/>
        </w:tabs>
        <w:ind w:left="3600" w:hanging="360"/>
      </w:pPr>
    </w:lvl>
    <w:lvl w:ilvl="5" w:tplc="EB4A2828" w:tentative="1">
      <w:start w:val="1"/>
      <w:numFmt w:val="lowerRoman"/>
      <w:lvlText w:val="%6."/>
      <w:lvlJc w:val="right"/>
      <w:pPr>
        <w:tabs>
          <w:tab w:val="num" w:pos="4320"/>
        </w:tabs>
        <w:ind w:left="4320" w:hanging="180"/>
      </w:pPr>
    </w:lvl>
    <w:lvl w:ilvl="6" w:tplc="E02A5BA8" w:tentative="1">
      <w:start w:val="1"/>
      <w:numFmt w:val="decimal"/>
      <w:lvlText w:val="%7."/>
      <w:lvlJc w:val="left"/>
      <w:pPr>
        <w:tabs>
          <w:tab w:val="num" w:pos="5040"/>
        </w:tabs>
        <w:ind w:left="5040" w:hanging="360"/>
      </w:pPr>
    </w:lvl>
    <w:lvl w:ilvl="7" w:tplc="D4B4A99C" w:tentative="1">
      <w:start w:val="1"/>
      <w:numFmt w:val="lowerLetter"/>
      <w:lvlText w:val="%8."/>
      <w:lvlJc w:val="left"/>
      <w:pPr>
        <w:tabs>
          <w:tab w:val="num" w:pos="5760"/>
        </w:tabs>
        <w:ind w:left="5760" w:hanging="360"/>
      </w:pPr>
    </w:lvl>
    <w:lvl w:ilvl="8" w:tplc="4E129036" w:tentative="1">
      <w:start w:val="1"/>
      <w:numFmt w:val="lowerRoman"/>
      <w:lvlText w:val="%9."/>
      <w:lvlJc w:val="right"/>
      <w:pPr>
        <w:tabs>
          <w:tab w:val="num" w:pos="6480"/>
        </w:tabs>
        <w:ind w:left="6480" w:hanging="180"/>
      </w:pPr>
    </w:lvl>
  </w:abstractNum>
  <w:abstractNum w:abstractNumId="4">
    <w:nsid w:val="407F0E87"/>
    <w:multiLevelType w:val="hybridMultilevel"/>
    <w:tmpl w:val="0C707636"/>
    <w:lvl w:ilvl="0" w:tplc="5B9E4A74">
      <w:start w:val="1"/>
      <w:numFmt w:val="decimal"/>
      <w:pStyle w:val="Nadpis8"/>
      <w:lvlText w:val="%1."/>
      <w:lvlJc w:val="left"/>
      <w:pPr>
        <w:tabs>
          <w:tab w:val="num" w:pos="737"/>
        </w:tabs>
        <w:ind w:left="737" w:hanging="737"/>
      </w:pPr>
      <w:rPr>
        <w:rFonts w:hint="default"/>
      </w:rPr>
    </w:lvl>
    <w:lvl w:ilvl="1" w:tplc="B7D4F0A2" w:tentative="1">
      <w:start w:val="1"/>
      <w:numFmt w:val="lowerLetter"/>
      <w:lvlText w:val="%2."/>
      <w:lvlJc w:val="left"/>
      <w:pPr>
        <w:tabs>
          <w:tab w:val="num" w:pos="1440"/>
        </w:tabs>
        <w:ind w:left="1440" w:hanging="360"/>
      </w:pPr>
    </w:lvl>
    <w:lvl w:ilvl="2" w:tplc="269A26D6" w:tentative="1">
      <w:start w:val="1"/>
      <w:numFmt w:val="lowerRoman"/>
      <w:lvlText w:val="%3."/>
      <w:lvlJc w:val="right"/>
      <w:pPr>
        <w:tabs>
          <w:tab w:val="num" w:pos="2160"/>
        </w:tabs>
        <w:ind w:left="2160" w:hanging="180"/>
      </w:pPr>
    </w:lvl>
    <w:lvl w:ilvl="3" w:tplc="2D6CF9A6" w:tentative="1">
      <w:start w:val="1"/>
      <w:numFmt w:val="decimal"/>
      <w:lvlText w:val="%4."/>
      <w:lvlJc w:val="left"/>
      <w:pPr>
        <w:tabs>
          <w:tab w:val="num" w:pos="2880"/>
        </w:tabs>
        <w:ind w:left="2880" w:hanging="360"/>
      </w:pPr>
    </w:lvl>
    <w:lvl w:ilvl="4" w:tplc="194E1B38" w:tentative="1">
      <w:start w:val="1"/>
      <w:numFmt w:val="lowerLetter"/>
      <w:lvlText w:val="%5."/>
      <w:lvlJc w:val="left"/>
      <w:pPr>
        <w:tabs>
          <w:tab w:val="num" w:pos="3600"/>
        </w:tabs>
        <w:ind w:left="3600" w:hanging="360"/>
      </w:pPr>
    </w:lvl>
    <w:lvl w:ilvl="5" w:tplc="B7B05E0A" w:tentative="1">
      <w:start w:val="1"/>
      <w:numFmt w:val="lowerRoman"/>
      <w:lvlText w:val="%6."/>
      <w:lvlJc w:val="right"/>
      <w:pPr>
        <w:tabs>
          <w:tab w:val="num" w:pos="4320"/>
        </w:tabs>
        <w:ind w:left="4320" w:hanging="180"/>
      </w:pPr>
    </w:lvl>
    <w:lvl w:ilvl="6" w:tplc="34EC9A1A" w:tentative="1">
      <w:start w:val="1"/>
      <w:numFmt w:val="decimal"/>
      <w:lvlText w:val="%7."/>
      <w:lvlJc w:val="left"/>
      <w:pPr>
        <w:tabs>
          <w:tab w:val="num" w:pos="5040"/>
        </w:tabs>
        <w:ind w:left="5040" w:hanging="360"/>
      </w:pPr>
    </w:lvl>
    <w:lvl w:ilvl="7" w:tplc="476C845E" w:tentative="1">
      <w:start w:val="1"/>
      <w:numFmt w:val="lowerLetter"/>
      <w:lvlText w:val="%8."/>
      <w:lvlJc w:val="left"/>
      <w:pPr>
        <w:tabs>
          <w:tab w:val="num" w:pos="5760"/>
        </w:tabs>
        <w:ind w:left="5760" w:hanging="360"/>
      </w:pPr>
    </w:lvl>
    <w:lvl w:ilvl="8" w:tplc="9A52E756" w:tentative="1">
      <w:start w:val="1"/>
      <w:numFmt w:val="lowerRoman"/>
      <w:lvlText w:val="%9."/>
      <w:lvlJc w:val="right"/>
      <w:pPr>
        <w:tabs>
          <w:tab w:val="num" w:pos="6480"/>
        </w:tabs>
        <w:ind w:left="6480" w:hanging="180"/>
      </w:pPr>
    </w:lvl>
  </w:abstractNum>
  <w:abstractNum w:abstractNumId="5">
    <w:nsid w:val="73473C13"/>
    <w:multiLevelType w:val="singleLevel"/>
    <w:tmpl w:val="2A50B936"/>
    <w:lvl w:ilvl="0">
      <w:start w:val="1"/>
      <w:numFmt w:val="upperLetter"/>
      <w:lvlText w:val="%1."/>
      <w:lvlJc w:val="left"/>
      <w:pPr>
        <w:tabs>
          <w:tab w:val="num" w:pos="644"/>
        </w:tabs>
        <w:ind w:left="644" w:hanging="360"/>
      </w:pPr>
      <w:rPr>
        <w:rFonts w:cs="Times New Roman" w:hint="default"/>
      </w:rPr>
    </w:lvl>
  </w:abstractNum>
  <w:abstractNum w:abstractNumId="6">
    <w:nsid w:val="760326C7"/>
    <w:multiLevelType w:val="hybridMultilevel"/>
    <w:tmpl w:val="A3C42076"/>
    <w:lvl w:ilvl="0" w:tplc="347E2120">
      <w:start w:val="1"/>
      <w:numFmt w:val="decimal"/>
      <w:pStyle w:val="1Heading"/>
      <w:lvlText w:val="%1"/>
      <w:lvlJc w:val="left"/>
      <w:pPr>
        <w:tabs>
          <w:tab w:val="num" w:pos="567"/>
        </w:tabs>
        <w:ind w:left="567" w:hanging="567"/>
      </w:pPr>
      <w:rPr>
        <w:rFonts w:hint="default"/>
      </w:rPr>
    </w:lvl>
    <w:lvl w:ilvl="1" w:tplc="36BC2B26" w:tentative="1">
      <w:start w:val="1"/>
      <w:numFmt w:val="lowerLetter"/>
      <w:lvlText w:val="%2."/>
      <w:lvlJc w:val="left"/>
      <w:pPr>
        <w:tabs>
          <w:tab w:val="num" w:pos="1440"/>
        </w:tabs>
        <w:ind w:left="1440" w:hanging="360"/>
      </w:pPr>
    </w:lvl>
    <w:lvl w:ilvl="2" w:tplc="A2F62D8E" w:tentative="1">
      <w:start w:val="1"/>
      <w:numFmt w:val="lowerRoman"/>
      <w:lvlText w:val="%3."/>
      <w:lvlJc w:val="right"/>
      <w:pPr>
        <w:tabs>
          <w:tab w:val="num" w:pos="2160"/>
        </w:tabs>
        <w:ind w:left="2160" w:hanging="180"/>
      </w:pPr>
    </w:lvl>
    <w:lvl w:ilvl="3" w:tplc="E9A2761C" w:tentative="1">
      <w:start w:val="1"/>
      <w:numFmt w:val="decimal"/>
      <w:lvlText w:val="%4."/>
      <w:lvlJc w:val="left"/>
      <w:pPr>
        <w:tabs>
          <w:tab w:val="num" w:pos="2880"/>
        </w:tabs>
        <w:ind w:left="2880" w:hanging="360"/>
      </w:pPr>
    </w:lvl>
    <w:lvl w:ilvl="4" w:tplc="9748444C" w:tentative="1">
      <w:start w:val="1"/>
      <w:numFmt w:val="lowerLetter"/>
      <w:lvlText w:val="%5."/>
      <w:lvlJc w:val="left"/>
      <w:pPr>
        <w:tabs>
          <w:tab w:val="num" w:pos="3600"/>
        </w:tabs>
        <w:ind w:left="3600" w:hanging="360"/>
      </w:pPr>
    </w:lvl>
    <w:lvl w:ilvl="5" w:tplc="93188F92" w:tentative="1">
      <w:start w:val="1"/>
      <w:numFmt w:val="lowerRoman"/>
      <w:lvlText w:val="%6."/>
      <w:lvlJc w:val="right"/>
      <w:pPr>
        <w:tabs>
          <w:tab w:val="num" w:pos="4320"/>
        </w:tabs>
        <w:ind w:left="4320" w:hanging="180"/>
      </w:pPr>
    </w:lvl>
    <w:lvl w:ilvl="6" w:tplc="6C4AD934" w:tentative="1">
      <w:start w:val="1"/>
      <w:numFmt w:val="decimal"/>
      <w:lvlText w:val="%7."/>
      <w:lvlJc w:val="left"/>
      <w:pPr>
        <w:tabs>
          <w:tab w:val="num" w:pos="5040"/>
        </w:tabs>
        <w:ind w:left="5040" w:hanging="360"/>
      </w:pPr>
    </w:lvl>
    <w:lvl w:ilvl="7" w:tplc="2C9CCDCC" w:tentative="1">
      <w:start w:val="1"/>
      <w:numFmt w:val="lowerLetter"/>
      <w:lvlText w:val="%8."/>
      <w:lvlJc w:val="left"/>
      <w:pPr>
        <w:tabs>
          <w:tab w:val="num" w:pos="5760"/>
        </w:tabs>
        <w:ind w:left="5760" w:hanging="360"/>
      </w:pPr>
    </w:lvl>
    <w:lvl w:ilvl="8" w:tplc="883038C2" w:tentative="1">
      <w:start w:val="1"/>
      <w:numFmt w:val="lowerRoman"/>
      <w:lvlText w:val="%9."/>
      <w:lvlJc w:val="right"/>
      <w:pPr>
        <w:tabs>
          <w:tab w:val="num" w:pos="6480"/>
        </w:tabs>
        <w:ind w:left="6480" w:hanging="180"/>
      </w:pPr>
    </w:lvl>
  </w:abstractNum>
  <w:num w:numId="1">
    <w:abstractNumId w:val="2"/>
  </w:num>
  <w:num w:numId="2">
    <w:abstractNumId w:val="6"/>
  </w:num>
  <w:num w:numId="3">
    <w:abstractNumId w:val="3"/>
  </w:num>
  <w:num w:numId="4">
    <w:abstractNumId w:val="4"/>
  </w:num>
  <w:num w:numId="5">
    <w:abstractNumId w:val="1"/>
  </w:num>
  <w:num w:numId="6">
    <w:abstractNumId w:val="2"/>
    <w:lvlOverride w:ilvl="0">
      <w:startOverride w:val="4"/>
    </w:lvlOverride>
  </w:num>
  <w:num w:numId="7">
    <w:abstractNumId w:val="2"/>
    <w:lvlOverride w:ilvl="0">
      <w:startOverride w:val="4"/>
    </w:lvlOverride>
  </w:num>
  <w:num w:numId="8">
    <w:abstractNumId w:val="0"/>
  </w:num>
  <w:num w:numId="9">
    <w:abstractNumId w:val="2"/>
  </w:num>
  <w:num w:numId="10">
    <w:abstractNumId w:val="2"/>
  </w:num>
  <w:num w:numId="11">
    <w:abstractNumId w:val="2"/>
  </w:num>
  <w:num w:numId="12">
    <w:abstractNumId w:val="2"/>
  </w:num>
  <w:num w:numId="13">
    <w:abstractNumId w:val="2"/>
  </w:num>
  <w:num w:numId="14">
    <w:abstractNumId w:val="5"/>
  </w:num>
  <w:num w:numId="15">
    <w:abstractNumId w:val="2"/>
  </w:num>
  <w:num w:numId="16">
    <w:abstractNumId w:val="2"/>
  </w:num>
  <w:num w:numId="17">
    <w:abstractNumId w:val="2"/>
  </w:num>
  <w:num w:numId="18">
    <w:abstractNumId w:val="2"/>
  </w:num>
  <w:num w:numId="19">
    <w:abstractNumId w:val="2"/>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ncicova, Michaela">
    <w15:presenceInfo w15:providerId="None" w15:userId="Bencicova, Michael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F85729"/>
    <w:rsid w:val="000021E0"/>
    <w:rsid w:val="00002853"/>
    <w:rsid w:val="000031B2"/>
    <w:rsid w:val="00003962"/>
    <w:rsid w:val="00003A18"/>
    <w:rsid w:val="00003CB8"/>
    <w:rsid w:val="00003D81"/>
    <w:rsid w:val="00006CBE"/>
    <w:rsid w:val="00007B33"/>
    <w:rsid w:val="00010006"/>
    <w:rsid w:val="00010206"/>
    <w:rsid w:val="000106E2"/>
    <w:rsid w:val="00012E45"/>
    <w:rsid w:val="00013994"/>
    <w:rsid w:val="00014702"/>
    <w:rsid w:val="00015744"/>
    <w:rsid w:val="00015C2A"/>
    <w:rsid w:val="000228C8"/>
    <w:rsid w:val="00023F46"/>
    <w:rsid w:val="00024966"/>
    <w:rsid w:val="00027503"/>
    <w:rsid w:val="00031177"/>
    <w:rsid w:val="000317FE"/>
    <w:rsid w:val="00032370"/>
    <w:rsid w:val="00032A7A"/>
    <w:rsid w:val="00032E34"/>
    <w:rsid w:val="00034B92"/>
    <w:rsid w:val="00036E89"/>
    <w:rsid w:val="00041C17"/>
    <w:rsid w:val="00041C86"/>
    <w:rsid w:val="000422B1"/>
    <w:rsid w:val="0004424F"/>
    <w:rsid w:val="000448C5"/>
    <w:rsid w:val="00045F68"/>
    <w:rsid w:val="000467B4"/>
    <w:rsid w:val="00046AC4"/>
    <w:rsid w:val="00047D39"/>
    <w:rsid w:val="00050415"/>
    <w:rsid w:val="00051B9D"/>
    <w:rsid w:val="00052D5F"/>
    <w:rsid w:val="00053F5B"/>
    <w:rsid w:val="0005509D"/>
    <w:rsid w:val="00056331"/>
    <w:rsid w:val="00057B2A"/>
    <w:rsid w:val="00060D0D"/>
    <w:rsid w:val="00060E2C"/>
    <w:rsid w:val="000636E9"/>
    <w:rsid w:val="00065002"/>
    <w:rsid w:val="000651F1"/>
    <w:rsid w:val="0006540C"/>
    <w:rsid w:val="000659CA"/>
    <w:rsid w:val="00066B8F"/>
    <w:rsid w:val="00066BEF"/>
    <w:rsid w:val="00072A46"/>
    <w:rsid w:val="00072E9D"/>
    <w:rsid w:val="000739E2"/>
    <w:rsid w:val="000745A2"/>
    <w:rsid w:val="00075966"/>
    <w:rsid w:val="0007646D"/>
    <w:rsid w:val="00080525"/>
    <w:rsid w:val="00080547"/>
    <w:rsid w:val="000817FE"/>
    <w:rsid w:val="00081D5A"/>
    <w:rsid w:val="000827FC"/>
    <w:rsid w:val="000835F6"/>
    <w:rsid w:val="00084743"/>
    <w:rsid w:val="000854CE"/>
    <w:rsid w:val="00085C9A"/>
    <w:rsid w:val="00085CCF"/>
    <w:rsid w:val="00086647"/>
    <w:rsid w:val="00087B47"/>
    <w:rsid w:val="00090F1B"/>
    <w:rsid w:val="00091508"/>
    <w:rsid w:val="00091898"/>
    <w:rsid w:val="00095958"/>
    <w:rsid w:val="00096576"/>
    <w:rsid w:val="0009686E"/>
    <w:rsid w:val="00097A0A"/>
    <w:rsid w:val="000A0B41"/>
    <w:rsid w:val="000A2EA7"/>
    <w:rsid w:val="000A72E5"/>
    <w:rsid w:val="000A7847"/>
    <w:rsid w:val="000B283C"/>
    <w:rsid w:val="000B2ED1"/>
    <w:rsid w:val="000B338E"/>
    <w:rsid w:val="000B5187"/>
    <w:rsid w:val="000B5DEA"/>
    <w:rsid w:val="000C0E75"/>
    <w:rsid w:val="000C1658"/>
    <w:rsid w:val="000C33F6"/>
    <w:rsid w:val="000C3F9A"/>
    <w:rsid w:val="000C4682"/>
    <w:rsid w:val="000C4DE4"/>
    <w:rsid w:val="000C5551"/>
    <w:rsid w:val="000C59E8"/>
    <w:rsid w:val="000C771F"/>
    <w:rsid w:val="000D1289"/>
    <w:rsid w:val="000D1F7A"/>
    <w:rsid w:val="000D267B"/>
    <w:rsid w:val="000D330C"/>
    <w:rsid w:val="000D3B15"/>
    <w:rsid w:val="000E04BD"/>
    <w:rsid w:val="000E0774"/>
    <w:rsid w:val="000E07B0"/>
    <w:rsid w:val="000E1F98"/>
    <w:rsid w:val="000E2856"/>
    <w:rsid w:val="000E34F6"/>
    <w:rsid w:val="000E5187"/>
    <w:rsid w:val="000E6B8A"/>
    <w:rsid w:val="000E78B9"/>
    <w:rsid w:val="000F0B77"/>
    <w:rsid w:val="000F0E60"/>
    <w:rsid w:val="000F2C12"/>
    <w:rsid w:val="000F2F4B"/>
    <w:rsid w:val="000F32B8"/>
    <w:rsid w:val="000F450C"/>
    <w:rsid w:val="000F5571"/>
    <w:rsid w:val="000F5A6B"/>
    <w:rsid w:val="000F7D2D"/>
    <w:rsid w:val="00101862"/>
    <w:rsid w:val="00101EED"/>
    <w:rsid w:val="0010223C"/>
    <w:rsid w:val="001039A5"/>
    <w:rsid w:val="00104683"/>
    <w:rsid w:val="00106608"/>
    <w:rsid w:val="00106901"/>
    <w:rsid w:val="0010748E"/>
    <w:rsid w:val="0010783B"/>
    <w:rsid w:val="00107D13"/>
    <w:rsid w:val="00110F3A"/>
    <w:rsid w:val="00111C04"/>
    <w:rsid w:val="001130AF"/>
    <w:rsid w:val="0011375B"/>
    <w:rsid w:val="00113B90"/>
    <w:rsid w:val="00114937"/>
    <w:rsid w:val="00114DD7"/>
    <w:rsid w:val="00115694"/>
    <w:rsid w:val="001161B8"/>
    <w:rsid w:val="00116DE4"/>
    <w:rsid w:val="00117013"/>
    <w:rsid w:val="0011737F"/>
    <w:rsid w:val="00122977"/>
    <w:rsid w:val="00122C5E"/>
    <w:rsid w:val="00125BC8"/>
    <w:rsid w:val="00125CCD"/>
    <w:rsid w:val="0012634D"/>
    <w:rsid w:val="001277F3"/>
    <w:rsid w:val="001300FB"/>
    <w:rsid w:val="001308C4"/>
    <w:rsid w:val="00130E35"/>
    <w:rsid w:val="00131666"/>
    <w:rsid w:val="001324FA"/>
    <w:rsid w:val="00136CF8"/>
    <w:rsid w:val="00136EEB"/>
    <w:rsid w:val="00137585"/>
    <w:rsid w:val="00141457"/>
    <w:rsid w:val="00142A8C"/>
    <w:rsid w:val="00142E6B"/>
    <w:rsid w:val="0014348E"/>
    <w:rsid w:val="00144AF6"/>
    <w:rsid w:val="001453EC"/>
    <w:rsid w:val="001466E4"/>
    <w:rsid w:val="001507AA"/>
    <w:rsid w:val="00153469"/>
    <w:rsid w:val="00155E90"/>
    <w:rsid w:val="00156FBE"/>
    <w:rsid w:val="001573C1"/>
    <w:rsid w:val="001574DF"/>
    <w:rsid w:val="0016015D"/>
    <w:rsid w:val="0016039B"/>
    <w:rsid w:val="00160910"/>
    <w:rsid w:val="00161E2F"/>
    <w:rsid w:val="00162183"/>
    <w:rsid w:val="00164712"/>
    <w:rsid w:val="00164A25"/>
    <w:rsid w:val="00164A70"/>
    <w:rsid w:val="001657DB"/>
    <w:rsid w:val="00165970"/>
    <w:rsid w:val="00166ACB"/>
    <w:rsid w:val="0016774E"/>
    <w:rsid w:val="0017050C"/>
    <w:rsid w:val="001711AF"/>
    <w:rsid w:val="001712B1"/>
    <w:rsid w:val="00171F19"/>
    <w:rsid w:val="00172F54"/>
    <w:rsid w:val="00173C11"/>
    <w:rsid w:val="00174ACF"/>
    <w:rsid w:val="0017635A"/>
    <w:rsid w:val="00176AC0"/>
    <w:rsid w:val="00176BAF"/>
    <w:rsid w:val="00180B2A"/>
    <w:rsid w:val="0018128C"/>
    <w:rsid w:val="0018227D"/>
    <w:rsid w:val="001826CC"/>
    <w:rsid w:val="00183AD2"/>
    <w:rsid w:val="00185FDB"/>
    <w:rsid w:val="001879D7"/>
    <w:rsid w:val="001918EF"/>
    <w:rsid w:val="0019341E"/>
    <w:rsid w:val="001955E5"/>
    <w:rsid w:val="001969D5"/>
    <w:rsid w:val="0019782E"/>
    <w:rsid w:val="001A02BF"/>
    <w:rsid w:val="001A08A7"/>
    <w:rsid w:val="001A1457"/>
    <w:rsid w:val="001A1E7F"/>
    <w:rsid w:val="001A3A60"/>
    <w:rsid w:val="001A4557"/>
    <w:rsid w:val="001A4E15"/>
    <w:rsid w:val="001A513C"/>
    <w:rsid w:val="001A5652"/>
    <w:rsid w:val="001A6228"/>
    <w:rsid w:val="001A6279"/>
    <w:rsid w:val="001A6ADE"/>
    <w:rsid w:val="001A7936"/>
    <w:rsid w:val="001B09C8"/>
    <w:rsid w:val="001B0C8A"/>
    <w:rsid w:val="001B3B76"/>
    <w:rsid w:val="001B3CB6"/>
    <w:rsid w:val="001B41B1"/>
    <w:rsid w:val="001B61A7"/>
    <w:rsid w:val="001B66A5"/>
    <w:rsid w:val="001B67FE"/>
    <w:rsid w:val="001B6B85"/>
    <w:rsid w:val="001B71A2"/>
    <w:rsid w:val="001B747C"/>
    <w:rsid w:val="001C1818"/>
    <w:rsid w:val="001C27E4"/>
    <w:rsid w:val="001C29BF"/>
    <w:rsid w:val="001C4170"/>
    <w:rsid w:val="001C4DBB"/>
    <w:rsid w:val="001C4FDE"/>
    <w:rsid w:val="001C510B"/>
    <w:rsid w:val="001C5368"/>
    <w:rsid w:val="001C5D8B"/>
    <w:rsid w:val="001C63C9"/>
    <w:rsid w:val="001C6DD9"/>
    <w:rsid w:val="001D0E02"/>
    <w:rsid w:val="001D21E6"/>
    <w:rsid w:val="001D5032"/>
    <w:rsid w:val="001D6813"/>
    <w:rsid w:val="001D6B59"/>
    <w:rsid w:val="001D7AA1"/>
    <w:rsid w:val="001E1C38"/>
    <w:rsid w:val="001E4DDB"/>
    <w:rsid w:val="001E552C"/>
    <w:rsid w:val="001E6101"/>
    <w:rsid w:val="001E6187"/>
    <w:rsid w:val="001E7A77"/>
    <w:rsid w:val="001F1131"/>
    <w:rsid w:val="001F17BA"/>
    <w:rsid w:val="001F2618"/>
    <w:rsid w:val="001F36F1"/>
    <w:rsid w:val="001F45A4"/>
    <w:rsid w:val="001F4A24"/>
    <w:rsid w:val="001F4BC5"/>
    <w:rsid w:val="001F536A"/>
    <w:rsid w:val="001F74C9"/>
    <w:rsid w:val="001F78C0"/>
    <w:rsid w:val="001F7D50"/>
    <w:rsid w:val="002002E4"/>
    <w:rsid w:val="002008CD"/>
    <w:rsid w:val="002009D5"/>
    <w:rsid w:val="00200A40"/>
    <w:rsid w:val="00201368"/>
    <w:rsid w:val="00202611"/>
    <w:rsid w:val="002026F9"/>
    <w:rsid w:val="0020295C"/>
    <w:rsid w:val="002030AC"/>
    <w:rsid w:val="002038C4"/>
    <w:rsid w:val="0020476C"/>
    <w:rsid w:val="0020507D"/>
    <w:rsid w:val="0020564D"/>
    <w:rsid w:val="0020573C"/>
    <w:rsid w:val="00206B9A"/>
    <w:rsid w:val="002073D6"/>
    <w:rsid w:val="00207E4F"/>
    <w:rsid w:val="0021065A"/>
    <w:rsid w:val="00210C19"/>
    <w:rsid w:val="00211503"/>
    <w:rsid w:val="00211BAA"/>
    <w:rsid w:val="0021202F"/>
    <w:rsid w:val="00214090"/>
    <w:rsid w:val="002146E1"/>
    <w:rsid w:val="00214789"/>
    <w:rsid w:val="0021501F"/>
    <w:rsid w:val="00216441"/>
    <w:rsid w:val="00217E39"/>
    <w:rsid w:val="00220A20"/>
    <w:rsid w:val="00220AAE"/>
    <w:rsid w:val="00220B20"/>
    <w:rsid w:val="0022143D"/>
    <w:rsid w:val="00221F82"/>
    <w:rsid w:val="002220A8"/>
    <w:rsid w:val="002223C2"/>
    <w:rsid w:val="00224244"/>
    <w:rsid w:val="00225CDB"/>
    <w:rsid w:val="00227D45"/>
    <w:rsid w:val="0023074B"/>
    <w:rsid w:val="00231C9D"/>
    <w:rsid w:val="002320F4"/>
    <w:rsid w:val="00232200"/>
    <w:rsid w:val="002336C6"/>
    <w:rsid w:val="00233E4C"/>
    <w:rsid w:val="00234C69"/>
    <w:rsid w:val="0023587A"/>
    <w:rsid w:val="002367E4"/>
    <w:rsid w:val="00236D0E"/>
    <w:rsid w:val="002375B8"/>
    <w:rsid w:val="00241AF0"/>
    <w:rsid w:val="00242854"/>
    <w:rsid w:val="00242B02"/>
    <w:rsid w:val="002433FE"/>
    <w:rsid w:val="0024408C"/>
    <w:rsid w:val="00244751"/>
    <w:rsid w:val="00244D3D"/>
    <w:rsid w:val="00247936"/>
    <w:rsid w:val="002511B8"/>
    <w:rsid w:val="00251DDF"/>
    <w:rsid w:val="0025243A"/>
    <w:rsid w:val="00254998"/>
    <w:rsid w:val="00256196"/>
    <w:rsid w:val="00260054"/>
    <w:rsid w:val="002627E6"/>
    <w:rsid w:val="00263B75"/>
    <w:rsid w:val="0026401A"/>
    <w:rsid w:val="0026444F"/>
    <w:rsid w:val="002644A2"/>
    <w:rsid w:val="00264A5C"/>
    <w:rsid w:val="00264DE7"/>
    <w:rsid w:val="002654CE"/>
    <w:rsid w:val="00266434"/>
    <w:rsid w:val="00266E05"/>
    <w:rsid w:val="002671C0"/>
    <w:rsid w:val="002709B1"/>
    <w:rsid w:val="002719D1"/>
    <w:rsid w:val="00273207"/>
    <w:rsid w:val="002736C2"/>
    <w:rsid w:val="00273FB2"/>
    <w:rsid w:val="00274038"/>
    <w:rsid w:val="0027459D"/>
    <w:rsid w:val="002748C2"/>
    <w:rsid w:val="00281355"/>
    <w:rsid w:val="002816DF"/>
    <w:rsid w:val="00281EAF"/>
    <w:rsid w:val="00283310"/>
    <w:rsid w:val="00283CD0"/>
    <w:rsid w:val="00283F02"/>
    <w:rsid w:val="00284BBB"/>
    <w:rsid w:val="00286BCE"/>
    <w:rsid w:val="00290018"/>
    <w:rsid w:val="00291F97"/>
    <w:rsid w:val="0029243D"/>
    <w:rsid w:val="002958BA"/>
    <w:rsid w:val="00295A1C"/>
    <w:rsid w:val="002973A5"/>
    <w:rsid w:val="0029783C"/>
    <w:rsid w:val="00297DB7"/>
    <w:rsid w:val="00297F73"/>
    <w:rsid w:val="002A046F"/>
    <w:rsid w:val="002A1ABE"/>
    <w:rsid w:val="002A24A1"/>
    <w:rsid w:val="002A2803"/>
    <w:rsid w:val="002A3843"/>
    <w:rsid w:val="002A3B5E"/>
    <w:rsid w:val="002A4231"/>
    <w:rsid w:val="002A436B"/>
    <w:rsid w:val="002A48D8"/>
    <w:rsid w:val="002A4CE6"/>
    <w:rsid w:val="002A5627"/>
    <w:rsid w:val="002A57F3"/>
    <w:rsid w:val="002A6B50"/>
    <w:rsid w:val="002B1504"/>
    <w:rsid w:val="002B1989"/>
    <w:rsid w:val="002B1CCA"/>
    <w:rsid w:val="002B1F8A"/>
    <w:rsid w:val="002B23F1"/>
    <w:rsid w:val="002B26C3"/>
    <w:rsid w:val="002B277F"/>
    <w:rsid w:val="002B2A4F"/>
    <w:rsid w:val="002B51C9"/>
    <w:rsid w:val="002B5796"/>
    <w:rsid w:val="002B585D"/>
    <w:rsid w:val="002B5B2C"/>
    <w:rsid w:val="002B6BFA"/>
    <w:rsid w:val="002B72F5"/>
    <w:rsid w:val="002B75A2"/>
    <w:rsid w:val="002C06E6"/>
    <w:rsid w:val="002C0E26"/>
    <w:rsid w:val="002C1D66"/>
    <w:rsid w:val="002C23C0"/>
    <w:rsid w:val="002C2A11"/>
    <w:rsid w:val="002C31A8"/>
    <w:rsid w:val="002C44E0"/>
    <w:rsid w:val="002C5ABD"/>
    <w:rsid w:val="002C604E"/>
    <w:rsid w:val="002C7C3C"/>
    <w:rsid w:val="002D123E"/>
    <w:rsid w:val="002D4FF1"/>
    <w:rsid w:val="002D5E54"/>
    <w:rsid w:val="002E13A2"/>
    <w:rsid w:val="002E1AFD"/>
    <w:rsid w:val="002E22A7"/>
    <w:rsid w:val="002E30D0"/>
    <w:rsid w:val="002E437F"/>
    <w:rsid w:val="002E444B"/>
    <w:rsid w:val="002E5313"/>
    <w:rsid w:val="002E5361"/>
    <w:rsid w:val="002E588A"/>
    <w:rsid w:val="002E6102"/>
    <w:rsid w:val="002E6266"/>
    <w:rsid w:val="002E6698"/>
    <w:rsid w:val="002E6712"/>
    <w:rsid w:val="002E6BF9"/>
    <w:rsid w:val="002F08D0"/>
    <w:rsid w:val="002F0F92"/>
    <w:rsid w:val="002F115F"/>
    <w:rsid w:val="002F1A85"/>
    <w:rsid w:val="002F1B81"/>
    <w:rsid w:val="002F339D"/>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3A41"/>
    <w:rsid w:val="00314E35"/>
    <w:rsid w:val="00316173"/>
    <w:rsid w:val="003164EF"/>
    <w:rsid w:val="00316602"/>
    <w:rsid w:val="0031788B"/>
    <w:rsid w:val="00320292"/>
    <w:rsid w:val="003206BA"/>
    <w:rsid w:val="00321CFC"/>
    <w:rsid w:val="0032205A"/>
    <w:rsid w:val="003221CC"/>
    <w:rsid w:val="003229CD"/>
    <w:rsid w:val="003248BB"/>
    <w:rsid w:val="00325FC5"/>
    <w:rsid w:val="0032614F"/>
    <w:rsid w:val="00327818"/>
    <w:rsid w:val="00327DE9"/>
    <w:rsid w:val="00327FC1"/>
    <w:rsid w:val="003314F9"/>
    <w:rsid w:val="003333C5"/>
    <w:rsid w:val="0033388F"/>
    <w:rsid w:val="00334A69"/>
    <w:rsid w:val="0033604E"/>
    <w:rsid w:val="003360A5"/>
    <w:rsid w:val="00336269"/>
    <w:rsid w:val="003377CF"/>
    <w:rsid w:val="00340787"/>
    <w:rsid w:val="00340EA0"/>
    <w:rsid w:val="00341226"/>
    <w:rsid w:val="003425E0"/>
    <w:rsid w:val="003425E2"/>
    <w:rsid w:val="003429BE"/>
    <w:rsid w:val="00343B37"/>
    <w:rsid w:val="00343D95"/>
    <w:rsid w:val="00346B71"/>
    <w:rsid w:val="00346D2C"/>
    <w:rsid w:val="00347C36"/>
    <w:rsid w:val="0035158B"/>
    <w:rsid w:val="00351FC3"/>
    <w:rsid w:val="003533D6"/>
    <w:rsid w:val="00353B4B"/>
    <w:rsid w:val="0035558D"/>
    <w:rsid w:val="00355992"/>
    <w:rsid w:val="00360016"/>
    <w:rsid w:val="00362528"/>
    <w:rsid w:val="0036254A"/>
    <w:rsid w:val="00363F26"/>
    <w:rsid w:val="00367F4B"/>
    <w:rsid w:val="00370769"/>
    <w:rsid w:val="0037086B"/>
    <w:rsid w:val="003717C9"/>
    <w:rsid w:val="003717FB"/>
    <w:rsid w:val="0037203C"/>
    <w:rsid w:val="00374D21"/>
    <w:rsid w:val="00376DDB"/>
    <w:rsid w:val="0037705C"/>
    <w:rsid w:val="00377369"/>
    <w:rsid w:val="00377885"/>
    <w:rsid w:val="00377E25"/>
    <w:rsid w:val="00377E97"/>
    <w:rsid w:val="00380D7F"/>
    <w:rsid w:val="00381D4D"/>
    <w:rsid w:val="00381E9F"/>
    <w:rsid w:val="00382241"/>
    <w:rsid w:val="00382397"/>
    <w:rsid w:val="003824EE"/>
    <w:rsid w:val="00382935"/>
    <w:rsid w:val="00383F5B"/>
    <w:rsid w:val="0038430D"/>
    <w:rsid w:val="00386BF9"/>
    <w:rsid w:val="00390587"/>
    <w:rsid w:val="0039150B"/>
    <w:rsid w:val="00391AB4"/>
    <w:rsid w:val="00392079"/>
    <w:rsid w:val="003929A2"/>
    <w:rsid w:val="00394F82"/>
    <w:rsid w:val="003960BA"/>
    <w:rsid w:val="003975B2"/>
    <w:rsid w:val="003A0210"/>
    <w:rsid w:val="003A0267"/>
    <w:rsid w:val="003A17CF"/>
    <w:rsid w:val="003A1CA5"/>
    <w:rsid w:val="003A215C"/>
    <w:rsid w:val="003A26B3"/>
    <w:rsid w:val="003A359E"/>
    <w:rsid w:val="003A3E68"/>
    <w:rsid w:val="003A3EDF"/>
    <w:rsid w:val="003A6746"/>
    <w:rsid w:val="003A6E8D"/>
    <w:rsid w:val="003A7D29"/>
    <w:rsid w:val="003A7ED8"/>
    <w:rsid w:val="003B0DC1"/>
    <w:rsid w:val="003B1308"/>
    <w:rsid w:val="003B1326"/>
    <w:rsid w:val="003B1FD3"/>
    <w:rsid w:val="003B3343"/>
    <w:rsid w:val="003B44C8"/>
    <w:rsid w:val="003B4D78"/>
    <w:rsid w:val="003B62EB"/>
    <w:rsid w:val="003B6CBB"/>
    <w:rsid w:val="003C2332"/>
    <w:rsid w:val="003C2627"/>
    <w:rsid w:val="003C3F41"/>
    <w:rsid w:val="003C492A"/>
    <w:rsid w:val="003C5660"/>
    <w:rsid w:val="003C593B"/>
    <w:rsid w:val="003C7AA4"/>
    <w:rsid w:val="003D073B"/>
    <w:rsid w:val="003D10B4"/>
    <w:rsid w:val="003D2E6E"/>
    <w:rsid w:val="003D2EFD"/>
    <w:rsid w:val="003D3517"/>
    <w:rsid w:val="003D3DC7"/>
    <w:rsid w:val="003D3F39"/>
    <w:rsid w:val="003D56D7"/>
    <w:rsid w:val="003D7581"/>
    <w:rsid w:val="003D776E"/>
    <w:rsid w:val="003D796D"/>
    <w:rsid w:val="003E103D"/>
    <w:rsid w:val="003E11CD"/>
    <w:rsid w:val="003E2868"/>
    <w:rsid w:val="003E594A"/>
    <w:rsid w:val="003E5977"/>
    <w:rsid w:val="003E6401"/>
    <w:rsid w:val="003E76F2"/>
    <w:rsid w:val="003E7BB3"/>
    <w:rsid w:val="003F04DC"/>
    <w:rsid w:val="003F08A8"/>
    <w:rsid w:val="003F13A7"/>
    <w:rsid w:val="003F162E"/>
    <w:rsid w:val="003F31B8"/>
    <w:rsid w:val="003F4F69"/>
    <w:rsid w:val="003F6AF1"/>
    <w:rsid w:val="003F75E5"/>
    <w:rsid w:val="00400CEA"/>
    <w:rsid w:val="0040286B"/>
    <w:rsid w:val="00404818"/>
    <w:rsid w:val="00406E94"/>
    <w:rsid w:val="004074E7"/>
    <w:rsid w:val="00407E1C"/>
    <w:rsid w:val="00411EE5"/>
    <w:rsid w:val="004127CD"/>
    <w:rsid w:val="00414525"/>
    <w:rsid w:val="0041609A"/>
    <w:rsid w:val="00416751"/>
    <w:rsid w:val="00416BD7"/>
    <w:rsid w:val="00417896"/>
    <w:rsid w:val="00420AC7"/>
    <w:rsid w:val="00420C91"/>
    <w:rsid w:val="00421CB7"/>
    <w:rsid w:val="00421E76"/>
    <w:rsid w:val="00422A3B"/>
    <w:rsid w:val="004235C7"/>
    <w:rsid w:val="00423B27"/>
    <w:rsid w:val="00424EF2"/>
    <w:rsid w:val="00426E35"/>
    <w:rsid w:val="00430CEF"/>
    <w:rsid w:val="00430EF0"/>
    <w:rsid w:val="00431641"/>
    <w:rsid w:val="00431869"/>
    <w:rsid w:val="004319E8"/>
    <w:rsid w:val="00432D54"/>
    <w:rsid w:val="0043369D"/>
    <w:rsid w:val="00435073"/>
    <w:rsid w:val="004350F0"/>
    <w:rsid w:val="00435C1F"/>
    <w:rsid w:val="00435C6E"/>
    <w:rsid w:val="004367C4"/>
    <w:rsid w:val="004376D8"/>
    <w:rsid w:val="00437841"/>
    <w:rsid w:val="004408AC"/>
    <w:rsid w:val="00440D65"/>
    <w:rsid w:val="00440E2D"/>
    <w:rsid w:val="004414C9"/>
    <w:rsid w:val="0044171C"/>
    <w:rsid w:val="004420AF"/>
    <w:rsid w:val="00443872"/>
    <w:rsid w:val="004439AF"/>
    <w:rsid w:val="00444280"/>
    <w:rsid w:val="00445B81"/>
    <w:rsid w:val="0044716E"/>
    <w:rsid w:val="004504CB"/>
    <w:rsid w:val="00450C3F"/>
    <w:rsid w:val="00451119"/>
    <w:rsid w:val="00451680"/>
    <w:rsid w:val="004531B0"/>
    <w:rsid w:val="00455E07"/>
    <w:rsid w:val="00457FEC"/>
    <w:rsid w:val="00461F32"/>
    <w:rsid w:val="0046202B"/>
    <w:rsid w:val="0046215D"/>
    <w:rsid w:val="0046218F"/>
    <w:rsid w:val="00462C24"/>
    <w:rsid w:val="0046390C"/>
    <w:rsid w:val="0046459F"/>
    <w:rsid w:val="00464E48"/>
    <w:rsid w:val="0046544F"/>
    <w:rsid w:val="00465521"/>
    <w:rsid w:val="00465A26"/>
    <w:rsid w:val="00465AD3"/>
    <w:rsid w:val="0046601D"/>
    <w:rsid w:val="004665EE"/>
    <w:rsid w:val="00466F90"/>
    <w:rsid w:val="004670A1"/>
    <w:rsid w:val="00467CA2"/>
    <w:rsid w:val="00470A98"/>
    <w:rsid w:val="00470AF0"/>
    <w:rsid w:val="00473930"/>
    <w:rsid w:val="004746D8"/>
    <w:rsid w:val="004747D4"/>
    <w:rsid w:val="00475AF9"/>
    <w:rsid w:val="0047697B"/>
    <w:rsid w:val="004810BB"/>
    <w:rsid w:val="00481984"/>
    <w:rsid w:val="00482C1D"/>
    <w:rsid w:val="00482E14"/>
    <w:rsid w:val="00483BB8"/>
    <w:rsid w:val="00484770"/>
    <w:rsid w:val="00484C11"/>
    <w:rsid w:val="00484DA9"/>
    <w:rsid w:val="0048670A"/>
    <w:rsid w:val="00487E9B"/>
    <w:rsid w:val="0049074C"/>
    <w:rsid w:val="00491E55"/>
    <w:rsid w:val="00492967"/>
    <w:rsid w:val="00492979"/>
    <w:rsid w:val="00494C14"/>
    <w:rsid w:val="00495730"/>
    <w:rsid w:val="00496401"/>
    <w:rsid w:val="00496CFD"/>
    <w:rsid w:val="004A0291"/>
    <w:rsid w:val="004A05EE"/>
    <w:rsid w:val="004A071A"/>
    <w:rsid w:val="004A079E"/>
    <w:rsid w:val="004A0DA3"/>
    <w:rsid w:val="004A0F66"/>
    <w:rsid w:val="004A1D8D"/>
    <w:rsid w:val="004A1F7A"/>
    <w:rsid w:val="004A2B2F"/>
    <w:rsid w:val="004A34BD"/>
    <w:rsid w:val="004A3FCB"/>
    <w:rsid w:val="004A4EB4"/>
    <w:rsid w:val="004A5563"/>
    <w:rsid w:val="004A71BD"/>
    <w:rsid w:val="004A783B"/>
    <w:rsid w:val="004B00F8"/>
    <w:rsid w:val="004B1023"/>
    <w:rsid w:val="004B1DDA"/>
    <w:rsid w:val="004B3136"/>
    <w:rsid w:val="004B35C9"/>
    <w:rsid w:val="004B4023"/>
    <w:rsid w:val="004B61C3"/>
    <w:rsid w:val="004B6916"/>
    <w:rsid w:val="004B6E87"/>
    <w:rsid w:val="004B7766"/>
    <w:rsid w:val="004B7A13"/>
    <w:rsid w:val="004C0F5D"/>
    <w:rsid w:val="004C2EC5"/>
    <w:rsid w:val="004C5BA7"/>
    <w:rsid w:val="004C65A2"/>
    <w:rsid w:val="004C6CB7"/>
    <w:rsid w:val="004C6EEE"/>
    <w:rsid w:val="004C71AC"/>
    <w:rsid w:val="004D1F7F"/>
    <w:rsid w:val="004D273A"/>
    <w:rsid w:val="004D283E"/>
    <w:rsid w:val="004D29EB"/>
    <w:rsid w:val="004D3A3C"/>
    <w:rsid w:val="004D3DFA"/>
    <w:rsid w:val="004D50F4"/>
    <w:rsid w:val="004D534A"/>
    <w:rsid w:val="004D5ED9"/>
    <w:rsid w:val="004D7702"/>
    <w:rsid w:val="004D7800"/>
    <w:rsid w:val="004D7881"/>
    <w:rsid w:val="004E1D8C"/>
    <w:rsid w:val="004E2188"/>
    <w:rsid w:val="004E372D"/>
    <w:rsid w:val="004E4A37"/>
    <w:rsid w:val="004E55AC"/>
    <w:rsid w:val="004E5707"/>
    <w:rsid w:val="004E5AE0"/>
    <w:rsid w:val="004E5B52"/>
    <w:rsid w:val="004E7349"/>
    <w:rsid w:val="004F0294"/>
    <w:rsid w:val="004F0A18"/>
    <w:rsid w:val="004F1373"/>
    <w:rsid w:val="004F1405"/>
    <w:rsid w:val="004F384F"/>
    <w:rsid w:val="004F5A38"/>
    <w:rsid w:val="004F664C"/>
    <w:rsid w:val="004F6BF9"/>
    <w:rsid w:val="004F7948"/>
    <w:rsid w:val="004F7CA1"/>
    <w:rsid w:val="00504C69"/>
    <w:rsid w:val="00505C5D"/>
    <w:rsid w:val="00505E44"/>
    <w:rsid w:val="00506766"/>
    <w:rsid w:val="005104A3"/>
    <w:rsid w:val="00511450"/>
    <w:rsid w:val="00511BC1"/>
    <w:rsid w:val="00511C00"/>
    <w:rsid w:val="00512248"/>
    <w:rsid w:val="005125EC"/>
    <w:rsid w:val="005140F8"/>
    <w:rsid w:val="00516162"/>
    <w:rsid w:val="005168AA"/>
    <w:rsid w:val="0051721F"/>
    <w:rsid w:val="00517626"/>
    <w:rsid w:val="00517D70"/>
    <w:rsid w:val="00522307"/>
    <w:rsid w:val="005225D1"/>
    <w:rsid w:val="0052274F"/>
    <w:rsid w:val="005228FC"/>
    <w:rsid w:val="00522FEE"/>
    <w:rsid w:val="0052308B"/>
    <w:rsid w:val="00523395"/>
    <w:rsid w:val="00523A46"/>
    <w:rsid w:val="005257CA"/>
    <w:rsid w:val="00526115"/>
    <w:rsid w:val="00526326"/>
    <w:rsid w:val="00530942"/>
    <w:rsid w:val="005310A4"/>
    <w:rsid w:val="00531116"/>
    <w:rsid w:val="00533416"/>
    <w:rsid w:val="00534A98"/>
    <w:rsid w:val="00537173"/>
    <w:rsid w:val="00540956"/>
    <w:rsid w:val="00541011"/>
    <w:rsid w:val="00543466"/>
    <w:rsid w:val="005436C9"/>
    <w:rsid w:val="00543D94"/>
    <w:rsid w:val="005441F4"/>
    <w:rsid w:val="005442C2"/>
    <w:rsid w:val="00545715"/>
    <w:rsid w:val="005464E8"/>
    <w:rsid w:val="00547EF3"/>
    <w:rsid w:val="00550E18"/>
    <w:rsid w:val="005511CB"/>
    <w:rsid w:val="00551A57"/>
    <w:rsid w:val="0055377F"/>
    <w:rsid w:val="00555157"/>
    <w:rsid w:val="005551C2"/>
    <w:rsid w:val="00556518"/>
    <w:rsid w:val="005572EA"/>
    <w:rsid w:val="00557C11"/>
    <w:rsid w:val="0056028B"/>
    <w:rsid w:val="005602CF"/>
    <w:rsid w:val="00561366"/>
    <w:rsid w:val="00561457"/>
    <w:rsid w:val="005634D7"/>
    <w:rsid w:val="005636CB"/>
    <w:rsid w:val="00563821"/>
    <w:rsid w:val="005648F1"/>
    <w:rsid w:val="005652BD"/>
    <w:rsid w:val="00566C02"/>
    <w:rsid w:val="005727CF"/>
    <w:rsid w:val="005739D4"/>
    <w:rsid w:val="00574A94"/>
    <w:rsid w:val="00575DBA"/>
    <w:rsid w:val="00575F0D"/>
    <w:rsid w:val="00576258"/>
    <w:rsid w:val="005764E4"/>
    <w:rsid w:val="005779E3"/>
    <w:rsid w:val="00577DAB"/>
    <w:rsid w:val="00581D09"/>
    <w:rsid w:val="00582640"/>
    <w:rsid w:val="00583369"/>
    <w:rsid w:val="00583DE1"/>
    <w:rsid w:val="00584BDD"/>
    <w:rsid w:val="0058595C"/>
    <w:rsid w:val="0058680F"/>
    <w:rsid w:val="00586C3F"/>
    <w:rsid w:val="00586CD0"/>
    <w:rsid w:val="00590746"/>
    <w:rsid w:val="00590E4D"/>
    <w:rsid w:val="00592457"/>
    <w:rsid w:val="00592595"/>
    <w:rsid w:val="005937CE"/>
    <w:rsid w:val="00594074"/>
    <w:rsid w:val="00594ADE"/>
    <w:rsid w:val="005952C2"/>
    <w:rsid w:val="0059538F"/>
    <w:rsid w:val="00597A0F"/>
    <w:rsid w:val="00597C78"/>
    <w:rsid w:val="00597C84"/>
    <w:rsid w:val="005A05B3"/>
    <w:rsid w:val="005A32C0"/>
    <w:rsid w:val="005A47F2"/>
    <w:rsid w:val="005A5638"/>
    <w:rsid w:val="005A5A39"/>
    <w:rsid w:val="005A5C0C"/>
    <w:rsid w:val="005A6273"/>
    <w:rsid w:val="005A6F52"/>
    <w:rsid w:val="005B0A65"/>
    <w:rsid w:val="005B2E6C"/>
    <w:rsid w:val="005B3064"/>
    <w:rsid w:val="005B4058"/>
    <w:rsid w:val="005B4CC2"/>
    <w:rsid w:val="005B6107"/>
    <w:rsid w:val="005B6492"/>
    <w:rsid w:val="005C0423"/>
    <w:rsid w:val="005C2240"/>
    <w:rsid w:val="005C2D21"/>
    <w:rsid w:val="005C302B"/>
    <w:rsid w:val="005C3337"/>
    <w:rsid w:val="005C39C1"/>
    <w:rsid w:val="005C4410"/>
    <w:rsid w:val="005C44A6"/>
    <w:rsid w:val="005C53AE"/>
    <w:rsid w:val="005C61CE"/>
    <w:rsid w:val="005C65D1"/>
    <w:rsid w:val="005C675B"/>
    <w:rsid w:val="005D0400"/>
    <w:rsid w:val="005D050A"/>
    <w:rsid w:val="005D16A5"/>
    <w:rsid w:val="005D1A47"/>
    <w:rsid w:val="005D2F18"/>
    <w:rsid w:val="005D3302"/>
    <w:rsid w:val="005D36E9"/>
    <w:rsid w:val="005D397A"/>
    <w:rsid w:val="005D49D8"/>
    <w:rsid w:val="005D49E9"/>
    <w:rsid w:val="005D5E88"/>
    <w:rsid w:val="005D6297"/>
    <w:rsid w:val="005D6440"/>
    <w:rsid w:val="005D6B51"/>
    <w:rsid w:val="005D7D5D"/>
    <w:rsid w:val="005E064C"/>
    <w:rsid w:val="005E09B0"/>
    <w:rsid w:val="005E0CBE"/>
    <w:rsid w:val="005E1ACC"/>
    <w:rsid w:val="005E352B"/>
    <w:rsid w:val="005E4D57"/>
    <w:rsid w:val="005E541A"/>
    <w:rsid w:val="005E7B4F"/>
    <w:rsid w:val="005F058C"/>
    <w:rsid w:val="005F1676"/>
    <w:rsid w:val="005F16FF"/>
    <w:rsid w:val="005F1FA0"/>
    <w:rsid w:val="005F377D"/>
    <w:rsid w:val="005F3E68"/>
    <w:rsid w:val="005F46DF"/>
    <w:rsid w:val="005F5F13"/>
    <w:rsid w:val="005F7266"/>
    <w:rsid w:val="00600E6F"/>
    <w:rsid w:val="0060102F"/>
    <w:rsid w:val="00601777"/>
    <w:rsid w:val="00601DA0"/>
    <w:rsid w:val="006037E9"/>
    <w:rsid w:val="00604F01"/>
    <w:rsid w:val="00611071"/>
    <w:rsid w:val="00611B7B"/>
    <w:rsid w:val="00612B71"/>
    <w:rsid w:val="00612B72"/>
    <w:rsid w:val="00613097"/>
    <w:rsid w:val="006135EA"/>
    <w:rsid w:val="00615DD8"/>
    <w:rsid w:val="00615ECA"/>
    <w:rsid w:val="006160BC"/>
    <w:rsid w:val="00616D19"/>
    <w:rsid w:val="00616F55"/>
    <w:rsid w:val="0062158C"/>
    <w:rsid w:val="00621619"/>
    <w:rsid w:val="006244D7"/>
    <w:rsid w:val="00625FC7"/>
    <w:rsid w:val="00626B37"/>
    <w:rsid w:val="00627EB1"/>
    <w:rsid w:val="00627FDC"/>
    <w:rsid w:val="0063151D"/>
    <w:rsid w:val="0063177C"/>
    <w:rsid w:val="00633856"/>
    <w:rsid w:val="006339AD"/>
    <w:rsid w:val="00633A1E"/>
    <w:rsid w:val="0063431D"/>
    <w:rsid w:val="00635C99"/>
    <w:rsid w:val="00636056"/>
    <w:rsid w:val="00636818"/>
    <w:rsid w:val="006403BD"/>
    <w:rsid w:val="00641761"/>
    <w:rsid w:val="00642BEF"/>
    <w:rsid w:val="00644005"/>
    <w:rsid w:val="006450CD"/>
    <w:rsid w:val="00647209"/>
    <w:rsid w:val="006477D3"/>
    <w:rsid w:val="00651A36"/>
    <w:rsid w:val="00654E0F"/>
    <w:rsid w:val="006578CB"/>
    <w:rsid w:val="0065790C"/>
    <w:rsid w:val="0066208D"/>
    <w:rsid w:val="00662718"/>
    <w:rsid w:val="0066275F"/>
    <w:rsid w:val="0066324E"/>
    <w:rsid w:val="006639D5"/>
    <w:rsid w:val="0066547A"/>
    <w:rsid w:val="006655F6"/>
    <w:rsid w:val="00665AA5"/>
    <w:rsid w:val="00670B29"/>
    <w:rsid w:val="0067107F"/>
    <w:rsid w:val="0067177B"/>
    <w:rsid w:val="00671D46"/>
    <w:rsid w:val="00674818"/>
    <w:rsid w:val="00674867"/>
    <w:rsid w:val="006750BB"/>
    <w:rsid w:val="0067680C"/>
    <w:rsid w:val="006774DA"/>
    <w:rsid w:val="00677EDD"/>
    <w:rsid w:val="00680005"/>
    <w:rsid w:val="00681A9D"/>
    <w:rsid w:val="00681E91"/>
    <w:rsid w:val="00683A77"/>
    <w:rsid w:val="00684052"/>
    <w:rsid w:val="00685746"/>
    <w:rsid w:val="0069232C"/>
    <w:rsid w:val="00693428"/>
    <w:rsid w:val="00693B3C"/>
    <w:rsid w:val="00694D06"/>
    <w:rsid w:val="00695272"/>
    <w:rsid w:val="006977E6"/>
    <w:rsid w:val="006A0E8D"/>
    <w:rsid w:val="006A14AA"/>
    <w:rsid w:val="006A1AF5"/>
    <w:rsid w:val="006A30D7"/>
    <w:rsid w:val="006A3A0C"/>
    <w:rsid w:val="006A3AAB"/>
    <w:rsid w:val="006A7AC4"/>
    <w:rsid w:val="006B157C"/>
    <w:rsid w:val="006B1842"/>
    <w:rsid w:val="006B39E4"/>
    <w:rsid w:val="006B6CB1"/>
    <w:rsid w:val="006B6FAC"/>
    <w:rsid w:val="006C27AA"/>
    <w:rsid w:val="006C2BEF"/>
    <w:rsid w:val="006C2D04"/>
    <w:rsid w:val="006C3A49"/>
    <w:rsid w:val="006C438F"/>
    <w:rsid w:val="006C496D"/>
    <w:rsid w:val="006C500B"/>
    <w:rsid w:val="006C576B"/>
    <w:rsid w:val="006C581D"/>
    <w:rsid w:val="006C63F1"/>
    <w:rsid w:val="006C70D6"/>
    <w:rsid w:val="006D100A"/>
    <w:rsid w:val="006D2614"/>
    <w:rsid w:val="006D5184"/>
    <w:rsid w:val="006D5964"/>
    <w:rsid w:val="006D613F"/>
    <w:rsid w:val="006E012C"/>
    <w:rsid w:val="006E1337"/>
    <w:rsid w:val="006E13BA"/>
    <w:rsid w:val="006E1993"/>
    <w:rsid w:val="006E377C"/>
    <w:rsid w:val="006E3800"/>
    <w:rsid w:val="006E505B"/>
    <w:rsid w:val="006E57AB"/>
    <w:rsid w:val="006E6AAE"/>
    <w:rsid w:val="006E6B9C"/>
    <w:rsid w:val="006E71AF"/>
    <w:rsid w:val="006E7880"/>
    <w:rsid w:val="006E7A12"/>
    <w:rsid w:val="006E7D75"/>
    <w:rsid w:val="006F16CA"/>
    <w:rsid w:val="006F17D9"/>
    <w:rsid w:val="006F5278"/>
    <w:rsid w:val="006F5656"/>
    <w:rsid w:val="006F5692"/>
    <w:rsid w:val="006F58F1"/>
    <w:rsid w:val="006F59A2"/>
    <w:rsid w:val="006F71F7"/>
    <w:rsid w:val="006F73C3"/>
    <w:rsid w:val="006F7C7C"/>
    <w:rsid w:val="007018A4"/>
    <w:rsid w:val="00701C28"/>
    <w:rsid w:val="00701C8A"/>
    <w:rsid w:val="0070362D"/>
    <w:rsid w:val="00703718"/>
    <w:rsid w:val="00703A7A"/>
    <w:rsid w:val="00704FF6"/>
    <w:rsid w:val="00705B3E"/>
    <w:rsid w:val="0070643A"/>
    <w:rsid w:val="0070644C"/>
    <w:rsid w:val="00710A0B"/>
    <w:rsid w:val="00710E7D"/>
    <w:rsid w:val="00710ECE"/>
    <w:rsid w:val="00712779"/>
    <w:rsid w:val="0071287D"/>
    <w:rsid w:val="007128FF"/>
    <w:rsid w:val="00712DF3"/>
    <w:rsid w:val="0071499F"/>
    <w:rsid w:val="00715040"/>
    <w:rsid w:val="007158AE"/>
    <w:rsid w:val="00715B3D"/>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3296"/>
    <w:rsid w:val="007345D9"/>
    <w:rsid w:val="00734FB4"/>
    <w:rsid w:val="007371D1"/>
    <w:rsid w:val="007379FB"/>
    <w:rsid w:val="0074135C"/>
    <w:rsid w:val="00741459"/>
    <w:rsid w:val="0074150F"/>
    <w:rsid w:val="00742ED2"/>
    <w:rsid w:val="007439C1"/>
    <w:rsid w:val="00746742"/>
    <w:rsid w:val="00746EEE"/>
    <w:rsid w:val="00747744"/>
    <w:rsid w:val="0075089F"/>
    <w:rsid w:val="00750DCF"/>
    <w:rsid w:val="00751237"/>
    <w:rsid w:val="007528C6"/>
    <w:rsid w:val="007539A5"/>
    <w:rsid w:val="007554E2"/>
    <w:rsid w:val="007561BE"/>
    <w:rsid w:val="00757BFF"/>
    <w:rsid w:val="0076028E"/>
    <w:rsid w:val="00760810"/>
    <w:rsid w:val="00760CB5"/>
    <w:rsid w:val="00760F82"/>
    <w:rsid w:val="00763C71"/>
    <w:rsid w:val="00763D87"/>
    <w:rsid w:val="00763EB7"/>
    <w:rsid w:val="00764326"/>
    <w:rsid w:val="00764E55"/>
    <w:rsid w:val="00765261"/>
    <w:rsid w:val="00765D96"/>
    <w:rsid w:val="00771D6B"/>
    <w:rsid w:val="0077266F"/>
    <w:rsid w:val="0077303C"/>
    <w:rsid w:val="007739C2"/>
    <w:rsid w:val="00773CCF"/>
    <w:rsid w:val="007745AE"/>
    <w:rsid w:val="00774C1A"/>
    <w:rsid w:val="00774E94"/>
    <w:rsid w:val="00774F87"/>
    <w:rsid w:val="0077550D"/>
    <w:rsid w:val="00776947"/>
    <w:rsid w:val="00776AC7"/>
    <w:rsid w:val="00776AF1"/>
    <w:rsid w:val="00776BDD"/>
    <w:rsid w:val="0078023F"/>
    <w:rsid w:val="007802EF"/>
    <w:rsid w:val="00780E3D"/>
    <w:rsid w:val="00780F5F"/>
    <w:rsid w:val="00780FE8"/>
    <w:rsid w:val="007821B5"/>
    <w:rsid w:val="00784DA7"/>
    <w:rsid w:val="00784F1D"/>
    <w:rsid w:val="007854DC"/>
    <w:rsid w:val="00785779"/>
    <w:rsid w:val="00786A8C"/>
    <w:rsid w:val="007875F0"/>
    <w:rsid w:val="00790655"/>
    <w:rsid w:val="007906FF"/>
    <w:rsid w:val="00792594"/>
    <w:rsid w:val="00793C97"/>
    <w:rsid w:val="00793E82"/>
    <w:rsid w:val="00794601"/>
    <w:rsid w:val="00796013"/>
    <w:rsid w:val="007977EA"/>
    <w:rsid w:val="007A115E"/>
    <w:rsid w:val="007A191D"/>
    <w:rsid w:val="007A1958"/>
    <w:rsid w:val="007A36DD"/>
    <w:rsid w:val="007A549A"/>
    <w:rsid w:val="007A5C93"/>
    <w:rsid w:val="007B10A0"/>
    <w:rsid w:val="007B1EDF"/>
    <w:rsid w:val="007B3533"/>
    <w:rsid w:val="007B4972"/>
    <w:rsid w:val="007B64F3"/>
    <w:rsid w:val="007B6723"/>
    <w:rsid w:val="007B7FCD"/>
    <w:rsid w:val="007C01CE"/>
    <w:rsid w:val="007C0407"/>
    <w:rsid w:val="007C0821"/>
    <w:rsid w:val="007C150F"/>
    <w:rsid w:val="007C2FE9"/>
    <w:rsid w:val="007C4B5E"/>
    <w:rsid w:val="007C61B0"/>
    <w:rsid w:val="007C6250"/>
    <w:rsid w:val="007D0F33"/>
    <w:rsid w:val="007D2960"/>
    <w:rsid w:val="007D2C81"/>
    <w:rsid w:val="007D33C7"/>
    <w:rsid w:val="007D3951"/>
    <w:rsid w:val="007D5FFE"/>
    <w:rsid w:val="007D6174"/>
    <w:rsid w:val="007D620A"/>
    <w:rsid w:val="007D766E"/>
    <w:rsid w:val="007E2365"/>
    <w:rsid w:val="007E2786"/>
    <w:rsid w:val="007E398C"/>
    <w:rsid w:val="007E41A3"/>
    <w:rsid w:val="007E421F"/>
    <w:rsid w:val="007E509C"/>
    <w:rsid w:val="007E5C88"/>
    <w:rsid w:val="007E60E8"/>
    <w:rsid w:val="007E669F"/>
    <w:rsid w:val="007F437C"/>
    <w:rsid w:val="007F4B1B"/>
    <w:rsid w:val="007F6525"/>
    <w:rsid w:val="007F6DBC"/>
    <w:rsid w:val="007F70C6"/>
    <w:rsid w:val="007F79CC"/>
    <w:rsid w:val="007F7EDF"/>
    <w:rsid w:val="00800F74"/>
    <w:rsid w:val="0080334D"/>
    <w:rsid w:val="00803848"/>
    <w:rsid w:val="00803AA4"/>
    <w:rsid w:val="00804082"/>
    <w:rsid w:val="00806179"/>
    <w:rsid w:val="00806AF4"/>
    <w:rsid w:val="00806B40"/>
    <w:rsid w:val="00806C69"/>
    <w:rsid w:val="00806CB0"/>
    <w:rsid w:val="0080742D"/>
    <w:rsid w:val="00810C39"/>
    <w:rsid w:val="00810C7B"/>
    <w:rsid w:val="00811468"/>
    <w:rsid w:val="008128D2"/>
    <w:rsid w:val="008145BC"/>
    <w:rsid w:val="00814787"/>
    <w:rsid w:val="008167DE"/>
    <w:rsid w:val="0081708B"/>
    <w:rsid w:val="00817E76"/>
    <w:rsid w:val="00817F92"/>
    <w:rsid w:val="00821F6A"/>
    <w:rsid w:val="00822D7E"/>
    <w:rsid w:val="008232BF"/>
    <w:rsid w:val="0082365D"/>
    <w:rsid w:val="00823F01"/>
    <w:rsid w:val="00824EAF"/>
    <w:rsid w:val="00825209"/>
    <w:rsid w:val="0082610F"/>
    <w:rsid w:val="00826251"/>
    <w:rsid w:val="00830EE6"/>
    <w:rsid w:val="0083163D"/>
    <w:rsid w:val="00831752"/>
    <w:rsid w:val="00834E61"/>
    <w:rsid w:val="00834FB3"/>
    <w:rsid w:val="008359D6"/>
    <w:rsid w:val="00836958"/>
    <w:rsid w:val="00836B38"/>
    <w:rsid w:val="00840231"/>
    <w:rsid w:val="00840310"/>
    <w:rsid w:val="0084171A"/>
    <w:rsid w:val="00843833"/>
    <w:rsid w:val="008449A6"/>
    <w:rsid w:val="008449FD"/>
    <w:rsid w:val="00844CF0"/>
    <w:rsid w:val="008460A7"/>
    <w:rsid w:val="00850147"/>
    <w:rsid w:val="00851002"/>
    <w:rsid w:val="00852214"/>
    <w:rsid w:val="00852564"/>
    <w:rsid w:val="00853E4F"/>
    <w:rsid w:val="00856D78"/>
    <w:rsid w:val="0086003C"/>
    <w:rsid w:val="00860198"/>
    <w:rsid w:val="00860913"/>
    <w:rsid w:val="0086166E"/>
    <w:rsid w:val="0086239F"/>
    <w:rsid w:val="00864DEE"/>
    <w:rsid w:val="00867951"/>
    <w:rsid w:val="00874FBA"/>
    <w:rsid w:val="008806D9"/>
    <w:rsid w:val="00880B53"/>
    <w:rsid w:val="00883E7C"/>
    <w:rsid w:val="00883EFA"/>
    <w:rsid w:val="008863EE"/>
    <w:rsid w:val="00890B76"/>
    <w:rsid w:val="008912AE"/>
    <w:rsid w:val="008917E2"/>
    <w:rsid w:val="00893E5B"/>
    <w:rsid w:val="008961EA"/>
    <w:rsid w:val="008969D8"/>
    <w:rsid w:val="00896B84"/>
    <w:rsid w:val="00896D8E"/>
    <w:rsid w:val="00897A48"/>
    <w:rsid w:val="00897D3C"/>
    <w:rsid w:val="00897EEB"/>
    <w:rsid w:val="008A0B38"/>
    <w:rsid w:val="008A1542"/>
    <w:rsid w:val="008A17B2"/>
    <w:rsid w:val="008A202D"/>
    <w:rsid w:val="008A2207"/>
    <w:rsid w:val="008A2610"/>
    <w:rsid w:val="008A2EF4"/>
    <w:rsid w:val="008A3240"/>
    <w:rsid w:val="008A3AF5"/>
    <w:rsid w:val="008A3D75"/>
    <w:rsid w:val="008A4D83"/>
    <w:rsid w:val="008A5263"/>
    <w:rsid w:val="008B12BA"/>
    <w:rsid w:val="008B13AB"/>
    <w:rsid w:val="008B16D7"/>
    <w:rsid w:val="008B1B05"/>
    <w:rsid w:val="008B27BA"/>
    <w:rsid w:val="008B28CA"/>
    <w:rsid w:val="008B4F81"/>
    <w:rsid w:val="008B5585"/>
    <w:rsid w:val="008B5ABA"/>
    <w:rsid w:val="008B68F4"/>
    <w:rsid w:val="008B6F81"/>
    <w:rsid w:val="008C1CEF"/>
    <w:rsid w:val="008C2944"/>
    <w:rsid w:val="008C6D8F"/>
    <w:rsid w:val="008C7E86"/>
    <w:rsid w:val="008D0FE1"/>
    <w:rsid w:val="008D2B95"/>
    <w:rsid w:val="008D3B5D"/>
    <w:rsid w:val="008D4A8F"/>
    <w:rsid w:val="008D4D4F"/>
    <w:rsid w:val="008D541A"/>
    <w:rsid w:val="008D6399"/>
    <w:rsid w:val="008D6608"/>
    <w:rsid w:val="008D6719"/>
    <w:rsid w:val="008D72E6"/>
    <w:rsid w:val="008D7A91"/>
    <w:rsid w:val="008E1706"/>
    <w:rsid w:val="008E1DD2"/>
    <w:rsid w:val="008E334F"/>
    <w:rsid w:val="008E4E06"/>
    <w:rsid w:val="008E538E"/>
    <w:rsid w:val="008E59E0"/>
    <w:rsid w:val="008E65A6"/>
    <w:rsid w:val="008E6DF2"/>
    <w:rsid w:val="008E7B04"/>
    <w:rsid w:val="008F0EF9"/>
    <w:rsid w:val="008F1818"/>
    <w:rsid w:val="008F1AAF"/>
    <w:rsid w:val="008F1F7A"/>
    <w:rsid w:val="008F2E0F"/>
    <w:rsid w:val="008F75BB"/>
    <w:rsid w:val="00900CB6"/>
    <w:rsid w:val="00901313"/>
    <w:rsid w:val="00905906"/>
    <w:rsid w:val="0090780E"/>
    <w:rsid w:val="00907BF8"/>
    <w:rsid w:val="0091109A"/>
    <w:rsid w:val="00913684"/>
    <w:rsid w:val="00914C98"/>
    <w:rsid w:val="00916179"/>
    <w:rsid w:val="00916B30"/>
    <w:rsid w:val="0091782F"/>
    <w:rsid w:val="00920FB2"/>
    <w:rsid w:val="0092242C"/>
    <w:rsid w:val="00922AA1"/>
    <w:rsid w:val="00922F62"/>
    <w:rsid w:val="00923D9F"/>
    <w:rsid w:val="00923E9C"/>
    <w:rsid w:val="00924DB3"/>
    <w:rsid w:val="009254CA"/>
    <w:rsid w:val="00927360"/>
    <w:rsid w:val="00927D23"/>
    <w:rsid w:val="00930056"/>
    <w:rsid w:val="009300A8"/>
    <w:rsid w:val="009329E5"/>
    <w:rsid w:val="009353D5"/>
    <w:rsid w:val="009357B4"/>
    <w:rsid w:val="009360CD"/>
    <w:rsid w:val="00936E9F"/>
    <w:rsid w:val="0093705A"/>
    <w:rsid w:val="00940198"/>
    <w:rsid w:val="00940BE7"/>
    <w:rsid w:val="00940F4C"/>
    <w:rsid w:val="00942F58"/>
    <w:rsid w:val="00945628"/>
    <w:rsid w:val="00945E6D"/>
    <w:rsid w:val="00946A97"/>
    <w:rsid w:val="0095230C"/>
    <w:rsid w:val="009527BC"/>
    <w:rsid w:val="009561F2"/>
    <w:rsid w:val="00956C06"/>
    <w:rsid w:val="00962EBC"/>
    <w:rsid w:val="00965B1D"/>
    <w:rsid w:val="00966BD0"/>
    <w:rsid w:val="00967689"/>
    <w:rsid w:val="00970E69"/>
    <w:rsid w:val="00972898"/>
    <w:rsid w:val="00973642"/>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6B92"/>
    <w:rsid w:val="00987B59"/>
    <w:rsid w:val="00990649"/>
    <w:rsid w:val="00990C60"/>
    <w:rsid w:val="0099169C"/>
    <w:rsid w:val="0099227F"/>
    <w:rsid w:val="0099240E"/>
    <w:rsid w:val="0099544C"/>
    <w:rsid w:val="0099710E"/>
    <w:rsid w:val="00997881"/>
    <w:rsid w:val="00997D81"/>
    <w:rsid w:val="009A1E25"/>
    <w:rsid w:val="009A2F1D"/>
    <w:rsid w:val="009A570B"/>
    <w:rsid w:val="009A65F8"/>
    <w:rsid w:val="009B0634"/>
    <w:rsid w:val="009B288D"/>
    <w:rsid w:val="009B3423"/>
    <w:rsid w:val="009B38E2"/>
    <w:rsid w:val="009B4309"/>
    <w:rsid w:val="009B4E16"/>
    <w:rsid w:val="009B52F2"/>
    <w:rsid w:val="009B7336"/>
    <w:rsid w:val="009B7615"/>
    <w:rsid w:val="009B7BCC"/>
    <w:rsid w:val="009C0BC5"/>
    <w:rsid w:val="009C0C06"/>
    <w:rsid w:val="009C0EC6"/>
    <w:rsid w:val="009C1865"/>
    <w:rsid w:val="009C2672"/>
    <w:rsid w:val="009C4984"/>
    <w:rsid w:val="009C5C9E"/>
    <w:rsid w:val="009C7145"/>
    <w:rsid w:val="009C7717"/>
    <w:rsid w:val="009C793F"/>
    <w:rsid w:val="009D012E"/>
    <w:rsid w:val="009D1407"/>
    <w:rsid w:val="009D1713"/>
    <w:rsid w:val="009D29A5"/>
    <w:rsid w:val="009D2F06"/>
    <w:rsid w:val="009D4B62"/>
    <w:rsid w:val="009D4B7C"/>
    <w:rsid w:val="009D5835"/>
    <w:rsid w:val="009D6E47"/>
    <w:rsid w:val="009D70AB"/>
    <w:rsid w:val="009D70B5"/>
    <w:rsid w:val="009E0514"/>
    <w:rsid w:val="009E0BF8"/>
    <w:rsid w:val="009E11E0"/>
    <w:rsid w:val="009E1ECD"/>
    <w:rsid w:val="009E23F8"/>
    <w:rsid w:val="009E2CEB"/>
    <w:rsid w:val="009E36C5"/>
    <w:rsid w:val="009E3C05"/>
    <w:rsid w:val="009E532B"/>
    <w:rsid w:val="009E5D7F"/>
    <w:rsid w:val="009F271E"/>
    <w:rsid w:val="009F3200"/>
    <w:rsid w:val="009F40C0"/>
    <w:rsid w:val="009F4158"/>
    <w:rsid w:val="009F49FD"/>
    <w:rsid w:val="009F4B59"/>
    <w:rsid w:val="009F4B99"/>
    <w:rsid w:val="009F5231"/>
    <w:rsid w:val="009F7212"/>
    <w:rsid w:val="009F7E76"/>
    <w:rsid w:val="00A0033C"/>
    <w:rsid w:val="00A0037B"/>
    <w:rsid w:val="00A02131"/>
    <w:rsid w:val="00A02B4E"/>
    <w:rsid w:val="00A03264"/>
    <w:rsid w:val="00A035E6"/>
    <w:rsid w:val="00A037C2"/>
    <w:rsid w:val="00A04A42"/>
    <w:rsid w:val="00A0531A"/>
    <w:rsid w:val="00A05578"/>
    <w:rsid w:val="00A05E67"/>
    <w:rsid w:val="00A10A4C"/>
    <w:rsid w:val="00A10AF9"/>
    <w:rsid w:val="00A11CE5"/>
    <w:rsid w:val="00A11D0A"/>
    <w:rsid w:val="00A11F4B"/>
    <w:rsid w:val="00A125A5"/>
    <w:rsid w:val="00A132D0"/>
    <w:rsid w:val="00A13369"/>
    <w:rsid w:val="00A13472"/>
    <w:rsid w:val="00A13DE6"/>
    <w:rsid w:val="00A13FEF"/>
    <w:rsid w:val="00A14B53"/>
    <w:rsid w:val="00A15B78"/>
    <w:rsid w:val="00A164AD"/>
    <w:rsid w:val="00A206ED"/>
    <w:rsid w:val="00A21F39"/>
    <w:rsid w:val="00A226D3"/>
    <w:rsid w:val="00A26C07"/>
    <w:rsid w:val="00A26E99"/>
    <w:rsid w:val="00A27988"/>
    <w:rsid w:val="00A314C9"/>
    <w:rsid w:val="00A330F6"/>
    <w:rsid w:val="00A34D05"/>
    <w:rsid w:val="00A358C7"/>
    <w:rsid w:val="00A36044"/>
    <w:rsid w:val="00A3677A"/>
    <w:rsid w:val="00A36889"/>
    <w:rsid w:val="00A37D91"/>
    <w:rsid w:val="00A40817"/>
    <w:rsid w:val="00A40EF5"/>
    <w:rsid w:val="00A436CE"/>
    <w:rsid w:val="00A439C6"/>
    <w:rsid w:val="00A459A2"/>
    <w:rsid w:val="00A46B6F"/>
    <w:rsid w:val="00A475AF"/>
    <w:rsid w:val="00A47711"/>
    <w:rsid w:val="00A4781B"/>
    <w:rsid w:val="00A506D4"/>
    <w:rsid w:val="00A51333"/>
    <w:rsid w:val="00A51897"/>
    <w:rsid w:val="00A52851"/>
    <w:rsid w:val="00A52CF0"/>
    <w:rsid w:val="00A54965"/>
    <w:rsid w:val="00A54AF7"/>
    <w:rsid w:val="00A55853"/>
    <w:rsid w:val="00A55F1B"/>
    <w:rsid w:val="00A569A3"/>
    <w:rsid w:val="00A573A3"/>
    <w:rsid w:val="00A57B1F"/>
    <w:rsid w:val="00A6047B"/>
    <w:rsid w:val="00A61099"/>
    <w:rsid w:val="00A6145A"/>
    <w:rsid w:val="00A625F3"/>
    <w:rsid w:val="00A62CA6"/>
    <w:rsid w:val="00A631E7"/>
    <w:rsid w:val="00A63449"/>
    <w:rsid w:val="00A63A06"/>
    <w:rsid w:val="00A64CE3"/>
    <w:rsid w:val="00A65842"/>
    <w:rsid w:val="00A66DA8"/>
    <w:rsid w:val="00A67D4D"/>
    <w:rsid w:val="00A703B4"/>
    <w:rsid w:val="00A7089D"/>
    <w:rsid w:val="00A70D9B"/>
    <w:rsid w:val="00A717E9"/>
    <w:rsid w:val="00A71A9F"/>
    <w:rsid w:val="00A7798E"/>
    <w:rsid w:val="00A8019C"/>
    <w:rsid w:val="00A82042"/>
    <w:rsid w:val="00A82487"/>
    <w:rsid w:val="00A82F5A"/>
    <w:rsid w:val="00A831EF"/>
    <w:rsid w:val="00A8479D"/>
    <w:rsid w:val="00A85EC2"/>
    <w:rsid w:val="00A86DAE"/>
    <w:rsid w:val="00A877D3"/>
    <w:rsid w:val="00A91EE8"/>
    <w:rsid w:val="00A94507"/>
    <w:rsid w:val="00A949AC"/>
    <w:rsid w:val="00A969D5"/>
    <w:rsid w:val="00A96D73"/>
    <w:rsid w:val="00A972DD"/>
    <w:rsid w:val="00A97BAB"/>
    <w:rsid w:val="00AA183F"/>
    <w:rsid w:val="00AA1847"/>
    <w:rsid w:val="00AA19D1"/>
    <w:rsid w:val="00AA1DDC"/>
    <w:rsid w:val="00AA237E"/>
    <w:rsid w:val="00AA2BE0"/>
    <w:rsid w:val="00AA3182"/>
    <w:rsid w:val="00AA3FB9"/>
    <w:rsid w:val="00AA5267"/>
    <w:rsid w:val="00AA65A7"/>
    <w:rsid w:val="00AA65B6"/>
    <w:rsid w:val="00AA6861"/>
    <w:rsid w:val="00AA73FB"/>
    <w:rsid w:val="00AA7C4B"/>
    <w:rsid w:val="00AA7D77"/>
    <w:rsid w:val="00AB112C"/>
    <w:rsid w:val="00AB1D4C"/>
    <w:rsid w:val="00AB44B3"/>
    <w:rsid w:val="00AB508A"/>
    <w:rsid w:val="00AC03D6"/>
    <w:rsid w:val="00AC08F6"/>
    <w:rsid w:val="00AC117B"/>
    <w:rsid w:val="00AC2CFD"/>
    <w:rsid w:val="00AC3156"/>
    <w:rsid w:val="00AC4255"/>
    <w:rsid w:val="00AC4675"/>
    <w:rsid w:val="00AC5605"/>
    <w:rsid w:val="00AC6014"/>
    <w:rsid w:val="00AC7372"/>
    <w:rsid w:val="00AD2322"/>
    <w:rsid w:val="00AD3FAF"/>
    <w:rsid w:val="00AD4BE5"/>
    <w:rsid w:val="00AD5950"/>
    <w:rsid w:val="00AD6968"/>
    <w:rsid w:val="00AD72B8"/>
    <w:rsid w:val="00AD735D"/>
    <w:rsid w:val="00AD7BEC"/>
    <w:rsid w:val="00AE037B"/>
    <w:rsid w:val="00AE14E4"/>
    <w:rsid w:val="00AE170F"/>
    <w:rsid w:val="00AE208F"/>
    <w:rsid w:val="00AE2AC8"/>
    <w:rsid w:val="00AE2BA4"/>
    <w:rsid w:val="00AE36C2"/>
    <w:rsid w:val="00AE424F"/>
    <w:rsid w:val="00AE4340"/>
    <w:rsid w:val="00AE4416"/>
    <w:rsid w:val="00AE4E60"/>
    <w:rsid w:val="00AE55F9"/>
    <w:rsid w:val="00AE5677"/>
    <w:rsid w:val="00AE602F"/>
    <w:rsid w:val="00AE6435"/>
    <w:rsid w:val="00AE7806"/>
    <w:rsid w:val="00AE7DFF"/>
    <w:rsid w:val="00AF258E"/>
    <w:rsid w:val="00AF3BDC"/>
    <w:rsid w:val="00AF457C"/>
    <w:rsid w:val="00AF4BBC"/>
    <w:rsid w:val="00AF5FFE"/>
    <w:rsid w:val="00AF70A7"/>
    <w:rsid w:val="00B01156"/>
    <w:rsid w:val="00B01569"/>
    <w:rsid w:val="00B0184F"/>
    <w:rsid w:val="00B02211"/>
    <w:rsid w:val="00B03B27"/>
    <w:rsid w:val="00B04255"/>
    <w:rsid w:val="00B044FD"/>
    <w:rsid w:val="00B0511B"/>
    <w:rsid w:val="00B06B26"/>
    <w:rsid w:val="00B07F99"/>
    <w:rsid w:val="00B1031E"/>
    <w:rsid w:val="00B1035D"/>
    <w:rsid w:val="00B10981"/>
    <w:rsid w:val="00B10AB3"/>
    <w:rsid w:val="00B10F67"/>
    <w:rsid w:val="00B114DB"/>
    <w:rsid w:val="00B121EB"/>
    <w:rsid w:val="00B13E6D"/>
    <w:rsid w:val="00B14789"/>
    <w:rsid w:val="00B15F9D"/>
    <w:rsid w:val="00B16227"/>
    <w:rsid w:val="00B206B0"/>
    <w:rsid w:val="00B21208"/>
    <w:rsid w:val="00B217B7"/>
    <w:rsid w:val="00B22E05"/>
    <w:rsid w:val="00B23C66"/>
    <w:rsid w:val="00B23CBD"/>
    <w:rsid w:val="00B24887"/>
    <w:rsid w:val="00B256EE"/>
    <w:rsid w:val="00B26F84"/>
    <w:rsid w:val="00B304A2"/>
    <w:rsid w:val="00B31E01"/>
    <w:rsid w:val="00B3214D"/>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4048"/>
    <w:rsid w:val="00B44690"/>
    <w:rsid w:val="00B45E9B"/>
    <w:rsid w:val="00B47271"/>
    <w:rsid w:val="00B478E3"/>
    <w:rsid w:val="00B5219D"/>
    <w:rsid w:val="00B52EBC"/>
    <w:rsid w:val="00B5318E"/>
    <w:rsid w:val="00B531B1"/>
    <w:rsid w:val="00B533C9"/>
    <w:rsid w:val="00B546F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803D0"/>
    <w:rsid w:val="00B80B80"/>
    <w:rsid w:val="00B82851"/>
    <w:rsid w:val="00B83376"/>
    <w:rsid w:val="00B83FA1"/>
    <w:rsid w:val="00B85F84"/>
    <w:rsid w:val="00B8631F"/>
    <w:rsid w:val="00B87C9F"/>
    <w:rsid w:val="00B9085B"/>
    <w:rsid w:val="00B90E35"/>
    <w:rsid w:val="00B923CB"/>
    <w:rsid w:val="00B924FF"/>
    <w:rsid w:val="00B92CFD"/>
    <w:rsid w:val="00B956DE"/>
    <w:rsid w:val="00B976B5"/>
    <w:rsid w:val="00BA0317"/>
    <w:rsid w:val="00BA22DE"/>
    <w:rsid w:val="00BA239E"/>
    <w:rsid w:val="00BA5351"/>
    <w:rsid w:val="00BA5F2E"/>
    <w:rsid w:val="00BA6699"/>
    <w:rsid w:val="00BB1B28"/>
    <w:rsid w:val="00BB31D9"/>
    <w:rsid w:val="00BB3853"/>
    <w:rsid w:val="00BB43C5"/>
    <w:rsid w:val="00BB50E1"/>
    <w:rsid w:val="00BB6A46"/>
    <w:rsid w:val="00BB6EC2"/>
    <w:rsid w:val="00BB76BC"/>
    <w:rsid w:val="00BB76F7"/>
    <w:rsid w:val="00BB7CDE"/>
    <w:rsid w:val="00BC06C0"/>
    <w:rsid w:val="00BC0C32"/>
    <w:rsid w:val="00BC10C7"/>
    <w:rsid w:val="00BC2567"/>
    <w:rsid w:val="00BC2A59"/>
    <w:rsid w:val="00BC4E11"/>
    <w:rsid w:val="00BC6EC1"/>
    <w:rsid w:val="00BC759C"/>
    <w:rsid w:val="00BC78BE"/>
    <w:rsid w:val="00BC7BE5"/>
    <w:rsid w:val="00BD0983"/>
    <w:rsid w:val="00BD188A"/>
    <w:rsid w:val="00BD417A"/>
    <w:rsid w:val="00BD5BA5"/>
    <w:rsid w:val="00BD70A9"/>
    <w:rsid w:val="00BE106D"/>
    <w:rsid w:val="00BE1FA0"/>
    <w:rsid w:val="00BE2679"/>
    <w:rsid w:val="00BE3408"/>
    <w:rsid w:val="00BE34A3"/>
    <w:rsid w:val="00BE3FF2"/>
    <w:rsid w:val="00BE5B05"/>
    <w:rsid w:val="00BE6233"/>
    <w:rsid w:val="00BE7C4D"/>
    <w:rsid w:val="00BF042D"/>
    <w:rsid w:val="00BF0CAD"/>
    <w:rsid w:val="00BF1DF3"/>
    <w:rsid w:val="00BF2546"/>
    <w:rsid w:val="00BF34D5"/>
    <w:rsid w:val="00C002EA"/>
    <w:rsid w:val="00C00565"/>
    <w:rsid w:val="00C0079B"/>
    <w:rsid w:val="00C00D9B"/>
    <w:rsid w:val="00C01130"/>
    <w:rsid w:val="00C01CF3"/>
    <w:rsid w:val="00C020F2"/>
    <w:rsid w:val="00C02BF2"/>
    <w:rsid w:val="00C03D65"/>
    <w:rsid w:val="00C040A2"/>
    <w:rsid w:val="00C041F3"/>
    <w:rsid w:val="00C04947"/>
    <w:rsid w:val="00C0646D"/>
    <w:rsid w:val="00C06530"/>
    <w:rsid w:val="00C10140"/>
    <w:rsid w:val="00C10476"/>
    <w:rsid w:val="00C10512"/>
    <w:rsid w:val="00C1053F"/>
    <w:rsid w:val="00C10FFE"/>
    <w:rsid w:val="00C11172"/>
    <w:rsid w:val="00C116D9"/>
    <w:rsid w:val="00C11BDB"/>
    <w:rsid w:val="00C12F12"/>
    <w:rsid w:val="00C13E56"/>
    <w:rsid w:val="00C1432F"/>
    <w:rsid w:val="00C14955"/>
    <w:rsid w:val="00C1623A"/>
    <w:rsid w:val="00C1647A"/>
    <w:rsid w:val="00C1733D"/>
    <w:rsid w:val="00C17E98"/>
    <w:rsid w:val="00C20135"/>
    <w:rsid w:val="00C20622"/>
    <w:rsid w:val="00C20EDD"/>
    <w:rsid w:val="00C2304A"/>
    <w:rsid w:val="00C244D9"/>
    <w:rsid w:val="00C26F18"/>
    <w:rsid w:val="00C27B91"/>
    <w:rsid w:val="00C30C6F"/>
    <w:rsid w:val="00C32ADE"/>
    <w:rsid w:val="00C33454"/>
    <w:rsid w:val="00C33D3F"/>
    <w:rsid w:val="00C342F9"/>
    <w:rsid w:val="00C35092"/>
    <w:rsid w:val="00C361ED"/>
    <w:rsid w:val="00C36207"/>
    <w:rsid w:val="00C36F79"/>
    <w:rsid w:val="00C3763D"/>
    <w:rsid w:val="00C37B5B"/>
    <w:rsid w:val="00C37EA7"/>
    <w:rsid w:val="00C414E5"/>
    <w:rsid w:val="00C419E3"/>
    <w:rsid w:val="00C4260D"/>
    <w:rsid w:val="00C42D18"/>
    <w:rsid w:val="00C45F4E"/>
    <w:rsid w:val="00C47204"/>
    <w:rsid w:val="00C50DF3"/>
    <w:rsid w:val="00C51364"/>
    <w:rsid w:val="00C5156F"/>
    <w:rsid w:val="00C51B78"/>
    <w:rsid w:val="00C52486"/>
    <w:rsid w:val="00C52F6E"/>
    <w:rsid w:val="00C5460F"/>
    <w:rsid w:val="00C5599E"/>
    <w:rsid w:val="00C55C09"/>
    <w:rsid w:val="00C56C7A"/>
    <w:rsid w:val="00C572DA"/>
    <w:rsid w:val="00C60068"/>
    <w:rsid w:val="00C61312"/>
    <w:rsid w:val="00C62D33"/>
    <w:rsid w:val="00C63236"/>
    <w:rsid w:val="00C6568E"/>
    <w:rsid w:val="00C65FFC"/>
    <w:rsid w:val="00C662BA"/>
    <w:rsid w:val="00C66534"/>
    <w:rsid w:val="00C665D5"/>
    <w:rsid w:val="00C666D4"/>
    <w:rsid w:val="00C66B8D"/>
    <w:rsid w:val="00C723D4"/>
    <w:rsid w:val="00C742A0"/>
    <w:rsid w:val="00C748FE"/>
    <w:rsid w:val="00C75416"/>
    <w:rsid w:val="00C75D6C"/>
    <w:rsid w:val="00C76B33"/>
    <w:rsid w:val="00C778E9"/>
    <w:rsid w:val="00C77F66"/>
    <w:rsid w:val="00C80F51"/>
    <w:rsid w:val="00C81530"/>
    <w:rsid w:val="00C8198C"/>
    <w:rsid w:val="00C831A5"/>
    <w:rsid w:val="00C85467"/>
    <w:rsid w:val="00C86178"/>
    <w:rsid w:val="00C87967"/>
    <w:rsid w:val="00C9031D"/>
    <w:rsid w:val="00C915D8"/>
    <w:rsid w:val="00C926B1"/>
    <w:rsid w:val="00C92B23"/>
    <w:rsid w:val="00C9320A"/>
    <w:rsid w:val="00C94AF8"/>
    <w:rsid w:val="00C959B8"/>
    <w:rsid w:val="00C95EA4"/>
    <w:rsid w:val="00C9655D"/>
    <w:rsid w:val="00C97F54"/>
    <w:rsid w:val="00CA0252"/>
    <w:rsid w:val="00CA0673"/>
    <w:rsid w:val="00CA33D3"/>
    <w:rsid w:val="00CA38C9"/>
    <w:rsid w:val="00CA3C31"/>
    <w:rsid w:val="00CA417F"/>
    <w:rsid w:val="00CA48E8"/>
    <w:rsid w:val="00CA5269"/>
    <w:rsid w:val="00CA58BD"/>
    <w:rsid w:val="00CB174E"/>
    <w:rsid w:val="00CB3143"/>
    <w:rsid w:val="00CB3385"/>
    <w:rsid w:val="00CB3E09"/>
    <w:rsid w:val="00CB4BFD"/>
    <w:rsid w:val="00CB663D"/>
    <w:rsid w:val="00CB769D"/>
    <w:rsid w:val="00CC1077"/>
    <w:rsid w:val="00CC3F15"/>
    <w:rsid w:val="00CC40A1"/>
    <w:rsid w:val="00CC43D6"/>
    <w:rsid w:val="00CC566E"/>
    <w:rsid w:val="00CC5CB7"/>
    <w:rsid w:val="00CC633C"/>
    <w:rsid w:val="00CC7257"/>
    <w:rsid w:val="00CC770D"/>
    <w:rsid w:val="00CD121A"/>
    <w:rsid w:val="00CD1AE5"/>
    <w:rsid w:val="00CD2AD0"/>
    <w:rsid w:val="00CD34A9"/>
    <w:rsid w:val="00CD449F"/>
    <w:rsid w:val="00CD4BA1"/>
    <w:rsid w:val="00CD50C2"/>
    <w:rsid w:val="00CD5EAE"/>
    <w:rsid w:val="00CD6C3C"/>
    <w:rsid w:val="00CD79DA"/>
    <w:rsid w:val="00CE24A5"/>
    <w:rsid w:val="00CE27A5"/>
    <w:rsid w:val="00CE3345"/>
    <w:rsid w:val="00CE3DF5"/>
    <w:rsid w:val="00CE4A5A"/>
    <w:rsid w:val="00CE4E95"/>
    <w:rsid w:val="00CE591C"/>
    <w:rsid w:val="00CE62F8"/>
    <w:rsid w:val="00CE6D7C"/>
    <w:rsid w:val="00CF25AC"/>
    <w:rsid w:val="00CF2ED3"/>
    <w:rsid w:val="00CF33A8"/>
    <w:rsid w:val="00CF3F2C"/>
    <w:rsid w:val="00CF5899"/>
    <w:rsid w:val="00CF6213"/>
    <w:rsid w:val="00CF632A"/>
    <w:rsid w:val="00CF69E1"/>
    <w:rsid w:val="00CF7510"/>
    <w:rsid w:val="00CF7828"/>
    <w:rsid w:val="00D00517"/>
    <w:rsid w:val="00D01FC5"/>
    <w:rsid w:val="00D02CAB"/>
    <w:rsid w:val="00D02D50"/>
    <w:rsid w:val="00D03202"/>
    <w:rsid w:val="00D0396E"/>
    <w:rsid w:val="00D0405D"/>
    <w:rsid w:val="00D05204"/>
    <w:rsid w:val="00D05D56"/>
    <w:rsid w:val="00D064A5"/>
    <w:rsid w:val="00D06794"/>
    <w:rsid w:val="00D13054"/>
    <w:rsid w:val="00D14B83"/>
    <w:rsid w:val="00D15956"/>
    <w:rsid w:val="00D16851"/>
    <w:rsid w:val="00D171A4"/>
    <w:rsid w:val="00D17207"/>
    <w:rsid w:val="00D17F35"/>
    <w:rsid w:val="00D20616"/>
    <w:rsid w:val="00D215F7"/>
    <w:rsid w:val="00D21B1F"/>
    <w:rsid w:val="00D25B4F"/>
    <w:rsid w:val="00D25C63"/>
    <w:rsid w:val="00D3124F"/>
    <w:rsid w:val="00D31259"/>
    <w:rsid w:val="00D33D0F"/>
    <w:rsid w:val="00D34F84"/>
    <w:rsid w:val="00D372D7"/>
    <w:rsid w:val="00D40441"/>
    <w:rsid w:val="00D40912"/>
    <w:rsid w:val="00D41045"/>
    <w:rsid w:val="00D44B94"/>
    <w:rsid w:val="00D4564F"/>
    <w:rsid w:val="00D46618"/>
    <w:rsid w:val="00D47CE5"/>
    <w:rsid w:val="00D51361"/>
    <w:rsid w:val="00D51856"/>
    <w:rsid w:val="00D51ADC"/>
    <w:rsid w:val="00D52360"/>
    <w:rsid w:val="00D546B4"/>
    <w:rsid w:val="00D5472F"/>
    <w:rsid w:val="00D554C3"/>
    <w:rsid w:val="00D64BC4"/>
    <w:rsid w:val="00D6541C"/>
    <w:rsid w:val="00D6636D"/>
    <w:rsid w:val="00D66B0F"/>
    <w:rsid w:val="00D67D6D"/>
    <w:rsid w:val="00D67DDC"/>
    <w:rsid w:val="00D70791"/>
    <w:rsid w:val="00D70FD6"/>
    <w:rsid w:val="00D712A3"/>
    <w:rsid w:val="00D72BB0"/>
    <w:rsid w:val="00D74584"/>
    <w:rsid w:val="00D75506"/>
    <w:rsid w:val="00D758A8"/>
    <w:rsid w:val="00D758DB"/>
    <w:rsid w:val="00D75BA3"/>
    <w:rsid w:val="00D76F42"/>
    <w:rsid w:val="00D77202"/>
    <w:rsid w:val="00D77C51"/>
    <w:rsid w:val="00D8240A"/>
    <w:rsid w:val="00D82F8F"/>
    <w:rsid w:val="00D841B6"/>
    <w:rsid w:val="00D8452C"/>
    <w:rsid w:val="00D8555A"/>
    <w:rsid w:val="00D857F3"/>
    <w:rsid w:val="00D86F99"/>
    <w:rsid w:val="00D87B74"/>
    <w:rsid w:val="00D90885"/>
    <w:rsid w:val="00D91833"/>
    <w:rsid w:val="00D91EAE"/>
    <w:rsid w:val="00D92765"/>
    <w:rsid w:val="00D92929"/>
    <w:rsid w:val="00D92B8C"/>
    <w:rsid w:val="00D951B7"/>
    <w:rsid w:val="00D96639"/>
    <w:rsid w:val="00D96E5A"/>
    <w:rsid w:val="00D97BF6"/>
    <w:rsid w:val="00DA0C62"/>
    <w:rsid w:val="00DA1747"/>
    <w:rsid w:val="00DA2643"/>
    <w:rsid w:val="00DA2A98"/>
    <w:rsid w:val="00DA2EAC"/>
    <w:rsid w:val="00DA40DD"/>
    <w:rsid w:val="00DA452B"/>
    <w:rsid w:val="00DA46F9"/>
    <w:rsid w:val="00DA79A3"/>
    <w:rsid w:val="00DB1157"/>
    <w:rsid w:val="00DB14E5"/>
    <w:rsid w:val="00DB1816"/>
    <w:rsid w:val="00DB3BC5"/>
    <w:rsid w:val="00DB3CA5"/>
    <w:rsid w:val="00DB769B"/>
    <w:rsid w:val="00DB78B1"/>
    <w:rsid w:val="00DB7AE5"/>
    <w:rsid w:val="00DB7BD7"/>
    <w:rsid w:val="00DC07F7"/>
    <w:rsid w:val="00DC0D91"/>
    <w:rsid w:val="00DC0F78"/>
    <w:rsid w:val="00DC172E"/>
    <w:rsid w:val="00DC4F06"/>
    <w:rsid w:val="00DC7CA7"/>
    <w:rsid w:val="00DD03FC"/>
    <w:rsid w:val="00DD064D"/>
    <w:rsid w:val="00DD0855"/>
    <w:rsid w:val="00DD1079"/>
    <w:rsid w:val="00DD22EA"/>
    <w:rsid w:val="00DD3944"/>
    <w:rsid w:val="00DD3E9A"/>
    <w:rsid w:val="00DD4344"/>
    <w:rsid w:val="00DD5C2C"/>
    <w:rsid w:val="00DD5F18"/>
    <w:rsid w:val="00DE00C3"/>
    <w:rsid w:val="00DE0742"/>
    <w:rsid w:val="00DE1A9B"/>
    <w:rsid w:val="00DE2A51"/>
    <w:rsid w:val="00DE2AF3"/>
    <w:rsid w:val="00DE2D60"/>
    <w:rsid w:val="00DE44E5"/>
    <w:rsid w:val="00DE4864"/>
    <w:rsid w:val="00DF148E"/>
    <w:rsid w:val="00DF1E99"/>
    <w:rsid w:val="00DF203D"/>
    <w:rsid w:val="00DF2685"/>
    <w:rsid w:val="00DF3D37"/>
    <w:rsid w:val="00DF3F86"/>
    <w:rsid w:val="00DF433B"/>
    <w:rsid w:val="00DF4729"/>
    <w:rsid w:val="00DF5AD5"/>
    <w:rsid w:val="00DF6A55"/>
    <w:rsid w:val="00DF6BCC"/>
    <w:rsid w:val="00DF7F50"/>
    <w:rsid w:val="00E00F3F"/>
    <w:rsid w:val="00E011E9"/>
    <w:rsid w:val="00E01580"/>
    <w:rsid w:val="00E01E69"/>
    <w:rsid w:val="00E0245F"/>
    <w:rsid w:val="00E02ED8"/>
    <w:rsid w:val="00E03BB4"/>
    <w:rsid w:val="00E05769"/>
    <w:rsid w:val="00E05EDE"/>
    <w:rsid w:val="00E065ED"/>
    <w:rsid w:val="00E06A66"/>
    <w:rsid w:val="00E06D43"/>
    <w:rsid w:val="00E076DC"/>
    <w:rsid w:val="00E07B05"/>
    <w:rsid w:val="00E10097"/>
    <w:rsid w:val="00E116AB"/>
    <w:rsid w:val="00E12751"/>
    <w:rsid w:val="00E12969"/>
    <w:rsid w:val="00E13ED8"/>
    <w:rsid w:val="00E145DD"/>
    <w:rsid w:val="00E1522B"/>
    <w:rsid w:val="00E16251"/>
    <w:rsid w:val="00E17B53"/>
    <w:rsid w:val="00E17F96"/>
    <w:rsid w:val="00E20118"/>
    <w:rsid w:val="00E20E32"/>
    <w:rsid w:val="00E20EDD"/>
    <w:rsid w:val="00E220A9"/>
    <w:rsid w:val="00E247A7"/>
    <w:rsid w:val="00E247EF"/>
    <w:rsid w:val="00E24C41"/>
    <w:rsid w:val="00E25388"/>
    <w:rsid w:val="00E25646"/>
    <w:rsid w:val="00E27543"/>
    <w:rsid w:val="00E27AA9"/>
    <w:rsid w:val="00E3150C"/>
    <w:rsid w:val="00E316DE"/>
    <w:rsid w:val="00E318DE"/>
    <w:rsid w:val="00E32C3E"/>
    <w:rsid w:val="00E34FE6"/>
    <w:rsid w:val="00E3591E"/>
    <w:rsid w:val="00E363B8"/>
    <w:rsid w:val="00E36744"/>
    <w:rsid w:val="00E40BDC"/>
    <w:rsid w:val="00E4155E"/>
    <w:rsid w:val="00E42363"/>
    <w:rsid w:val="00E42482"/>
    <w:rsid w:val="00E42844"/>
    <w:rsid w:val="00E453B0"/>
    <w:rsid w:val="00E45A12"/>
    <w:rsid w:val="00E45EE1"/>
    <w:rsid w:val="00E4697B"/>
    <w:rsid w:val="00E47AA7"/>
    <w:rsid w:val="00E47C10"/>
    <w:rsid w:val="00E512F2"/>
    <w:rsid w:val="00E52CB7"/>
    <w:rsid w:val="00E54565"/>
    <w:rsid w:val="00E54DC2"/>
    <w:rsid w:val="00E54ED3"/>
    <w:rsid w:val="00E569E8"/>
    <w:rsid w:val="00E56C8A"/>
    <w:rsid w:val="00E57889"/>
    <w:rsid w:val="00E57C0F"/>
    <w:rsid w:val="00E60965"/>
    <w:rsid w:val="00E60B18"/>
    <w:rsid w:val="00E639A3"/>
    <w:rsid w:val="00E63C04"/>
    <w:rsid w:val="00E63C40"/>
    <w:rsid w:val="00E653D6"/>
    <w:rsid w:val="00E6550E"/>
    <w:rsid w:val="00E659BC"/>
    <w:rsid w:val="00E65C6D"/>
    <w:rsid w:val="00E728A8"/>
    <w:rsid w:val="00E72C0C"/>
    <w:rsid w:val="00E72DDF"/>
    <w:rsid w:val="00E7364C"/>
    <w:rsid w:val="00E753B5"/>
    <w:rsid w:val="00E75C85"/>
    <w:rsid w:val="00E76358"/>
    <w:rsid w:val="00E768EA"/>
    <w:rsid w:val="00E77BAE"/>
    <w:rsid w:val="00E77CA1"/>
    <w:rsid w:val="00E82087"/>
    <w:rsid w:val="00E83BB5"/>
    <w:rsid w:val="00E83CEF"/>
    <w:rsid w:val="00E84BD8"/>
    <w:rsid w:val="00E87A76"/>
    <w:rsid w:val="00E87AAB"/>
    <w:rsid w:val="00E90311"/>
    <w:rsid w:val="00E907B4"/>
    <w:rsid w:val="00E90DB9"/>
    <w:rsid w:val="00E9229A"/>
    <w:rsid w:val="00E9273A"/>
    <w:rsid w:val="00E92838"/>
    <w:rsid w:val="00E940BB"/>
    <w:rsid w:val="00E94650"/>
    <w:rsid w:val="00E94F92"/>
    <w:rsid w:val="00E95464"/>
    <w:rsid w:val="00EA20DA"/>
    <w:rsid w:val="00EA2866"/>
    <w:rsid w:val="00EA2B8E"/>
    <w:rsid w:val="00EA2C38"/>
    <w:rsid w:val="00EA3ADC"/>
    <w:rsid w:val="00EA488F"/>
    <w:rsid w:val="00EA55F2"/>
    <w:rsid w:val="00EA6F14"/>
    <w:rsid w:val="00EA770E"/>
    <w:rsid w:val="00EA7A62"/>
    <w:rsid w:val="00EB13E3"/>
    <w:rsid w:val="00EB1788"/>
    <w:rsid w:val="00EB1B1F"/>
    <w:rsid w:val="00EB2A3E"/>
    <w:rsid w:val="00EB504D"/>
    <w:rsid w:val="00EB55EE"/>
    <w:rsid w:val="00EB5C5F"/>
    <w:rsid w:val="00EB5CAF"/>
    <w:rsid w:val="00EB6325"/>
    <w:rsid w:val="00EB6FD1"/>
    <w:rsid w:val="00EC1641"/>
    <w:rsid w:val="00EC250D"/>
    <w:rsid w:val="00EC2C2C"/>
    <w:rsid w:val="00EC352C"/>
    <w:rsid w:val="00EC4596"/>
    <w:rsid w:val="00EC47D7"/>
    <w:rsid w:val="00EC5101"/>
    <w:rsid w:val="00EC5EE3"/>
    <w:rsid w:val="00ED2F54"/>
    <w:rsid w:val="00ED3109"/>
    <w:rsid w:val="00ED4895"/>
    <w:rsid w:val="00ED649E"/>
    <w:rsid w:val="00ED669C"/>
    <w:rsid w:val="00ED7A58"/>
    <w:rsid w:val="00EE0523"/>
    <w:rsid w:val="00EE077C"/>
    <w:rsid w:val="00EE0BBD"/>
    <w:rsid w:val="00EE12CC"/>
    <w:rsid w:val="00EE2254"/>
    <w:rsid w:val="00EE2B3A"/>
    <w:rsid w:val="00EE35E0"/>
    <w:rsid w:val="00EE3B47"/>
    <w:rsid w:val="00EE5690"/>
    <w:rsid w:val="00EF04E2"/>
    <w:rsid w:val="00EF1AC6"/>
    <w:rsid w:val="00EF32BD"/>
    <w:rsid w:val="00EF5330"/>
    <w:rsid w:val="00EF5985"/>
    <w:rsid w:val="00EF5BEF"/>
    <w:rsid w:val="00EF5D57"/>
    <w:rsid w:val="00EF5E7F"/>
    <w:rsid w:val="00EF64B9"/>
    <w:rsid w:val="00EF77E5"/>
    <w:rsid w:val="00F019C9"/>
    <w:rsid w:val="00F03C25"/>
    <w:rsid w:val="00F03FDD"/>
    <w:rsid w:val="00F04573"/>
    <w:rsid w:val="00F04F99"/>
    <w:rsid w:val="00F05E1D"/>
    <w:rsid w:val="00F06555"/>
    <w:rsid w:val="00F06767"/>
    <w:rsid w:val="00F1130B"/>
    <w:rsid w:val="00F160BA"/>
    <w:rsid w:val="00F16DA9"/>
    <w:rsid w:val="00F17D7E"/>
    <w:rsid w:val="00F20593"/>
    <w:rsid w:val="00F21941"/>
    <w:rsid w:val="00F22519"/>
    <w:rsid w:val="00F24572"/>
    <w:rsid w:val="00F25634"/>
    <w:rsid w:val="00F2629C"/>
    <w:rsid w:val="00F26434"/>
    <w:rsid w:val="00F2768E"/>
    <w:rsid w:val="00F27876"/>
    <w:rsid w:val="00F30375"/>
    <w:rsid w:val="00F30F14"/>
    <w:rsid w:val="00F31613"/>
    <w:rsid w:val="00F316C5"/>
    <w:rsid w:val="00F31ED6"/>
    <w:rsid w:val="00F3251A"/>
    <w:rsid w:val="00F33D4A"/>
    <w:rsid w:val="00F36918"/>
    <w:rsid w:val="00F424B2"/>
    <w:rsid w:val="00F42601"/>
    <w:rsid w:val="00F43543"/>
    <w:rsid w:val="00F439E8"/>
    <w:rsid w:val="00F44C1F"/>
    <w:rsid w:val="00F45FB4"/>
    <w:rsid w:val="00F501C5"/>
    <w:rsid w:val="00F50F15"/>
    <w:rsid w:val="00F51514"/>
    <w:rsid w:val="00F51D5F"/>
    <w:rsid w:val="00F51D86"/>
    <w:rsid w:val="00F5315E"/>
    <w:rsid w:val="00F53674"/>
    <w:rsid w:val="00F53EC5"/>
    <w:rsid w:val="00F562C4"/>
    <w:rsid w:val="00F56921"/>
    <w:rsid w:val="00F57320"/>
    <w:rsid w:val="00F57EE1"/>
    <w:rsid w:val="00F60323"/>
    <w:rsid w:val="00F60D2B"/>
    <w:rsid w:val="00F618CD"/>
    <w:rsid w:val="00F62FB2"/>
    <w:rsid w:val="00F636CD"/>
    <w:rsid w:val="00F63DA2"/>
    <w:rsid w:val="00F64630"/>
    <w:rsid w:val="00F66198"/>
    <w:rsid w:val="00F70006"/>
    <w:rsid w:val="00F7141F"/>
    <w:rsid w:val="00F714E3"/>
    <w:rsid w:val="00F716FD"/>
    <w:rsid w:val="00F7183E"/>
    <w:rsid w:val="00F739CB"/>
    <w:rsid w:val="00F73B36"/>
    <w:rsid w:val="00F74F83"/>
    <w:rsid w:val="00F766C2"/>
    <w:rsid w:val="00F76880"/>
    <w:rsid w:val="00F80624"/>
    <w:rsid w:val="00F820C6"/>
    <w:rsid w:val="00F83F84"/>
    <w:rsid w:val="00F84F3D"/>
    <w:rsid w:val="00F85729"/>
    <w:rsid w:val="00F85ABF"/>
    <w:rsid w:val="00F85DA1"/>
    <w:rsid w:val="00F86851"/>
    <w:rsid w:val="00F87EB5"/>
    <w:rsid w:val="00F91BAD"/>
    <w:rsid w:val="00F938D3"/>
    <w:rsid w:val="00F93A1E"/>
    <w:rsid w:val="00F95AAA"/>
    <w:rsid w:val="00F96109"/>
    <w:rsid w:val="00F9639B"/>
    <w:rsid w:val="00FA00FB"/>
    <w:rsid w:val="00FA12B8"/>
    <w:rsid w:val="00FA2042"/>
    <w:rsid w:val="00FA27AF"/>
    <w:rsid w:val="00FA2A2D"/>
    <w:rsid w:val="00FA2F6B"/>
    <w:rsid w:val="00FA3D91"/>
    <w:rsid w:val="00FA4885"/>
    <w:rsid w:val="00FA4AA0"/>
    <w:rsid w:val="00FA54F9"/>
    <w:rsid w:val="00FA55BC"/>
    <w:rsid w:val="00FA5662"/>
    <w:rsid w:val="00FA6086"/>
    <w:rsid w:val="00FB2BCE"/>
    <w:rsid w:val="00FB4A28"/>
    <w:rsid w:val="00FB529D"/>
    <w:rsid w:val="00FB6E9B"/>
    <w:rsid w:val="00FB6F88"/>
    <w:rsid w:val="00FC2C7F"/>
    <w:rsid w:val="00FC3626"/>
    <w:rsid w:val="00FC3871"/>
    <w:rsid w:val="00FC3FE0"/>
    <w:rsid w:val="00FC41F7"/>
    <w:rsid w:val="00FC4C96"/>
    <w:rsid w:val="00FC4DA5"/>
    <w:rsid w:val="00FC6B6B"/>
    <w:rsid w:val="00FD0807"/>
    <w:rsid w:val="00FD2A95"/>
    <w:rsid w:val="00FD36D8"/>
    <w:rsid w:val="00FD3A28"/>
    <w:rsid w:val="00FD3EFE"/>
    <w:rsid w:val="00FD42EA"/>
    <w:rsid w:val="00FD4DA4"/>
    <w:rsid w:val="00FD5A52"/>
    <w:rsid w:val="00FD62B7"/>
    <w:rsid w:val="00FD6B02"/>
    <w:rsid w:val="00FD7F46"/>
    <w:rsid w:val="00FE07CC"/>
    <w:rsid w:val="00FE219A"/>
    <w:rsid w:val="00FE23D8"/>
    <w:rsid w:val="00FE31A2"/>
    <w:rsid w:val="00FE4BC4"/>
    <w:rsid w:val="00FE6329"/>
    <w:rsid w:val="00FF0DA0"/>
    <w:rsid w:val="00FF150D"/>
    <w:rsid w:val="00FF17B1"/>
    <w:rsid w:val="00FF1879"/>
    <w:rsid w:val="00FF2077"/>
    <w:rsid w:val="00FF47BA"/>
    <w:rsid w:val="00FF49CA"/>
    <w:rsid w:val="00FF5869"/>
    <w:rsid w:val="00FF5970"/>
    <w:rsid w:val="00FF5B00"/>
    <w:rsid w:val="00FF6863"/>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2C1D66"/>
    <w:pPr>
      <w:numPr>
        <w:numId w:val="1"/>
      </w:numPr>
      <w:suppressAutoHyphens/>
      <w:spacing w:before="60" w:after="240"/>
      <w:jc w:val="both"/>
      <w:outlineLvl w:val="0"/>
    </w:pPr>
    <w:rPr>
      <w:rFonts w:cs="Arial"/>
      <w:b/>
      <w:bCs/>
      <w:kern w:val="32"/>
      <w:sz w:val="20"/>
      <w:szCs w:val="20"/>
    </w:rPr>
  </w:style>
  <w:style w:type="paragraph" w:styleId="Nadpis2">
    <w:name w:val="heading 2"/>
    <w:basedOn w:val="Normln"/>
    <w:next w:val="Normln"/>
    <w:autoRedefine/>
    <w:qFormat/>
    <w:rsid w:val="00B07F99"/>
    <w:pPr>
      <w:keepNext/>
      <w:numPr>
        <w:ilvl w:val="1"/>
        <w:numId w:val="1"/>
      </w:numPr>
      <w:outlineLvl w:val="1"/>
    </w:pPr>
    <w:rPr>
      <w:rFonts w:ascii="Arial" w:hAnsi="Arial" w:cs="Arial"/>
      <w:b/>
      <w:iCs/>
      <w:sz w:val="20"/>
      <w:szCs w:val="18"/>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BB76BC"/>
    <w:pPr>
      <w:tabs>
        <w:tab w:val="center" w:pos="4536"/>
        <w:tab w:val="right" w:pos="9072"/>
      </w:tabs>
    </w:pPr>
  </w:style>
  <w:style w:type="paragraph" w:styleId="Zpat">
    <w:name w:val="footer"/>
    <w:basedOn w:val="Normln"/>
    <w:link w:val="ZpatChar"/>
    <w:uiPriority w:val="99"/>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104683"/>
    <w:pPr>
      <w:suppressAutoHyphens/>
      <w:ind w:left="426" w:right="-79"/>
      <w:jc w:val="both"/>
    </w:pPr>
    <w:rPr>
      <w:bCs/>
      <w:iCs/>
      <w:sz w:val="18"/>
      <w:szCs w:val="18"/>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6244D7"/>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104683"/>
    <w:rPr>
      <w:bCs/>
      <w:iCs/>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vrendokumentu">
    <w:name w:val="Document Map"/>
    <w:basedOn w:val="Normln"/>
    <w:link w:val="RozvrendokumentuChar"/>
    <w:rsid w:val="00A314C9"/>
    <w:rPr>
      <w:rFonts w:ascii="Tahoma" w:hAnsi="Tahoma" w:cs="Tahoma"/>
      <w:sz w:val="16"/>
      <w:szCs w:val="16"/>
    </w:rPr>
  </w:style>
  <w:style w:type="character" w:customStyle="1" w:styleId="RozvrendokumentuChar">
    <w:name w:val="Rozvržení dokumentu Char"/>
    <w:basedOn w:val="Standardnpsmoodstavce"/>
    <w:link w:val="Rozvrendokumentu"/>
    <w:rsid w:val="00A314C9"/>
    <w:rPr>
      <w:rFonts w:ascii="Tahoma" w:hAnsi="Tahoma" w:cs="Tahoma"/>
      <w:sz w:val="16"/>
      <w:szCs w:val="16"/>
    </w:rPr>
  </w:style>
  <w:style w:type="paragraph" w:styleId="Odstavecseseznamem">
    <w:name w:val="List Paragraph"/>
    <w:basedOn w:val="Normln"/>
    <w:uiPriority w:val="34"/>
    <w:qFormat/>
    <w:rsid w:val="00746EEE"/>
    <w:pPr>
      <w:ind w:left="720"/>
      <w:contextualSpacing/>
    </w:pPr>
  </w:style>
  <w:style w:type="character" w:customStyle="1" w:styleId="ZhlavChar">
    <w:name w:val="Záhlaví Char"/>
    <w:basedOn w:val="Standardnpsmoodstavce"/>
    <w:link w:val="Zhlav"/>
    <w:uiPriority w:val="99"/>
    <w:rsid w:val="00BB43C5"/>
    <w:rPr>
      <w:sz w:val="24"/>
      <w:szCs w:val="24"/>
    </w:rPr>
  </w:style>
  <w:style w:type="paragraph" w:styleId="Revize">
    <w:name w:val="Revision"/>
    <w:hidden/>
    <w:uiPriority w:val="99"/>
    <w:semiHidden/>
    <w:rsid w:val="00BB43C5"/>
    <w:rPr>
      <w:sz w:val="24"/>
      <w:szCs w:val="24"/>
    </w:rPr>
  </w:style>
  <w:style w:type="character" w:customStyle="1" w:styleId="ZpatChar">
    <w:name w:val="Zápatí Char"/>
    <w:basedOn w:val="Standardnpsmoodstavce"/>
    <w:link w:val="Zpat"/>
    <w:uiPriority w:val="99"/>
    <w:rsid w:val="00FF150D"/>
    <w:rPr>
      <w:sz w:val="24"/>
      <w:szCs w:val="24"/>
    </w:rPr>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07299">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30341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069594">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030202">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List_aplikace_Microsoft_Office_Excel14.xlsx"/><Relationship Id="rId21" Type="http://schemas.openxmlformats.org/officeDocument/2006/relationships/package" Target="embeddings/List_aplikace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List_aplikace_Microsoft_Office_Excel18.xlsx"/><Relationship Id="rId50" Type="http://schemas.openxmlformats.org/officeDocument/2006/relationships/image" Target="media/image20.emf"/><Relationship Id="rId55" Type="http://schemas.openxmlformats.org/officeDocument/2006/relationships/package" Target="embeddings/List_aplikace_Microsoft_Office_Excel22.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List_aplikace_Microsoft_Office_Excel9.xlsx"/><Relationship Id="rId41" Type="http://schemas.openxmlformats.org/officeDocument/2006/relationships/package" Target="embeddings/List_aplikace_Microsoft_Office_Excel15.xlsx"/><Relationship Id="rId54" Type="http://schemas.openxmlformats.org/officeDocument/2006/relationships/image" Target="media/image22.emf"/><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List_aplikace_Microsoft_Office_Excel13.xlsx"/><Relationship Id="rId40" Type="http://schemas.openxmlformats.org/officeDocument/2006/relationships/image" Target="media/image15.emf"/><Relationship Id="rId45" Type="http://schemas.openxmlformats.org/officeDocument/2006/relationships/package" Target="embeddings/List_aplikace_Microsoft_Office_Excel17.xlsx"/><Relationship Id="rId53" Type="http://schemas.openxmlformats.org/officeDocument/2006/relationships/package" Target="embeddings/List_aplikace_Microsoft_Office_Excel21.xlsx"/><Relationship Id="rId58"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package" Target="embeddings/List_aplikace_Microsoft_Office_Excel2.xlsx"/><Relationship Id="rId23" Type="http://schemas.openxmlformats.org/officeDocument/2006/relationships/package" Target="embeddings/List_aplikace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List_aplikace_Microsoft_Office_Excel19.xlsx"/><Relationship Id="rId57" Type="http://schemas.openxmlformats.org/officeDocument/2006/relationships/package" Target="embeddings/List_aplikace_Microsoft_Office_Excel23.xlsx"/><Relationship Id="rId61" Type="http://schemas.microsoft.com/office/2011/relationships/commentsExtended" Target="commentsExtended.xml"/><Relationship Id="rId10" Type="http://schemas.openxmlformats.org/officeDocument/2006/relationships/comments" Target="comments.xml"/><Relationship Id="rId19" Type="http://schemas.openxmlformats.org/officeDocument/2006/relationships/package" Target="embeddings/List_aplikace_Microsoft_Office_Excel4.xlsx"/><Relationship Id="rId31" Type="http://schemas.openxmlformats.org/officeDocument/2006/relationships/package" Target="embeddings/List_aplikace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List_aplikace_Microsoft_Office_Excel8.xlsx"/><Relationship Id="rId30" Type="http://schemas.openxmlformats.org/officeDocument/2006/relationships/image" Target="media/image10.emf"/><Relationship Id="rId35" Type="http://schemas.openxmlformats.org/officeDocument/2006/relationships/package" Target="embeddings/List_aplikace_Microsoft_Office_Excel12.xlsx"/><Relationship Id="rId43" Type="http://schemas.openxmlformats.org/officeDocument/2006/relationships/package" Target="embeddings/List_aplikace_Microsoft_Office_Excel16.xlsx"/><Relationship Id="rId48" Type="http://schemas.openxmlformats.org/officeDocument/2006/relationships/image" Target="media/image19.emf"/><Relationship Id="rId56" Type="http://schemas.openxmlformats.org/officeDocument/2006/relationships/image" Target="media/image23.emf"/><Relationship Id="rId8" Type="http://schemas.openxmlformats.org/officeDocument/2006/relationships/header" Target="header1.xml"/><Relationship Id="rId51" Type="http://schemas.openxmlformats.org/officeDocument/2006/relationships/package" Target="embeddings/List_aplikace_Microsoft_Office_Excel20.xlsx"/><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List_aplikace_Microsoft_Office_Excel3.xlsx"/><Relationship Id="rId25" Type="http://schemas.openxmlformats.org/officeDocument/2006/relationships/package" Target="embeddings/List_aplikace_Microsoft_Office_Excel7.xlsx"/><Relationship Id="rId33" Type="http://schemas.openxmlformats.org/officeDocument/2006/relationships/package" Target="embeddings/List_aplikace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8E400-830D-4F28-8B78-7C54E32A6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5260</Words>
  <Characters>29986</Characters>
  <Application>Microsoft Office Word</Application>
  <DocSecurity>0</DocSecurity>
  <Lines>249</Lines>
  <Paragraphs>70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35176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mjanos</cp:lastModifiedBy>
  <cp:revision>4</cp:revision>
  <cp:lastPrinted>2015-03-12T09:54:00Z</cp:lastPrinted>
  <dcterms:created xsi:type="dcterms:W3CDTF">2015-03-31T21:45:00Z</dcterms:created>
  <dcterms:modified xsi:type="dcterms:W3CDTF">2015-03-31T21:47:00Z</dcterms:modified>
</cp:coreProperties>
</file>