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4D9C" w:rsidRDefault="00CC4D9C" w:rsidP="00CC4D9C">
      <w:pPr>
        <w:numPr>
          <w:ilvl w:val="0"/>
          <w:numId w:val="11"/>
        </w:numPr>
        <w:spacing w:after="0" w:line="240" w:lineRule="auto"/>
      </w:pPr>
      <w:r>
        <w:rPr>
          <w:u w:val="single"/>
        </w:rPr>
        <w:t xml:space="preserve">Obchodná spoločnosť ICE </w:t>
      </w:r>
      <w:proofErr w:type="spellStart"/>
      <w:r>
        <w:rPr>
          <w:u w:val="single"/>
        </w:rPr>
        <w:t>Logisti</w:t>
      </w:r>
      <w:proofErr w:type="spellEnd"/>
      <w:r>
        <w:rPr>
          <w:u w:val="single"/>
        </w:rPr>
        <w:t>, s.r.o.,</w:t>
      </w:r>
      <w:r>
        <w:t xml:space="preserve"> </w:t>
      </w:r>
      <w:proofErr w:type="spellStart"/>
      <w:r>
        <w:t>T.Vansovej</w:t>
      </w:r>
      <w:proofErr w:type="spellEnd"/>
      <w:r>
        <w:t xml:space="preserve"> 225/3, 924 00 Galanta, bola založená dňa 21.02.2005 podľa slovenského práva je </w:t>
      </w:r>
      <w:proofErr w:type="spellStart"/>
      <w:r>
        <w:t>zapísná</w:t>
      </w:r>
      <w:proofErr w:type="spellEnd"/>
      <w:r>
        <w:t xml:space="preserve"> v Obchodnom registri Okresného súdu v Trnave, oddiel Sro, vložka 13118/T.</w:t>
      </w:r>
    </w:p>
    <w:p w:rsidR="00CC4D9C" w:rsidRDefault="00CC4D9C" w:rsidP="00CC4D9C">
      <w:pPr>
        <w:numPr>
          <w:ilvl w:val="0"/>
          <w:numId w:val="11"/>
        </w:numPr>
        <w:spacing w:after="0" w:line="240" w:lineRule="auto"/>
        <w:rPr>
          <w:u w:val="single"/>
        </w:rPr>
      </w:pPr>
      <w:r>
        <w:rPr>
          <w:u w:val="single"/>
        </w:rPr>
        <w:t>Hlavné činnosti obchodnej spoločnosti sú:</w:t>
      </w:r>
    </w:p>
    <w:p w:rsidR="00CC4D9C" w:rsidRDefault="00CC4D9C" w:rsidP="00CC4D9C">
      <w:pPr>
        <w:ind w:left="720"/>
      </w:pPr>
      <w:r>
        <w:t>-kúpa tovaru za účelom predaja konečnému spotrebiteľovi(maloobchod) v rozsahu voľnej živnosti</w:t>
      </w:r>
    </w:p>
    <w:p w:rsidR="00CC4D9C" w:rsidRDefault="00CC4D9C" w:rsidP="00CC4D9C">
      <w:pPr>
        <w:ind w:left="720"/>
      </w:pPr>
      <w:r>
        <w:t>- kúpa tovaru za účelom jeho predaja iným prevádzkovateľom živnosti v rozsahu voľnej živnosti</w:t>
      </w:r>
    </w:p>
    <w:p w:rsidR="00CC4D9C" w:rsidRDefault="00CC4D9C" w:rsidP="00CC4D9C">
      <w:pPr>
        <w:ind w:left="720"/>
      </w:pPr>
      <w:r>
        <w:t>-sprostredkovanie obchodu a služieb</w:t>
      </w:r>
    </w:p>
    <w:p w:rsidR="00CC4D9C" w:rsidRDefault="00CC4D9C" w:rsidP="00CC4D9C">
      <w:pPr>
        <w:ind w:left="720"/>
      </w:pPr>
      <w:r>
        <w:t>-</w:t>
      </w:r>
      <w:proofErr w:type="spellStart"/>
      <w:r>
        <w:t>reklamna</w:t>
      </w:r>
      <w:proofErr w:type="spellEnd"/>
      <w:r>
        <w:t xml:space="preserve"> činnosť a prieskum trhu</w:t>
      </w:r>
    </w:p>
    <w:p w:rsidR="00CC4D9C" w:rsidRDefault="00CC4D9C" w:rsidP="00CC4D9C">
      <w:pPr>
        <w:jc w:val="both"/>
        <w:rPr>
          <w:u w:val="single"/>
        </w:rPr>
      </w:pPr>
      <w:r>
        <w:rPr>
          <w:rFonts w:cs="Arial Narrow"/>
          <w:bCs/>
          <w:szCs w:val="22"/>
        </w:rPr>
        <w:t xml:space="preserve">        3.    </w:t>
      </w:r>
      <w:r>
        <w:rPr>
          <w:u w:val="single"/>
        </w:rPr>
        <w:t>Právne dôvody na zostavenie účtovnej závierky</w:t>
      </w:r>
    </w:p>
    <w:p w:rsidR="00916496" w:rsidRDefault="00CC4D9C" w:rsidP="00CC4D9C">
      <w:pPr>
        <w:ind w:left="720"/>
      </w:pPr>
      <w:r>
        <w:t>Účtovná závierka obchodnej spoločnos</w:t>
      </w:r>
      <w:r w:rsidR="00916496">
        <w:t>ti zostavená k 31. decembru 2013</w:t>
      </w:r>
      <w:r>
        <w:t xml:space="preserve"> je zostavená ako riadna účtovná závierka podľa § 17 ods. 6 zákona č. 431/2002 Z. z. o účtovníctve v znení neskorších </w:t>
      </w:r>
    </w:p>
    <w:p w:rsidR="00CC4D9C" w:rsidRDefault="00CC4D9C" w:rsidP="00CC4D9C">
      <w:pPr>
        <w:ind w:left="720"/>
      </w:pPr>
      <w:r>
        <w:t>predpisov.</w:t>
      </w:r>
    </w:p>
    <w:p w:rsidR="00916496" w:rsidRDefault="00916496" w:rsidP="00CC4D9C">
      <w:pPr>
        <w:ind w:left="720"/>
      </w:pPr>
    </w:p>
    <w:p w:rsidR="0003344F" w:rsidRPr="00451E88" w:rsidRDefault="0003344F" w:rsidP="00451E88">
      <w:pPr>
        <w:pStyle w:val="Nzov"/>
        <w:numPr>
          <w:ilvl w:val="0"/>
          <w:numId w:val="10"/>
        </w:numPr>
        <w:spacing w:before="0" w:beforeAutospacing="0" w:after="0"/>
        <w:jc w:val="left"/>
        <w:rPr>
          <w:szCs w:val="22"/>
        </w:rPr>
      </w:pPr>
      <w:r w:rsidRPr="00451E88">
        <w:rPr>
          <w:szCs w:val="22"/>
        </w:rPr>
        <w:t>Informácie k</w:t>
      </w:r>
      <w:r w:rsidR="00EB5202" w:rsidRPr="00451E88">
        <w:rPr>
          <w:szCs w:val="22"/>
        </w:rPr>
        <w:t> prílohe č. 3 časti A. písm. c)</w:t>
      </w:r>
      <w:r w:rsidRPr="00451E88">
        <w:rPr>
          <w:szCs w:val="22"/>
        </w:rPr>
        <w:t xml:space="preserv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693"/>
        <w:gridCol w:w="2645"/>
        <w:gridCol w:w="2874"/>
      </w:tblGrid>
      <w:tr w:rsidR="0003344F" w:rsidRPr="003F477D" w:rsidTr="00104039">
        <w:trPr>
          <w:jc w:val="center"/>
        </w:trPr>
        <w:tc>
          <w:tcPr>
            <w:tcW w:w="3693" w:type="dxa"/>
            <w:tcBorders>
              <w:top w:val="single" w:sz="12" w:space="0" w:color="auto"/>
              <w:bottom w:val="nil"/>
              <w:right w:val="single" w:sz="12" w:space="0" w:color="auto"/>
            </w:tcBorders>
            <w:vAlign w:val="center"/>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Bežné účtovné obdobie</w:t>
            </w:r>
          </w:p>
        </w:tc>
        <w:tc>
          <w:tcPr>
            <w:tcW w:w="2874" w:type="dxa"/>
            <w:tcBorders>
              <w:top w:val="single" w:sz="12" w:space="0" w:color="auto"/>
              <w:left w:val="single" w:sz="12" w:space="0" w:color="auto"/>
              <w:bottom w:val="nil"/>
            </w:tcBorders>
            <w:vAlign w:val="center"/>
          </w:tcPr>
          <w:p w:rsidR="0003344F" w:rsidRPr="003F477D" w:rsidRDefault="0003344F" w:rsidP="0003344F">
            <w:pPr>
              <w:pStyle w:val="TopHeader"/>
            </w:pPr>
            <w:r w:rsidRPr="003F477D">
              <w:t>Bezprostredne predchádzajúce účtovné obdobie</w:t>
            </w:r>
          </w:p>
        </w:tc>
      </w:tr>
      <w:tr w:rsidR="0003344F" w:rsidRPr="003F477D" w:rsidTr="00104039">
        <w:trPr>
          <w:trHeight w:val="340"/>
          <w:jc w:val="center"/>
        </w:trPr>
        <w:tc>
          <w:tcPr>
            <w:tcW w:w="369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r w:rsidRPr="003F477D">
              <w:rPr>
                <w:szCs w:val="22"/>
              </w:rPr>
              <w:t>Priemerný prepočítaný počet zamestnancov</w:t>
            </w:r>
          </w:p>
        </w:tc>
        <w:tc>
          <w:tcPr>
            <w:tcW w:w="2645" w:type="dxa"/>
            <w:tcBorders>
              <w:top w:val="single" w:sz="12" w:space="0" w:color="auto"/>
              <w:left w:val="single" w:sz="12" w:space="0" w:color="auto"/>
              <w:right w:val="single" w:sz="12" w:space="0" w:color="auto"/>
            </w:tcBorders>
          </w:tcPr>
          <w:p w:rsidR="0003344F" w:rsidRPr="003F477D" w:rsidRDefault="0003344F" w:rsidP="0003344F">
            <w:pPr>
              <w:spacing w:after="0" w:line="240" w:lineRule="auto"/>
              <w:jc w:val="center"/>
              <w:rPr>
                <w:szCs w:val="22"/>
              </w:rPr>
            </w:pPr>
          </w:p>
        </w:tc>
        <w:tc>
          <w:tcPr>
            <w:tcW w:w="2874" w:type="dxa"/>
            <w:tcBorders>
              <w:top w:val="single" w:sz="12" w:space="0" w:color="auto"/>
              <w:left w:val="single" w:sz="12" w:space="0" w:color="auto"/>
            </w:tcBorders>
          </w:tcPr>
          <w:p w:rsidR="0003344F" w:rsidRPr="003F477D" w:rsidRDefault="0003344F" w:rsidP="0003344F">
            <w:pPr>
              <w:spacing w:after="0" w:line="240" w:lineRule="auto"/>
              <w:jc w:val="center"/>
              <w:rPr>
                <w:szCs w:val="22"/>
              </w:rPr>
            </w:pPr>
          </w:p>
        </w:tc>
      </w:tr>
      <w:tr w:rsidR="0003344F" w:rsidRPr="003F477D" w:rsidTr="00104039">
        <w:trPr>
          <w:trHeight w:val="285"/>
          <w:jc w:val="center"/>
        </w:trPr>
        <w:tc>
          <w:tcPr>
            <w:tcW w:w="3693" w:type="dxa"/>
            <w:tcBorders>
              <w:right w:val="single" w:sz="12" w:space="0" w:color="auto"/>
            </w:tcBorders>
            <w:vAlign w:val="center"/>
          </w:tcPr>
          <w:p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45" w:type="dxa"/>
            <w:tcBorders>
              <w:left w:val="single" w:sz="12" w:space="0" w:color="auto"/>
              <w:right w:val="single" w:sz="12" w:space="0" w:color="auto"/>
            </w:tcBorders>
          </w:tcPr>
          <w:p w:rsidR="0003344F" w:rsidRPr="003F477D" w:rsidRDefault="0003344F" w:rsidP="0003344F">
            <w:pPr>
              <w:spacing w:after="0" w:line="240" w:lineRule="auto"/>
              <w:jc w:val="center"/>
              <w:rPr>
                <w:szCs w:val="22"/>
              </w:rPr>
            </w:pPr>
          </w:p>
        </w:tc>
        <w:tc>
          <w:tcPr>
            <w:tcW w:w="2874" w:type="dxa"/>
            <w:tcBorders>
              <w:left w:val="single" w:sz="12" w:space="0" w:color="auto"/>
            </w:tcBorders>
          </w:tcPr>
          <w:p w:rsidR="0003344F" w:rsidRPr="003F477D" w:rsidRDefault="0003344F" w:rsidP="0003344F">
            <w:pPr>
              <w:spacing w:after="0" w:line="240" w:lineRule="auto"/>
              <w:jc w:val="center"/>
              <w:rPr>
                <w:szCs w:val="22"/>
              </w:rPr>
            </w:pPr>
          </w:p>
        </w:tc>
      </w:tr>
      <w:tr w:rsidR="0003344F" w:rsidRPr="003F477D" w:rsidTr="00104039">
        <w:trPr>
          <w:trHeight w:val="397"/>
          <w:jc w:val="center"/>
        </w:trPr>
        <w:tc>
          <w:tcPr>
            <w:tcW w:w="369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highlight w:val="green"/>
              </w:rPr>
            </w:pPr>
            <w:r w:rsidRPr="003F477D">
              <w:rPr>
                <w:szCs w:val="22"/>
              </w:rPr>
              <w:t>počet vedúcich zamestnancov</w:t>
            </w:r>
          </w:p>
        </w:tc>
        <w:tc>
          <w:tcPr>
            <w:tcW w:w="2645" w:type="dxa"/>
            <w:tcBorders>
              <w:left w:val="single" w:sz="12" w:space="0" w:color="auto"/>
              <w:bottom w:val="single" w:sz="12" w:space="0" w:color="auto"/>
              <w:right w:val="single" w:sz="12" w:space="0" w:color="auto"/>
            </w:tcBorders>
          </w:tcPr>
          <w:p w:rsidR="0003344F" w:rsidRPr="003F477D" w:rsidRDefault="0003344F" w:rsidP="0003344F">
            <w:pPr>
              <w:spacing w:after="0" w:line="240" w:lineRule="auto"/>
              <w:jc w:val="center"/>
              <w:rPr>
                <w:szCs w:val="22"/>
                <w:highlight w:val="green"/>
              </w:rPr>
            </w:pPr>
          </w:p>
        </w:tc>
        <w:tc>
          <w:tcPr>
            <w:tcW w:w="2874" w:type="dxa"/>
            <w:tcBorders>
              <w:left w:val="single" w:sz="12" w:space="0" w:color="auto"/>
              <w:bottom w:val="single" w:sz="12" w:space="0" w:color="auto"/>
            </w:tcBorders>
          </w:tcPr>
          <w:p w:rsidR="0003344F" w:rsidRPr="003F477D" w:rsidRDefault="0003344F" w:rsidP="0003344F">
            <w:pPr>
              <w:spacing w:after="0" w:line="240" w:lineRule="auto"/>
              <w:jc w:val="center"/>
              <w:rPr>
                <w:szCs w:val="22"/>
              </w:rPr>
            </w:pPr>
          </w:p>
        </w:tc>
      </w:tr>
    </w:tbl>
    <w:p w:rsidR="00104039" w:rsidRDefault="00104039" w:rsidP="00104039">
      <w:pPr>
        <w:jc w:val="both"/>
        <w:rPr>
          <w:szCs w:val="22"/>
        </w:rPr>
      </w:pPr>
    </w:p>
    <w:p w:rsidR="00916496" w:rsidRPr="005A378F" w:rsidRDefault="00916496" w:rsidP="00104039">
      <w:pPr>
        <w:jc w:val="both"/>
        <w:rPr>
          <w:szCs w:val="22"/>
        </w:rPr>
      </w:pPr>
    </w:p>
    <w:p w:rsidR="00104039" w:rsidRPr="005A378F" w:rsidRDefault="00104039" w:rsidP="00104039">
      <w:pPr>
        <w:numPr>
          <w:ilvl w:val="0"/>
          <w:numId w:val="6"/>
        </w:numPr>
        <w:shd w:val="clear" w:color="auto" w:fill="E6E6E6"/>
        <w:spacing w:after="0" w:line="240" w:lineRule="auto"/>
        <w:jc w:val="center"/>
        <w:rPr>
          <w:b/>
          <w:i/>
          <w:sz w:val="26"/>
          <w:szCs w:val="26"/>
        </w:rPr>
      </w:pPr>
      <w:r w:rsidRPr="005A378F">
        <w:rPr>
          <w:b/>
          <w:i/>
          <w:sz w:val="26"/>
          <w:szCs w:val="26"/>
        </w:rPr>
        <w:t>Ďalšie informácie</w:t>
      </w:r>
      <w:r>
        <w:rPr>
          <w:b/>
          <w:i/>
          <w:sz w:val="26"/>
          <w:szCs w:val="26"/>
        </w:rPr>
        <w:t xml:space="preserve"> o:</w:t>
      </w:r>
    </w:p>
    <w:p w:rsidR="00104039" w:rsidRPr="00BE18DC" w:rsidRDefault="00104039" w:rsidP="00104039">
      <w:pPr>
        <w:numPr>
          <w:ilvl w:val="0"/>
          <w:numId w:val="3"/>
        </w:numPr>
        <w:spacing w:after="0" w:line="240" w:lineRule="auto"/>
        <w:ind w:right="-468"/>
        <w:jc w:val="both"/>
        <w:rPr>
          <w:bCs/>
          <w:szCs w:val="22"/>
        </w:rPr>
      </w:pPr>
      <w:r w:rsidRPr="00BE18DC">
        <w:rPr>
          <w:bCs/>
          <w:szCs w:val="22"/>
        </w:rPr>
        <w:t>použitých účtovných zásadách a účtovných metódach,</w:t>
      </w:r>
    </w:p>
    <w:p w:rsidR="00104039" w:rsidRPr="00BE18DC" w:rsidRDefault="00104039" w:rsidP="00104039">
      <w:pPr>
        <w:numPr>
          <w:ilvl w:val="0"/>
          <w:numId w:val="3"/>
        </w:numPr>
        <w:spacing w:after="0" w:line="240" w:lineRule="auto"/>
        <w:ind w:right="-468"/>
        <w:jc w:val="both"/>
        <w:rPr>
          <w:bCs/>
          <w:szCs w:val="22"/>
        </w:rPr>
      </w:pPr>
      <w:r w:rsidRPr="00BE18DC">
        <w:rPr>
          <w:bCs/>
          <w:szCs w:val="22"/>
        </w:rPr>
        <w:t>údajoch vykázaných na strane aktív súvahy,</w:t>
      </w:r>
    </w:p>
    <w:p w:rsidR="00104039" w:rsidRPr="00BE18DC" w:rsidRDefault="00104039" w:rsidP="00104039">
      <w:pPr>
        <w:numPr>
          <w:ilvl w:val="0"/>
          <w:numId w:val="3"/>
        </w:numPr>
        <w:spacing w:after="0" w:line="240" w:lineRule="auto"/>
        <w:ind w:right="-468"/>
        <w:jc w:val="both"/>
        <w:rPr>
          <w:bCs/>
          <w:szCs w:val="22"/>
        </w:rPr>
      </w:pPr>
      <w:r w:rsidRPr="00BE18DC">
        <w:rPr>
          <w:bCs/>
          <w:szCs w:val="22"/>
        </w:rPr>
        <w:t>údajoch vykázaných na strane pasív súvahy,</w:t>
      </w:r>
    </w:p>
    <w:p w:rsidR="00104039" w:rsidRPr="00BE18DC" w:rsidRDefault="00104039" w:rsidP="00104039">
      <w:pPr>
        <w:numPr>
          <w:ilvl w:val="0"/>
          <w:numId w:val="3"/>
        </w:numPr>
        <w:spacing w:after="0" w:line="240" w:lineRule="auto"/>
        <w:ind w:right="-468"/>
        <w:jc w:val="both"/>
        <w:rPr>
          <w:bCs/>
          <w:szCs w:val="22"/>
        </w:rPr>
      </w:pPr>
      <w:r w:rsidRPr="00BE18DC">
        <w:rPr>
          <w:bCs/>
          <w:szCs w:val="22"/>
        </w:rPr>
        <w:t>výnosoch,</w:t>
      </w:r>
    </w:p>
    <w:p w:rsidR="00104039" w:rsidRPr="00BE18DC" w:rsidRDefault="00104039" w:rsidP="00104039">
      <w:pPr>
        <w:numPr>
          <w:ilvl w:val="0"/>
          <w:numId w:val="3"/>
        </w:numPr>
        <w:spacing w:after="0" w:line="240" w:lineRule="auto"/>
        <w:ind w:right="-468"/>
        <w:jc w:val="both"/>
        <w:rPr>
          <w:bCs/>
          <w:szCs w:val="22"/>
        </w:rPr>
      </w:pPr>
      <w:r w:rsidRPr="00BE18DC">
        <w:rPr>
          <w:bCs/>
          <w:szCs w:val="22"/>
        </w:rPr>
        <w:t>nákladoch,</w:t>
      </w:r>
    </w:p>
    <w:p w:rsidR="00104039" w:rsidRPr="00BE18DC" w:rsidRDefault="00104039" w:rsidP="00104039">
      <w:pPr>
        <w:numPr>
          <w:ilvl w:val="0"/>
          <w:numId w:val="3"/>
        </w:numPr>
        <w:spacing w:after="0" w:line="240" w:lineRule="auto"/>
        <w:ind w:right="-468"/>
        <w:jc w:val="both"/>
        <w:rPr>
          <w:b/>
          <w:bCs/>
          <w:szCs w:val="22"/>
        </w:rPr>
      </w:pPr>
      <w:r w:rsidRPr="00BE18DC">
        <w:rPr>
          <w:bCs/>
          <w:szCs w:val="22"/>
        </w:rPr>
        <w:t>daniach z príjmov,</w:t>
      </w:r>
    </w:p>
    <w:p w:rsidR="00104039" w:rsidRPr="00BE18DC" w:rsidRDefault="00104039" w:rsidP="00104039">
      <w:pPr>
        <w:numPr>
          <w:ilvl w:val="0"/>
          <w:numId w:val="3"/>
        </w:numPr>
        <w:spacing w:after="0" w:line="240" w:lineRule="auto"/>
        <w:ind w:right="-468"/>
        <w:jc w:val="both"/>
        <w:rPr>
          <w:b/>
          <w:bCs/>
          <w:szCs w:val="22"/>
        </w:rPr>
      </w:pPr>
      <w:r w:rsidRPr="00BE18DC">
        <w:rPr>
          <w:bCs/>
          <w:szCs w:val="22"/>
        </w:rPr>
        <w:t>údajoch na podsúvahových účtoch,</w:t>
      </w:r>
    </w:p>
    <w:p w:rsidR="00104039" w:rsidRPr="00BE18DC" w:rsidRDefault="00104039" w:rsidP="00104039">
      <w:pPr>
        <w:numPr>
          <w:ilvl w:val="0"/>
          <w:numId w:val="3"/>
        </w:numPr>
        <w:spacing w:after="0" w:line="240" w:lineRule="auto"/>
        <w:ind w:right="-468"/>
        <w:jc w:val="both"/>
        <w:rPr>
          <w:b/>
          <w:bCs/>
          <w:szCs w:val="22"/>
        </w:rPr>
      </w:pPr>
      <w:r w:rsidRPr="00BE18DC">
        <w:rPr>
          <w:bCs/>
          <w:szCs w:val="22"/>
        </w:rPr>
        <w:t>iných aktívach a  iných pasívach,</w:t>
      </w:r>
    </w:p>
    <w:p w:rsidR="00104039" w:rsidRPr="00BE18DC" w:rsidRDefault="00104039" w:rsidP="00104039">
      <w:pPr>
        <w:numPr>
          <w:ilvl w:val="0"/>
          <w:numId w:val="3"/>
        </w:numPr>
        <w:spacing w:after="0" w:line="240" w:lineRule="auto"/>
        <w:ind w:right="-468"/>
        <w:jc w:val="both"/>
        <w:rPr>
          <w:bCs/>
          <w:szCs w:val="22"/>
        </w:rPr>
      </w:pPr>
      <w:r w:rsidRPr="00BE18DC">
        <w:rPr>
          <w:bCs/>
          <w:szCs w:val="22"/>
        </w:rPr>
        <w:t>spriaznených osobách,</w:t>
      </w:r>
    </w:p>
    <w:p w:rsidR="00104039" w:rsidRPr="00BE18DC" w:rsidRDefault="00104039" w:rsidP="00104039">
      <w:pPr>
        <w:numPr>
          <w:ilvl w:val="0"/>
          <w:numId w:val="3"/>
        </w:numPr>
        <w:spacing w:after="0" w:line="240" w:lineRule="auto"/>
        <w:ind w:right="-468"/>
        <w:jc w:val="both"/>
        <w:rPr>
          <w:b/>
          <w:bCs/>
          <w:szCs w:val="22"/>
        </w:rPr>
      </w:pPr>
      <w:r w:rsidRPr="00BE18DC">
        <w:rPr>
          <w:bCs/>
          <w:szCs w:val="22"/>
        </w:rPr>
        <w:t>skutočnostiach, ktoré nastali medzi dňom, ku ktorému sa zostavuje účtovná závierka a dňom jej zostavenia,</w:t>
      </w:r>
    </w:p>
    <w:p w:rsidR="00104039" w:rsidRPr="00BE18DC" w:rsidRDefault="00104039" w:rsidP="00104039">
      <w:pPr>
        <w:numPr>
          <w:ilvl w:val="0"/>
          <w:numId w:val="3"/>
        </w:numPr>
        <w:spacing w:after="0" w:line="240" w:lineRule="auto"/>
        <w:ind w:right="-468"/>
        <w:jc w:val="both"/>
        <w:rPr>
          <w:b/>
          <w:bCs/>
          <w:szCs w:val="22"/>
        </w:rPr>
      </w:pPr>
      <w:r w:rsidRPr="00BE18DC">
        <w:rPr>
          <w:bCs/>
          <w:szCs w:val="22"/>
        </w:rPr>
        <w:t>prehľade zmien vlastného imania,</w:t>
      </w:r>
    </w:p>
    <w:p w:rsidR="00104039" w:rsidRPr="00BE18DC" w:rsidRDefault="00104039" w:rsidP="00104039">
      <w:pPr>
        <w:numPr>
          <w:ilvl w:val="0"/>
          <w:numId w:val="3"/>
        </w:numPr>
        <w:spacing w:after="0" w:line="240" w:lineRule="auto"/>
        <w:ind w:right="-468"/>
        <w:jc w:val="both"/>
        <w:rPr>
          <w:b/>
          <w:bCs/>
          <w:szCs w:val="22"/>
        </w:rPr>
      </w:pPr>
      <w:r w:rsidRPr="00BE18DC">
        <w:rPr>
          <w:bCs/>
          <w:szCs w:val="22"/>
        </w:rPr>
        <w:t>prehľade peňažných tokov.</w:t>
      </w:r>
    </w:p>
    <w:p w:rsidR="00104039" w:rsidRDefault="00104039" w:rsidP="00104039">
      <w:pPr>
        <w:spacing w:after="0"/>
        <w:jc w:val="both"/>
        <w:rPr>
          <w:sz w:val="20"/>
          <w:szCs w:val="20"/>
        </w:rPr>
      </w:pPr>
    </w:p>
    <w:p w:rsidR="00104039" w:rsidRPr="005A378F" w:rsidRDefault="00104039" w:rsidP="00104039">
      <w:pPr>
        <w:spacing w:after="0"/>
        <w:jc w:val="both"/>
        <w:rPr>
          <w:sz w:val="20"/>
          <w:szCs w:val="20"/>
        </w:rPr>
      </w:pPr>
      <w:r w:rsidRPr="005A378F">
        <w:rPr>
          <w:sz w:val="20"/>
          <w:szCs w:val="20"/>
        </w:rPr>
        <w:t>a/ rozpracované v časti E.</w:t>
      </w:r>
      <w:r w:rsidRPr="005A378F">
        <w:rPr>
          <w:sz w:val="20"/>
          <w:szCs w:val="20"/>
        </w:rPr>
        <w:tab/>
      </w:r>
      <w:r w:rsidRPr="005A378F">
        <w:rPr>
          <w:sz w:val="20"/>
          <w:szCs w:val="20"/>
        </w:rPr>
        <w:tab/>
        <w:t>e/ rozpracované v časti I.</w:t>
      </w:r>
      <w:r w:rsidRPr="005A378F">
        <w:rPr>
          <w:sz w:val="20"/>
          <w:szCs w:val="20"/>
        </w:rPr>
        <w:tab/>
      </w:r>
      <w:r w:rsidRPr="005A378F">
        <w:rPr>
          <w:sz w:val="20"/>
          <w:szCs w:val="20"/>
        </w:rPr>
        <w:tab/>
      </w:r>
      <w:r w:rsidRPr="005A378F">
        <w:rPr>
          <w:sz w:val="20"/>
          <w:szCs w:val="20"/>
        </w:rPr>
        <w:tab/>
        <w:t>i/ rozpracované v časti M. a N.</w:t>
      </w:r>
    </w:p>
    <w:p w:rsidR="00104039" w:rsidRPr="005A378F" w:rsidRDefault="00104039" w:rsidP="00104039">
      <w:pPr>
        <w:spacing w:after="0"/>
        <w:jc w:val="both"/>
        <w:rPr>
          <w:sz w:val="20"/>
          <w:szCs w:val="20"/>
        </w:rPr>
      </w:pPr>
      <w:r w:rsidRPr="005A378F">
        <w:rPr>
          <w:sz w:val="20"/>
          <w:szCs w:val="20"/>
        </w:rPr>
        <w:t>b/ rozpracované v časti F.</w:t>
      </w:r>
      <w:r w:rsidRPr="005A378F">
        <w:rPr>
          <w:sz w:val="20"/>
          <w:szCs w:val="20"/>
        </w:rPr>
        <w:tab/>
      </w:r>
      <w:r w:rsidRPr="005A378F">
        <w:rPr>
          <w:sz w:val="20"/>
          <w:szCs w:val="20"/>
        </w:rPr>
        <w:tab/>
        <w:t>f/ rozpracované v časti J.</w:t>
      </w:r>
      <w:r w:rsidRPr="005A378F">
        <w:rPr>
          <w:sz w:val="20"/>
          <w:szCs w:val="20"/>
        </w:rPr>
        <w:tab/>
      </w:r>
      <w:r w:rsidRPr="005A378F">
        <w:rPr>
          <w:sz w:val="20"/>
          <w:szCs w:val="20"/>
        </w:rPr>
        <w:tab/>
      </w:r>
      <w:r w:rsidRPr="005A378F">
        <w:rPr>
          <w:sz w:val="20"/>
          <w:szCs w:val="20"/>
        </w:rPr>
        <w:tab/>
        <w:t>j/ rozpracované v časti O.</w:t>
      </w:r>
    </w:p>
    <w:p w:rsidR="00104039" w:rsidRPr="005A378F" w:rsidRDefault="00104039" w:rsidP="00104039">
      <w:pPr>
        <w:spacing w:after="0"/>
        <w:jc w:val="both"/>
        <w:rPr>
          <w:sz w:val="20"/>
          <w:szCs w:val="20"/>
        </w:rPr>
      </w:pPr>
      <w:r w:rsidRPr="005A378F">
        <w:rPr>
          <w:sz w:val="20"/>
          <w:szCs w:val="20"/>
        </w:rPr>
        <w:t>c/ rozpracované v časti G.</w:t>
      </w:r>
      <w:r w:rsidRPr="005A378F">
        <w:rPr>
          <w:sz w:val="20"/>
          <w:szCs w:val="20"/>
        </w:rPr>
        <w:tab/>
      </w:r>
      <w:r w:rsidRPr="005A378F">
        <w:rPr>
          <w:sz w:val="20"/>
          <w:szCs w:val="20"/>
        </w:rPr>
        <w:tab/>
        <w:t>g/ rozpracované v časti K.</w:t>
      </w:r>
      <w:r w:rsidRPr="005A378F">
        <w:rPr>
          <w:sz w:val="20"/>
          <w:szCs w:val="20"/>
        </w:rPr>
        <w:tab/>
      </w:r>
      <w:r w:rsidRPr="005A378F">
        <w:rPr>
          <w:sz w:val="20"/>
          <w:szCs w:val="20"/>
        </w:rPr>
        <w:tab/>
      </w:r>
      <w:r w:rsidRPr="005A378F">
        <w:rPr>
          <w:sz w:val="20"/>
          <w:szCs w:val="20"/>
        </w:rPr>
        <w:tab/>
        <w:t>k/ rozpracované v časti P.</w:t>
      </w:r>
    </w:p>
    <w:p w:rsidR="00104039" w:rsidRPr="005A378F" w:rsidRDefault="00104039" w:rsidP="00104039">
      <w:pPr>
        <w:spacing w:after="0"/>
        <w:jc w:val="both"/>
        <w:rPr>
          <w:sz w:val="20"/>
          <w:szCs w:val="20"/>
        </w:rPr>
      </w:pPr>
      <w:r w:rsidRPr="005A378F">
        <w:rPr>
          <w:sz w:val="20"/>
          <w:szCs w:val="20"/>
        </w:rPr>
        <w:t>d/ rozpracované v časti H.</w:t>
      </w:r>
      <w:r w:rsidRPr="005A378F">
        <w:rPr>
          <w:sz w:val="20"/>
          <w:szCs w:val="20"/>
        </w:rPr>
        <w:tab/>
      </w:r>
      <w:r w:rsidRPr="005A378F">
        <w:rPr>
          <w:sz w:val="20"/>
          <w:szCs w:val="20"/>
        </w:rPr>
        <w:tab/>
        <w:t>h/ rozpracované v časti L.</w:t>
      </w:r>
      <w:r w:rsidRPr="005A378F">
        <w:rPr>
          <w:sz w:val="20"/>
          <w:szCs w:val="20"/>
        </w:rPr>
        <w:tab/>
      </w:r>
      <w:r w:rsidRPr="005A378F">
        <w:rPr>
          <w:sz w:val="20"/>
          <w:szCs w:val="20"/>
        </w:rPr>
        <w:tab/>
      </w:r>
      <w:r w:rsidRPr="005A378F">
        <w:rPr>
          <w:sz w:val="20"/>
          <w:szCs w:val="20"/>
        </w:rPr>
        <w:tab/>
        <w:t>l/ rozpracované v časti R.</w:t>
      </w:r>
    </w:p>
    <w:p w:rsidR="00104039" w:rsidRPr="005A378F" w:rsidRDefault="00104039" w:rsidP="00104039">
      <w:pPr>
        <w:jc w:val="both"/>
        <w:rPr>
          <w:szCs w:val="22"/>
        </w:rPr>
      </w:pPr>
    </w:p>
    <w:p w:rsidR="00104039" w:rsidRPr="00E92AEB" w:rsidRDefault="00104039" w:rsidP="00104039">
      <w:pPr>
        <w:shd w:val="clear" w:color="auto" w:fill="E6E6E6"/>
        <w:spacing w:after="0" w:line="240" w:lineRule="auto"/>
        <w:jc w:val="center"/>
        <w:rPr>
          <w:b/>
          <w:sz w:val="26"/>
          <w:szCs w:val="26"/>
        </w:rPr>
      </w:pPr>
      <w:proofErr w:type="spellStart"/>
      <w:r w:rsidRPr="00E92AEB">
        <w:rPr>
          <w:b/>
          <w:sz w:val="26"/>
          <w:szCs w:val="26"/>
        </w:rPr>
        <w:t>E.Informácie</w:t>
      </w:r>
      <w:proofErr w:type="spellEnd"/>
      <w:r w:rsidRPr="00E92AEB">
        <w:rPr>
          <w:b/>
          <w:sz w:val="26"/>
          <w:szCs w:val="26"/>
        </w:rPr>
        <w:t xml:space="preserve"> o účtovných zásadách a účtovných metódach.</w:t>
      </w:r>
    </w:p>
    <w:p w:rsidR="00104039" w:rsidRPr="005A378F" w:rsidRDefault="00104039" w:rsidP="00104039">
      <w:pPr>
        <w:jc w:val="both"/>
        <w:rPr>
          <w:b/>
          <w:szCs w:val="22"/>
        </w:rPr>
      </w:pPr>
    </w:p>
    <w:p w:rsidR="00104039" w:rsidRPr="005A378F" w:rsidRDefault="00104039" w:rsidP="00104039">
      <w:pPr>
        <w:spacing w:after="0"/>
        <w:jc w:val="both"/>
        <w:rPr>
          <w:szCs w:val="22"/>
        </w:rPr>
      </w:pPr>
      <w:proofErr w:type="spellStart"/>
      <w:r w:rsidRPr="005A378F">
        <w:rPr>
          <w:b/>
          <w:szCs w:val="22"/>
        </w:rPr>
        <w:lastRenderedPageBreak/>
        <w:t>E.a</w:t>
      </w:r>
      <w:proofErr w:type="spellEnd"/>
      <w:r w:rsidRPr="005A378F">
        <w:rPr>
          <w:b/>
          <w:szCs w:val="22"/>
        </w:rPr>
        <w:t>) Účtovná jednotka bude nepretržite pokračovať vo svoje činnosti:</w:t>
      </w:r>
      <w:r w:rsidRPr="005A378F">
        <w:rPr>
          <w:szCs w:val="22"/>
        </w:rPr>
        <w:tab/>
      </w:r>
      <w:r>
        <w:rPr>
          <w:szCs w:val="22"/>
        </w:rPr>
        <w:tab/>
      </w:r>
      <w:r w:rsidR="00DC6BF2">
        <w:rPr>
          <w:szCs w:val="22"/>
        </w:rPr>
        <w:fldChar w:fldCharType="begin">
          <w:ffData>
            <w:name w:val="Začiarkov4"/>
            <w:enabled/>
            <w:calcOnExit w:val="0"/>
            <w:checkBox>
              <w:sizeAuto/>
              <w:default w:val="1"/>
            </w:checkBox>
          </w:ffData>
        </w:fldChar>
      </w:r>
      <w:bookmarkStart w:id="0" w:name="Začiarkov4"/>
      <w:r>
        <w:rPr>
          <w:szCs w:val="22"/>
        </w:rPr>
        <w:instrText xml:space="preserve"> FORMCHECKBOX </w:instrText>
      </w:r>
      <w:r w:rsidR="00DC6BF2">
        <w:rPr>
          <w:szCs w:val="22"/>
        </w:rPr>
      </w:r>
      <w:r w:rsidR="00DC6BF2">
        <w:rPr>
          <w:szCs w:val="22"/>
        </w:rPr>
        <w:fldChar w:fldCharType="separate"/>
      </w:r>
      <w:r w:rsidR="00DC6BF2">
        <w:rPr>
          <w:szCs w:val="22"/>
        </w:rPr>
        <w:fldChar w:fldCharType="end"/>
      </w:r>
      <w:bookmarkEnd w:id="0"/>
      <w:r w:rsidRPr="005A378F">
        <w:rPr>
          <w:szCs w:val="22"/>
        </w:rPr>
        <w:t xml:space="preserve"> Áno</w:t>
      </w:r>
      <w:r w:rsidRPr="005A378F">
        <w:rPr>
          <w:szCs w:val="22"/>
        </w:rPr>
        <w:tab/>
      </w:r>
      <w:r w:rsidR="00DC6BF2"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DC6BF2">
        <w:rPr>
          <w:szCs w:val="22"/>
        </w:rPr>
      </w:r>
      <w:r w:rsidR="00DC6BF2">
        <w:rPr>
          <w:szCs w:val="22"/>
        </w:rPr>
        <w:fldChar w:fldCharType="separate"/>
      </w:r>
      <w:r w:rsidR="00DC6BF2" w:rsidRPr="005A378F">
        <w:rPr>
          <w:szCs w:val="22"/>
        </w:rPr>
        <w:fldChar w:fldCharType="end"/>
      </w:r>
      <w:r w:rsidRPr="005A378F">
        <w:rPr>
          <w:szCs w:val="22"/>
        </w:rPr>
        <w:t>Nie</w:t>
      </w:r>
    </w:p>
    <w:p w:rsidR="00104039" w:rsidRPr="005A378F" w:rsidRDefault="00104039" w:rsidP="00104039">
      <w:pPr>
        <w:spacing w:after="0"/>
        <w:jc w:val="both"/>
        <w:rPr>
          <w:b/>
          <w:szCs w:val="22"/>
        </w:rPr>
      </w:pPr>
      <w:proofErr w:type="spellStart"/>
      <w:r w:rsidRPr="005A378F">
        <w:rPr>
          <w:b/>
          <w:szCs w:val="22"/>
        </w:rPr>
        <w:t>E.b</w:t>
      </w:r>
      <w:proofErr w:type="spellEnd"/>
      <w:r w:rsidRPr="005A378F">
        <w:rPr>
          <w:b/>
          <w:szCs w:val="22"/>
        </w:rPr>
        <w:t>) Zmeny účtovných zásad a metód</w:t>
      </w:r>
      <w:r w:rsidRPr="005A378F">
        <w:rPr>
          <w:b/>
          <w:szCs w:val="22"/>
        </w:rPr>
        <w:tab/>
      </w:r>
      <w:r w:rsidRPr="005A378F">
        <w:rPr>
          <w:b/>
          <w:szCs w:val="22"/>
        </w:rPr>
        <w:tab/>
      </w:r>
      <w:r w:rsidRPr="005A378F">
        <w:rPr>
          <w:b/>
          <w:szCs w:val="22"/>
        </w:rPr>
        <w:tab/>
      </w:r>
      <w:r w:rsidRPr="005A378F">
        <w:rPr>
          <w:b/>
          <w:szCs w:val="22"/>
        </w:rPr>
        <w:tab/>
      </w:r>
      <w:r w:rsidRPr="005A378F">
        <w:rPr>
          <w:b/>
          <w:szCs w:val="22"/>
        </w:rPr>
        <w:tab/>
      </w:r>
      <w:r>
        <w:rPr>
          <w:b/>
          <w:szCs w:val="22"/>
        </w:rPr>
        <w:tab/>
      </w:r>
      <w:r w:rsidR="00DC6BF2"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DC6BF2">
        <w:rPr>
          <w:szCs w:val="22"/>
        </w:rPr>
      </w:r>
      <w:r w:rsidR="00DC6BF2">
        <w:rPr>
          <w:szCs w:val="22"/>
        </w:rPr>
        <w:fldChar w:fldCharType="separate"/>
      </w:r>
      <w:r w:rsidR="00DC6BF2" w:rsidRPr="005A378F">
        <w:rPr>
          <w:szCs w:val="22"/>
        </w:rPr>
        <w:fldChar w:fldCharType="end"/>
      </w:r>
      <w:r w:rsidRPr="005A378F">
        <w:rPr>
          <w:szCs w:val="22"/>
        </w:rPr>
        <w:t xml:space="preserve"> Áno</w:t>
      </w:r>
      <w:r w:rsidRPr="005A378F">
        <w:rPr>
          <w:szCs w:val="22"/>
        </w:rPr>
        <w:tab/>
      </w:r>
      <w:r w:rsidR="00DC6BF2">
        <w:rPr>
          <w:szCs w:val="22"/>
        </w:rPr>
        <w:fldChar w:fldCharType="begin">
          <w:ffData>
            <w:name w:val=""/>
            <w:enabled/>
            <w:calcOnExit w:val="0"/>
            <w:checkBox>
              <w:sizeAuto/>
              <w:default w:val="1"/>
            </w:checkBox>
          </w:ffData>
        </w:fldChar>
      </w:r>
      <w:r>
        <w:rPr>
          <w:szCs w:val="22"/>
        </w:rPr>
        <w:instrText xml:space="preserve"> FORMCHECKBOX </w:instrText>
      </w:r>
      <w:r w:rsidR="00DC6BF2">
        <w:rPr>
          <w:szCs w:val="22"/>
        </w:rPr>
      </w:r>
      <w:r w:rsidR="00DC6BF2">
        <w:rPr>
          <w:szCs w:val="22"/>
        </w:rPr>
        <w:fldChar w:fldCharType="separate"/>
      </w:r>
      <w:r w:rsidR="00DC6BF2">
        <w:rPr>
          <w:szCs w:val="22"/>
        </w:rPr>
        <w:fldChar w:fldCharType="end"/>
      </w:r>
      <w:r w:rsidRPr="005A378F">
        <w:rPr>
          <w:szCs w:val="22"/>
        </w:rPr>
        <w:t xml:space="preserve"> Nie</w:t>
      </w:r>
    </w:p>
    <w:p w:rsidR="00104039" w:rsidRPr="005A378F" w:rsidRDefault="00104039" w:rsidP="00104039">
      <w:pPr>
        <w:jc w:val="both"/>
        <w:rPr>
          <w:b/>
          <w:szCs w:val="22"/>
        </w:rPr>
      </w:pPr>
      <w:proofErr w:type="spellStart"/>
      <w:r w:rsidRPr="005A378F">
        <w:rPr>
          <w:b/>
          <w:szCs w:val="22"/>
        </w:rPr>
        <w:t>E.c</w:t>
      </w:r>
      <w:proofErr w:type="spellEnd"/>
      <w:r w:rsidRPr="005A378F">
        <w:rPr>
          <w:b/>
          <w:szCs w:val="22"/>
        </w:rPr>
        <w:t>) Spôsob oceňovania jednotlivých zložiek majetku a záväzkov:</w:t>
      </w:r>
    </w:p>
    <w:p w:rsidR="00104039" w:rsidRPr="00692917" w:rsidRDefault="00104039" w:rsidP="00104039">
      <w:pPr>
        <w:pStyle w:val="Odsekzoznamu"/>
        <w:numPr>
          <w:ilvl w:val="0"/>
          <w:numId w:val="5"/>
        </w:numPr>
        <w:spacing w:after="0"/>
        <w:jc w:val="both"/>
        <w:rPr>
          <w:szCs w:val="22"/>
        </w:rPr>
      </w:pPr>
      <w:r w:rsidRPr="00692917">
        <w:rPr>
          <w:b/>
          <w:szCs w:val="22"/>
        </w:rPr>
        <w:t>Podnik nakupoval v danom roku dlhodobý nehmotný majetok</w:t>
      </w:r>
      <w:r w:rsidRPr="00692917">
        <w:rPr>
          <w:szCs w:val="22"/>
        </w:rPr>
        <w:tab/>
      </w:r>
      <w:r w:rsidRPr="00692917">
        <w:rPr>
          <w:szCs w:val="22"/>
        </w:rPr>
        <w:tab/>
      </w:r>
      <w:r w:rsidR="00DC6BF2"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DC6BF2">
        <w:rPr>
          <w:szCs w:val="22"/>
        </w:rPr>
      </w:r>
      <w:r w:rsidR="00DC6BF2">
        <w:rPr>
          <w:szCs w:val="22"/>
        </w:rPr>
        <w:fldChar w:fldCharType="separate"/>
      </w:r>
      <w:r w:rsidR="00DC6BF2" w:rsidRPr="00692917">
        <w:rPr>
          <w:szCs w:val="22"/>
        </w:rPr>
        <w:fldChar w:fldCharType="end"/>
      </w:r>
      <w:r w:rsidRPr="00692917">
        <w:rPr>
          <w:szCs w:val="22"/>
        </w:rPr>
        <w:t xml:space="preserve"> Áno</w:t>
      </w:r>
      <w:r w:rsidRPr="00692917">
        <w:rPr>
          <w:szCs w:val="22"/>
        </w:rPr>
        <w:tab/>
      </w:r>
      <w:r w:rsidR="00DC6BF2">
        <w:rPr>
          <w:szCs w:val="22"/>
        </w:rPr>
        <w:fldChar w:fldCharType="begin">
          <w:ffData>
            <w:name w:val=""/>
            <w:enabled/>
            <w:calcOnExit w:val="0"/>
            <w:checkBox>
              <w:sizeAuto/>
              <w:default w:val="1"/>
            </w:checkBox>
          </w:ffData>
        </w:fldChar>
      </w:r>
      <w:r>
        <w:rPr>
          <w:szCs w:val="22"/>
        </w:rPr>
        <w:instrText xml:space="preserve"> FORMCHECKBOX </w:instrText>
      </w:r>
      <w:r w:rsidR="00DC6BF2">
        <w:rPr>
          <w:szCs w:val="22"/>
        </w:rPr>
      </w:r>
      <w:r w:rsidR="00DC6BF2">
        <w:rPr>
          <w:szCs w:val="22"/>
        </w:rPr>
        <w:fldChar w:fldCharType="separate"/>
      </w:r>
      <w:r w:rsidR="00DC6BF2">
        <w:rPr>
          <w:szCs w:val="22"/>
        </w:rPr>
        <w:fldChar w:fldCharType="end"/>
      </w:r>
      <w:r w:rsidRPr="00692917">
        <w:rPr>
          <w:szCs w:val="22"/>
        </w:rPr>
        <w:t xml:space="preserve"> Nie</w:t>
      </w:r>
    </w:p>
    <w:p w:rsidR="00104039" w:rsidRPr="005A378F" w:rsidRDefault="00104039" w:rsidP="00104039">
      <w:pPr>
        <w:spacing w:after="0" w:line="240" w:lineRule="auto"/>
        <w:ind w:left="720"/>
        <w:jc w:val="both"/>
        <w:rPr>
          <w:szCs w:val="22"/>
        </w:rPr>
      </w:pPr>
      <w:r w:rsidRPr="005A378F">
        <w:rPr>
          <w:szCs w:val="22"/>
        </w:rPr>
        <w:t>Dlhodobý nehmotný majetok nakupovaný, podnik oceňoval obstarávacou cenou v zložení:</w:t>
      </w:r>
    </w:p>
    <w:bookmarkStart w:id="1" w:name="Začiarkov8"/>
    <w:p w:rsidR="00104039" w:rsidRPr="005A378F" w:rsidRDefault="00DC6BF2" w:rsidP="00104039">
      <w:pPr>
        <w:spacing w:after="0"/>
        <w:ind w:firstLine="708"/>
        <w:jc w:val="both"/>
        <w:rPr>
          <w:szCs w:val="22"/>
        </w:rPr>
      </w:pPr>
      <w:r>
        <w:rPr>
          <w:szCs w:val="22"/>
        </w:rPr>
        <w:fldChar w:fldCharType="begin">
          <w:ffData>
            <w:name w:val="Začiarkov8"/>
            <w:enabled/>
            <w:calcOnExit w:val="0"/>
            <w:checkBox>
              <w:sizeAuto/>
              <w:default w:val="0"/>
            </w:checkBox>
          </w:ffData>
        </w:fldChar>
      </w:r>
      <w:r w:rsidR="00104039">
        <w:rPr>
          <w:szCs w:val="22"/>
        </w:rPr>
        <w:instrText xml:space="preserve"> FORMCHECKBOX </w:instrText>
      </w:r>
      <w:r>
        <w:rPr>
          <w:szCs w:val="22"/>
        </w:rPr>
      </w:r>
      <w:r>
        <w:rPr>
          <w:szCs w:val="22"/>
        </w:rPr>
        <w:fldChar w:fldCharType="separate"/>
      </w:r>
      <w:r>
        <w:rPr>
          <w:szCs w:val="22"/>
        </w:rPr>
        <w:fldChar w:fldCharType="end"/>
      </w:r>
      <w:bookmarkEnd w:id="1"/>
      <w:r w:rsidR="00104039" w:rsidRPr="005A378F">
        <w:rPr>
          <w:szCs w:val="22"/>
        </w:rPr>
        <w:t xml:space="preserve"> Obstarávacia cena vrátane nákladov súvisiacich s obstaraním v zložení</w:t>
      </w:r>
    </w:p>
    <w:bookmarkStart w:id="2" w:name="Začiarkov9"/>
    <w:p w:rsidR="00104039" w:rsidRPr="005A378F" w:rsidRDefault="00DC6BF2" w:rsidP="00104039">
      <w:pPr>
        <w:spacing w:after="0"/>
        <w:ind w:firstLine="709"/>
        <w:jc w:val="both"/>
        <w:rPr>
          <w:szCs w:val="22"/>
        </w:rPr>
      </w:pPr>
      <w:r>
        <w:rPr>
          <w:szCs w:val="22"/>
        </w:rPr>
        <w:fldChar w:fldCharType="begin">
          <w:ffData>
            <w:name w:val="Začiarkov9"/>
            <w:enabled/>
            <w:calcOnExit w:val="0"/>
            <w:checkBox>
              <w:sizeAuto/>
              <w:default w:val="0"/>
            </w:checkBox>
          </w:ffData>
        </w:fldChar>
      </w:r>
      <w:r w:rsidR="00104039">
        <w:rPr>
          <w:szCs w:val="22"/>
        </w:rPr>
        <w:instrText xml:space="preserve"> FORMCHECKBOX </w:instrText>
      </w:r>
      <w:r>
        <w:rPr>
          <w:szCs w:val="22"/>
        </w:rPr>
      </w:r>
      <w:r>
        <w:rPr>
          <w:szCs w:val="22"/>
        </w:rPr>
        <w:fldChar w:fldCharType="separate"/>
      </w:r>
      <w:r>
        <w:rPr>
          <w:szCs w:val="22"/>
        </w:rPr>
        <w:fldChar w:fldCharType="end"/>
      </w:r>
      <w:bookmarkEnd w:id="2"/>
      <w:r w:rsidR="00104039">
        <w:rPr>
          <w:szCs w:val="22"/>
        </w:rPr>
        <w:t xml:space="preserve"> dopravné</w:t>
      </w:r>
      <w:r w:rsidR="00104039">
        <w:rPr>
          <w:szCs w:val="22"/>
        </w:rPr>
        <w:tab/>
      </w:r>
      <w:bookmarkStart w:id="3" w:name="Začiarkov10"/>
      <w:r>
        <w:rPr>
          <w:szCs w:val="22"/>
        </w:rPr>
        <w:fldChar w:fldCharType="begin">
          <w:ffData>
            <w:name w:val="Začiarkov10"/>
            <w:enabled/>
            <w:calcOnExit w:val="0"/>
            <w:checkBox>
              <w:sizeAuto/>
              <w:default w:val="0"/>
            </w:checkBox>
          </w:ffData>
        </w:fldChar>
      </w:r>
      <w:r w:rsidR="00104039">
        <w:rPr>
          <w:szCs w:val="22"/>
        </w:rPr>
        <w:instrText xml:space="preserve"> FORMCHECKBOX </w:instrText>
      </w:r>
      <w:r>
        <w:rPr>
          <w:szCs w:val="22"/>
        </w:rPr>
      </w:r>
      <w:r>
        <w:rPr>
          <w:szCs w:val="22"/>
        </w:rPr>
        <w:fldChar w:fldCharType="separate"/>
      </w:r>
      <w:r>
        <w:rPr>
          <w:szCs w:val="22"/>
        </w:rPr>
        <w:fldChar w:fldCharType="end"/>
      </w:r>
      <w:bookmarkEnd w:id="3"/>
      <w:r w:rsidR="00104039">
        <w:rPr>
          <w:szCs w:val="22"/>
        </w:rPr>
        <w:t xml:space="preserve"> provízie</w:t>
      </w:r>
      <w:r w:rsidR="00104039">
        <w:rPr>
          <w:szCs w:val="22"/>
        </w:rPr>
        <w:tab/>
      </w:r>
      <w:bookmarkStart w:id="4" w:name="Začiarkov11"/>
      <w:r>
        <w:rPr>
          <w:szCs w:val="22"/>
        </w:rPr>
        <w:fldChar w:fldCharType="begin">
          <w:ffData>
            <w:name w:val="Začiarkov11"/>
            <w:enabled/>
            <w:calcOnExit w:val="0"/>
            <w:checkBox>
              <w:sizeAuto/>
              <w:default w:val="0"/>
            </w:checkBox>
          </w:ffData>
        </w:fldChar>
      </w:r>
      <w:r w:rsidR="00104039">
        <w:rPr>
          <w:szCs w:val="22"/>
        </w:rPr>
        <w:instrText xml:space="preserve"> FORMCHECKBOX </w:instrText>
      </w:r>
      <w:r>
        <w:rPr>
          <w:szCs w:val="22"/>
        </w:rPr>
      </w:r>
      <w:r>
        <w:rPr>
          <w:szCs w:val="22"/>
        </w:rPr>
        <w:fldChar w:fldCharType="separate"/>
      </w:r>
      <w:r>
        <w:rPr>
          <w:szCs w:val="22"/>
        </w:rPr>
        <w:fldChar w:fldCharType="end"/>
      </w:r>
      <w:bookmarkEnd w:id="4"/>
      <w:r w:rsidR="00104039">
        <w:rPr>
          <w:szCs w:val="22"/>
        </w:rPr>
        <w:t xml:space="preserve"> poistné</w:t>
      </w:r>
      <w:r w:rsidR="00104039">
        <w:rPr>
          <w:szCs w:val="22"/>
        </w:rPr>
        <w:tab/>
      </w:r>
      <w:bookmarkStart w:id="5" w:name="Začiarkov12"/>
      <w:r>
        <w:rPr>
          <w:szCs w:val="22"/>
        </w:rPr>
        <w:fldChar w:fldCharType="begin">
          <w:ffData>
            <w:name w:val="Začiarkov12"/>
            <w:enabled/>
            <w:calcOnExit w:val="0"/>
            <w:checkBox>
              <w:sizeAuto/>
              <w:default w:val="0"/>
            </w:checkBox>
          </w:ffData>
        </w:fldChar>
      </w:r>
      <w:r w:rsidR="00104039">
        <w:rPr>
          <w:szCs w:val="22"/>
        </w:rPr>
        <w:instrText xml:space="preserve"> FORMCHECKBOX </w:instrText>
      </w:r>
      <w:r>
        <w:rPr>
          <w:szCs w:val="22"/>
        </w:rPr>
      </w:r>
      <w:r>
        <w:rPr>
          <w:szCs w:val="22"/>
        </w:rPr>
        <w:fldChar w:fldCharType="separate"/>
      </w:r>
      <w:r>
        <w:rPr>
          <w:szCs w:val="22"/>
        </w:rPr>
        <w:fldChar w:fldCharType="end"/>
      </w:r>
      <w:bookmarkEnd w:id="5"/>
      <w:r w:rsidR="00104039" w:rsidRPr="005A378F">
        <w:rPr>
          <w:szCs w:val="22"/>
        </w:rPr>
        <w:t xml:space="preserve"> clo</w:t>
      </w:r>
    </w:p>
    <w:p w:rsidR="00104039" w:rsidRPr="00692917" w:rsidRDefault="00104039" w:rsidP="00104039">
      <w:pPr>
        <w:pStyle w:val="Odsekzoznamu"/>
        <w:numPr>
          <w:ilvl w:val="0"/>
          <w:numId w:val="5"/>
        </w:numPr>
        <w:spacing w:after="0"/>
        <w:jc w:val="both"/>
        <w:rPr>
          <w:szCs w:val="22"/>
        </w:rPr>
      </w:pPr>
      <w:r w:rsidRPr="00692917">
        <w:rPr>
          <w:b/>
          <w:szCs w:val="22"/>
        </w:rPr>
        <w:t>Podnik tvoril vlastnou činnosťou dlhodobý nehmotný majetok</w:t>
      </w:r>
      <w:r w:rsidRPr="00692917">
        <w:rPr>
          <w:b/>
          <w:szCs w:val="22"/>
        </w:rPr>
        <w:tab/>
      </w:r>
      <w:r w:rsidRPr="00692917">
        <w:rPr>
          <w:b/>
          <w:szCs w:val="22"/>
        </w:rPr>
        <w:tab/>
      </w:r>
      <w:r w:rsidR="00DC6BF2"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DC6BF2">
        <w:rPr>
          <w:szCs w:val="22"/>
        </w:rPr>
      </w:r>
      <w:r w:rsidR="00DC6BF2">
        <w:rPr>
          <w:szCs w:val="22"/>
        </w:rPr>
        <w:fldChar w:fldCharType="separate"/>
      </w:r>
      <w:r w:rsidR="00DC6BF2" w:rsidRPr="00692917">
        <w:rPr>
          <w:szCs w:val="22"/>
        </w:rPr>
        <w:fldChar w:fldCharType="end"/>
      </w:r>
      <w:r w:rsidRPr="00692917">
        <w:rPr>
          <w:szCs w:val="22"/>
        </w:rPr>
        <w:t xml:space="preserve"> Áno</w:t>
      </w:r>
      <w:r w:rsidRPr="00692917">
        <w:rPr>
          <w:szCs w:val="22"/>
        </w:rPr>
        <w:tab/>
      </w:r>
      <w:r w:rsidR="00DC6BF2">
        <w:rPr>
          <w:szCs w:val="22"/>
        </w:rPr>
        <w:fldChar w:fldCharType="begin">
          <w:ffData>
            <w:name w:val=""/>
            <w:enabled/>
            <w:calcOnExit w:val="0"/>
            <w:checkBox>
              <w:sizeAuto/>
              <w:default w:val="1"/>
            </w:checkBox>
          </w:ffData>
        </w:fldChar>
      </w:r>
      <w:r>
        <w:rPr>
          <w:szCs w:val="22"/>
        </w:rPr>
        <w:instrText xml:space="preserve"> FORMCHECKBOX </w:instrText>
      </w:r>
      <w:r w:rsidR="00DC6BF2">
        <w:rPr>
          <w:szCs w:val="22"/>
        </w:rPr>
      </w:r>
      <w:r w:rsidR="00DC6BF2">
        <w:rPr>
          <w:szCs w:val="22"/>
        </w:rPr>
        <w:fldChar w:fldCharType="separate"/>
      </w:r>
      <w:r w:rsidR="00DC6BF2">
        <w:rPr>
          <w:szCs w:val="22"/>
        </w:rPr>
        <w:fldChar w:fldCharType="end"/>
      </w:r>
      <w:r w:rsidRPr="00692917">
        <w:rPr>
          <w:szCs w:val="22"/>
        </w:rPr>
        <w:t xml:space="preserve"> Nie</w:t>
      </w:r>
    </w:p>
    <w:p w:rsidR="00104039" w:rsidRPr="005A378F" w:rsidRDefault="00104039" w:rsidP="00104039">
      <w:pPr>
        <w:spacing w:after="0" w:line="240" w:lineRule="auto"/>
        <w:ind w:left="720"/>
        <w:jc w:val="both"/>
        <w:rPr>
          <w:szCs w:val="22"/>
        </w:rPr>
      </w:pPr>
      <w:r w:rsidRPr="005A378F">
        <w:rPr>
          <w:szCs w:val="22"/>
        </w:rPr>
        <w:t>Dlhodobý nehmotný majetok vytvorený vlastnou činnosťou oceňoval podnik vlastnými nákladmi v zložení:</w:t>
      </w:r>
    </w:p>
    <w:bookmarkStart w:id="6" w:name="Začiarkov13"/>
    <w:p w:rsidR="00104039" w:rsidRDefault="00DC6BF2" w:rsidP="00104039">
      <w:pPr>
        <w:spacing w:after="0"/>
        <w:ind w:left="709"/>
        <w:jc w:val="both"/>
        <w:rPr>
          <w:szCs w:val="22"/>
        </w:rPr>
      </w:pPr>
      <w:r>
        <w:rPr>
          <w:szCs w:val="22"/>
        </w:rPr>
        <w:fldChar w:fldCharType="begin">
          <w:ffData>
            <w:name w:val="Začiarkov13"/>
            <w:enabled/>
            <w:calcOnExit w:val="0"/>
            <w:checkBox>
              <w:sizeAuto/>
              <w:default w:val="0"/>
            </w:checkBox>
          </w:ffData>
        </w:fldChar>
      </w:r>
      <w:r w:rsidR="00104039">
        <w:rPr>
          <w:szCs w:val="22"/>
        </w:rPr>
        <w:instrText xml:space="preserve"> FORMCHECKBOX </w:instrText>
      </w:r>
      <w:r>
        <w:rPr>
          <w:szCs w:val="22"/>
        </w:rPr>
      </w:r>
      <w:r>
        <w:rPr>
          <w:szCs w:val="22"/>
        </w:rPr>
        <w:fldChar w:fldCharType="separate"/>
      </w:r>
      <w:r>
        <w:rPr>
          <w:szCs w:val="22"/>
        </w:rPr>
        <w:fldChar w:fldCharType="end"/>
      </w:r>
      <w:bookmarkEnd w:id="6"/>
      <w:r w:rsidR="00104039" w:rsidRPr="005A378F">
        <w:rPr>
          <w:szCs w:val="22"/>
        </w:rPr>
        <w:t xml:space="preserve"> priame náklady</w:t>
      </w:r>
      <w:r w:rsidR="00104039" w:rsidRPr="005A378F">
        <w:rPr>
          <w:szCs w:val="22"/>
        </w:rPr>
        <w:tab/>
      </w:r>
      <w:bookmarkStart w:id="7" w:name="Začiarkov14"/>
      <w:r>
        <w:rPr>
          <w:szCs w:val="22"/>
        </w:rPr>
        <w:fldChar w:fldCharType="begin">
          <w:ffData>
            <w:name w:val="Začiarkov14"/>
            <w:enabled/>
            <w:calcOnExit w:val="0"/>
            <w:checkBox>
              <w:sizeAuto/>
              <w:default w:val="0"/>
            </w:checkBox>
          </w:ffData>
        </w:fldChar>
      </w:r>
      <w:r w:rsidR="00104039">
        <w:rPr>
          <w:szCs w:val="22"/>
        </w:rPr>
        <w:instrText xml:space="preserve"> FORMCHECKBOX </w:instrText>
      </w:r>
      <w:r>
        <w:rPr>
          <w:szCs w:val="22"/>
        </w:rPr>
      </w:r>
      <w:r>
        <w:rPr>
          <w:szCs w:val="22"/>
        </w:rPr>
        <w:fldChar w:fldCharType="separate"/>
      </w:r>
      <w:r>
        <w:rPr>
          <w:szCs w:val="22"/>
        </w:rPr>
        <w:fldChar w:fldCharType="end"/>
      </w:r>
      <w:bookmarkEnd w:id="7"/>
      <w:r w:rsidR="00104039" w:rsidRPr="005A378F">
        <w:rPr>
          <w:szCs w:val="22"/>
        </w:rPr>
        <w:t xml:space="preserve"> nepriame náklady spojené s výrobou</w:t>
      </w:r>
      <w:r w:rsidR="00104039" w:rsidRPr="005A378F">
        <w:rPr>
          <w:szCs w:val="22"/>
        </w:rPr>
        <w:tab/>
      </w:r>
      <w:r w:rsidR="00104039" w:rsidRPr="005A378F">
        <w:rPr>
          <w:szCs w:val="22"/>
        </w:rPr>
        <w:tab/>
      </w:r>
      <w:bookmarkStart w:id="8" w:name="Začiarkov15"/>
      <w:r>
        <w:rPr>
          <w:szCs w:val="22"/>
        </w:rPr>
        <w:fldChar w:fldCharType="begin">
          <w:ffData>
            <w:name w:val="Začiarkov15"/>
            <w:enabled/>
            <w:calcOnExit w:val="0"/>
            <w:checkBox>
              <w:sizeAuto/>
              <w:default w:val="0"/>
            </w:checkBox>
          </w:ffData>
        </w:fldChar>
      </w:r>
      <w:r w:rsidR="00104039">
        <w:rPr>
          <w:szCs w:val="22"/>
        </w:rPr>
        <w:instrText xml:space="preserve"> FORMCHECKBOX </w:instrText>
      </w:r>
      <w:r>
        <w:rPr>
          <w:szCs w:val="22"/>
        </w:rPr>
      </w:r>
      <w:r>
        <w:rPr>
          <w:szCs w:val="22"/>
        </w:rPr>
        <w:fldChar w:fldCharType="separate"/>
      </w:r>
      <w:r>
        <w:rPr>
          <w:szCs w:val="22"/>
        </w:rPr>
        <w:fldChar w:fldCharType="end"/>
      </w:r>
      <w:bookmarkEnd w:id="8"/>
      <w:r w:rsidR="00104039" w:rsidRPr="005A378F">
        <w:rPr>
          <w:szCs w:val="22"/>
        </w:rPr>
        <w:t xml:space="preserve"> inak:</w:t>
      </w:r>
    </w:p>
    <w:p w:rsidR="00104039" w:rsidRPr="00692917" w:rsidRDefault="00104039" w:rsidP="00104039">
      <w:pPr>
        <w:pStyle w:val="Odsekzoznamu"/>
        <w:numPr>
          <w:ilvl w:val="0"/>
          <w:numId w:val="5"/>
        </w:numPr>
        <w:spacing w:after="0"/>
        <w:jc w:val="both"/>
        <w:rPr>
          <w:szCs w:val="22"/>
        </w:rPr>
      </w:pPr>
      <w:r w:rsidRPr="00692917">
        <w:rPr>
          <w:b/>
          <w:szCs w:val="22"/>
        </w:rPr>
        <w:t>Podnik obstaral iným spôsobom  dlhodobý nehmotný majetok</w:t>
      </w:r>
      <w:r w:rsidRPr="00692917">
        <w:rPr>
          <w:b/>
          <w:szCs w:val="22"/>
        </w:rPr>
        <w:tab/>
      </w:r>
      <w:r w:rsidRPr="00692917">
        <w:rPr>
          <w:b/>
          <w:szCs w:val="22"/>
        </w:rPr>
        <w:tab/>
      </w:r>
      <w:r w:rsidR="00DC6BF2"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DC6BF2">
        <w:rPr>
          <w:szCs w:val="22"/>
        </w:rPr>
      </w:r>
      <w:r w:rsidR="00DC6BF2">
        <w:rPr>
          <w:szCs w:val="22"/>
        </w:rPr>
        <w:fldChar w:fldCharType="separate"/>
      </w:r>
      <w:r w:rsidR="00DC6BF2" w:rsidRPr="00692917">
        <w:rPr>
          <w:szCs w:val="22"/>
        </w:rPr>
        <w:fldChar w:fldCharType="end"/>
      </w:r>
      <w:r w:rsidRPr="00692917">
        <w:rPr>
          <w:szCs w:val="22"/>
        </w:rPr>
        <w:t xml:space="preserve"> Áno</w:t>
      </w:r>
      <w:r w:rsidRPr="00692917">
        <w:rPr>
          <w:szCs w:val="22"/>
        </w:rPr>
        <w:tab/>
      </w:r>
      <w:r w:rsidR="00DC6BF2">
        <w:rPr>
          <w:szCs w:val="22"/>
        </w:rPr>
        <w:fldChar w:fldCharType="begin">
          <w:ffData>
            <w:name w:val=""/>
            <w:enabled/>
            <w:calcOnExit w:val="0"/>
            <w:checkBox>
              <w:sizeAuto/>
              <w:default w:val="1"/>
            </w:checkBox>
          </w:ffData>
        </w:fldChar>
      </w:r>
      <w:r>
        <w:rPr>
          <w:szCs w:val="22"/>
        </w:rPr>
        <w:instrText xml:space="preserve"> FORMCHECKBOX </w:instrText>
      </w:r>
      <w:r w:rsidR="00DC6BF2">
        <w:rPr>
          <w:szCs w:val="22"/>
        </w:rPr>
      </w:r>
      <w:r w:rsidR="00DC6BF2">
        <w:rPr>
          <w:szCs w:val="22"/>
        </w:rPr>
        <w:fldChar w:fldCharType="separate"/>
      </w:r>
      <w:r w:rsidR="00DC6BF2">
        <w:rPr>
          <w:szCs w:val="22"/>
        </w:rPr>
        <w:fldChar w:fldCharType="end"/>
      </w:r>
      <w:r w:rsidRPr="00692917">
        <w:rPr>
          <w:szCs w:val="22"/>
        </w:rPr>
        <w:t xml:space="preserve"> Nie</w:t>
      </w:r>
    </w:p>
    <w:p w:rsidR="00104039" w:rsidRDefault="00104039" w:rsidP="00104039">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104039" w:rsidRPr="005A378F" w:rsidRDefault="00104039" w:rsidP="00104039">
      <w:pPr>
        <w:spacing w:after="0" w:line="240" w:lineRule="auto"/>
        <w:ind w:left="720"/>
        <w:jc w:val="both"/>
        <w:rPr>
          <w:szCs w:val="22"/>
        </w:rPr>
      </w:pPr>
    </w:p>
    <w:p w:rsidR="00104039" w:rsidRPr="00692917" w:rsidRDefault="00104039" w:rsidP="00104039">
      <w:pPr>
        <w:pStyle w:val="Odsekzoznamu"/>
        <w:numPr>
          <w:ilvl w:val="0"/>
          <w:numId w:val="5"/>
        </w:numPr>
        <w:spacing w:after="0"/>
        <w:jc w:val="both"/>
        <w:rPr>
          <w:szCs w:val="22"/>
        </w:rPr>
      </w:pPr>
      <w:r w:rsidRPr="00692917">
        <w:rPr>
          <w:b/>
          <w:szCs w:val="22"/>
        </w:rPr>
        <w:t>Podnik v bežnom roku nakupoval dlhodobý hmotný majetok</w:t>
      </w:r>
      <w:r w:rsidRPr="00692917">
        <w:rPr>
          <w:b/>
          <w:szCs w:val="22"/>
        </w:rPr>
        <w:tab/>
      </w:r>
      <w:r w:rsidRPr="00692917">
        <w:rPr>
          <w:b/>
          <w:szCs w:val="22"/>
        </w:rPr>
        <w:tab/>
      </w:r>
      <w:r w:rsidR="00DC6BF2">
        <w:rPr>
          <w:szCs w:val="22"/>
        </w:rPr>
        <w:fldChar w:fldCharType="begin">
          <w:ffData>
            <w:name w:val=""/>
            <w:enabled/>
            <w:calcOnExit w:val="0"/>
            <w:checkBox>
              <w:sizeAuto/>
              <w:default w:val="0"/>
            </w:checkBox>
          </w:ffData>
        </w:fldChar>
      </w:r>
      <w:r w:rsidR="00CC4D9C">
        <w:rPr>
          <w:szCs w:val="22"/>
        </w:rPr>
        <w:instrText xml:space="preserve"> FORMCHECKBOX </w:instrText>
      </w:r>
      <w:r w:rsidR="00DC6BF2">
        <w:rPr>
          <w:szCs w:val="22"/>
        </w:rPr>
      </w:r>
      <w:r w:rsidR="00DC6BF2">
        <w:rPr>
          <w:szCs w:val="22"/>
        </w:rPr>
        <w:fldChar w:fldCharType="separate"/>
      </w:r>
      <w:r w:rsidR="00DC6BF2">
        <w:rPr>
          <w:szCs w:val="22"/>
        </w:rPr>
        <w:fldChar w:fldCharType="end"/>
      </w:r>
      <w:r w:rsidRPr="00692917">
        <w:rPr>
          <w:szCs w:val="22"/>
        </w:rPr>
        <w:t xml:space="preserve"> Áno</w:t>
      </w:r>
      <w:r w:rsidRPr="00692917">
        <w:rPr>
          <w:szCs w:val="22"/>
        </w:rPr>
        <w:tab/>
      </w:r>
      <w:r w:rsidR="00DC6BF2">
        <w:rPr>
          <w:szCs w:val="22"/>
        </w:rPr>
        <w:fldChar w:fldCharType="begin">
          <w:ffData>
            <w:name w:val=""/>
            <w:enabled/>
            <w:calcOnExit w:val="0"/>
            <w:checkBox>
              <w:sizeAuto/>
              <w:default w:val="1"/>
            </w:checkBox>
          </w:ffData>
        </w:fldChar>
      </w:r>
      <w:r w:rsidR="00CC4D9C">
        <w:rPr>
          <w:szCs w:val="22"/>
        </w:rPr>
        <w:instrText xml:space="preserve"> FORMCHECKBOX </w:instrText>
      </w:r>
      <w:r w:rsidR="00DC6BF2">
        <w:rPr>
          <w:szCs w:val="22"/>
        </w:rPr>
      </w:r>
      <w:r w:rsidR="00DC6BF2">
        <w:rPr>
          <w:szCs w:val="22"/>
        </w:rPr>
        <w:fldChar w:fldCharType="separate"/>
      </w:r>
      <w:r w:rsidR="00DC6BF2">
        <w:rPr>
          <w:szCs w:val="22"/>
        </w:rPr>
        <w:fldChar w:fldCharType="end"/>
      </w:r>
      <w:r w:rsidRPr="00692917">
        <w:rPr>
          <w:szCs w:val="22"/>
        </w:rPr>
        <w:t xml:space="preserve"> Nie</w:t>
      </w:r>
    </w:p>
    <w:p w:rsidR="00104039" w:rsidRPr="005A378F" w:rsidRDefault="00104039" w:rsidP="00104039">
      <w:pPr>
        <w:spacing w:after="0" w:line="240" w:lineRule="auto"/>
        <w:ind w:left="720"/>
        <w:jc w:val="both"/>
        <w:rPr>
          <w:szCs w:val="22"/>
        </w:rPr>
      </w:pPr>
      <w:r w:rsidRPr="005A378F">
        <w:rPr>
          <w:szCs w:val="22"/>
        </w:rPr>
        <w:t>Dlhodobý hmotný majetok nakupovaný oceňoval podnik obstarávacou cenou v zložení:</w:t>
      </w:r>
    </w:p>
    <w:p w:rsidR="00104039" w:rsidRPr="005A378F" w:rsidRDefault="00DC6BF2" w:rsidP="00104039">
      <w:pPr>
        <w:spacing w:after="0"/>
        <w:ind w:left="360" w:firstLine="348"/>
        <w:jc w:val="both"/>
        <w:rPr>
          <w:szCs w:val="22"/>
        </w:rPr>
      </w:pPr>
      <w:r>
        <w:rPr>
          <w:szCs w:val="22"/>
        </w:rPr>
        <w:fldChar w:fldCharType="begin">
          <w:ffData>
            <w:name w:val="Začiarkov16"/>
            <w:enabled/>
            <w:calcOnExit w:val="0"/>
            <w:checkBox>
              <w:sizeAuto/>
              <w:default w:val="0"/>
            </w:checkBox>
          </w:ffData>
        </w:fldChar>
      </w:r>
      <w:bookmarkStart w:id="9" w:name="Začiarkov16"/>
      <w:r w:rsidR="00CC4D9C">
        <w:rPr>
          <w:szCs w:val="22"/>
        </w:rPr>
        <w:instrText xml:space="preserve"> FORMCHECKBOX </w:instrText>
      </w:r>
      <w:r>
        <w:rPr>
          <w:szCs w:val="22"/>
        </w:rPr>
      </w:r>
      <w:r>
        <w:rPr>
          <w:szCs w:val="22"/>
        </w:rPr>
        <w:fldChar w:fldCharType="separate"/>
      </w:r>
      <w:r>
        <w:rPr>
          <w:szCs w:val="22"/>
        </w:rPr>
        <w:fldChar w:fldCharType="end"/>
      </w:r>
      <w:bookmarkEnd w:id="9"/>
      <w:r w:rsidR="00104039" w:rsidRPr="005A378F">
        <w:rPr>
          <w:szCs w:val="22"/>
        </w:rPr>
        <w:t xml:space="preserve"> obstarávacia cena, vrátane nákladov súvisiacich s obstaraním v zložení</w:t>
      </w:r>
      <w:r w:rsidR="00104039" w:rsidRPr="005A378F">
        <w:rPr>
          <w:szCs w:val="22"/>
        </w:rPr>
        <w:tab/>
      </w:r>
    </w:p>
    <w:p w:rsidR="00104039" w:rsidRDefault="00DC6BF2" w:rsidP="00104039">
      <w:pPr>
        <w:spacing w:after="0"/>
        <w:ind w:firstLine="708"/>
        <w:jc w:val="both"/>
        <w:rPr>
          <w:szCs w:val="22"/>
        </w:rPr>
      </w:pPr>
      <w:r>
        <w:rPr>
          <w:szCs w:val="22"/>
        </w:rPr>
        <w:fldChar w:fldCharType="begin">
          <w:ffData>
            <w:name w:val="Začiarkov17"/>
            <w:enabled/>
            <w:calcOnExit w:val="0"/>
            <w:checkBox>
              <w:sizeAuto/>
              <w:default w:val="0"/>
            </w:checkBox>
          </w:ffData>
        </w:fldChar>
      </w:r>
      <w:bookmarkStart w:id="10" w:name="Začiarkov17"/>
      <w:r w:rsidR="00CC4D9C">
        <w:rPr>
          <w:szCs w:val="22"/>
        </w:rPr>
        <w:instrText xml:space="preserve"> FORMCHECKBOX </w:instrText>
      </w:r>
      <w:r>
        <w:rPr>
          <w:szCs w:val="22"/>
        </w:rPr>
      </w:r>
      <w:r>
        <w:rPr>
          <w:szCs w:val="22"/>
        </w:rPr>
        <w:fldChar w:fldCharType="separate"/>
      </w:r>
      <w:r>
        <w:rPr>
          <w:szCs w:val="22"/>
        </w:rPr>
        <w:fldChar w:fldCharType="end"/>
      </w:r>
      <w:bookmarkEnd w:id="10"/>
      <w:r w:rsidR="00104039">
        <w:rPr>
          <w:szCs w:val="22"/>
        </w:rPr>
        <w:t xml:space="preserve"> dopravné</w:t>
      </w:r>
      <w:r w:rsidR="00104039">
        <w:rPr>
          <w:szCs w:val="22"/>
        </w:rPr>
        <w:tab/>
      </w:r>
      <w:bookmarkStart w:id="11" w:name="Začiarkov18"/>
      <w:r>
        <w:rPr>
          <w:szCs w:val="22"/>
        </w:rPr>
        <w:fldChar w:fldCharType="begin">
          <w:ffData>
            <w:name w:val="Začiarkov18"/>
            <w:enabled/>
            <w:calcOnExit w:val="0"/>
            <w:checkBox>
              <w:sizeAuto/>
              <w:default w:val="0"/>
            </w:checkBox>
          </w:ffData>
        </w:fldChar>
      </w:r>
      <w:r w:rsidR="00104039">
        <w:rPr>
          <w:szCs w:val="22"/>
        </w:rPr>
        <w:instrText xml:space="preserve"> FORMCHECKBOX </w:instrText>
      </w:r>
      <w:r>
        <w:rPr>
          <w:szCs w:val="22"/>
        </w:rPr>
      </w:r>
      <w:r>
        <w:rPr>
          <w:szCs w:val="22"/>
        </w:rPr>
        <w:fldChar w:fldCharType="separate"/>
      </w:r>
      <w:r>
        <w:rPr>
          <w:szCs w:val="22"/>
        </w:rPr>
        <w:fldChar w:fldCharType="end"/>
      </w:r>
      <w:bookmarkEnd w:id="11"/>
      <w:r w:rsidR="00104039">
        <w:rPr>
          <w:szCs w:val="22"/>
        </w:rPr>
        <w:t xml:space="preserve"> provízie</w:t>
      </w:r>
      <w:r w:rsidR="00104039">
        <w:rPr>
          <w:szCs w:val="22"/>
        </w:rPr>
        <w:tab/>
      </w:r>
      <w:bookmarkStart w:id="12" w:name="Začiarkov19"/>
      <w:r>
        <w:rPr>
          <w:szCs w:val="22"/>
        </w:rPr>
        <w:fldChar w:fldCharType="begin">
          <w:ffData>
            <w:name w:val="Začiarkov19"/>
            <w:enabled/>
            <w:calcOnExit w:val="0"/>
            <w:checkBox>
              <w:sizeAuto/>
              <w:default w:val="0"/>
            </w:checkBox>
          </w:ffData>
        </w:fldChar>
      </w:r>
      <w:r w:rsidR="00104039">
        <w:rPr>
          <w:szCs w:val="22"/>
        </w:rPr>
        <w:instrText xml:space="preserve"> FORMCHECKBOX </w:instrText>
      </w:r>
      <w:r>
        <w:rPr>
          <w:szCs w:val="22"/>
        </w:rPr>
      </w:r>
      <w:r>
        <w:rPr>
          <w:szCs w:val="22"/>
        </w:rPr>
        <w:fldChar w:fldCharType="separate"/>
      </w:r>
      <w:r>
        <w:rPr>
          <w:szCs w:val="22"/>
        </w:rPr>
        <w:fldChar w:fldCharType="end"/>
      </w:r>
      <w:bookmarkEnd w:id="12"/>
      <w:r w:rsidR="00104039">
        <w:rPr>
          <w:szCs w:val="22"/>
        </w:rPr>
        <w:t xml:space="preserve"> poistné</w:t>
      </w:r>
      <w:r w:rsidR="00104039">
        <w:rPr>
          <w:szCs w:val="22"/>
        </w:rPr>
        <w:tab/>
      </w:r>
      <w:bookmarkStart w:id="13" w:name="Začiarkov20"/>
      <w:r>
        <w:rPr>
          <w:szCs w:val="22"/>
        </w:rPr>
        <w:fldChar w:fldCharType="begin">
          <w:ffData>
            <w:name w:val="Začiarkov20"/>
            <w:enabled/>
            <w:calcOnExit w:val="0"/>
            <w:checkBox>
              <w:sizeAuto/>
              <w:default w:val="0"/>
            </w:checkBox>
          </w:ffData>
        </w:fldChar>
      </w:r>
      <w:r w:rsidR="00104039">
        <w:rPr>
          <w:szCs w:val="22"/>
        </w:rPr>
        <w:instrText xml:space="preserve"> FORMCHECKBOX </w:instrText>
      </w:r>
      <w:r>
        <w:rPr>
          <w:szCs w:val="22"/>
        </w:rPr>
      </w:r>
      <w:r>
        <w:rPr>
          <w:szCs w:val="22"/>
        </w:rPr>
        <w:fldChar w:fldCharType="separate"/>
      </w:r>
      <w:r>
        <w:rPr>
          <w:szCs w:val="22"/>
        </w:rPr>
        <w:fldChar w:fldCharType="end"/>
      </w:r>
      <w:bookmarkEnd w:id="13"/>
      <w:r w:rsidR="00104039" w:rsidRPr="005A378F">
        <w:rPr>
          <w:szCs w:val="22"/>
        </w:rPr>
        <w:t xml:space="preserve"> clo</w:t>
      </w:r>
      <w:r w:rsidR="00104039" w:rsidRPr="005A378F">
        <w:rPr>
          <w:szCs w:val="22"/>
        </w:rPr>
        <w:tab/>
      </w:r>
      <w:r w:rsidR="00104039" w:rsidRPr="005A378F">
        <w:rPr>
          <w:szCs w:val="22"/>
        </w:rPr>
        <w:tab/>
      </w:r>
      <w:bookmarkStart w:id="14" w:name="Začiarkov21"/>
      <w:r>
        <w:rPr>
          <w:szCs w:val="22"/>
        </w:rPr>
        <w:fldChar w:fldCharType="begin">
          <w:ffData>
            <w:name w:val="Začiarkov21"/>
            <w:enabled/>
            <w:calcOnExit w:val="0"/>
            <w:checkBox>
              <w:sizeAuto/>
              <w:default w:val="0"/>
            </w:checkBox>
          </w:ffData>
        </w:fldChar>
      </w:r>
      <w:r w:rsidR="00104039">
        <w:rPr>
          <w:szCs w:val="22"/>
        </w:rPr>
        <w:instrText xml:space="preserve"> FORMCHECKBOX </w:instrText>
      </w:r>
      <w:r>
        <w:rPr>
          <w:szCs w:val="22"/>
        </w:rPr>
      </w:r>
      <w:r>
        <w:rPr>
          <w:szCs w:val="22"/>
        </w:rPr>
        <w:fldChar w:fldCharType="separate"/>
      </w:r>
      <w:r>
        <w:rPr>
          <w:szCs w:val="22"/>
        </w:rPr>
        <w:fldChar w:fldCharType="end"/>
      </w:r>
      <w:bookmarkEnd w:id="14"/>
      <w:r w:rsidR="00104039" w:rsidRPr="005A378F">
        <w:rPr>
          <w:szCs w:val="22"/>
        </w:rPr>
        <w:t xml:space="preserve"> ostatné VON</w:t>
      </w:r>
    </w:p>
    <w:p w:rsidR="00104039" w:rsidRPr="005A378F" w:rsidRDefault="00104039" w:rsidP="00104039">
      <w:pPr>
        <w:spacing w:after="0"/>
        <w:jc w:val="both"/>
        <w:rPr>
          <w:szCs w:val="22"/>
        </w:rPr>
      </w:pPr>
    </w:p>
    <w:p w:rsidR="00104039" w:rsidRPr="00692917" w:rsidRDefault="00104039" w:rsidP="00104039">
      <w:pPr>
        <w:pStyle w:val="Odsekzoznamu"/>
        <w:numPr>
          <w:ilvl w:val="0"/>
          <w:numId w:val="5"/>
        </w:numPr>
        <w:spacing w:after="0"/>
        <w:ind w:hanging="294"/>
        <w:jc w:val="both"/>
        <w:rPr>
          <w:szCs w:val="22"/>
        </w:rPr>
      </w:pPr>
      <w:r>
        <w:rPr>
          <w:b/>
          <w:szCs w:val="22"/>
        </w:rPr>
        <w:t>P</w:t>
      </w:r>
      <w:r w:rsidRPr="00692917">
        <w:rPr>
          <w:b/>
          <w:szCs w:val="22"/>
        </w:rPr>
        <w:t>odnik v bežnom roku tvoril dlhodobý hmotný majetok vlastnou činnosťou</w:t>
      </w:r>
      <w:r w:rsidRPr="00692917">
        <w:rPr>
          <w:szCs w:val="22"/>
        </w:rPr>
        <w:t xml:space="preserve">  </w:t>
      </w:r>
      <w:r w:rsidR="00DC6BF2"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DC6BF2">
        <w:rPr>
          <w:szCs w:val="22"/>
        </w:rPr>
      </w:r>
      <w:r w:rsidR="00DC6BF2">
        <w:rPr>
          <w:szCs w:val="22"/>
        </w:rPr>
        <w:fldChar w:fldCharType="separate"/>
      </w:r>
      <w:r w:rsidR="00DC6BF2" w:rsidRPr="00692917">
        <w:rPr>
          <w:szCs w:val="22"/>
        </w:rPr>
        <w:fldChar w:fldCharType="end"/>
      </w:r>
      <w:r w:rsidRPr="00692917">
        <w:rPr>
          <w:szCs w:val="22"/>
        </w:rPr>
        <w:t xml:space="preserve"> Áno</w:t>
      </w:r>
      <w:r>
        <w:rPr>
          <w:szCs w:val="22"/>
        </w:rPr>
        <w:t xml:space="preserve"> </w:t>
      </w:r>
      <w:r w:rsidR="00DC6BF2">
        <w:rPr>
          <w:szCs w:val="22"/>
        </w:rPr>
        <w:fldChar w:fldCharType="begin">
          <w:ffData>
            <w:name w:val=""/>
            <w:enabled/>
            <w:calcOnExit w:val="0"/>
            <w:checkBox>
              <w:sizeAuto/>
              <w:default w:val="1"/>
            </w:checkBox>
          </w:ffData>
        </w:fldChar>
      </w:r>
      <w:r>
        <w:rPr>
          <w:szCs w:val="22"/>
        </w:rPr>
        <w:instrText xml:space="preserve"> FORMCHECKBOX </w:instrText>
      </w:r>
      <w:r w:rsidR="00DC6BF2">
        <w:rPr>
          <w:szCs w:val="22"/>
        </w:rPr>
      </w:r>
      <w:r w:rsidR="00DC6BF2">
        <w:rPr>
          <w:szCs w:val="22"/>
        </w:rPr>
        <w:fldChar w:fldCharType="separate"/>
      </w:r>
      <w:r w:rsidR="00DC6BF2">
        <w:rPr>
          <w:szCs w:val="22"/>
        </w:rPr>
        <w:fldChar w:fldCharType="end"/>
      </w:r>
      <w:r w:rsidRPr="00692917">
        <w:rPr>
          <w:szCs w:val="22"/>
        </w:rPr>
        <w:t xml:space="preserve"> Nie</w:t>
      </w:r>
    </w:p>
    <w:p w:rsidR="00104039" w:rsidRPr="005A378F" w:rsidRDefault="00104039" w:rsidP="00104039">
      <w:pPr>
        <w:spacing w:after="0" w:line="240" w:lineRule="auto"/>
        <w:ind w:left="720"/>
        <w:jc w:val="both"/>
        <w:rPr>
          <w:szCs w:val="22"/>
        </w:rPr>
      </w:pPr>
      <w:r w:rsidRPr="005A378F">
        <w:rPr>
          <w:szCs w:val="22"/>
        </w:rPr>
        <w:t>Dlhodobý hmotný majetok vytvorený vlastnou činnosťou oceňoval podnik vlastnými nákladmi v zložení</w:t>
      </w:r>
    </w:p>
    <w:bookmarkStart w:id="15" w:name="Začiarkov22"/>
    <w:p w:rsidR="00104039" w:rsidRPr="005A378F" w:rsidRDefault="00DC6BF2" w:rsidP="00104039">
      <w:pPr>
        <w:spacing w:after="0"/>
        <w:ind w:left="360" w:firstLine="348"/>
        <w:jc w:val="both"/>
        <w:rPr>
          <w:szCs w:val="22"/>
        </w:rPr>
      </w:pPr>
      <w:r>
        <w:rPr>
          <w:szCs w:val="22"/>
        </w:rPr>
        <w:fldChar w:fldCharType="begin">
          <w:ffData>
            <w:name w:val="Začiarkov22"/>
            <w:enabled/>
            <w:calcOnExit w:val="0"/>
            <w:checkBox>
              <w:sizeAuto/>
              <w:default w:val="0"/>
            </w:checkBox>
          </w:ffData>
        </w:fldChar>
      </w:r>
      <w:r w:rsidR="00104039">
        <w:rPr>
          <w:szCs w:val="22"/>
        </w:rPr>
        <w:instrText xml:space="preserve"> FORMCHECKBOX </w:instrText>
      </w:r>
      <w:r>
        <w:rPr>
          <w:szCs w:val="22"/>
        </w:rPr>
      </w:r>
      <w:r>
        <w:rPr>
          <w:szCs w:val="22"/>
        </w:rPr>
        <w:fldChar w:fldCharType="separate"/>
      </w:r>
      <w:r>
        <w:rPr>
          <w:szCs w:val="22"/>
        </w:rPr>
        <w:fldChar w:fldCharType="end"/>
      </w:r>
      <w:bookmarkEnd w:id="15"/>
      <w:r w:rsidR="00104039" w:rsidRPr="005A378F">
        <w:rPr>
          <w:szCs w:val="22"/>
        </w:rPr>
        <w:t xml:space="preserve"> priame náklady</w:t>
      </w:r>
    </w:p>
    <w:bookmarkStart w:id="16" w:name="Začiarkov23"/>
    <w:p w:rsidR="00104039" w:rsidRPr="005A378F" w:rsidRDefault="00DC6BF2" w:rsidP="00104039">
      <w:pPr>
        <w:spacing w:after="0"/>
        <w:ind w:left="360" w:firstLine="348"/>
        <w:jc w:val="both"/>
        <w:rPr>
          <w:szCs w:val="22"/>
        </w:rPr>
      </w:pPr>
      <w:r>
        <w:rPr>
          <w:szCs w:val="22"/>
        </w:rPr>
        <w:fldChar w:fldCharType="begin">
          <w:ffData>
            <w:name w:val="Začiarkov23"/>
            <w:enabled/>
            <w:calcOnExit w:val="0"/>
            <w:checkBox>
              <w:sizeAuto/>
              <w:default w:val="0"/>
            </w:checkBox>
          </w:ffData>
        </w:fldChar>
      </w:r>
      <w:r w:rsidR="00104039">
        <w:rPr>
          <w:szCs w:val="22"/>
        </w:rPr>
        <w:instrText xml:space="preserve"> FORMCHECKBOX </w:instrText>
      </w:r>
      <w:r>
        <w:rPr>
          <w:szCs w:val="22"/>
        </w:rPr>
      </w:r>
      <w:r>
        <w:rPr>
          <w:szCs w:val="22"/>
        </w:rPr>
        <w:fldChar w:fldCharType="separate"/>
      </w:r>
      <w:r>
        <w:rPr>
          <w:szCs w:val="22"/>
        </w:rPr>
        <w:fldChar w:fldCharType="end"/>
      </w:r>
      <w:bookmarkEnd w:id="16"/>
      <w:r w:rsidR="00104039" w:rsidRPr="005A378F">
        <w:rPr>
          <w:szCs w:val="22"/>
        </w:rPr>
        <w:t xml:space="preserve"> nepriame náklady (výrobná réžia) súvisiace s vytvorením dlhodobého hmotného majetku</w:t>
      </w:r>
    </w:p>
    <w:bookmarkStart w:id="17" w:name="Začiarkov24"/>
    <w:p w:rsidR="00104039" w:rsidRDefault="00DC6BF2" w:rsidP="00104039">
      <w:pPr>
        <w:spacing w:after="0"/>
        <w:ind w:left="360" w:firstLine="348"/>
        <w:jc w:val="both"/>
        <w:rPr>
          <w:szCs w:val="22"/>
        </w:rPr>
      </w:pPr>
      <w:r>
        <w:rPr>
          <w:szCs w:val="22"/>
        </w:rPr>
        <w:fldChar w:fldCharType="begin">
          <w:ffData>
            <w:name w:val="Začiarkov24"/>
            <w:enabled/>
            <w:calcOnExit w:val="0"/>
            <w:checkBox>
              <w:sizeAuto/>
              <w:default w:val="0"/>
            </w:checkBox>
          </w:ffData>
        </w:fldChar>
      </w:r>
      <w:r w:rsidR="00104039">
        <w:rPr>
          <w:szCs w:val="22"/>
        </w:rPr>
        <w:instrText xml:space="preserve"> FORMCHECKBOX </w:instrText>
      </w:r>
      <w:r>
        <w:rPr>
          <w:szCs w:val="22"/>
        </w:rPr>
      </w:r>
      <w:r>
        <w:rPr>
          <w:szCs w:val="22"/>
        </w:rPr>
        <w:fldChar w:fldCharType="separate"/>
      </w:r>
      <w:r>
        <w:rPr>
          <w:szCs w:val="22"/>
        </w:rPr>
        <w:fldChar w:fldCharType="end"/>
      </w:r>
      <w:bookmarkEnd w:id="17"/>
      <w:r w:rsidR="00104039" w:rsidRPr="005A378F">
        <w:rPr>
          <w:szCs w:val="22"/>
        </w:rPr>
        <w:t xml:space="preserve"> inak:</w:t>
      </w:r>
    </w:p>
    <w:p w:rsidR="00104039" w:rsidRPr="005A378F" w:rsidRDefault="00104039" w:rsidP="00104039">
      <w:pPr>
        <w:spacing w:after="0"/>
        <w:ind w:left="360"/>
        <w:jc w:val="both"/>
        <w:rPr>
          <w:szCs w:val="22"/>
        </w:rPr>
      </w:pPr>
    </w:p>
    <w:p w:rsidR="00104039" w:rsidRPr="00692917" w:rsidRDefault="00104039" w:rsidP="00104039">
      <w:pPr>
        <w:pStyle w:val="Odsekzoznamu"/>
        <w:numPr>
          <w:ilvl w:val="0"/>
          <w:numId w:val="5"/>
        </w:numPr>
        <w:spacing w:after="0"/>
        <w:jc w:val="both"/>
        <w:rPr>
          <w:szCs w:val="22"/>
        </w:rPr>
      </w:pPr>
      <w:r w:rsidRPr="00692917">
        <w:rPr>
          <w:b/>
          <w:szCs w:val="22"/>
        </w:rPr>
        <w:t>Podnik obstaral iným spôsobom  dlhodobý hmotný majetok</w:t>
      </w:r>
      <w:r w:rsidRPr="00692917">
        <w:rPr>
          <w:b/>
          <w:szCs w:val="22"/>
        </w:rPr>
        <w:tab/>
      </w:r>
      <w:r w:rsidRPr="00692917">
        <w:rPr>
          <w:b/>
          <w:szCs w:val="22"/>
        </w:rPr>
        <w:tab/>
      </w:r>
      <w:r>
        <w:rPr>
          <w:b/>
          <w:szCs w:val="22"/>
        </w:rPr>
        <w:tab/>
      </w:r>
      <w:r w:rsidR="00DC6BF2"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DC6BF2">
        <w:rPr>
          <w:szCs w:val="22"/>
        </w:rPr>
      </w:r>
      <w:r w:rsidR="00DC6BF2">
        <w:rPr>
          <w:szCs w:val="22"/>
        </w:rPr>
        <w:fldChar w:fldCharType="separate"/>
      </w:r>
      <w:r w:rsidR="00DC6BF2" w:rsidRPr="00692917">
        <w:rPr>
          <w:szCs w:val="22"/>
        </w:rPr>
        <w:fldChar w:fldCharType="end"/>
      </w:r>
      <w:r w:rsidRPr="00692917">
        <w:rPr>
          <w:szCs w:val="22"/>
        </w:rPr>
        <w:t xml:space="preserve"> Áno</w:t>
      </w:r>
      <w:r w:rsidRPr="00692917">
        <w:rPr>
          <w:szCs w:val="22"/>
        </w:rPr>
        <w:tab/>
      </w:r>
      <w:r w:rsidR="00DC6BF2">
        <w:rPr>
          <w:szCs w:val="22"/>
        </w:rPr>
        <w:fldChar w:fldCharType="begin">
          <w:ffData>
            <w:name w:val=""/>
            <w:enabled/>
            <w:calcOnExit w:val="0"/>
            <w:checkBox>
              <w:sizeAuto/>
              <w:default w:val="1"/>
            </w:checkBox>
          </w:ffData>
        </w:fldChar>
      </w:r>
      <w:r>
        <w:rPr>
          <w:szCs w:val="22"/>
        </w:rPr>
        <w:instrText xml:space="preserve"> FORMCHECKBOX </w:instrText>
      </w:r>
      <w:r w:rsidR="00DC6BF2">
        <w:rPr>
          <w:szCs w:val="22"/>
        </w:rPr>
      </w:r>
      <w:r w:rsidR="00DC6BF2">
        <w:rPr>
          <w:szCs w:val="22"/>
        </w:rPr>
        <w:fldChar w:fldCharType="separate"/>
      </w:r>
      <w:r w:rsidR="00DC6BF2">
        <w:rPr>
          <w:szCs w:val="22"/>
        </w:rPr>
        <w:fldChar w:fldCharType="end"/>
      </w:r>
      <w:r w:rsidRPr="00692917">
        <w:rPr>
          <w:szCs w:val="22"/>
        </w:rPr>
        <w:t xml:space="preserve"> Nie</w:t>
      </w:r>
    </w:p>
    <w:p w:rsidR="00104039" w:rsidRDefault="00104039" w:rsidP="00104039">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104039" w:rsidRPr="005A378F" w:rsidRDefault="00104039" w:rsidP="00104039">
      <w:pPr>
        <w:spacing w:after="0" w:line="240" w:lineRule="auto"/>
        <w:ind w:left="720"/>
        <w:jc w:val="both"/>
        <w:rPr>
          <w:szCs w:val="22"/>
        </w:rPr>
      </w:pPr>
    </w:p>
    <w:p w:rsidR="00104039" w:rsidRPr="00692917" w:rsidRDefault="00104039" w:rsidP="00104039">
      <w:pPr>
        <w:pStyle w:val="Odsekzoznamu"/>
        <w:numPr>
          <w:ilvl w:val="0"/>
          <w:numId w:val="5"/>
        </w:numPr>
        <w:spacing w:after="0"/>
        <w:jc w:val="both"/>
        <w:rPr>
          <w:szCs w:val="22"/>
        </w:rPr>
      </w:pPr>
      <w:r w:rsidRPr="00692917">
        <w:rPr>
          <w:b/>
          <w:szCs w:val="22"/>
        </w:rPr>
        <w:t>Podnik v bežnom roku vlastnil cenné papiere</w:t>
      </w:r>
      <w:r w:rsidRPr="00692917">
        <w:rPr>
          <w:b/>
          <w:szCs w:val="22"/>
        </w:rPr>
        <w:tab/>
      </w:r>
      <w:r w:rsidRPr="00692917">
        <w:rPr>
          <w:b/>
          <w:szCs w:val="22"/>
        </w:rPr>
        <w:tab/>
      </w:r>
      <w:r w:rsidRPr="00692917">
        <w:rPr>
          <w:b/>
          <w:szCs w:val="22"/>
        </w:rPr>
        <w:tab/>
      </w:r>
      <w:r w:rsidRPr="00692917">
        <w:rPr>
          <w:b/>
          <w:szCs w:val="22"/>
        </w:rPr>
        <w:tab/>
      </w:r>
      <w:r w:rsidRPr="00692917">
        <w:rPr>
          <w:b/>
          <w:szCs w:val="22"/>
        </w:rPr>
        <w:tab/>
      </w:r>
      <w:r w:rsidR="00DC6BF2">
        <w:rPr>
          <w:szCs w:val="22"/>
        </w:rPr>
        <w:fldChar w:fldCharType="begin">
          <w:ffData>
            <w:name w:val=""/>
            <w:enabled/>
            <w:calcOnExit w:val="0"/>
            <w:checkBox>
              <w:sizeAuto/>
              <w:default w:val="0"/>
            </w:checkBox>
          </w:ffData>
        </w:fldChar>
      </w:r>
      <w:r w:rsidR="00EA4748">
        <w:rPr>
          <w:szCs w:val="22"/>
        </w:rPr>
        <w:instrText xml:space="preserve"> FORMCHECKBOX </w:instrText>
      </w:r>
      <w:r w:rsidR="00DC6BF2">
        <w:rPr>
          <w:szCs w:val="22"/>
        </w:rPr>
      </w:r>
      <w:r w:rsidR="00DC6BF2">
        <w:rPr>
          <w:szCs w:val="22"/>
        </w:rPr>
        <w:fldChar w:fldCharType="separate"/>
      </w:r>
      <w:r w:rsidR="00DC6BF2">
        <w:rPr>
          <w:szCs w:val="22"/>
        </w:rPr>
        <w:fldChar w:fldCharType="end"/>
      </w:r>
      <w:r w:rsidRPr="00692917">
        <w:rPr>
          <w:szCs w:val="22"/>
        </w:rPr>
        <w:t xml:space="preserve"> Áno</w:t>
      </w:r>
      <w:r w:rsidRPr="00692917">
        <w:rPr>
          <w:szCs w:val="22"/>
        </w:rPr>
        <w:tab/>
      </w:r>
      <w:r w:rsidR="00DC6BF2" w:rsidRPr="00692917">
        <w:rPr>
          <w:szCs w:val="22"/>
        </w:rPr>
        <w:fldChar w:fldCharType="begin">
          <w:ffData>
            <w:name w:val=""/>
            <w:enabled/>
            <w:calcOnExit w:val="0"/>
            <w:checkBox>
              <w:sizeAuto/>
              <w:default w:val="0"/>
            </w:checkBox>
          </w:ffData>
        </w:fldChar>
      </w:r>
      <w:r w:rsidRPr="00692917">
        <w:rPr>
          <w:szCs w:val="22"/>
        </w:rPr>
        <w:instrText xml:space="preserve"> FORMCHECKBOX </w:instrText>
      </w:r>
      <w:r w:rsidR="00DC6BF2">
        <w:rPr>
          <w:szCs w:val="22"/>
        </w:rPr>
      </w:r>
      <w:r w:rsidR="00DC6BF2">
        <w:rPr>
          <w:szCs w:val="22"/>
        </w:rPr>
        <w:fldChar w:fldCharType="separate"/>
      </w:r>
      <w:r w:rsidR="00DC6BF2" w:rsidRPr="00692917">
        <w:rPr>
          <w:szCs w:val="22"/>
        </w:rPr>
        <w:fldChar w:fldCharType="end"/>
      </w:r>
      <w:r w:rsidRPr="00692917">
        <w:rPr>
          <w:szCs w:val="22"/>
        </w:rPr>
        <w:t xml:space="preserve"> Nie</w:t>
      </w:r>
    </w:p>
    <w:p w:rsidR="00104039" w:rsidRPr="005A378F" w:rsidRDefault="00104039" w:rsidP="00104039">
      <w:pPr>
        <w:spacing w:after="0" w:line="240" w:lineRule="auto"/>
        <w:ind w:left="720"/>
        <w:jc w:val="both"/>
        <w:rPr>
          <w:szCs w:val="22"/>
        </w:rPr>
      </w:pPr>
      <w:r w:rsidRPr="005A378F">
        <w:rPr>
          <w:szCs w:val="22"/>
        </w:rPr>
        <w:t>Podiely na základnom imaní spoločností, cenné papiere a deriváty oceňoval:</w:t>
      </w:r>
    </w:p>
    <w:bookmarkStart w:id="18" w:name="Začiarkov25"/>
    <w:p w:rsidR="00104039" w:rsidRPr="005A378F" w:rsidRDefault="00DC6BF2" w:rsidP="00104039">
      <w:pPr>
        <w:spacing w:after="0"/>
        <w:ind w:left="360" w:firstLine="348"/>
        <w:jc w:val="both"/>
        <w:rPr>
          <w:szCs w:val="22"/>
        </w:rPr>
      </w:pPr>
      <w:r>
        <w:rPr>
          <w:szCs w:val="22"/>
        </w:rPr>
        <w:fldChar w:fldCharType="begin">
          <w:ffData>
            <w:name w:val="Začiarkov25"/>
            <w:enabled/>
            <w:calcOnExit w:val="0"/>
            <w:checkBox>
              <w:sizeAuto/>
              <w:default w:val="0"/>
            </w:checkBox>
          </w:ffData>
        </w:fldChar>
      </w:r>
      <w:r w:rsidR="00104039">
        <w:rPr>
          <w:szCs w:val="22"/>
        </w:rPr>
        <w:instrText xml:space="preserve"> FORMCHECKBOX </w:instrText>
      </w:r>
      <w:r>
        <w:rPr>
          <w:szCs w:val="22"/>
        </w:rPr>
      </w:r>
      <w:r>
        <w:rPr>
          <w:szCs w:val="22"/>
        </w:rPr>
        <w:fldChar w:fldCharType="separate"/>
      </w:r>
      <w:r>
        <w:rPr>
          <w:szCs w:val="22"/>
        </w:rPr>
        <w:fldChar w:fldCharType="end"/>
      </w:r>
      <w:bookmarkEnd w:id="18"/>
      <w:r w:rsidR="00104039" w:rsidRPr="005A378F">
        <w:rPr>
          <w:szCs w:val="22"/>
        </w:rPr>
        <w:t xml:space="preserve"> obstarávacou cenou pri nákupe a predaji</w:t>
      </w:r>
    </w:p>
    <w:bookmarkStart w:id="19" w:name="Začiarkov26"/>
    <w:p w:rsidR="00104039" w:rsidRPr="005A378F" w:rsidRDefault="00DC6BF2" w:rsidP="00104039">
      <w:pPr>
        <w:spacing w:after="0"/>
        <w:ind w:left="708"/>
        <w:jc w:val="both"/>
        <w:rPr>
          <w:szCs w:val="22"/>
        </w:rPr>
      </w:pPr>
      <w:r>
        <w:rPr>
          <w:szCs w:val="22"/>
        </w:rPr>
        <w:fldChar w:fldCharType="begin">
          <w:ffData>
            <w:name w:val="Začiarkov26"/>
            <w:enabled/>
            <w:calcOnExit w:val="0"/>
            <w:checkBox>
              <w:sizeAuto/>
              <w:default w:val="0"/>
            </w:checkBox>
          </w:ffData>
        </w:fldChar>
      </w:r>
      <w:r w:rsidR="00104039">
        <w:rPr>
          <w:szCs w:val="22"/>
        </w:rPr>
        <w:instrText xml:space="preserve"> FORMCHECKBOX </w:instrText>
      </w:r>
      <w:r>
        <w:rPr>
          <w:szCs w:val="22"/>
        </w:rPr>
      </w:r>
      <w:r>
        <w:rPr>
          <w:szCs w:val="22"/>
        </w:rPr>
        <w:fldChar w:fldCharType="separate"/>
      </w:r>
      <w:r>
        <w:rPr>
          <w:szCs w:val="22"/>
        </w:rPr>
        <w:fldChar w:fldCharType="end"/>
      </w:r>
      <w:bookmarkEnd w:id="19"/>
      <w:r w:rsidR="00104039" w:rsidRPr="005A378F">
        <w:rPr>
          <w:szCs w:val="22"/>
        </w:rPr>
        <w:t xml:space="preserve"> pri nákupe obstarávacou cenou a pri predaji váženým aritmetickým priemerom, (pri rovnakom druhu, rovnakom emitentovi, rovnakej mene)</w:t>
      </w:r>
    </w:p>
    <w:bookmarkStart w:id="20" w:name="Začiarkov27"/>
    <w:p w:rsidR="00104039" w:rsidRPr="005A378F" w:rsidRDefault="00DC6BF2" w:rsidP="00104039">
      <w:pPr>
        <w:spacing w:after="0"/>
        <w:ind w:left="360" w:firstLine="348"/>
        <w:jc w:val="both"/>
        <w:rPr>
          <w:szCs w:val="22"/>
        </w:rPr>
      </w:pPr>
      <w:r>
        <w:rPr>
          <w:szCs w:val="22"/>
        </w:rPr>
        <w:fldChar w:fldCharType="begin">
          <w:ffData>
            <w:name w:val="Začiarkov27"/>
            <w:enabled/>
            <w:calcOnExit w:val="0"/>
            <w:checkBox>
              <w:sizeAuto/>
              <w:default w:val="0"/>
            </w:checkBox>
          </w:ffData>
        </w:fldChar>
      </w:r>
      <w:r w:rsidR="00104039">
        <w:rPr>
          <w:szCs w:val="22"/>
        </w:rPr>
        <w:instrText xml:space="preserve"> FORMCHECKBOX </w:instrText>
      </w:r>
      <w:r>
        <w:rPr>
          <w:szCs w:val="22"/>
        </w:rPr>
      </w:r>
      <w:r>
        <w:rPr>
          <w:szCs w:val="22"/>
        </w:rPr>
        <w:fldChar w:fldCharType="separate"/>
      </w:r>
      <w:r>
        <w:rPr>
          <w:szCs w:val="22"/>
        </w:rPr>
        <w:fldChar w:fldCharType="end"/>
      </w:r>
      <w:bookmarkEnd w:id="20"/>
      <w:r w:rsidR="00104039" w:rsidRPr="005A378F">
        <w:rPr>
          <w:szCs w:val="22"/>
        </w:rPr>
        <w:t xml:space="preserve"> metódou FIFO (pri rovnakom druhu, rovnakom emitentovi a rovnakej mene)</w:t>
      </w:r>
    </w:p>
    <w:bookmarkStart w:id="21" w:name="Začiarkov28"/>
    <w:p w:rsidR="00104039" w:rsidRDefault="00DC6BF2" w:rsidP="00104039">
      <w:pPr>
        <w:spacing w:after="0"/>
        <w:ind w:left="360" w:firstLine="348"/>
        <w:jc w:val="both"/>
        <w:rPr>
          <w:szCs w:val="22"/>
        </w:rPr>
      </w:pPr>
      <w:r>
        <w:rPr>
          <w:szCs w:val="22"/>
        </w:rPr>
        <w:fldChar w:fldCharType="begin">
          <w:ffData>
            <w:name w:val="Začiarkov28"/>
            <w:enabled/>
            <w:calcOnExit w:val="0"/>
            <w:checkBox>
              <w:sizeAuto/>
              <w:default w:val="0"/>
            </w:checkBox>
          </w:ffData>
        </w:fldChar>
      </w:r>
      <w:r w:rsidR="00104039">
        <w:rPr>
          <w:szCs w:val="22"/>
        </w:rPr>
        <w:instrText xml:space="preserve"> FORMCHECKBOX </w:instrText>
      </w:r>
      <w:r>
        <w:rPr>
          <w:szCs w:val="22"/>
        </w:rPr>
      </w:r>
      <w:r>
        <w:rPr>
          <w:szCs w:val="22"/>
        </w:rPr>
        <w:fldChar w:fldCharType="separate"/>
      </w:r>
      <w:r>
        <w:rPr>
          <w:szCs w:val="22"/>
        </w:rPr>
        <w:fldChar w:fldCharType="end"/>
      </w:r>
      <w:bookmarkEnd w:id="21"/>
      <w:r w:rsidR="00104039" w:rsidRPr="005A378F">
        <w:rPr>
          <w:szCs w:val="22"/>
        </w:rPr>
        <w:t xml:space="preserve"> inak:</w:t>
      </w:r>
    </w:p>
    <w:p w:rsidR="00104039" w:rsidRPr="005A378F" w:rsidRDefault="00104039" w:rsidP="00104039">
      <w:pPr>
        <w:spacing w:after="0"/>
        <w:ind w:left="360"/>
        <w:jc w:val="both"/>
        <w:rPr>
          <w:szCs w:val="22"/>
        </w:rPr>
      </w:pPr>
    </w:p>
    <w:p w:rsidR="00104039" w:rsidRPr="005A378F" w:rsidRDefault="00104039" w:rsidP="00104039">
      <w:pPr>
        <w:spacing w:after="0"/>
        <w:ind w:firstLine="708"/>
        <w:jc w:val="both"/>
        <w:rPr>
          <w:szCs w:val="22"/>
        </w:rPr>
      </w:pPr>
      <w:r w:rsidRPr="005A378F">
        <w:rPr>
          <w:b/>
          <w:szCs w:val="22"/>
        </w:rPr>
        <w:t>Podnik nakupoval zásoby</w:t>
      </w:r>
      <w:r w:rsidRPr="005A378F">
        <w:rPr>
          <w:b/>
          <w:szCs w:val="22"/>
        </w:rPr>
        <w:tab/>
      </w:r>
      <w:r w:rsidRPr="005A378F">
        <w:rPr>
          <w:szCs w:val="22"/>
        </w:rPr>
        <w:tab/>
      </w:r>
      <w:r w:rsidRPr="005A378F">
        <w:rPr>
          <w:szCs w:val="22"/>
        </w:rPr>
        <w:tab/>
      </w:r>
      <w:r w:rsidRPr="005A378F">
        <w:rPr>
          <w:szCs w:val="22"/>
        </w:rPr>
        <w:tab/>
      </w:r>
      <w:r w:rsidRPr="005A378F">
        <w:rPr>
          <w:szCs w:val="22"/>
        </w:rPr>
        <w:tab/>
      </w:r>
      <w:r w:rsidRPr="005A378F">
        <w:rPr>
          <w:szCs w:val="22"/>
        </w:rPr>
        <w:tab/>
      </w:r>
      <w:r>
        <w:rPr>
          <w:szCs w:val="22"/>
        </w:rPr>
        <w:tab/>
      </w:r>
      <w:r w:rsidR="00DC6BF2">
        <w:rPr>
          <w:szCs w:val="22"/>
        </w:rPr>
        <w:fldChar w:fldCharType="begin">
          <w:ffData>
            <w:name w:val=""/>
            <w:enabled/>
            <w:calcOnExit w:val="0"/>
            <w:checkBox>
              <w:sizeAuto/>
              <w:default w:val="0"/>
            </w:checkBox>
          </w:ffData>
        </w:fldChar>
      </w:r>
      <w:r w:rsidR="00451E88">
        <w:rPr>
          <w:szCs w:val="22"/>
        </w:rPr>
        <w:instrText xml:space="preserve"> FORMCHECKBOX </w:instrText>
      </w:r>
      <w:r w:rsidR="00DC6BF2">
        <w:rPr>
          <w:szCs w:val="22"/>
        </w:rPr>
      </w:r>
      <w:r w:rsidR="00DC6BF2">
        <w:rPr>
          <w:szCs w:val="22"/>
        </w:rPr>
        <w:fldChar w:fldCharType="separate"/>
      </w:r>
      <w:r w:rsidR="00DC6BF2">
        <w:rPr>
          <w:szCs w:val="22"/>
        </w:rPr>
        <w:fldChar w:fldCharType="end"/>
      </w:r>
      <w:r w:rsidRPr="005A378F">
        <w:rPr>
          <w:szCs w:val="22"/>
        </w:rPr>
        <w:t xml:space="preserve"> Áno</w:t>
      </w:r>
      <w:r w:rsidRPr="005A378F">
        <w:rPr>
          <w:szCs w:val="22"/>
        </w:rPr>
        <w:tab/>
      </w:r>
      <w:r w:rsidR="00DC6BF2"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DC6BF2">
        <w:rPr>
          <w:szCs w:val="22"/>
        </w:rPr>
      </w:r>
      <w:r w:rsidR="00DC6BF2">
        <w:rPr>
          <w:szCs w:val="22"/>
        </w:rPr>
        <w:fldChar w:fldCharType="separate"/>
      </w:r>
      <w:r w:rsidR="00DC6BF2" w:rsidRPr="005A378F">
        <w:rPr>
          <w:szCs w:val="22"/>
        </w:rPr>
        <w:fldChar w:fldCharType="end"/>
      </w:r>
      <w:r w:rsidRPr="005A378F">
        <w:rPr>
          <w:szCs w:val="22"/>
        </w:rPr>
        <w:t xml:space="preserve"> Nie</w:t>
      </w:r>
    </w:p>
    <w:p w:rsidR="00104039" w:rsidRPr="005A378F" w:rsidRDefault="00104039" w:rsidP="00104039">
      <w:pPr>
        <w:spacing w:after="0"/>
        <w:ind w:firstLine="708"/>
        <w:jc w:val="both"/>
        <w:rPr>
          <w:szCs w:val="22"/>
        </w:rPr>
      </w:pPr>
      <w:r w:rsidRPr="005A378F">
        <w:rPr>
          <w:szCs w:val="22"/>
        </w:rPr>
        <w:t>Účtovanie obstarania a úbytku zásob.</w:t>
      </w:r>
    </w:p>
    <w:p w:rsidR="00104039" w:rsidRPr="005A378F" w:rsidRDefault="00104039" w:rsidP="00104039">
      <w:pPr>
        <w:spacing w:after="0"/>
        <w:ind w:firstLine="708"/>
        <w:jc w:val="both"/>
        <w:rPr>
          <w:szCs w:val="22"/>
        </w:rPr>
      </w:pPr>
      <w:r w:rsidRPr="005A378F">
        <w:rPr>
          <w:szCs w:val="22"/>
        </w:rPr>
        <w:t xml:space="preserve">Pri účtovaní zásob postupoval podnik </w:t>
      </w:r>
    </w:p>
    <w:p w:rsidR="00104039" w:rsidRPr="005A378F" w:rsidRDefault="00DC6BF2" w:rsidP="00104039">
      <w:pPr>
        <w:spacing w:after="0"/>
        <w:ind w:firstLine="708"/>
        <w:jc w:val="both"/>
        <w:rPr>
          <w:szCs w:val="22"/>
        </w:rPr>
      </w:pPr>
      <w:r>
        <w:rPr>
          <w:szCs w:val="22"/>
        </w:rPr>
        <w:fldChar w:fldCharType="begin">
          <w:ffData>
            <w:name w:val=""/>
            <w:enabled/>
            <w:calcOnExit w:val="0"/>
            <w:checkBox>
              <w:sizeAuto/>
              <w:default w:val="0"/>
            </w:checkBox>
          </w:ffData>
        </w:fldChar>
      </w:r>
      <w:r w:rsidR="00EA4748">
        <w:rPr>
          <w:szCs w:val="22"/>
        </w:rPr>
        <w:instrText xml:space="preserve"> FORMCHECKBOX </w:instrText>
      </w:r>
      <w:r>
        <w:rPr>
          <w:szCs w:val="22"/>
        </w:rPr>
      </w:r>
      <w:r>
        <w:rPr>
          <w:szCs w:val="22"/>
        </w:rPr>
        <w:fldChar w:fldCharType="separate"/>
      </w:r>
      <w:r>
        <w:rPr>
          <w:szCs w:val="22"/>
        </w:rPr>
        <w:fldChar w:fldCharType="end"/>
      </w:r>
      <w:r w:rsidR="00104039" w:rsidRPr="005A378F">
        <w:rPr>
          <w:szCs w:val="22"/>
        </w:rPr>
        <w:t>spôsobom A účtovania zásob</w:t>
      </w:r>
    </w:p>
    <w:p w:rsidR="00104039" w:rsidRPr="005A378F" w:rsidRDefault="00DC6BF2" w:rsidP="00104039">
      <w:pPr>
        <w:spacing w:after="0"/>
        <w:ind w:firstLine="708"/>
        <w:jc w:val="both"/>
        <w:rPr>
          <w:szCs w:val="22"/>
        </w:rPr>
      </w:pPr>
      <w:r>
        <w:rPr>
          <w:szCs w:val="22"/>
        </w:rPr>
        <w:fldChar w:fldCharType="begin">
          <w:ffData>
            <w:name w:val=""/>
            <w:enabled/>
            <w:calcOnExit w:val="0"/>
            <w:checkBox>
              <w:sizeAuto/>
              <w:default w:val="0"/>
            </w:checkBox>
          </w:ffData>
        </w:fldChar>
      </w:r>
      <w:r w:rsidR="00451E88">
        <w:rPr>
          <w:szCs w:val="22"/>
        </w:rPr>
        <w:instrText xml:space="preserve"> FORMCHECKBOX </w:instrText>
      </w:r>
      <w:r>
        <w:rPr>
          <w:szCs w:val="22"/>
        </w:rPr>
      </w:r>
      <w:r>
        <w:rPr>
          <w:szCs w:val="22"/>
        </w:rPr>
        <w:fldChar w:fldCharType="separate"/>
      </w:r>
      <w:r>
        <w:rPr>
          <w:szCs w:val="22"/>
        </w:rPr>
        <w:fldChar w:fldCharType="end"/>
      </w:r>
      <w:r w:rsidR="00104039" w:rsidRPr="005A378F">
        <w:rPr>
          <w:szCs w:val="22"/>
        </w:rPr>
        <w:t>spôsobom B účtovania zásob</w:t>
      </w:r>
    </w:p>
    <w:p w:rsidR="00104039" w:rsidRPr="00D61F5D" w:rsidRDefault="00104039" w:rsidP="00104039">
      <w:pPr>
        <w:pStyle w:val="Odsekzoznamu"/>
        <w:numPr>
          <w:ilvl w:val="0"/>
          <w:numId w:val="5"/>
        </w:numPr>
        <w:spacing w:after="0" w:line="240" w:lineRule="auto"/>
        <w:jc w:val="both"/>
        <w:rPr>
          <w:szCs w:val="22"/>
        </w:rPr>
      </w:pPr>
      <w:r w:rsidRPr="00D61F5D">
        <w:rPr>
          <w:szCs w:val="22"/>
        </w:rPr>
        <w:t>Nakupované zásoby oceňoval podnik obstarávacou cenou v zložení:</w:t>
      </w:r>
    </w:p>
    <w:p w:rsidR="00104039" w:rsidRPr="005A378F" w:rsidRDefault="00DC6BF2" w:rsidP="00104039">
      <w:pPr>
        <w:spacing w:after="0"/>
        <w:ind w:left="360" w:firstLine="348"/>
        <w:jc w:val="both"/>
        <w:rPr>
          <w:szCs w:val="22"/>
        </w:rPr>
      </w:pPr>
      <w:r>
        <w:rPr>
          <w:szCs w:val="22"/>
        </w:rPr>
        <w:fldChar w:fldCharType="begin">
          <w:ffData>
            <w:name w:val=""/>
            <w:enabled/>
            <w:calcOnExit w:val="0"/>
            <w:checkBox>
              <w:sizeAuto/>
              <w:default w:val="0"/>
            </w:checkBox>
          </w:ffData>
        </w:fldChar>
      </w:r>
      <w:r w:rsidR="00451E88">
        <w:rPr>
          <w:szCs w:val="22"/>
        </w:rPr>
        <w:instrText xml:space="preserve"> FORMCHECKBOX </w:instrText>
      </w:r>
      <w:r>
        <w:rPr>
          <w:szCs w:val="22"/>
        </w:rPr>
      </w:r>
      <w:r>
        <w:rPr>
          <w:szCs w:val="22"/>
        </w:rPr>
        <w:fldChar w:fldCharType="separate"/>
      </w:r>
      <w:r>
        <w:rPr>
          <w:szCs w:val="22"/>
        </w:rPr>
        <w:fldChar w:fldCharType="end"/>
      </w:r>
      <w:r w:rsidR="00104039" w:rsidRPr="005A378F">
        <w:rPr>
          <w:szCs w:val="22"/>
        </w:rPr>
        <w:t xml:space="preserve"> cena obstarania vrátane nákladov súvisiacich s obstaraním v zložení</w:t>
      </w:r>
    </w:p>
    <w:p w:rsidR="00104039" w:rsidRPr="005A378F" w:rsidRDefault="00104039" w:rsidP="00104039">
      <w:pPr>
        <w:spacing w:after="0"/>
        <w:ind w:left="360"/>
        <w:jc w:val="both"/>
        <w:rPr>
          <w:rFonts w:ascii="Tahoma" w:hAnsi="Tahoma" w:cs="Tahoma"/>
          <w:szCs w:val="22"/>
        </w:rPr>
      </w:pPr>
      <w:r w:rsidRPr="005A378F">
        <w:rPr>
          <w:szCs w:val="22"/>
        </w:rPr>
        <w:tab/>
      </w:r>
      <w:r w:rsidR="00DC6BF2">
        <w:rPr>
          <w:szCs w:val="22"/>
        </w:rPr>
        <w:fldChar w:fldCharType="begin">
          <w:ffData>
            <w:name w:val=""/>
            <w:enabled/>
            <w:calcOnExit w:val="0"/>
            <w:checkBox>
              <w:sizeAuto/>
              <w:default w:val="0"/>
            </w:checkBox>
          </w:ffData>
        </w:fldChar>
      </w:r>
      <w:r w:rsidR="00EA4748">
        <w:rPr>
          <w:szCs w:val="22"/>
        </w:rPr>
        <w:instrText xml:space="preserve"> FORMCHECKBOX </w:instrText>
      </w:r>
      <w:r w:rsidR="00DC6BF2">
        <w:rPr>
          <w:szCs w:val="22"/>
        </w:rPr>
      </w:r>
      <w:r w:rsidR="00DC6BF2">
        <w:rPr>
          <w:szCs w:val="22"/>
        </w:rPr>
        <w:fldChar w:fldCharType="separate"/>
      </w:r>
      <w:r w:rsidR="00DC6BF2">
        <w:rPr>
          <w:szCs w:val="22"/>
        </w:rPr>
        <w:fldChar w:fldCharType="end"/>
      </w:r>
      <w:r w:rsidRPr="005A378F">
        <w:rPr>
          <w:szCs w:val="22"/>
        </w:rPr>
        <w:t>dopravné</w:t>
      </w:r>
      <w:r w:rsidRPr="005A378F">
        <w:rPr>
          <w:szCs w:val="22"/>
        </w:rPr>
        <w:tab/>
      </w:r>
      <w:r w:rsidR="00DC6BF2">
        <w:rPr>
          <w:szCs w:val="22"/>
        </w:rPr>
        <w:fldChar w:fldCharType="begin">
          <w:ffData>
            <w:name w:val=""/>
            <w:enabled/>
            <w:calcOnExit w:val="0"/>
            <w:checkBox>
              <w:sizeAuto/>
              <w:default w:val="0"/>
            </w:checkBox>
          </w:ffData>
        </w:fldChar>
      </w:r>
      <w:r>
        <w:rPr>
          <w:szCs w:val="22"/>
        </w:rPr>
        <w:instrText xml:space="preserve"> FORMCHECKBOX </w:instrText>
      </w:r>
      <w:r w:rsidR="00DC6BF2">
        <w:rPr>
          <w:szCs w:val="22"/>
        </w:rPr>
      </w:r>
      <w:r w:rsidR="00DC6BF2">
        <w:rPr>
          <w:szCs w:val="22"/>
        </w:rPr>
        <w:fldChar w:fldCharType="separate"/>
      </w:r>
      <w:r w:rsidR="00DC6BF2">
        <w:rPr>
          <w:szCs w:val="22"/>
        </w:rPr>
        <w:fldChar w:fldCharType="end"/>
      </w:r>
      <w:r w:rsidRPr="005A378F">
        <w:rPr>
          <w:szCs w:val="22"/>
        </w:rPr>
        <w:t>provízie</w:t>
      </w:r>
      <w:r w:rsidRPr="005A378F">
        <w:rPr>
          <w:szCs w:val="22"/>
        </w:rPr>
        <w:tab/>
      </w:r>
      <w:r w:rsidR="00DC6BF2"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DC6BF2">
        <w:rPr>
          <w:szCs w:val="22"/>
        </w:rPr>
      </w:r>
      <w:r w:rsidR="00DC6BF2">
        <w:rPr>
          <w:szCs w:val="22"/>
        </w:rPr>
        <w:fldChar w:fldCharType="separate"/>
      </w:r>
      <w:r w:rsidR="00DC6BF2" w:rsidRPr="005A378F">
        <w:rPr>
          <w:szCs w:val="22"/>
        </w:rPr>
        <w:fldChar w:fldCharType="end"/>
      </w:r>
      <w:r w:rsidRPr="005A378F">
        <w:rPr>
          <w:szCs w:val="22"/>
        </w:rPr>
        <w:t>poistné</w:t>
      </w:r>
      <w:r w:rsidRPr="005A378F">
        <w:rPr>
          <w:szCs w:val="22"/>
        </w:rPr>
        <w:tab/>
      </w:r>
      <w:r w:rsidR="00DC6BF2"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DC6BF2">
        <w:rPr>
          <w:szCs w:val="22"/>
        </w:rPr>
      </w:r>
      <w:r w:rsidR="00DC6BF2">
        <w:rPr>
          <w:szCs w:val="22"/>
        </w:rPr>
        <w:fldChar w:fldCharType="separate"/>
      </w:r>
      <w:r w:rsidR="00DC6BF2" w:rsidRPr="005A378F">
        <w:rPr>
          <w:szCs w:val="22"/>
        </w:rPr>
        <w:fldChar w:fldCharType="end"/>
      </w:r>
      <w:r w:rsidRPr="005A378F">
        <w:rPr>
          <w:szCs w:val="22"/>
        </w:rPr>
        <w:t>clo</w:t>
      </w:r>
      <w:r w:rsidRPr="005A378F">
        <w:rPr>
          <w:szCs w:val="22"/>
        </w:rPr>
        <w:tab/>
      </w:r>
      <w:r w:rsidRPr="005A378F">
        <w:rPr>
          <w:szCs w:val="22"/>
        </w:rPr>
        <w:tab/>
      </w:r>
      <w:r w:rsidR="00DC6BF2"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DC6BF2">
        <w:rPr>
          <w:szCs w:val="22"/>
        </w:rPr>
      </w:r>
      <w:r w:rsidR="00DC6BF2">
        <w:rPr>
          <w:szCs w:val="22"/>
        </w:rPr>
        <w:fldChar w:fldCharType="separate"/>
      </w:r>
      <w:r w:rsidR="00DC6BF2" w:rsidRPr="005A378F">
        <w:rPr>
          <w:szCs w:val="22"/>
        </w:rPr>
        <w:fldChar w:fldCharType="end"/>
      </w:r>
      <w:r w:rsidRPr="005A378F">
        <w:rPr>
          <w:szCs w:val="22"/>
        </w:rPr>
        <w:t>ostatné VON</w:t>
      </w:r>
    </w:p>
    <w:p w:rsidR="00104039" w:rsidRPr="005A378F" w:rsidRDefault="00104039" w:rsidP="00104039">
      <w:pPr>
        <w:spacing w:after="0"/>
        <w:ind w:firstLine="708"/>
        <w:jc w:val="both"/>
        <w:rPr>
          <w:szCs w:val="22"/>
        </w:rPr>
      </w:pPr>
      <w:r w:rsidRPr="005A378F">
        <w:rPr>
          <w:szCs w:val="22"/>
        </w:rPr>
        <w:t>Náklady súvisiace s obstaraním zásob</w:t>
      </w:r>
    </w:p>
    <w:p w:rsidR="00104039" w:rsidRPr="005A378F" w:rsidRDefault="00DC6BF2" w:rsidP="00104039">
      <w:pPr>
        <w:spacing w:after="0"/>
        <w:ind w:firstLine="708"/>
        <w:jc w:val="both"/>
        <w:rPr>
          <w:szCs w:val="22"/>
        </w:rPr>
      </w:pPr>
      <w:r>
        <w:rPr>
          <w:szCs w:val="22"/>
        </w:rPr>
        <w:fldChar w:fldCharType="begin">
          <w:ffData>
            <w:name w:val=""/>
            <w:enabled/>
            <w:calcOnExit w:val="0"/>
            <w:checkBox>
              <w:sizeAuto/>
              <w:default w:val="0"/>
            </w:checkBox>
          </w:ffData>
        </w:fldChar>
      </w:r>
      <w:r w:rsidR="00451E88">
        <w:rPr>
          <w:szCs w:val="22"/>
        </w:rPr>
        <w:instrText xml:space="preserve"> FORMCHECKBOX </w:instrText>
      </w:r>
      <w:r>
        <w:rPr>
          <w:szCs w:val="22"/>
        </w:rPr>
      </w:r>
      <w:r>
        <w:rPr>
          <w:szCs w:val="22"/>
        </w:rPr>
        <w:fldChar w:fldCharType="separate"/>
      </w:r>
      <w:r>
        <w:rPr>
          <w:szCs w:val="22"/>
        </w:rPr>
        <w:fldChar w:fldCharType="end"/>
      </w:r>
      <w:r w:rsidR="00104039" w:rsidRPr="005A378F">
        <w:rPr>
          <w:szCs w:val="22"/>
        </w:rPr>
        <w:t xml:space="preserve"> pri príjme na sklad sa rozpočítali s cenou obstarania na technickú jednotku obstaranej zásoby,</w:t>
      </w:r>
    </w:p>
    <w:p w:rsidR="00104039" w:rsidRPr="005A378F" w:rsidRDefault="00DC6BF2" w:rsidP="00104039">
      <w:pPr>
        <w:spacing w:after="0"/>
        <w:ind w:left="708"/>
        <w:jc w:val="both"/>
        <w:rPr>
          <w:szCs w:val="22"/>
        </w:rPr>
      </w:pPr>
      <w:r w:rsidRPr="005A378F">
        <w:rPr>
          <w:szCs w:val="22"/>
        </w:rPr>
        <w:fldChar w:fldCharType="begin">
          <w:ffData>
            <w:name w:val=""/>
            <w:enabled/>
            <w:calcOnExit w:val="0"/>
            <w:checkBox>
              <w:sizeAuto/>
              <w:default w:val="0"/>
            </w:checkBox>
          </w:ffData>
        </w:fldChar>
      </w:r>
      <w:r w:rsidR="00104039" w:rsidRPr="005A378F">
        <w:rPr>
          <w:szCs w:val="22"/>
        </w:rPr>
        <w:instrText xml:space="preserve"> FORMCHECKBOX </w:instrText>
      </w:r>
      <w:r>
        <w:rPr>
          <w:szCs w:val="22"/>
        </w:rPr>
      </w:r>
      <w:r>
        <w:rPr>
          <w:szCs w:val="22"/>
        </w:rPr>
        <w:fldChar w:fldCharType="separate"/>
      </w:r>
      <w:r w:rsidRPr="005A378F">
        <w:rPr>
          <w:szCs w:val="22"/>
        </w:rPr>
        <w:fldChar w:fldCharType="end"/>
      </w:r>
      <w:r w:rsidR="00104039" w:rsidRPr="005A378F">
        <w:rPr>
          <w:szCs w:val="22"/>
        </w:rPr>
        <w:t xml:space="preserve"> obstarávacia cena zásob sa v analytickej evidencii rozdelila na cenu obstarania a náklady súvisiace s obstaraním. Pri vyskladnení sa tieto náklady zahŕňali do nákladov predaného tovaru záväzne stanoveným spôsobom takto:</w:t>
      </w:r>
      <w:r w:rsidR="00104039">
        <w:rPr>
          <w:szCs w:val="22"/>
        </w:rPr>
        <w:t xml:space="preserve"> VON/(PS </w:t>
      </w:r>
      <w:proofErr w:type="spellStart"/>
      <w:r w:rsidR="00104039">
        <w:rPr>
          <w:szCs w:val="22"/>
        </w:rPr>
        <w:t>zásob+príjem</w:t>
      </w:r>
      <w:proofErr w:type="spellEnd"/>
      <w:r w:rsidR="00104039">
        <w:rPr>
          <w:szCs w:val="22"/>
        </w:rPr>
        <w:t xml:space="preserve"> na sklad) x výdaj zo skladu</w:t>
      </w:r>
    </w:p>
    <w:p w:rsidR="00104039" w:rsidRPr="005A378F" w:rsidRDefault="00104039" w:rsidP="00104039">
      <w:pPr>
        <w:spacing w:after="0"/>
        <w:jc w:val="both"/>
        <w:rPr>
          <w:szCs w:val="22"/>
        </w:rPr>
      </w:pPr>
    </w:p>
    <w:p w:rsidR="00104039" w:rsidRDefault="00DC6BF2" w:rsidP="00104039">
      <w:pPr>
        <w:spacing w:after="0"/>
        <w:ind w:left="709"/>
        <w:jc w:val="both"/>
        <w:rPr>
          <w:szCs w:val="22"/>
        </w:rPr>
      </w:pPr>
      <w:r w:rsidRPr="005A378F">
        <w:rPr>
          <w:szCs w:val="22"/>
        </w:rPr>
        <w:fldChar w:fldCharType="begin">
          <w:ffData>
            <w:name w:val=""/>
            <w:enabled/>
            <w:calcOnExit w:val="0"/>
            <w:checkBox>
              <w:sizeAuto/>
              <w:default w:val="0"/>
            </w:checkBox>
          </w:ffData>
        </w:fldChar>
      </w:r>
      <w:r w:rsidR="00104039" w:rsidRPr="005A378F">
        <w:rPr>
          <w:szCs w:val="22"/>
        </w:rPr>
        <w:instrText xml:space="preserve"> FORMCHECKBOX </w:instrText>
      </w:r>
      <w:r>
        <w:rPr>
          <w:szCs w:val="22"/>
        </w:rPr>
      </w:r>
      <w:r>
        <w:rPr>
          <w:szCs w:val="22"/>
        </w:rPr>
        <w:fldChar w:fldCharType="separate"/>
      </w:r>
      <w:r w:rsidRPr="005A378F">
        <w:rPr>
          <w:szCs w:val="22"/>
        </w:rPr>
        <w:fldChar w:fldCharType="end"/>
      </w:r>
      <w:r w:rsidR="00104039" w:rsidRPr="005A378F">
        <w:rPr>
          <w:szCs w:val="22"/>
        </w:rPr>
        <w:t xml:space="preserve"> obstarávacia cena zásob sa v analytickej evidencii rozdeľovala na vopred stanovenú cenu </w:t>
      </w:r>
    </w:p>
    <w:p w:rsidR="00104039" w:rsidRPr="005A378F" w:rsidRDefault="00104039" w:rsidP="00104039">
      <w:pPr>
        <w:ind w:left="708"/>
        <w:jc w:val="both"/>
        <w:rPr>
          <w:szCs w:val="22"/>
        </w:rPr>
      </w:pPr>
      <w:r w:rsidRPr="005A378F">
        <w:rPr>
          <w:szCs w:val="22"/>
        </w:rPr>
        <w:t>(pevnú c</w:t>
      </w:r>
      <w:r>
        <w:rPr>
          <w:szCs w:val="22"/>
        </w:rPr>
        <w:tab/>
      </w:r>
      <w:proofErr w:type="spellStart"/>
      <w:r w:rsidRPr="005A378F">
        <w:rPr>
          <w:szCs w:val="22"/>
        </w:rPr>
        <w:t>enu</w:t>
      </w:r>
      <w:proofErr w:type="spellEnd"/>
      <w:r w:rsidRPr="005A378F">
        <w:rPr>
          <w:szCs w:val="22"/>
        </w:rPr>
        <w:t>) podľa internej smernice a odchýlku od skutočnej ceny obstarania (tamtiež). Pri vyskladnení sa táto odchýlka rozpúšťala do nákladov predaných zásob spôsobom záväzne stanoveným podnikom podľa popisu:</w:t>
      </w:r>
    </w:p>
    <w:p w:rsidR="00104039" w:rsidRPr="005A378F" w:rsidRDefault="00104039" w:rsidP="00104039">
      <w:pPr>
        <w:spacing w:after="0"/>
        <w:ind w:firstLine="709"/>
        <w:jc w:val="both"/>
        <w:rPr>
          <w:b/>
          <w:szCs w:val="22"/>
        </w:rPr>
      </w:pPr>
      <w:r w:rsidRPr="005A378F">
        <w:rPr>
          <w:b/>
          <w:szCs w:val="22"/>
        </w:rPr>
        <w:t>Pri vyskladnení zásob sa používal</w:t>
      </w:r>
    </w:p>
    <w:p w:rsidR="00104039" w:rsidRPr="005A378F" w:rsidRDefault="00DC6BF2" w:rsidP="00104039">
      <w:pPr>
        <w:spacing w:after="0"/>
        <w:ind w:firstLine="708"/>
        <w:jc w:val="both"/>
        <w:rPr>
          <w:szCs w:val="22"/>
        </w:rPr>
      </w:pPr>
      <w:r>
        <w:rPr>
          <w:szCs w:val="22"/>
        </w:rPr>
        <w:fldChar w:fldCharType="begin">
          <w:ffData>
            <w:name w:val=""/>
            <w:enabled/>
            <w:calcOnExit w:val="0"/>
            <w:checkBox>
              <w:sizeAuto/>
              <w:default w:val="0"/>
            </w:checkBox>
          </w:ffData>
        </w:fldChar>
      </w:r>
      <w:r w:rsidR="00EA4748">
        <w:rPr>
          <w:szCs w:val="22"/>
        </w:rPr>
        <w:instrText xml:space="preserve"> FORMCHECKBOX </w:instrText>
      </w:r>
      <w:r>
        <w:rPr>
          <w:szCs w:val="22"/>
        </w:rPr>
      </w:r>
      <w:r>
        <w:rPr>
          <w:szCs w:val="22"/>
        </w:rPr>
        <w:fldChar w:fldCharType="separate"/>
      </w:r>
      <w:r>
        <w:rPr>
          <w:szCs w:val="22"/>
        </w:rPr>
        <w:fldChar w:fldCharType="end"/>
      </w:r>
      <w:r w:rsidR="00104039" w:rsidRPr="005A378F">
        <w:rPr>
          <w:szCs w:val="22"/>
        </w:rPr>
        <w:t>vážený aritmetický priemer z obstarávacích cien, aktualizovaný mesačne</w:t>
      </w:r>
    </w:p>
    <w:p w:rsidR="00104039" w:rsidRPr="005A378F" w:rsidRDefault="00DC6BF2" w:rsidP="00104039">
      <w:pPr>
        <w:spacing w:after="0"/>
        <w:ind w:left="708"/>
        <w:jc w:val="both"/>
        <w:rPr>
          <w:szCs w:val="22"/>
        </w:rPr>
      </w:pPr>
      <w:r w:rsidRPr="005A378F">
        <w:rPr>
          <w:szCs w:val="22"/>
        </w:rPr>
        <w:fldChar w:fldCharType="begin">
          <w:ffData>
            <w:name w:val=""/>
            <w:enabled/>
            <w:calcOnExit w:val="0"/>
            <w:checkBox>
              <w:sizeAuto/>
              <w:default w:val="0"/>
            </w:checkBox>
          </w:ffData>
        </w:fldChar>
      </w:r>
      <w:r w:rsidR="00104039" w:rsidRPr="005A378F">
        <w:rPr>
          <w:szCs w:val="22"/>
        </w:rPr>
        <w:instrText xml:space="preserve"> FORMCHECKBOX </w:instrText>
      </w:r>
      <w:r>
        <w:rPr>
          <w:szCs w:val="22"/>
        </w:rPr>
      </w:r>
      <w:r>
        <w:rPr>
          <w:szCs w:val="22"/>
        </w:rPr>
        <w:fldChar w:fldCharType="separate"/>
      </w:r>
      <w:r w:rsidRPr="005A378F">
        <w:rPr>
          <w:szCs w:val="22"/>
        </w:rPr>
        <w:fldChar w:fldCharType="end"/>
      </w:r>
      <w:r w:rsidR="00104039" w:rsidRPr="005A378F">
        <w:rPr>
          <w:szCs w:val="22"/>
        </w:rPr>
        <w:t xml:space="preserve"> metóda FIFO (prvá cena na ocenenie prírastku zásob sa použila ako prvá cena na ocenenie úbytku zásob)</w:t>
      </w:r>
    </w:p>
    <w:p w:rsidR="00104039" w:rsidRPr="005A378F" w:rsidRDefault="00DC6BF2" w:rsidP="00104039">
      <w:pPr>
        <w:spacing w:after="0"/>
        <w:ind w:firstLine="708"/>
        <w:jc w:val="both"/>
        <w:rPr>
          <w:szCs w:val="22"/>
        </w:rPr>
      </w:pPr>
      <w:r w:rsidRPr="005A378F">
        <w:rPr>
          <w:szCs w:val="22"/>
        </w:rPr>
        <w:fldChar w:fldCharType="begin">
          <w:ffData>
            <w:name w:val=""/>
            <w:enabled/>
            <w:calcOnExit w:val="0"/>
            <w:checkBox>
              <w:sizeAuto/>
              <w:default w:val="0"/>
            </w:checkBox>
          </w:ffData>
        </w:fldChar>
      </w:r>
      <w:r w:rsidR="00104039" w:rsidRPr="005A378F">
        <w:rPr>
          <w:szCs w:val="22"/>
        </w:rPr>
        <w:instrText xml:space="preserve"> FORMCHECKBOX </w:instrText>
      </w:r>
      <w:r>
        <w:rPr>
          <w:szCs w:val="22"/>
        </w:rPr>
      </w:r>
      <w:r>
        <w:rPr>
          <w:szCs w:val="22"/>
        </w:rPr>
        <w:fldChar w:fldCharType="separate"/>
      </w:r>
      <w:r w:rsidRPr="005A378F">
        <w:rPr>
          <w:szCs w:val="22"/>
        </w:rPr>
        <w:fldChar w:fldCharType="end"/>
      </w:r>
      <w:r w:rsidR="00104039" w:rsidRPr="005A378F">
        <w:rPr>
          <w:szCs w:val="22"/>
        </w:rPr>
        <w:t xml:space="preserve"> iný spôsob:</w:t>
      </w:r>
    </w:p>
    <w:p w:rsidR="00104039" w:rsidRPr="00D61F5D" w:rsidRDefault="00104039" w:rsidP="00104039">
      <w:pPr>
        <w:pStyle w:val="Odsekzoznamu"/>
        <w:tabs>
          <w:tab w:val="left" w:pos="6804"/>
          <w:tab w:val="left" w:pos="8505"/>
        </w:tabs>
        <w:spacing w:after="0"/>
        <w:jc w:val="both"/>
        <w:rPr>
          <w:szCs w:val="22"/>
        </w:rPr>
      </w:pPr>
      <w:r w:rsidRPr="00D61F5D">
        <w:rPr>
          <w:b/>
          <w:szCs w:val="22"/>
        </w:rPr>
        <w:t>Podnik tvoril v bežnom roku zásoby vlastnou činnosťou roku zásoby vlastnou činnosťou</w:t>
      </w:r>
      <w:r w:rsidRPr="00D61F5D">
        <w:rPr>
          <w:szCs w:val="22"/>
        </w:rPr>
        <w:tab/>
      </w:r>
      <w:r>
        <w:rPr>
          <w:szCs w:val="22"/>
        </w:rPr>
        <w:t xml:space="preserve">         </w:t>
      </w:r>
      <w:r w:rsidR="00DC6BF2"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DC6BF2">
        <w:rPr>
          <w:szCs w:val="22"/>
        </w:rPr>
      </w:r>
      <w:r w:rsidR="00DC6BF2">
        <w:rPr>
          <w:szCs w:val="22"/>
        </w:rPr>
        <w:fldChar w:fldCharType="separate"/>
      </w:r>
      <w:r w:rsidR="00DC6BF2" w:rsidRPr="00D61F5D">
        <w:rPr>
          <w:szCs w:val="22"/>
        </w:rPr>
        <w:fldChar w:fldCharType="end"/>
      </w:r>
      <w:r w:rsidRPr="00D61F5D">
        <w:rPr>
          <w:szCs w:val="22"/>
        </w:rPr>
        <w:t xml:space="preserve"> Áno</w:t>
      </w:r>
      <w:r>
        <w:rPr>
          <w:szCs w:val="22"/>
        </w:rPr>
        <w:t xml:space="preserve">  </w:t>
      </w:r>
      <w:r w:rsidR="00DC6BF2">
        <w:rPr>
          <w:szCs w:val="22"/>
        </w:rPr>
        <w:fldChar w:fldCharType="begin">
          <w:ffData>
            <w:name w:val=""/>
            <w:enabled/>
            <w:calcOnExit w:val="0"/>
            <w:checkBox>
              <w:sizeAuto/>
              <w:default w:val="1"/>
            </w:checkBox>
          </w:ffData>
        </w:fldChar>
      </w:r>
      <w:r>
        <w:rPr>
          <w:szCs w:val="22"/>
        </w:rPr>
        <w:instrText xml:space="preserve"> FORMCHECKBOX </w:instrText>
      </w:r>
      <w:r w:rsidR="00DC6BF2">
        <w:rPr>
          <w:szCs w:val="22"/>
        </w:rPr>
      </w:r>
      <w:r w:rsidR="00DC6BF2">
        <w:rPr>
          <w:szCs w:val="22"/>
        </w:rPr>
        <w:fldChar w:fldCharType="separate"/>
      </w:r>
      <w:r w:rsidR="00DC6BF2">
        <w:rPr>
          <w:szCs w:val="22"/>
        </w:rPr>
        <w:fldChar w:fldCharType="end"/>
      </w:r>
      <w:r w:rsidRPr="00D61F5D">
        <w:rPr>
          <w:szCs w:val="22"/>
        </w:rPr>
        <w:t xml:space="preserve"> Nie</w:t>
      </w:r>
    </w:p>
    <w:p w:rsidR="00104039" w:rsidRPr="005A378F" w:rsidRDefault="00104039" w:rsidP="00104039">
      <w:pPr>
        <w:spacing w:after="0" w:line="240" w:lineRule="auto"/>
        <w:ind w:left="720"/>
        <w:jc w:val="both"/>
        <w:rPr>
          <w:szCs w:val="22"/>
        </w:rPr>
      </w:pPr>
      <w:r w:rsidRPr="005A378F">
        <w:rPr>
          <w:szCs w:val="22"/>
        </w:rPr>
        <w:t>Zásoby vytvorené vlastnou činnosťou podnik oceňoval vlastnými nákladmi</w:t>
      </w:r>
    </w:p>
    <w:p w:rsidR="00104039" w:rsidRPr="005A378F" w:rsidRDefault="00DC6BF2" w:rsidP="00104039">
      <w:pPr>
        <w:spacing w:after="0"/>
        <w:ind w:left="360" w:firstLine="348"/>
        <w:jc w:val="both"/>
        <w:rPr>
          <w:szCs w:val="22"/>
        </w:rPr>
      </w:pPr>
      <w:r w:rsidRPr="005A378F">
        <w:rPr>
          <w:szCs w:val="22"/>
        </w:rPr>
        <w:fldChar w:fldCharType="begin">
          <w:ffData>
            <w:name w:val=""/>
            <w:enabled/>
            <w:calcOnExit w:val="0"/>
            <w:checkBox>
              <w:sizeAuto/>
              <w:default w:val="0"/>
            </w:checkBox>
          </w:ffData>
        </w:fldChar>
      </w:r>
      <w:r w:rsidR="00104039" w:rsidRPr="005A378F">
        <w:rPr>
          <w:szCs w:val="22"/>
        </w:rPr>
        <w:instrText xml:space="preserve"> FORMCHECKBOX </w:instrText>
      </w:r>
      <w:r>
        <w:rPr>
          <w:szCs w:val="22"/>
        </w:rPr>
      </w:r>
      <w:r>
        <w:rPr>
          <w:szCs w:val="22"/>
        </w:rPr>
        <w:fldChar w:fldCharType="separate"/>
      </w:r>
      <w:r w:rsidRPr="005A378F">
        <w:rPr>
          <w:szCs w:val="22"/>
        </w:rPr>
        <w:fldChar w:fldCharType="end"/>
      </w:r>
      <w:r w:rsidR="00104039" w:rsidRPr="005A378F">
        <w:rPr>
          <w:szCs w:val="22"/>
        </w:rPr>
        <w:t xml:space="preserve"> podľa skutočnej výšky nákladov, v zložení</w:t>
      </w:r>
    </w:p>
    <w:p w:rsidR="00104039" w:rsidRPr="005A378F" w:rsidRDefault="00104039" w:rsidP="00104039">
      <w:pPr>
        <w:numPr>
          <w:ilvl w:val="0"/>
          <w:numId w:val="7"/>
        </w:numPr>
        <w:tabs>
          <w:tab w:val="clear" w:pos="1080"/>
        </w:tabs>
        <w:spacing w:after="0" w:line="240" w:lineRule="auto"/>
        <w:jc w:val="both"/>
        <w:rPr>
          <w:szCs w:val="22"/>
        </w:rPr>
      </w:pPr>
      <w:r w:rsidRPr="005A378F">
        <w:rPr>
          <w:szCs w:val="22"/>
        </w:rPr>
        <w:t>priame náklady</w:t>
      </w:r>
    </w:p>
    <w:p w:rsidR="00104039" w:rsidRPr="005A378F" w:rsidRDefault="00104039" w:rsidP="00104039">
      <w:pPr>
        <w:numPr>
          <w:ilvl w:val="0"/>
          <w:numId w:val="7"/>
        </w:numPr>
        <w:tabs>
          <w:tab w:val="clear" w:pos="1080"/>
        </w:tabs>
        <w:spacing w:after="0" w:line="240" w:lineRule="auto"/>
        <w:jc w:val="both"/>
        <w:rPr>
          <w:szCs w:val="22"/>
        </w:rPr>
      </w:pPr>
      <w:r w:rsidRPr="005A378F">
        <w:rPr>
          <w:szCs w:val="22"/>
        </w:rPr>
        <w:t>časť nepriamych nákladov, súvisiaca s ich vytváraním</w:t>
      </w:r>
    </w:p>
    <w:p w:rsidR="00104039" w:rsidRPr="00D61F5D" w:rsidRDefault="00104039" w:rsidP="00104039">
      <w:pPr>
        <w:pStyle w:val="Odsekzoznamu"/>
        <w:numPr>
          <w:ilvl w:val="0"/>
          <w:numId w:val="5"/>
        </w:numPr>
        <w:spacing w:after="0"/>
        <w:jc w:val="both"/>
        <w:rPr>
          <w:szCs w:val="22"/>
        </w:rPr>
      </w:pPr>
      <w:r w:rsidRPr="00D61F5D">
        <w:rPr>
          <w:b/>
          <w:szCs w:val="22"/>
        </w:rPr>
        <w:t>Podnik obstaral bežnom roku zásoby iným spôsobom</w:t>
      </w:r>
      <w:r w:rsidRPr="00D61F5D">
        <w:rPr>
          <w:b/>
          <w:szCs w:val="22"/>
        </w:rPr>
        <w:tab/>
      </w:r>
      <w:r w:rsidRPr="00D61F5D">
        <w:rPr>
          <w:b/>
          <w:szCs w:val="22"/>
        </w:rPr>
        <w:tab/>
      </w:r>
      <w:r w:rsidRPr="00D61F5D">
        <w:rPr>
          <w:szCs w:val="22"/>
        </w:rPr>
        <w:tab/>
      </w:r>
      <w:r>
        <w:rPr>
          <w:szCs w:val="22"/>
        </w:rPr>
        <w:t xml:space="preserve">  </w:t>
      </w:r>
      <w:r w:rsidR="00DC6BF2"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DC6BF2">
        <w:rPr>
          <w:szCs w:val="22"/>
        </w:rPr>
      </w:r>
      <w:r w:rsidR="00DC6BF2">
        <w:rPr>
          <w:szCs w:val="22"/>
        </w:rPr>
        <w:fldChar w:fldCharType="separate"/>
      </w:r>
      <w:r w:rsidR="00DC6BF2" w:rsidRPr="00D61F5D">
        <w:rPr>
          <w:szCs w:val="22"/>
        </w:rPr>
        <w:fldChar w:fldCharType="end"/>
      </w:r>
      <w:r w:rsidRPr="00D61F5D">
        <w:rPr>
          <w:szCs w:val="22"/>
        </w:rPr>
        <w:t xml:space="preserve"> Áno</w:t>
      </w:r>
      <w:r>
        <w:rPr>
          <w:szCs w:val="22"/>
        </w:rPr>
        <w:t xml:space="preserve">    </w:t>
      </w:r>
      <w:r w:rsidR="00DC6BF2">
        <w:rPr>
          <w:szCs w:val="22"/>
        </w:rPr>
        <w:fldChar w:fldCharType="begin">
          <w:ffData>
            <w:name w:val=""/>
            <w:enabled/>
            <w:calcOnExit w:val="0"/>
            <w:checkBox>
              <w:sizeAuto/>
              <w:default w:val="1"/>
            </w:checkBox>
          </w:ffData>
        </w:fldChar>
      </w:r>
      <w:r>
        <w:rPr>
          <w:szCs w:val="22"/>
        </w:rPr>
        <w:instrText xml:space="preserve"> FORMCHECKBOX </w:instrText>
      </w:r>
      <w:r w:rsidR="00DC6BF2">
        <w:rPr>
          <w:szCs w:val="22"/>
        </w:rPr>
      </w:r>
      <w:r w:rsidR="00DC6BF2">
        <w:rPr>
          <w:szCs w:val="22"/>
        </w:rPr>
        <w:fldChar w:fldCharType="separate"/>
      </w:r>
      <w:r w:rsidR="00DC6BF2">
        <w:rPr>
          <w:szCs w:val="22"/>
        </w:rPr>
        <w:fldChar w:fldCharType="end"/>
      </w:r>
      <w:r w:rsidRPr="00D61F5D">
        <w:rPr>
          <w:szCs w:val="22"/>
        </w:rPr>
        <w:t xml:space="preserve"> Nie</w:t>
      </w:r>
    </w:p>
    <w:p w:rsidR="00104039" w:rsidRDefault="00104039" w:rsidP="00104039">
      <w:pPr>
        <w:spacing w:after="0" w:line="240" w:lineRule="auto"/>
        <w:ind w:left="360"/>
        <w:jc w:val="both"/>
        <w:rPr>
          <w:szCs w:val="22"/>
        </w:rPr>
      </w:pPr>
      <w:r w:rsidRPr="00B9497C">
        <w:rPr>
          <w:szCs w:val="22"/>
        </w:rPr>
        <w:t xml:space="preserve">Zásoby obstarané iným spôsobom  podnik oceňoval </w:t>
      </w:r>
      <w:r>
        <w:rPr>
          <w:szCs w:val="22"/>
        </w:rPr>
        <w:t>:</w:t>
      </w:r>
    </w:p>
    <w:p w:rsidR="00104039" w:rsidRDefault="00104039" w:rsidP="00104039">
      <w:pPr>
        <w:jc w:val="both"/>
        <w:rPr>
          <w:b/>
          <w:szCs w:val="22"/>
        </w:rPr>
      </w:pPr>
    </w:p>
    <w:p w:rsidR="00104039" w:rsidRPr="00250A97" w:rsidRDefault="00104039" w:rsidP="00104039">
      <w:pPr>
        <w:numPr>
          <w:ilvl w:val="0"/>
          <w:numId w:val="5"/>
        </w:numPr>
        <w:spacing w:after="0" w:line="240" w:lineRule="auto"/>
        <w:jc w:val="both"/>
        <w:rPr>
          <w:szCs w:val="22"/>
        </w:rPr>
      </w:pPr>
      <w:r w:rsidRPr="00250A97">
        <w:rPr>
          <w:szCs w:val="22"/>
        </w:rPr>
        <w:t>zákazkovú výrobu a zákazkovú výstavbu nehnuteľnosti určenej na predaj,</w:t>
      </w:r>
    </w:p>
    <w:p w:rsidR="00104039" w:rsidRPr="00250A97" w:rsidRDefault="00104039" w:rsidP="00104039">
      <w:pPr>
        <w:numPr>
          <w:ilvl w:val="0"/>
          <w:numId w:val="5"/>
        </w:numPr>
        <w:spacing w:after="0" w:line="240" w:lineRule="auto"/>
        <w:jc w:val="both"/>
        <w:rPr>
          <w:szCs w:val="22"/>
        </w:rPr>
      </w:pPr>
      <w:r w:rsidRPr="00250A97">
        <w:rPr>
          <w:szCs w:val="22"/>
        </w:rPr>
        <w:t>pohľadávky,</w:t>
      </w:r>
    </w:p>
    <w:p w:rsidR="00104039" w:rsidRPr="00250A97" w:rsidRDefault="00104039" w:rsidP="00104039">
      <w:pPr>
        <w:numPr>
          <w:ilvl w:val="0"/>
          <w:numId w:val="5"/>
        </w:numPr>
        <w:spacing w:after="0" w:line="240" w:lineRule="auto"/>
        <w:jc w:val="both"/>
        <w:rPr>
          <w:szCs w:val="22"/>
        </w:rPr>
      </w:pPr>
      <w:r w:rsidRPr="00250A97">
        <w:rPr>
          <w:szCs w:val="22"/>
        </w:rPr>
        <w:t>krátkodobý finančný majetok,</w:t>
      </w:r>
    </w:p>
    <w:p w:rsidR="00104039" w:rsidRPr="00250A97" w:rsidRDefault="00104039" w:rsidP="00104039">
      <w:pPr>
        <w:numPr>
          <w:ilvl w:val="0"/>
          <w:numId w:val="5"/>
        </w:numPr>
        <w:spacing w:after="0" w:line="240" w:lineRule="auto"/>
        <w:jc w:val="both"/>
        <w:rPr>
          <w:szCs w:val="22"/>
        </w:rPr>
      </w:pPr>
      <w:r w:rsidRPr="00250A97">
        <w:rPr>
          <w:szCs w:val="22"/>
        </w:rPr>
        <w:t>časové rozlíšenie na strane aktív súvahy,</w:t>
      </w:r>
    </w:p>
    <w:p w:rsidR="00104039" w:rsidRPr="00250A97" w:rsidRDefault="00104039" w:rsidP="00104039">
      <w:pPr>
        <w:numPr>
          <w:ilvl w:val="0"/>
          <w:numId w:val="5"/>
        </w:numPr>
        <w:spacing w:after="0" w:line="240" w:lineRule="auto"/>
        <w:jc w:val="both"/>
        <w:rPr>
          <w:szCs w:val="22"/>
        </w:rPr>
      </w:pPr>
      <w:r w:rsidRPr="00250A97">
        <w:rPr>
          <w:szCs w:val="22"/>
        </w:rPr>
        <w:t>záväzky, vrátane rezerv, dlhopisov, pôžičiek a úverov,</w:t>
      </w:r>
    </w:p>
    <w:p w:rsidR="00104039" w:rsidRPr="00250A97" w:rsidRDefault="00104039" w:rsidP="00104039">
      <w:pPr>
        <w:numPr>
          <w:ilvl w:val="0"/>
          <w:numId w:val="5"/>
        </w:numPr>
        <w:spacing w:after="0" w:line="240" w:lineRule="auto"/>
        <w:jc w:val="both"/>
        <w:rPr>
          <w:szCs w:val="22"/>
        </w:rPr>
      </w:pPr>
      <w:r w:rsidRPr="00250A97">
        <w:rPr>
          <w:szCs w:val="22"/>
        </w:rPr>
        <w:t>časové rozlíšenie na strane pasív súvahy,</w:t>
      </w:r>
    </w:p>
    <w:p w:rsidR="00104039" w:rsidRPr="00250A97" w:rsidRDefault="00104039" w:rsidP="00104039">
      <w:pPr>
        <w:numPr>
          <w:ilvl w:val="0"/>
          <w:numId w:val="5"/>
        </w:numPr>
        <w:spacing w:after="0" w:line="240" w:lineRule="auto"/>
        <w:jc w:val="both"/>
        <w:rPr>
          <w:szCs w:val="22"/>
        </w:rPr>
      </w:pPr>
      <w:r w:rsidRPr="00250A97">
        <w:rPr>
          <w:szCs w:val="22"/>
        </w:rPr>
        <w:t>deriváty,</w:t>
      </w:r>
    </w:p>
    <w:p w:rsidR="00104039" w:rsidRPr="00250A97" w:rsidRDefault="00104039" w:rsidP="00104039">
      <w:pPr>
        <w:numPr>
          <w:ilvl w:val="0"/>
          <w:numId w:val="5"/>
        </w:numPr>
        <w:spacing w:after="0" w:line="240" w:lineRule="auto"/>
        <w:jc w:val="both"/>
        <w:rPr>
          <w:szCs w:val="22"/>
        </w:rPr>
      </w:pPr>
      <w:r w:rsidRPr="00250A97">
        <w:rPr>
          <w:szCs w:val="22"/>
        </w:rPr>
        <w:t>majetok a záväzky zabezpečené derivátmi,</w:t>
      </w:r>
    </w:p>
    <w:p w:rsidR="00104039" w:rsidRPr="00250A97" w:rsidRDefault="00104039" w:rsidP="00104039">
      <w:pPr>
        <w:numPr>
          <w:ilvl w:val="0"/>
          <w:numId w:val="5"/>
        </w:numPr>
        <w:spacing w:after="0" w:line="240" w:lineRule="auto"/>
        <w:jc w:val="both"/>
        <w:rPr>
          <w:szCs w:val="22"/>
        </w:rPr>
      </w:pPr>
      <w:r w:rsidRPr="00250A97">
        <w:rPr>
          <w:szCs w:val="22"/>
        </w:rPr>
        <w:t xml:space="preserve">prenajatý  majetok a majetok obstaraný na základe  zmluvy o kúpe prenajatej veci,  </w:t>
      </w:r>
    </w:p>
    <w:p w:rsidR="00104039" w:rsidRDefault="00104039" w:rsidP="00104039">
      <w:pPr>
        <w:numPr>
          <w:ilvl w:val="0"/>
          <w:numId w:val="5"/>
        </w:numPr>
        <w:spacing w:after="0" w:line="240" w:lineRule="auto"/>
        <w:jc w:val="both"/>
        <w:rPr>
          <w:szCs w:val="22"/>
        </w:rPr>
      </w:pPr>
      <w:r w:rsidRPr="00250A97">
        <w:rPr>
          <w:szCs w:val="22"/>
        </w:rPr>
        <w:t>majetok obstaraný v privatizácii,</w:t>
      </w:r>
    </w:p>
    <w:p w:rsidR="00104039" w:rsidRPr="002D3E6A" w:rsidRDefault="00104039" w:rsidP="00104039">
      <w:pPr>
        <w:numPr>
          <w:ilvl w:val="0"/>
          <w:numId w:val="5"/>
        </w:numPr>
        <w:spacing w:after="0" w:line="240" w:lineRule="auto"/>
        <w:jc w:val="both"/>
        <w:rPr>
          <w:szCs w:val="22"/>
        </w:rPr>
      </w:pPr>
      <w:r w:rsidRPr="00250A97">
        <w:rPr>
          <w:bCs/>
          <w:szCs w:val="22"/>
        </w:rPr>
        <w:t>daň z príjmov splatnú za bežné účtovné obdobie a za zdaňovacie obdobie (ďalej len „splatná daň z príjmov“) a daň z príjmov odloženú do budúcich účtovných období a zdaňovacích období (ďalej len „odložená daň z</w:t>
      </w:r>
      <w:r>
        <w:rPr>
          <w:bCs/>
          <w:szCs w:val="22"/>
        </w:rPr>
        <w:t> </w:t>
      </w:r>
      <w:r w:rsidRPr="00250A97">
        <w:rPr>
          <w:bCs/>
          <w:szCs w:val="22"/>
        </w:rPr>
        <w:t>príjmov</w:t>
      </w:r>
    </w:p>
    <w:p w:rsidR="00104039" w:rsidRDefault="00104039" w:rsidP="00104039">
      <w:pPr>
        <w:spacing w:after="0" w:line="240" w:lineRule="auto"/>
        <w:ind w:left="360"/>
        <w:jc w:val="both"/>
        <w:rPr>
          <w:szCs w:val="22"/>
        </w:rPr>
      </w:pPr>
    </w:p>
    <w:p w:rsidR="00104039" w:rsidRDefault="00104039" w:rsidP="00104039">
      <w:pPr>
        <w:spacing w:after="0" w:line="240" w:lineRule="auto"/>
        <w:ind w:left="360"/>
        <w:jc w:val="both"/>
        <w:rPr>
          <w:szCs w:val="22"/>
        </w:rPr>
      </w:pPr>
    </w:p>
    <w:p w:rsidR="00104039" w:rsidRPr="00250A97" w:rsidRDefault="00104039" w:rsidP="00104039">
      <w:pPr>
        <w:spacing w:after="0" w:line="240" w:lineRule="auto"/>
        <w:ind w:left="360"/>
        <w:jc w:val="both"/>
        <w:rPr>
          <w:szCs w:val="22"/>
        </w:rPr>
      </w:pPr>
    </w:p>
    <w:p w:rsidR="00104039" w:rsidRPr="005A378F" w:rsidRDefault="00104039" w:rsidP="00104039">
      <w:pPr>
        <w:spacing w:after="0"/>
        <w:jc w:val="both"/>
        <w:rPr>
          <w:b/>
          <w:szCs w:val="22"/>
        </w:rPr>
      </w:pPr>
      <w:proofErr w:type="spellStart"/>
      <w:r w:rsidRPr="005A378F">
        <w:rPr>
          <w:b/>
          <w:szCs w:val="22"/>
        </w:rPr>
        <w:t>E.d</w:t>
      </w:r>
      <w:proofErr w:type="spellEnd"/>
      <w:r w:rsidRPr="005A378F">
        <w:rPr>
          <w:b/>
          <w:szCs w:val="22"/>
        </w:rPr>
        <w:t>) Spôsob zostavenia odpisového plánu dlhodobého majetku</w:t>
      </w:r>
      <w:r w:rsidR="00451E88">
        <w:rPr>
          <w:b/>
          <w:szCs w:val="22"/>
        </w:rPr>
        <w:t xml:space="preserve"> </w:t>
      </w:r>
      <w:r w:rsidR="00451E88" w:rsidRPr="00451E88">
        <w:rPr>
          <w:szCs w:val="22"/>
        </w:rPr>
        <w:t>bez náplne</w:t>
      </w:r>
    </w:p>
    <w:p w:rsidR="00104039" w:rsidRPr="005A378F" w:rsidRDefault="00104039" w:rsidP="00104039">
      <w:pPr>
        <w:jc w:val="both"/>
        <w:rPr>
          <w:szCs w:val="22"/>
        </w:rPr>
      </w:pPr>
      <w:r w:rsidRPr="005A378F">
        <w:rPr>
          <w:szCs w:val="22"/>
        </w:rPr>
        <w:t>Spôsob zostavovania účtovného odpisového plánu  pre dlhodobý majetok a použité účtovné odpisové metódy pri stanovení účtovných odpisov:</w:t>
      </w:r>
    </w:p>
    <w:p w:rsidR="00104039" w:rsidRPr="005A378F" w:rsidRDefault="00104039" w:rsidP="00104039">
      <w:pPr>
        <w:jc w:val="both"/>
        <w:rPr>
          <w:b/>
          <w:szCs w:val="22"/>
        </w:rPr>
      </w:pPr>
      <w:proofErr w:type="spellStart"/>
      <w:r w:rsidRPr="005A378F">
        <w:rPr>
          <w:b/>
          <w:szCs w:val="22"/>
        </w:rPr>
        <w:t>E.e</w:t>
      </w:r>
      <w:proofErr w:type="spellEnd"/>
      <w:r w:rsidRPr="005A378F">
        <w:rPr>
          <w:b/>
          <w:szCs w:val="22"/>
        </w:rPr>
        <w:t>) Dotácie poskytnuté na obstaranie majetku:</w:t>
      </w:r>
      <w:r w:rsidR="00E92AEB">
        <w:rPr>
          <w:b/>
          <w:szCs w:val="22"/>
        </w:rPr>
        <w:t xml:space="preserve"> </w:t>
      </w:r>
      <w:r w:rsidR="00E92AEB" w:rsidRPr="00E92AEB">
        <w:rPr>
          <w:szCs w:val="22"/>
        </w:rPr>
        <w:t>bez náplne</w:t>
      </w:r>
    </w:p>
    <w:p w:rsidR="00104039" w:rsidRDefault="00104039" w:rsidP="00104039">
      <w:pPr>
        <w:jc w:val="both"/>
        <w:rPr>
          <w:szCs w:val="22"/>
        </w:rPr>
      </w:pPr>
      <w:proofErr w:type="spellStart"/>
      <w:r>
        <w:rPr>
          <w:b/>
          <w:szCs w:val="22"/>
        </w:rPr>
        <w:t>E.</w:t>
      </w:r>
      <w:r w:rsidRPr="00250A97">
        <w:rPr>
          <w:b/>
          <w:szCs w:val="22"/>
        </w:rPr>
        <w:t>f</w:t>
      </w:r>
      <w:proofErr w:type="spellEnd"/>
      <w:r w:rsidRPr="00250A97">
        <w:rPr>
          <w:b/>
          <w:szCs w:val="22"/>
        </w:rPr>
        <w:t xml:space="preserve">) </w:t>
      </w:r>
      <w:r>
        <w:rPr>
          <w:b/>
          <w:szCs w:val="22"/>
        </w:rPr>
        <w:t>Op</w:t>
      </w:r>
      <w:r w:rsidRPr="00250A97">
        <w:rPr>
          <w:b/>
          <w:szCs w:val="22"/>
        </w:rPr>
        <w:t>rav</w:t>
      </w:r>
      <w:r>
        <w:rPr>
          <w:b/>
          <w:szCs w:val="22"/>
        </w:rPr>
        <w:t>a</w:t>
      </w:r>
      <w:r w:rsidRPr="00250A97">
        <w:rPr>
          <w:b/>
          <w:szCs w:val="22"/>
        </w:rPr>
        <w:t xml:space="preserve"> chýb minulých účtovných období účtovan</w:t>
      </w:r>
      <w:r>
        <w:rPr>
          <w:b/>
          <w:szCs w:val="22"/>
        </w:rPr>
        <w:t xml:space="preserve">á </w:t>
      </w:r>
      <w:r w:rsidRPr="00250A97">
        <w:rPr>
          <w:b/>
          <w:szCs w:val="22"/>
        </w:rPr>
        <w:t xml:space="preserve">v bežnom účtovnom období </w:t>
      </w:r>
      <w:r w:rsidR="00E92AEB" w:rsidRPr="00E92AEB">
        <w:rPr>
          <w:szCs w:val="22"/>
        </w:rPr>
        <w:t xml:space="preserve">bez </w:t>
      </w:r>
      <w:r w:rsidR="00E92AEB">
        <w:rPr>
          <w:szCs w:val="22"/>
        </w:rPr>
        <w:t>náp</w:t>
      </w:r>
      <w:r w:rsidR="0033387E">
        <w:rPr>
          <w:szCs w:val="22"/>
        </w:rPr>
        <w:t>l</w:t>
      </w:r>
      <w:r w:rsidR="00E92AEB">
        <w:rPr>
          <w:szCs w:val="22"/>
        </w:rPr>
        <w:t>ne</w:t>
      </w:r>
    </w:p>
    <w:p w:rsidR="0003344F" w:rsidRPr="003F477D" w:rsidRDefault="0003344F" w:rsidP="0003344F">
      <w:pPr>
        <w:pStyle w:val="Nzov"/>
        <w:spacing w:before="0" w:beforeAutospacing="0" w:after="0"/>
        <w:jc w:val="left"/>
        <w:rPr>
          <w:szCs w:val="22"/>
        </w:rPr>
      </w:pPr>
    </w:p>
    <w:p w:rsidR="0003344F" w:rsidRPr="00EA4748" w:rsidRDefault="0003344F" w:rsidP="00EA4748">
      <w:pPr>
        <w:pStyle w:val="Nzov"/>
        <w:numPr>
          <w:ilvl w:val="0"/>
          <w:numId w:val="2"/>
        </w:numPr>
        <w:spacing w:before="0" w:beforeAutospacing="0" w:after="0"/>
        <w:jc w:val="left"/>
        <w:rPr>
          <w:szCs w:val="22"/>
        </w:rPr>
      </w:pPr>
      <w:r w:rsidRPr="00EA4748">
        <w:rPr>
          <w:szCs w:val="22"/>
        </w:rPr>
        <w:t>Informácie k </w:t>
      </w:r>
      <w:r w:rsidR="00EB5202" w:rsidRPr="00EA4748">
        <w:rPr>
          <w:szCs w:val="22"/>
        </w:rPr>
        <w:t xml:space="preserve">prílohe č. 3 časti F. písm. a) </w:t>
      </w:r>
      <w:r w:rsidRPr="00EA4748">
        <w:rPr>
          <w:szCs w:val="22"/>
        </w:rPr>
        <w:t>o dlhodobom nehmotnom majetku</w:t>
      </w:r>
      <w:r w:rsidR="00EA4748">
        <w:rPr>
          <w:szCs w:val="22"/>
        </w:rPr>
        <w:t xml:space="preserve"> bez náplne</w:t>
      </w:r>
    </w:p>
    <w:p w:rsidR="009F39E7" w:rsidRPr="009F39E7" w:rsidRDefault="009F39E7" w:rsidP="009F39E7"/>
    <w:p w:rsidR="0003344F" w:rsidRPr="003F477D" w:rsidRDefault="0003344F" w:rsidP="006A4709">
      <w:pPr>
        <w:pStyle w:val="Nzov"/>
        <w:keepNext w:val="0"/>
        <w:numPr>
          <w:ilvl w:val="0"/>
          <w:numId w:val="2"/>
        </w:numPr>
        <w:spacing w:before="0" w:beforeAutospacing="0" w:after="0"/>
        <w:jc w:val="left"/>
        <w:rPr>
          <w:szCs w:val="22"/>
        </w:rPr>
      </w:pPr>
      <w:r w:rsidRPr="003F477D">
        <w:rPr>
          <w:szCs w:val="22"/>
        </w:rPr>
        <w:t>Informácie k</w:t>
      </w:r>
      <w:r w:rsidR="00EB5202" w:rsidRPr="003F477D">
        <w:rPr>
          <w:szCs w:val="22"/>
        </w:rPr>
        <w:t xml:space="preserve"> prílohe č. 3 časti F. písm. c) </w:t>
      </w:r>
      <w:r w:rsidRPr="003F477D">
        <w:rPr>
          <w:szCs w:val="22"/>
        </w:rPr>
        <w:t xml:space="preserve">o dlhodobom nehmotnom majetku </w:t>
      </w:r>
      <w:r w:rsidR="0033387E">
        <w:rPr>
          <w:szCs w:val="22"/>
        </w:rPr>
        <w:t xml:space="preserve"> </w:t>
      </w:r>
      <w:r w:rsidR="0033387E" w:rsidRPr="0033387E">
        <w:rPr>
          <w:b w:val="0"/>
          <w:szCs w:val="22"/>
        </w:rPr>
        <w:t>bez náplne</w:t>
      </w:r>
    </w:p>
    <w:p w:rsidR="009F39E7" w:rsidRPr="009F39E7" w:rsidRDefault="009F39E7" w:rsidP="009F39E7"/>
    <w:p w:rsidR="003F477D" w:rsidRPr="003F477D" w:rsidRDefault="003F477D" w:rsidP="003F477D"/>
    <w:p w:rsidR="0003344F" w:rsidRPr="003F477D" w:rsidRDefault="0003344F" w:rsidP="006A4709">
      <w:pPr>
        <w:pStyle w:val="Nzov"/>
        <w:numPr>
          <w:ilvl w:val="0"/>
          <w:numId w:val="2"/>
        </w:numPr>
        <w:spacing w:before="0" w:beforeAutospacing="0" w:after="0"/>
        <w:jc w:val="left"/>
        <w:rPr>
          <w:szCs w:val="22"/>
        </w:rPr>
      </w:pPr>
      <w:r w:rsidRPr="003F477D">
        <w:rPr>
          <w:szCs w:val="22"/>
        </w:rPr>
        <w:lastRenderedPageBreak/>
        <w:t>Informácie k </w:t>
      </w:r>
      <w:r w:rsidR="00EB5202" w:rsidRPr="003F477D">
        <w:rPr>
          <w:szCs w:val="22"/>
        </w:rPr>
        <w:t>prílohe č. 3 časti F. písm. a)</w:t>
      </w:r>
      <w:r w:rsidR="00451E88">
        <w:rPr>
          <w:szCs w:val="22"/>
        </w:rPr>
        <w:t xml:space="preserve"> o dlhodobom hmotnom majetku </w:t>
      </w:r>
      <w:r w:rsidR="00451E88" w:rsidRPr="00451E88">
        <w:rPr>
          <w:b w:val="0"/>
          <w:szCs w:val="22"/>
        </w:rPr>
        <w:t>bez náplne</w:t>
      </w:r>
    </w:p>
    <w:p w:rsidR="0033387E" w:rsidRPr="003F477D" w:rsidRDefault="0033387E" w:rsidP="0003344F">
      <w:pPr>
        <w:spacing w:after="0" w:line="240" w:lineRule="auto"/>
        <w:rPr>
          <w:szCs w:val="22"/>
        </w:rPr>
      </w:pPr>
    </w:p>
    <w:p w:rsidR="0003344F" w:rsidRPr="003F477D" w:rsidRDefault="0003344F" w:rsidP="006A4709">
      <w:pPr>
        <w:pStyle w:val="Odsekzoznamu1"/>
        <w:numPr>
          <w:ilvl w:val="0"/>
          <w:numId w:val="2"/>
        </w:numPr>
        <w:spacing w:after="0" w:line="240" w:lineRule="auto"/>
        <w:rPr>
          <w:b/>
          <w:szCs w:val="22"/>
        </w:rPr>
      </w:pPr>
      <w:r w:rsidRPr="003F477D">
        <w:rPr>
          <w:b/>
          <w:szCs w:val="22"/>
        </w:rPr>
        <w:t>Informácie k </w:t>
      </w:r>
      <w:r w:rsidR="00EB5202" w:rsidRPr="003F477D">
        <w:rPr>
          <w:b/>
          <w:szCs w:val="22"/>
        </w:rPr>
        <w:t xml:space="preserve">prílohe č. 3 časti F. písm. c) </w:t>
      </w:r>
      <w:r w:rsidRPr="003F477D">
        <w:rPr>
          <w:b/>
          <w:szCs w:val="22"/>
        </w:rPr>
        <w:t xml:space="preserve">o dlhodobom hmotnom majetku </w:t>
      </w:r>
      <w:r w:rsidR="00EA4748" w:rsidRPr="00EA4748">
        <w:rPr>
          <w:szCs w:val="22"/>
        </w:rPr>
        <w:t>bez náp</w:t>
      </w:r>
      <w:r w:rsidR="00EA4748">
        <w:rPr>
          <w:szCs w:val="22"/>
        </w:rPr>
        <w:t>l</w:t>
      </w:r>
      <w:r w:rsidR="00EA4748" w:rsidRPr="00EA4748">
        <w:rPr>
          <w:szCs w:val="22"/>
        </w:rPr>
        <w:t>ne</w:t>
      </w:r>
    </w:p>
    <w:p w:rsidR="00E916CF" w:rsidRDefault="00E916CF" w:rsidP="0003344F">
      <w:pPr>
        <w:pStyle w:val="Nzov"/>
        <w:keepNext w:val="0"/>
        <w:spacing w:before="0" w:beforeAutospacing="0" w:after="0"/>
        <w:jc w:val="left"/>
        <w:rPr>
          <w:szCs w:val="22"/>
        </w:rPr>
      </w:pPr>
    </w:p>
    <w:p w:rsidR="009F39E7" w:rsidRPr="009F39E7" w:rsidRDefault="009F39E7" w:rsidP="009F39E7">
      <w:pPr>
        <w:spacing w:after="0"/>
      </w:pPr>
    </w:p>
    <w:p w:rsidR="0003344F" w:rsidRPr="003F477D" w:rsidRDefault="0003344F" w:rsidP="006A4709">
      <w:pPr>
        <w:pStyle w:val="Nzov"/>
        <w:keepNext w:val="0"/>
        <w:numPr>
          <w:ilvl w:val="0"/>
          <w:numId w:val="2"/>
        </w:numPr>
        <w:spacing w:before="0" w:beforeAutospacing="0" w:after="0"/>
        <w:jc w:val="left"/>
        <w:rPr>
          <w:szCs w:val="22"/>
        </w:rPr>
      </w:pPr>
      <w:r w:rsidRPr="003F477D">
        <w:rPr>
          <w:szCs w:val="22"/>
        </w:rPr>
        <w:t>Informácie k</w:t>
      </w:r>
      <w:r w:rsidR="00EB5202" w:rsidRPr="003F477D">
        <w:rPr>
          <w:szCs w:val="22"/>
        </w:rPr>
        <w:t xml:space="preserve"> prílohe č. 3 časti F. písm. j)</w:t>
      </w:r>
      <w:r w:rsidRPr="003F477D">
        <w:rPr>
          <w:szCs w:val="22"/>
        </w:rPr>
        <w:t xml:space="preserve"> o  dlhodobom finančnom majetku</w:t>
      </w:r>
      <w:r w:rsidR="00EA4748">
        <w:rPr>
          <w:szCs w:val="22"/>
        </w:rPr>
        <w:t xml:space="preserve"> </w:t>
      </w:r>
      <w:r w:rsidR="00EA4748" w:rsidRPr="00EA4748">
        <w:rPr>
          <w:b w:val="0"/>
          <w:szCs w:val="22"/>
        </w:rPr>
        <w:t>bez náplne</w:t>
      </w:r>
    </w:p>
    <w:p w:rsidR="00E916CF" w:rsidRPr="003F477D" w:rsidRDefault="00E916CF" w:rsidP="003F477D">
      <w:pPr>
        <w:spacing w:after="0" w:line="240" w:lineRule="auto"/>
        <w:rPr>
          <w:szCs w:val="22"/>
        </w:rPr>
      </w:pPr>
    </w:p>
    <w:p w:rsidR="0003344F" w:rsidRPr="003F477D" w:rsidRDefault="0003344F" w:rsidP="006A4709">
      <w:pPr>
        <w:pStyle w:val="Nzov"/>
        <w:keepNext w:val="0"/>
        <w:widowControl w:val="0"/>
        <w:numPr>
          <w:ilvl w:val="0"/>
          <w:numId w:val="2"/>
        </w:numPr>
        <w:spacing w:before="0" w:beforeAutospacing="0" w:after="0"/>
        <w:jc w:val="left"/>
        <w:rPr>
          <w:bCs w:val="0"/>
          <w:kern w:val="0"/>
          <w:szCs w:val="22"/>
        </w:rPr>
      </w:pPr>
      <w:r w:rsidRPr="003F477D">
        <w:rPr>
          <w:bCs w:val="0"/>
          <w:kern w:val="0"/>
          <w:szCs w:val="22"/>
        </w:rPr>
        <w:t>Informácie k </w:t>
      </w:r>
      <w:r w:rsidR="00EB5202" w:rsidRPr="003F477D">
        <w:rPr>
          <w:szCs w:val="22"/>
        </w:rPr>
        <w:t>prílohe č. 3 </w:t>
      </w:r>
      <w:r w:rsidR="00EB5202" w:rsidRPr="003F477D">
        <w:rPr>
          <w:bCs w:val="0"/>
          <w:kern w:val="0"/>
          <w:szCs w:val="22"/>
        </w:rPr>
        <w:t xml:space="preserve">časti F. písm. m) </w:t>
      </w:r>
      <w:r w:rsidRPr="003F477D">
        <w:rPr>
          <w:bCs w:val="0"/>
          <w:kern w:val="0"/>
          <w:szCs w:val="22"/>
        </w:rPr>
        <w:t xml:space="preserve">o dlhodobom finančnom majetku </w:t>
      </w:r>
      <w:r w:rsidR="008B699F" w:rsidRPr="008B699F">
        <w:rPr>
          <w:b w:val="0"/>
          <w:bCs w:val="0"/>
          <w:kern w:val="0"/>
          <w:szCs w:val="22"/>
        </w:rPr>
        <w:t xml:space="preserve">bez </w:t>
      </w:r>
      <w:proofErr w:type="spellStart"/>
      <w:r w:rsidR="008B699F" w:rsidRPr="008B699F">
        <w:rPr>
          <w:b w:val="0"/>
          <w:bCs w:val="0"/>
          <w:kern w:val="0"/>
          <w:szCs w:val="22"/>
        </w:rPr>
        <w:t>nápne</w:t>
      </w:r>
      <w:proofErr w:type="spellEnd"/>
    </w:p>
    <w:p w:rsidR="009F39E7" w:rsidRPr="003F477D" w:rsidRDefault="009F39E7" w:rsidP="0003344F">
      <w:pPr>
        <w:spacing w:after="0" w:line="240" w:lineRule="auto"/>
        <w:rPr>
          <w:szCs w:val="22"/>
        </w:rPr>
      </w:pPr>
    </w:p>
    <w:p w:rsidR="0003344F" w:rsidRPr="003F477D" w:rsidRDefault="0003344F" w:rsidP="006A4709">
      <w:pPr>
        <w:pStyle w:val="Nzov"/>
        <w:numPr>
          <w:ilvl w:val="0"/>
          <w:numId w:val="2"/>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časti F. písm. i) o štruktúre dlhodobého finančného majetku</w:t>
      </w:r>
      <w:r w:rsidR="00595002">
        <w:rPr>
          <w:szCs w:val="22"/>
        </w:rPr>
        <w:t xml:space="preserve"> </w:t>
      </w:r>
      <w:r w:rsidR="00595002" w:rsidRPr="00595002">
        <w:rPr>
          <w:b w:val="0"/>
          <w:szCs w:val="22"/>
        </w:rPr>
        <w:t>bez náplne</w:t>
      </w:r>
    </w:p>
    <w:p w:rsidR="003F477D" w:rsidRDefault="003F477D" w:rsidP="003F477D">
      <w:pPr>
        <w:pStyle w:val="Nzov"/>
        <w:spacing w:before="0" w:beforeAutospacing="0" w:after="0"/>
        <w:ind w:left="357"/>
        <w:contextualSpacing/>
        <w:jc w:val="left"/>
        <w:rPr>
          <w:szCs w:val="22"/>
        </w:rPr>
      </w:pPr>
    </w:p>
    <w:p w:rsidR="0003344F" w:rsidRPr="003F477D" w:rsidRDefault="0003344F" w:rsidP="00595002">
      <w:pPr>
        <w:pStyle w:val="Nzov"/>
        <w:keepNext w:val="0"/>
        <w:widowControl w:val="0"/>
        <w:numPr>
          <w:ilvl w:val="0"/>
          <w:numId w:val="2"/>
        </w:numPr>
        <w:spacing w:before="0" w:beforeAutospacing="0" w:after="0"/>
        <w:jc w:val="left"/>
        <w:rPr>
          <w:szCs w:val="22"/>
        </w:rPr>
      </w:pPr>
      <w:r w:rsidRPr="003F477D">
        <w:rPr>
          <w:szCs w:val="22"/>
        </w:rPr>
        <w:t>Informácie k </w:t>
      </w:r>
      <w:r w:rsidR="00EB5202" w:rsidRPr="003F477D">
        <w:rPr>
          <w:szCs w:val="22"/>
        </w:rPr>
        <w:t>prílohe č. 3 </w:t>
      </w:r>
      <w:r w:rsidRPr="003F477D">
        <w:rPr>
          <w:szCs w:val="22"/>
        </w:rPr>
        <w:t>čas</w:t>
      </w:r>
      <w:r w:rsidR="00EB5202" w:rsidRPr="003F477D">
        <w:rPr>
          <w:szCs w:val="22"/>
        </w:rPr>
        <w:t>ti F. písm. j) a l)</w:t>
      </w:r>
      <w:r w:rsidRPr="003F477D">
        <w:rPr>
          <w:szCs w:val="22"/>
        </w:rPr>
        <w:t xml:space="preserve"> o dlhových CP držaných do splatnosti </w:t>
      </w:r>
      <w:r w:rsidR="00595002" w:rsidRPr="00595002">
        <w:rPr>
          <w:b w:val="0"/>
          <w:szCs w:val="22"/>
        </w:rPr>
        <w:t>bez náplne</w:t>
      </w:r>
    </w:p>
    <w:p w:rsidR="0003344F" w:rsidRPr="003F477D" w:rsidRDefault="0003344F" w:rsidP="0000458C">
      <w:pPr>
        <w:spacing w:after="120" w:line="240" w:lineRule="auto"/>
        <w:rPr>
          <w:szCs w:val="22"/>
        </w:rPr>
      </w:pPr>
    </w:p>
    <w:p w:rsidR="0003344F" w:rsidRPr="003F477D" w:rsidRDefault="0003344F" w:rsidP="006A4709">
      <w:pPr>
        <w:pStyle w:val="Nzov"/>
        <w:keepNext w:val="0"/>
        <w:widowControl w:val="0"/>
        <w:numPr>
          <w:ilvl w:val="0"/>
          <w:numId w:val="2"/>
        </w:numPr>
        <w:spacing w:before="0" w:beforeAutospacing="0" w:after="0"/>
        <w:jc w:val="left"/>
        <w:rPr>
          <w:szCs w:val="22"/>
        </w:rPr>
      </w:pPr>
      <w:r w:rsidRPr="003F477D">
        <w:rPr>
          <w:szCs w:val="22"/>
        </w:rPr>
        <w:t>Informácie k </w:t>
      </w:r>
      <w:r w:rsidR="00EB5202" w:rsidRPr="003F477D">
        <w:rPr>
          <w:szCs w:val="22"/>
        </w:rPr>
        <w:t>prílohe č. 3 </w:t>
      </w:r>
      <w:r w:rsidRPr="003F477D">
        <w:rPr>
          <w:szCs w:val="22"/>
        </w:rPr>
        <w:t>čast</w:t>
      </w:r>
      <w:r w:rsidR="00EB5202" w:rsidRPr="003F477D">
        <w:rPr>
          <w:szCs w:val="22"/>
        </w:rPr>
        <w:t xml:space="preserve">i F. písm. j) a l) </w:t>
      </w:r>
      <w:r w:rsidRPr="003F477D">
        <w:rPr>
          <w:szCs w:val="22"/>
        </w:rPr>
        <w:t>o poskytnutých dlhodobých pôžičkách</w:t>
      </w:r>
      <w:r w:rsidR="00595002">
        <w:rPr>
          <w:szCs w:val="22"/>
        </w:rPr>
        <w:t xml:space="preserve"> </w:t>
      </w:r>
      <w:r w:rsidR="00595002" w:rsidRPr="00595002">
        <w:rPr>
          <w:b w:val="0"/>
          <w:szCs w:val="22"/>
        </w:rPr>
        <w:t>bez náplne</w:t>
      </w:r>
      <w:r w:rsidR="00595002">
        <w:rPr>
          <w:szCs w:val="22"/>
        </w:rPr>
        <w:t xml:space="preserve"> </w:t>
      </w:r>
    </w:p>
    <w:p w:rsidR="007449B8" w:rsidRPr="003F477D" w:rsidRDefault="007449B8" w:rsidP="007449B8">
      <w:pPr>
        <w:pStyle w:val="Nzov"/>
        <w:keepNext w:val="0"/>
        <w:spacing w:before="0" w:beforeAutospacing="0" w:after="0"/>
        <w:ind w:left="360"/>
        <w:jc w:val="left"/>
        <w:rPr>
          <w:szCs w:val="22"/>
        </w:rPr>
      </w:pPr>
    </w:p>
    <w:p w:rsidR="0003344F" w:rsidRPr="003F477D" w:rsidRDefault="0003344F" w:rsidP="00A54DD0">
      <w:pPr>
        <w:pStyle w:val="Nzov"/>
        <w:keepNext w:val="0"/>
        <w:numPr>
          <w:ilvl w:val="0"/>
          <w:numId w:val="2"/>
        </w:numPr>
        <w:spacing w:before="120" w:beforeAutospacing="0" w:after="0"/>
        <w:ind w:left="357" w:hanging="357"/>
        <w:jc w:val="left"/>
        <w:rPr>
          <w:szCs w:val="22"/>
        </w:rPr>
      </w:pPr>
      <w:r w:rsidRPr="003F477D">
        <w:rPr>
          <w:szCs w:val="22"/>
        </w:rPr>
        <w:t>Informácie k</w:t>
      </w:r>
      <w:r w:rsidR="00EB5202" w:rsidRPr="003F477D">
        <w:rPr>
          <w:szCs w:val="22"/>
        </w:rPr>
        <w:t xml:space="preserve"> prílohe č. 3  časti F. písm. o) </w:t>
      </w:r>
      <w:r w:rsidRPr="003F477D">
        <w:rPr>
          <w:szCs w:val="22"/>
        </w:rPr>
        <w:t>o opravných položkách k</w:t>
      </w:r>
      <w:r w:rsidR="00595002">
        <w:rPr>
          <w:szCs w:val="22"/>
        </w:rPr>
        <w:t> </w:t>
      </w:r>
      <w:r w:rsidRPr="003F477D">
        <w:rPr>
          <w:szCs w:val="22"/>
        </w:rPr>
        <w:t>zásobám</w:t>
      </w:r>
      <w:r w:rsidR="00595002">
        <w:rPr>
          <w:szCs w:val="22"/>
        </w:rPr>
        <w:t xml:space="preserve"> </w:t>
      </w:r>
      <w:r w:rsidR="00595002" w:rsidRPr="00595002">
        <w:rPr>
          <w:b w:val="0"/>
          <w:szCs w:val="22"/>
        </w:rPr>
        <w:t>bez náplne</w:t>
      </w:r>
    </w:p>
    <w:p w:rsidR="003F13FB" w:rsidRPr="003F477D" w:rsidRDefault="003F13FB" w:rsidP="0003344F">
      <w:pPr>
        <w:spacing w:after="0" w:line="240" w:lineRule="auto"/>
        <w:rPr>
          <w:szCs w:val="22"/>
        </w:rPr>
      </w:pPr>
    </w:p>
    <w:p w:rsidR="00EA4748" w:rsidRPr="00EA4748" w:rsidRDefault="0003344F" w:rsidP="00A54DD0">
      <w:pPr>
        <w:pStyle w:val="Nzov"/>
        <w:numPr>
          <w:ilvl w:val="0"/>
          <w:numId w:val="2"/>
        </w:numPr>
        <w:spacing w:before="120" w:beforeAutospacing="0" w:after="0"/>
        <w:ind w:left="357" w:hanging="357"/>
        <w:jc w:val="both"/>
        <w:rPr>
          <w:szCs w:val="22"/>
        </w:rPr>
      </w:pPr>
      <w:r w:rsidRPr="003F477D">
        <w:rPr>
          <w:szCs w:val="22"/>
        </w:rPr>
        <w:t>Informácie k</w:t>
      </w:r>
      <w:r w:rsidR="00EB5202" w:rsidRPr="003F477D">
        <w:rPr>
          <w:szCs w:val="22"/>
        </w:rPr>
        <w:t xml:space="preserve"> prílohe č. 3 </w:t>
      </w:r>
      <w:r w:rsidRPr="003F477D">
        <w:rPr>
          <w:szCs w:val="22"/>
        </w:rPr>
        <w:t> časti F. písm. p) o zásobách, na ktoré je zriadené záložné právo</w:t>
      </w:r>
      <w:r w:rsidR="00EA4748">
        <w:rPr>
          <w:szCs w:val="22"/>
        </w:rPr>
        <w:t xml:space="preserve"> </w:t>
      </w:r>
      <w:r w:rsidR="00EA4748" w:rsidRPr="00EA4748">
        <w:rPr>
          <w:b w:val="0"/>
          <w:szCs w:val="22"/>
        </w:rPr>
        <w:t>bez náplne</w:t>
      </w:r>
    </w:p>
    <w:p w:rsidR="0003344F" w:rsidRPr="003F477D" w:rsidRDefault="0003344F" w:rsidP="00A54DD0">
      <w:pPr>
        <w:pStyle w:val="Nzov"/>
        <w:numPr>
          <w:ilvl w:val="0"/>
          <w:numId w:val="2"/>
        </w:numPr>
        <w:spacing w:before="120" w:beforeAutospacing="0" w:after="0"/>
        <w:ind w:left="357" w:hanging="357"/>
        <w:jc w:val="both"/>
        <w:rPr>
          <w:szCs w:val="22"/>
        </w:rPr>
      </w:pPr>
      <w:r w:rsidRPr="003F477D">
        <w:rPr>
          <w:szCs w:val="22"/>
        </w:rPr>
        <w:t xml:space="preserve"> </w:t>
      </w:r>
    </w:p>
    <w:p w:rsidR="0003344F" w:rsidRPr="003F477D" w:rsidRDefault="0003344F" w:rsidP="003F13FB">
      <w:pPr>
        <w:pStyle w:val="Nzov"/>
        <w:numPr>
          <w:ilvl w:val="0"/>
          <w:numId w:val="2"/>
        </w:numPr>
        <w:spacing w:before="0" w:beforeAutospacing="0" w:after="0"/>
        <w:jc w:val="both"/>
        <w:rPr>
          <w:szCs w:val="22"/>
        </w:rPr>
      </w:pPr>
      <w:r w:rsidRPr="003F477D">
        <w:rPr>
          <w:szCs w:val="22"/>
        </w:rPr>
        <w:t>Informácie k </w:t>
      </w:r>
      <w:r w:rsidR="00EB5202" w:rsidRPr="003F477D">
        <w:rPr>
          <w:szCs w:val="22"/>
        </w:rPr>
        <w:t xml:space="preserve">prílohe č. 3 časti F. písm. q) </w:t>
      </w:r>
      <w:r w:rsidRPr="003F477D">
        <w:rPr>
          <w:szCs w:val="22"/>
        </w:rPr>
        <w:t>o zákazkovej výrobe a o zákazkovej výstavbe nehnuteľnosti určenej na predaj</w:t>
      </w:r>
      <w:r w:rsidR="006954F4">
        <w:rPr>
          <w:szCs w:val="22"/>
        </w:rPr>
        <w:t xml:space="preserve"> </w:t>
      </w:r>
      <w:r w:rsidR="006954F4" w:rsidRPr="006954F4">
        <w:rPr>
          <w:b w:val="0"/>
          <w:szCs w:val="22"/>
        </w:rPr>
        <w:t>bez náplne</w:t>
      </w:r>
    </w:p>
    <w:p w:rsidR="0003344F" w:rsidRPr="003F477D" w:rsidRDefault="0003344F" w:rsidP="0003344F">
      <w:pPr>
        <w:spacing w:after="0" w:line="240" w:lineRule="auto"/>
        <w:rPr>
          <w:szCs w:val="22"/>
        </w:rPr>
      </w:pPr>
    </w:p>
    <w:p w:rsidR="0003344F" w:rsidRDefault="0003344F" w:rsidP="006A4709">
      <w:pPr>
        <w:pStyle w:val="Nzov"/>
        <w:numPr>
          <w:ilvl w:val="0"/>
          <w:numId w:val="2"/>
        </w:numPr>
        <w:spacing w:before="0" w:beforeAutospacing="0" w:after="0"/>
        <w:jc w:val="left"/>
        <w:rPr>
          <w:b w:val="0"/>
          <w:szCs w:val="22"/>
        </w:rPr>
      </w:pPr>
      <w:r w:rsidRPr="003F477D">
        <w:rPr>
          <w:szCs w:val="22"/>
        </w:rPr>
        <w:t>Informácie k </w:t>
      </w:r>
      <w:r w:rsidR="00EB5202" w:rsidRPr="003F477D">
        <w:rPr>
          <w:szCs w:val="22"/>
        </w:rPr>
        <w:t xml:space="preserve">prílohe č. 3 časti F. písm. r) </w:t>
      </w:r>
      <w:r w:rsidRPr="003F477D">
        <w:rPr>
          <w:szCs w:val="22"/>
        </w:rPr>
        <w:t>o vý</w:t>
      </w:r>
      <w:r w:rsidR="00EB5202" w:rsidRPr="003F477D">
        <w:rPr>
          <w:szCs w:val="22"/>
        </w:rPr>
        <w:t>voji opravnej položky</w:t>
      </w:r>
      <w:r w:rsidRPr="003F477D">
        <w:rPr>
          <w:szCs w:val="22"/>
        </w:rPr>
        <w:t xml:space="preserve"> k pohľadávkam </w:t>
      </w:r>
      <w:r w:rsidR="00EA4748" w:rsidRPr="00EA4748">
        <w:rPr>
          <w:b w:val="0"/>
          <w:szCs w:val="22"/>
        </w:rPr>
        <w:t>bez náplne</w:t>
      </w:r>
    </w:p>
    <w:p w:rsidR="00EA4748" w:rsidRPr="00EA4748" w:rsidRDefault="00EA4748" w:rsidP="00EA4748"/>
    <w:p w:rsidR="0003344F" w:rsidRPr="003F477D" w:rsidRDefault="0003344F" w:rsidP="00EA41E2">
      <w:pPr>
        <w:pStyle w:val="Nzov"/>
        <w:keepNext w:val="0"/>
        <w:widowControl w:val="0"/>
        <w:numPr>
          <w:ilvl w:val="0"/>
          <w:numId w:val="2"/>
        </w:numPr>
        <w:spacing w:before="0" w:beforeAutospacing="0" w:after="0"/>
        <w:jc w:val="left"/>
        <w:rPr>
          <w:szCs w:val="22"/>
        </w:rPr>
      </w:pPr>
      <w:r w:rsidRPr="003F477D">
        <w:rPr>
          <w:szCs w:val="22"/>
        </w:rPr>
        <w:t>Informácie k</w:t>
      </w:r>
      <w:r w:rsidR="00EB5202" w:rsidRPr="003F477D">
        <w:rPr>
          <w:szCs w:val="22"/>
        </w:rPr>
        <w:t xml:space="preserve"> prílohe č. 3 časti F. písm. s)</w:t>
      </w:r>
      <w:r w:rsidRPr="003F477D">
        <w:rPr>
          <w:szCs w:val="22"/>
        </w:rPr>
        <w:t xml:space="preserve">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510"/>
        <w:gridCol w:w="1985"/>
        <w:gridCol w:w="1843"/>
        <w:gridCol w:w="1950"/>
      </w:tblGrid>
      <w:tr w:rsidR="0003344F" w:rsidRPr="003F477D">
        <w:trPr>
          <w:jc w:val="center"/>
        </w:trPr>
        <w:tc>
          <w:tcPr>
            <w:tcW w:w="3510" w:type="dxa"/>
            <w:tcBorders>
              <w:top w:val="single" w:sz="12" w:space="0" w:color="auto"/>
              <w:bottom w:val="nil"/>
              <w:right w:val="single" w:sz="12" w:space="0" w:color="auto"/>
            </w:tcBorders>
            <w:vAlign w:val="center"/>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tcPr>
          <w:p w:rsidR="0003344F" w:rsidRPr="003F477D" w:rsidRDefault="0003344F" w:rsidP="0003344F">
            <w:pPr>
              <w:pStyle w:val="TopHeader"/>
            </w:pPr>
            <w:r w:rsidRPr="003F477D">
              <w:t>Pohľadávky spolu</w:t>
            </w:r>
          </w:p>
        </w:tc>
      </w:tr>
      <w:tr w:rsidR="0003344F" w:rsidRPr="003F477D">
        <w:trPr>
          <w:trHeight w:hRule="exact" w:val="227"/>
          <w:jc w:val="center"/>
        </w:trPr>
        <w:tc>
          <w:tcPr>
            <w:tcW w:w="3510" w:type="dxa"/>
            <w:tcBorders>
              <w:top w:val="nil"/>
              <w:bottom w:val="single" w:sz="12" w:space="0" w:color="auto"/>
              <w:right w:val="single" w:sz="12" w:space="0" w:color="auto"/>
            </w:tcBorders>
            <w:vAlign w:val="center"/>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tcPr>
          <w:p w:rsidR="0003344F" w:rsidRPr="003F477D" w:rsidRDefault="0003344F" w:rsidP="0003344F">
            <w:pPr>
              <w:pStyle w:val="TopHeader"/>
              <w:rPr>
                <w:b w:val="0"/>
              </w:rPr>
            </w:pPr>
            <w:r w:rsidRPr="003F477D">
              <w:rPr>
                <w:b w:val="0"/>
              </w:rPr>
              <w:t>d</w:t>
            </w:r>
          </w:p>
        </w:tc>
      </w:tr>
      <w:tr w:rsidR="0003344F" w:rsidRPr="003F477D">
        <w:trPr>
          <w:trHeight w:val="397"/>
          <w:jc w:val="center"/>
        </w:trPr>
        <w:tc>
          <w:tcPr>
            <w:tcW w:w="9288" w:type="dxa"/>
            <w:gridSpan w:val="4"/>
            <w:tcBorders>
              <w:bottom w:val="single" w:sz="12" w:space="0" w:color="auto"/>
            </w:tcBorders>
            <w:vAlign w:val="center"/>
          </w:tcPr>
          <w:p w:rsidR="0003344F" w:rsidRPr="003F477D" w:rsidRDefault="0003344F" w:rsidP="0003344F">
            <w:pPr>
              <w:spacing w:after="0" w:line="240" w:lineRule="auto"/>
              <w:rPr>
                <w:b/>
                <w:szCs w:val="22"/>
              </w:rPr>
            </w:pPr>
            <w:r w:rsidRPr="003F477D">
              <w:rPr>
                <w:b/>
                <w:szCs w:val="22"/>
              </w:rPr>
              <w:t>Dlhodobé pohľadávky</w:t>
            </w:r>
          </w:p>
        </w:tc>
      </w:tr>
      <w:tr w:rsidR="0003344F" w:rsidRPr="003F477D">
        <w:trPr>
          <w:trHeight w:val="425"/>
          <w:jc w:val="center"/>
        </w:trPr>
        <w:tc>
          <w:tcPr>
            <w:tcW w:w="3510" w:type="dxa"/>
            <w:tcBorders>
              <w:top w:val="single" w:sz="12" w:space="0" w:color="auto"/>
              <w:right w:val="single" w:sz="12" w:space="0" w:color="auto"/>
            </w:tcBorders>
            <w:vAlign w:val="center"/>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trPr>
          <w:trHeight w:val="425"/>
          <w:jc w:val="center"/>
        </w:trPr>
        <w:tc>
          <w:tcPr>
            <w:tcW w:w="3510" w:type="dxa"/>
            <w:tcBorders>
              <w:right w:val="single" w:sz="12" w:space="0" w:color="auto"/>
            </w:tcBorders>
            <w:vAlign w:val="center"/>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r w:rsidR="004304FF" w:rsidRPr="003F477D">
              <w:rPr>
                <w:szCs w:val="22"/>
              </w:rPr>
              <w:t xml:space="preserve">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trPr>
          <w:trHeight w:val="425"/>
          <w:jc w:val="center"/>
        </w:trPr>
        <w:tc>
          <w:tcPr>
            <w:tcW w:w="3510" w:type="dxa"/>
            <w:tcBorders>
              <w:right w:val="single" w:sz="12" w:space="0" w:color="auto"/>
            </w:tcBorders>
            <w:vAlign w:val="center"/>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trPr>
          <w:trHeight w:val="425"/>
          <w:jc w:val="center"/>
        </w:trPr>
        <w:tc>
          <w:tcPr>
            <w:tcW w:w="3510" w:type="dxa"/>
            <w:tcBorders>
              <w:bottom w:val="single" w:sz="6" w:space="0" w:color="auto"/>
              <w:right w:val="single" w:sz="12" w:space="0" w:color="auto"/>
            </w:tcBorders>
            <w:vAlign w:val="center"/>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trPr>
          <w:trHeight w:val="425"/>
          <w:jc w:val="center"/>
        </w:trPr>
        <w:tc>
          <w:tcPr>
            <w:tcW w:w="3510" w:type="dxa"/>
            <w:tcBorders>
              <w:top w:val="single" w:sz="6" w:space="0" w:color="auto"/>
              <w:right w:val="single" w:sz="12" w:space="0" w:color="auto"/>
            </w:tcBorders>
            <w:vAlign w:val="center"/>
          </w:tcPr>
          <w:p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trPr>
          <w:trHeight w:val="425"/>
          <w:jc w:val="center"/>
        </w:trPr>
        <w:tc>
          <w:tcPr>
            <w:tcW w:w="3510" w:type="dxa"/>
            <w:tcBorders>
              <w:bottom w:val="single" w:sz="12" w:space="0" w:color="auto"/>
              <w:right w:val="single" w:sz="12" w:space="0" w:color="auto"/>
            </w:tcBorders>
            <w:vAlign w:val="center"/>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3F477D" w:rsidRDefault="0003344F" w:rsidP="004304FF">
            <w:pPr>
              <w:spacing w:after="0" w:line="240" w:lineRule="auto"/>
              <w:rPr>
                <w:b/>
                <w:szCs w:val="22"/>
              </w:rPr>
            </w:pP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03344F" w:rsidP="004304FF">
            <w:pPr>
              <w:spacing w:after="0" w:line="240" w:lineRule="auto"/>
              <w:rPr>
                <w:b/>
                <w:szCs w:val="22"/>
              </w:rPr>
            </w:pPr>
          </w:p>
        </w:tc>
      </w:tr>
      <w:tr w:rsidR="0003344F" w:rsidRPr="003F477D">
        <w:trPr>
          <w:trHeight w:val="397"/>
          <w:jc w:val="center"/>
        </w:trPr>
        <w:tc>
          <w:tcPr>
            <w:tcW w:w="9288" w:type="dxa"/>
            <w:gridSpan w:val="4"/>
            <w:tcBorders>
              <w:top w:val="single" w:sz="12" w:space="0" w:color="auto"/>
              <w:bottom w:val="single" w:sz="12" w:space="0" w:color="auto"/>
            </w:tcBorders>
            <w:vAlign w:val="center"/>
          </w:tcPr>
          <w:p w:rsidR="0003344F" w:rsidRPr="003F477D" w:rsidRDefault="0003344F" w:rsidP="0003344F">
            <w:pPr>
              <w:spacing w:after="0" w:line="240" w:lineRule="auto"/>
              <w:rPr>
                <w:b/>
                <w:szCs w:val="22"/>
              </w:rPr>
            </w:pPr>
            <w:r w:rsidRPr="003F477D">
              <w:rPr>
                <w:b/>
                <w:szCs w:val="22"/>
              </w:rPr>
              <w:t>Krátkodobé pohľadávky</w:t>
            </w:r>
          </w:p>
        </w:tc>
      </w:tr>
      <w:tr w:rsidR="0003344F" w:rsidRPr="003F477D">
        <w:trPr>
          <w:trHeight w:val="425"/>
          <w:jc w:val="center"/>
        </w:trPr>
        <w:tc>
          <w:tcPr>
            <w:tcW w:w="3510"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451E88" w:rsidP="00586115">
            <w:pPr>
              <w:spacing w:after="0" w:line="240" w:lineRule="auto"/>
              <w:rPr>
                <w:szCs w:val="22"/>
              </w:rPr>
            </w:pPr>
            <w:r>
              <w:rPr>
                <w:szCs w:val="22"/>
              </w:rPr>
              <w:t>7353</w:t>
            </w:r>
          </w:p>
        </w:tc>
        <w:tc>
          <w:tcPr>
            <w:tcW w:w="1950" w:type="dxa"/>
            <w:tcBorders>
              <w:top w:val="single" w:sz="12" w:space="0" w:color="auto"/>
            </w:tcBorders>
            <w:vAlign w:val="center"/>
          </w:tcPr>
          <w:p w:rsidR="0003344F" w:rsidRPr="003F477D" w:rsidRDefault="00451E88" w:rsidP="00586115">
            <w:pPr>
              <w:spacing w:after="0" w:line="240" w:lineRule="auto"/>
              <w:rPr>
                <w:szCs w:val="22"/>
              </w:rPr>
            </w:pPr>
            <w:r>
              <w:rPr>
                <w:szCs w:val="22"/>
              </w:rPr>
              <w:t>7353</w:t>
            </w:r>
          </w:p>
        </w:tc>
      </w:tr>
      <w:tr w:rsidR="0003344F" w:rsidRPr="003F477D">
        <w:trPr>
          <w:trHeight w:val="425"/>
          <w:jc w:val="center"/>
        </w:trPr>
        <w:tc>
          <w:tcPr>
            <w:tcW w:w="3510" w:type="dxa"/>
            <w:tcBorders>
              <w:right w:val="single" w:sz="12" w:space="0" w:color="auto"/>
            </w:tcBorders>
            <w:vAlign w:val="center"/>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trPr>
          <w:trHeight w:val="425"/>
          <w:jc w:val="center"/>
        </w:trPr>
        <w:tc>
          <w:tcPr>
            <w:tcW w:w="3510" w:type="dxa"/>
            <w:tcBorders>
              <w:right w:val="single" w:sz="12" w:space="0" w:color="auto"/>
            </w:tcBorders>
            <w:vAlign w:val="center"/>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trPr>
          <w:trHeight w:val="425"/>
          <w:jc w:val="center"/>
        </w:trPr>
        <w:tc>
          <w:tcPr>
            <w:tcW w:w="3510" w:type="dxa"/>
            <w:tcBorders>
              <w:right w:val="single" w:sz="12" w:space="0" w:color="auto"/>
            </w:tcBorders>
            <w:vAlign w:val="center"/>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trPr>
          <w:trHeight w:val="425"/>
          <w:jc w:val="center"/>
        </w:trPr>
        <w:tc>
          <w:tcPr>
            <w:tcW w:w="3510" w:type="dxa"/>
            <w:tcBorders>
              <w:bottom w:val="single" w:sz="6" w:space="0" w:color="auto"/>
              <w:right w:val="single" w:sz="12" w:space="0" w:color="auto"/>
            </w:tcBorders>
            <w:vAlign w:val="center"/>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trPr>
          <w:trHeight w:val="425"/>
          <w:jc w:val="center"/>
        </w:trPr>
        <w:tc>
          <w:tcPr>
            <w:tcW w:w="3510" w:type="dxa"/>
            <w:tcBorders>
              <w:top w:val="single" w:sz="6" w:space="0" w:color="auto"/>
              <w:right w:val="single" w:sz="12" w:space="0" w:color="auto"/>
            </w:tcBorders>
            <w:vAlign w:val="center"/>
          </w:tcPr>
          <w:p w:rsidR="0003344F" w:rsidRPr="003F477D" w:rsidRDefault="0003344F" w:rsidP="0003344F">
            <w:pPr>
              <w:spacing w:after="0" w:line="240" w:lineRule="auto"/>
              <w:rPr>
                <w:szCs w:val="22"/>
              </w:rPr>
            </w:pPr>
            <w:r w:rsidRPr="003F477D">
              <w:rPr>
                <w:szCs w:val="22"/>
              </w:rPr>
              <w:lastRenderedPageBreak/>
              <w:t>Daňové pohľadávky a dotácie</w:t>
            </w:r>
          </w:p>
        </w:tc>
        <w:tc>
          <w:tcPr>
            <w:tcW w:w="1985" w:type="dxa"/>
            <w:tcBorders>
              <w:top w:val="single" w:sz="6"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trPr>
          <w:trHeight w:val="425"/>
          <w:jc w:val="center"/>
        </w:trPr>
        <w:tc>
          <w:tcPr>
            <w:tcW w:w="3510" w:type="dxa"/>
            <w:tcBorders>
              <w:right w:val="single" w:sz="12" w:space="0" w:color="auto"/>
            </w:tcBorders>
            <w:vAlign w:val="center"/>
          </w:tcPr>
          <w:p w:rsidR="0003344F" w:rsidRPr="003F477D" w:rsidRDefault="0003344F"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451E88" w:rsidRPr="003F477D">
        <w:trPr>
          <w:trHeight w:val="425"/>
          <w:jc w:val="center"/>
        </w:trPr>
        <w:tc>
          <w:tcPr>
            <w:tcW w:w="3510" w:type="dxa"/>
            <w:tcBorders>
              <w:bottom w:val="single" w:sz="12" w:space="0" w:color="auto"/>
              <w:right w:val="single" w:sz="12" w:space="0" w:color="auto"/>
            </w:tcBorders>
            <w:vAlign w:val="center"/>
          </w:tcPr>
          <w:p w:rsidR="00451E88" w:rsidRPr="003F477D" w:rsidRDefault="00451E88"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451E88" w:rsidRPr="003F477D" w:rsidRDefault="00451E88" w:rsidP="00950C32">
            <w:pPr>
              <w:spacing w:after="0" w:line="240" w:lineRule="auto"/>
              <w:rPr>
                <w:szCs w:val="22"/>
              </w:rPr>
            </w:pPr>
          </w:p>
        </w:tc>
        <w:tc>
          <w:tcPr>
            <w:tcW w:w="1843" w:type="dxa"/>
            <w:tcBorders>
              <w:bottom w:val="single" w:sz="12" w:space="0" w:color="auto"/>
            </w:tcBorders>
            <w:vAlign w:val="center"/>
          </w:tcPr>
          <w:p w:rsidR="00451E88" w:rsidRPr="003F477D" w:rsidRDefault="00451E88" w:rsidP="00950C32">
            <w:pPr>
              <w:spacing w:after="0" w:line="240" w:lineRule="auto"/>
              <w:rPr>
                <w:szCs w:val="22"/>
              </w:rPr>
            </w:pPr>
            <w:r>
              <w:rPr>
                <w:szCs w:val="22"/>
              </w:rPr>
              <w:t>7353</w:t>
            </w:r>
          </w:p>
        </w:tc>
        <w:tc>
          <w:tcPr>
            <w:tcW w:w="1950" w:type="dxa"/>
            <w:tcBorders>
              <w:bottom w:val="single" w:sz="12" w:space="0" w:color="auto"/>
            </w:tcBorders>
            <w:vAlign w:val="center"/>
          </w:tcPr>
          <w:p w:rsidR="00451E88" w:rsidRPr="003F477D" w:rsidRDefault="00451E88" w:rsidP="00950C32">
            <w:pPr>
              <w:spacing w:after="0" w:line="240" w:lineRule="auto"/>
              <w:rPr>
                <w:szCs w:val="22"/>
              </w:rPr>
            </w:pPr>
            <w:r>
              <w:rPr>
                <w:szCs w:val="22"/>
              </w:rPr>
              <w:t>7353</w:t>
            </w:r>
          </w:p>
        </w:tc>
      </w:tr>
    </w:tbl>
    <w:p w:rsidR="0003344F" w:rsidRDefault="0003344F" w:rsidP="0003344F">
      <w:pPr>
        <w:spacing w:after="0" w:line="240" w:lineRule="auto"/>
        <w:jc w:val="both"/>
        <w:rPr>
          <w:szCs w:val="22"/>
        </w:rPr>
      </w:pPr>
    </w:p>
    <w:p w:rsidR="00FB290D" w:rsidRPr="003F477D" w:rsidRDefault="00FB290D" w:rsidP="0003344F">
      <w:pPr>
        <w:spacing w:after="0" w:line="240" w:lineRule="auto"/>
        <w:jc w:val="both"/>
        <w:rPr>
          <w:szCs w:val="22"/>
        </w:rPr>
      </w:pPr>
    </w:p>
    <w:p w:rsidR="0003344F" w:rsidRDefault="0003344F" w:rsidP="006A4709">
      <w:pPr>
        <w:pStyle w:val="Nzov"/>
        <w:keepNext w:val="0"/>
        <w:numPr>
          <w:ilvl w:val="0"/>
          <w:numId w:val="2"/>
        </w:numPr>
        <w:spacing w:before="0" w:beforeAutospacing="0" w:after="0"/>
        <w:jc w:val="both"/>
        <w:rPr>
          <w:b w:val="0"/>
          <w:szCs w:val="22"/>
        </w:rPr>
      </w:pPr>
      <w:r w:rsidRPr="003F477D">
        <w:rPr>
          <w:szCs w:val="22"/>
        </w:rPr>
        <w:t>Informácie k</w:t>
      </w:r>
      <w:r w:rsidR="00EB5202" w:rsidRPr="003F477D">
        <w:rPr>
          <w:szCs w:val="22"/>
        </w:rPr>
        <w:t xml:space="preserve"> prílohe č. 3 </w:t>
      </w:r>
      <w:r w:rsidRPr="003F477D">
        <w:rPr>
          <w:szCs w:val="22"/>
        </w:rPr>
        <w:t>čas</w:t>
      </w:r>
      <w:r w:rsidR="00EB5202" w:rsidRPr="003F477D">
        <w:rPr>
          <w:szCs w:val="22"/>
        </w:rPr>
        <w:t>ti F. písm. t) a u)</w:t>
      </w:r>
      <w:r w:rsidRPr="003F477D">
        <w:rPr>
          <w:szCs w:val="22"/>
        </w:rPr>
        <w:t xml:space="preserve"> o pohľadávkach zabezpečených záložným právom alebo inou formou zabezpečenia  </w:t>
      </w:r>
      <w:r w:rsidR="00EA4748" w:rsidRPr="00EA4748">
        <w:rPr>
          <w:b w:val="0"/>
          <w:szCs w:val="22"/>
        </w:rPr>
        <w:t>bez náplne</w:t>
      </w:r>
    </w:p>
    <w:p w:rsidR="00EA4748" w:rsidRPr="00EA4748" w:rsidRDefault="00EA4748" w:rsidP="00EA4748"/>
    <w:p w:rsidR="0003344F" w:rsidRPr="003F477D" w:rsidRDefault="0003344F" w:rsidP="006A4709">
      <w:pPr>
        <w:pStyle w:val="Nzov"/>
        <w:numPr>
          <w:ilvl w:val="0"/>
          <w:numId w:val="2"/>
        </w:numPr>
        <w:spacing w:before="0" w:beforeAutospacing="0" w:after="0"/>
        <w:jc w:val="left"/>
        <w:rPr>
          <w:szCs w:val="22"/>
        </w:rPr>
      </w:pPr>
      <w:r w:rsidRPr="003F477D">
        <w:rPr>
          <w:szCs w:val="22"/>
        </w:rPr>
        <w:t>Informácie k </w:t>
      </w:r>
      <w:r w:rsidR="00EB5202" w:rsidRPr="003F477D">
        <w:rPr>
          <w:szCs w:val="22"/>
        </w:rPr>
        <w:t xml:space="preserve">prílohe č. 3 časti F. písm. w) </w:t>
      </w:r>
      <w:r w:rsidRPr="003F477D">
        <w:rPr>
          <w:szCs w:val="22"/>
        </w:rPr>
        <w:t xml:space="preserve">o krátkodobom finančnom majetku </w:t>
      </w:r>
    </w:p>
    <w:p w:rsidR="0003344F" w:rsidRPr="003F477D" w:rsidRDefault="0003344F" w:rsidP="0003344F">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0"/>
        <w:gridCol w:w="2643"/>
        <w:gridCol w:w="2405"/>
      </w:tblGrid>
      <w:tr w:rsidR="0003344F" w:rsidRPr="003F477D">
        <w:trPr>
          <w:jc w:val="center"/>
        </w:trPr>
        <w:tc>
          <w:tcPr>
            <w:tcW w:w="4240" w:type="dxa"/>
            <w:tcBorders>
              <w:top w:val="single" w:sz="12" w:space="0" w:color="auto"/>
              <w:bottom w:val="nil"/>
              <w:right w:val="single" w:sz="12" w:space="0" w:color="auto"/>
            </w:tcBorders>
            <w:vAlign w:val="center"/>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tcPr>
          <w:p w:rsidR="0003344F" w:rsidRPr="003F477D" w:rsidRDefault="0003344F" w:rsidP="0003344F">
            <w:pPr>
              <w:pStyle w:val="TopHeader"/>
            </w:pPr>
            <w:r w:rsidRPr="003F477D">
              <w:t>Bezprostredne predchádzajúce účtovné obdobie</w:t>
            </w:r>
          </w:p>
        </w:tc>
      </w:tr>
      <w:tr w:rsidR="0003344F" w:rsidRPr="003F477D">
        <w:trPr>
          <w:trHeight w:hRule="exact" w:val="397"/>
          <w:jc w:val="center"/>
        </w:trPr>
        <w:tc>
          <w:tcPr>
            <w:tcW w:w="4240"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3F477D" w:rsidRDefault="00451E88" w:rsidP="0003344F">
            <w:pPr>
              <w:spacing w:after="0" w:line="240" w:lineRule="auto"/>
              <w:rPr>
                <w:bCs/>
                <w:szCs w:val="22"/>
              </w:rPr>
            </w:pPr>
            <w:r>
              <w:rPr>
                <w:bCs/>
                <w:szCs w:val="22"/>
              </w:rPr>
              <w:t>6802</w:t>
            </w:r>
          </w:p>
        </w:tc>
        <w:tc>
          <w:tcPr>
            <w:tcW w:w="2405" w:type="dxa"/>
            <w:tcBorders>
              <w:top w:val="single" w:sz="12" w:space="0" w:color="auto"/>
            </w:tcBorders>
            <w:vAlign w:val="center"/>
          </w:tcPr>
          <w:p w:rsidR="0003344F" w:rsidRPr="003F477D" w:rsidRDefault="00451E88" w:rsidP="0003344F">
            <w:pPr>
              <w:spacing w:after="0" w:line="240" w:lineRule="auto"/>
              <w:rPr>
                <w:bCs/>
                <w:szCs w:val="22"/>
              </w:rPr>
            </w:pPr>
            <w:r>
              <w:rPr>
                <w:bCs/>
                <w:szCs w:val="22"/>
              </w:rPr>
              <w:t>6802</w:t>
            </w:r>
          </w:p>
        </w:tc>
      </w:tr>
      <w:tr w:rsidR="0003344F" w:rsidRPr="003F477D">
        <w:trPr>
          <w:trHeight w:hRule="exact" w:val="526"/>
          <w:jc w:val="center"/>
        </w:trPr>
        <w:tc>
          <w:tcPr>
            <w:tcW w:w="4240" w:type="dxa"/>
            <w:tcBorders>
              <w:right w:val="single" w:sz="12" w:space="0" w:color="auto"/>
            </w:tcBorders>
            <w:vAlign w:val="center"/>
          </w:tcPr>
          <w:p w:rsidR="0003344F" w:rsidRPr="003F477D" w:rsidRDefault="0003344F" w:rsidP="0000458C">
            <w:pPr>
              <w:spacing w:after="0" w:line="240" w:lineRule="auto"/>
              <w:rPr>
                <w:bCs/>
                <w:szCs w:val="22"/>
              </w:rPr>
            </w:pPr>
            <w:r w:rsidRPr="003F477D">
              <w:rPr>
                <w:bCs/>
                <w:szCs w:val="22"/>
              </w:rPr>
              <w:t>Bežné</w:t>
            </w:r>
            <w:r w:rsidR="0000458C">
              <w:rPr>
                <w:bCs/>
                <w:szCs w:val="22"/>
              </w:rPr>
              <w:t xml:space="preserve"> účty v banke alebo v pobočke zahraničnej banky</w:t>
            </w:r>
          </w:p>
        </w:tc>
        <w:tc>
          <w:tcPr>
            <w:tcW w:w="2643" w:type="dxa"/>
            <w:tcBorders>
              <w:left w:val="single" w:sz="12" w:space="0" w:color="auto"/>
            </w:tcBorders>
            <w:vAlign w:val="center"/>
          </w:tcPr>
          <w:p w:rsidR="0003344F" w:rsidRPr="003F477D" w:rsidRDefault="00ED7D12" w:rsidP="0003344F">
            <w:pPr>
              <w:spacing w:after="0" w:line="240" w:lineRule="auto"/>
              <w:rPr>
                <w:bCs/>
                <w:szCs w:val="22"/>
              </w:rPr>
            </w:pPr>
            <w:r>
              <w:rPr>
                <w:bCs/>
                <w:szCs w:val="22"/>
              </w:rPr>
              <w:t>995</w:t>
            </w:r>
          </w:p>
        </w:tc>
        <w:tc>
          <w:tcPr>
            <w:tcW w:w="2405" w:type="dxa"/>
            <w:vAlign w:val="center"/>
          </w:tcPr>
          <w:p w:rsidR="0003344F" w:rsidRPr="003F477D" w:rsidRDefault="00ED7D12" w:rsidP="0003344F">
            <w:pPr>
              <w:spacing w:after="0" w:line="240" w:lineRule="auto"/>
              <w:rPr>
                <w:bCs/>
                <w:szCs w:val="22"/>
              </w:rPr>
            </w:pPr>
            <w:r>
              <w:rPr>
                <w:bCs/>
                <w:szCs w:val="22"/>
              </w:rPr>
              <w:t>1038</w:t>
            </w:r>
          </w:p>
        </w:tc>
      </w:tr>
      <w:tr w:rsidR="0003344F" w:rsidRPr="003F477D">
        <w:trPr>
          <w:trHeight w:hRule="exact" w:val="576"/>
          <w:jc w:val="center"/>
        </w:trPr>
        <w:tc>
          <w:tcPr>
            <w:tcW w:w="4240" w:type="dxa"/>
            <w:tcBorders>
              <w:right w:val="single" w:sz="12" w:space="0" w:color="auto"/>
            </w:tcBorders>
            <w:vAlign w:val="center"/>
          </w:tcPr>
          <w:p w:rsidR="0003344F" w:rsidRPr="003F477D" w:rsidRDefault="0000458C" w:rsidP="00D031EE">
            <w:pPr>
              <w:spacing w:after="0" w:line="240" w:lineRule="auto"/>
              <w:rPr>
                <w:bCs/>
                <w:szCs w:val="22"/>
              </w:rPr>
            </w:pPr>
            <w:r>
              <w:rPr>
                <w:bCs/>
                <w:szCs w:val="22"/>
              </w:rPr>
              <w:t>Vkladové</w:t>
            </w:r>
            <w:r w:rsidR="0003344F" w:rsidRPr="003F477D">
              <w:rPr>
                <w:bCs/>
                <w:szCs w:val="22"/>
              </w:rPr>
              <w:t xml:space="preserve"> účty</w:t>
            </w:r>
            <w:r>
              <w:rPr>
                <w:bCs/>
                <w:szCs w:val="22"/>
              </w:rPr>
              <w:t xml:space="preserve"> v banke alebo v pobočke zahraničnej banky </w:t>
            </w:r>
            <w:r w:rsidR="0003344F" w:rsidRPr="003F477D">
              <w:rPr>
                <w:bCs/>
                <w:szCs w:val="22"/>
              </w:rPr>
              <w:t>termínované</w:t>
            </w:r>
          </w:p>
        </w:tc>
        <w:tc>
          <w:tcPr>
            <w:tcW w:w="2643" w:type="dxa"/>
            <w:tcBorders>
              <w:left w:val="single" w:sz="12" w:space="0" w:color="auto"/>
            </w:tcBorders>
            <w:vAlign w:val="center"/>
          </w:tcPr>
          <w:p w:rsidR="0003344F" w:rsidRPr="003F477D" w:rsidRDefault="0003344F" w:rsidP="00B934CE">
            <w:pPr>
              <w:spacing w:after="0" w:line="240" w:lineRule="auto"/>
              <w:rPr>
                <w:bCs/>
                <w:szCs w:val="22"/>
              </w:rPr>
            </w:pPr>
          </w:p>
        </w:tc>
        <w:tc>
          <w:tcPr>
            <w:tcW w:w="2405" w:type="dxa"/>
            <w:vAlign w:val="center"/>
          </w:tcPr>
          <w:p w:rsidR="0003344F" w:rsidRPr="003F477D" w:rsidRDefault="0003344F" w:rsidP="0003344F">
            <w:pPr>
              <w:spacing w:after="0" w:line="240" w:lineRule="auto"/>
              <w:rPr>
                <w:bCs/>
                <w:szCs w:val="22"/>
              </w:rPr>
            </w:pPr>
          </w:p>
        </w:tc>
      </w:tr>
      <w:tr w:rsidR="0003344F" w:rsidRPr="003F477D" w:rsidTr="00ED7D12">
        <w:trPr>
          <w:trHeight w:hRule="exact" w:val="468"/>
          <w:jc w:val="center"/>
        </w:trPr>
        <w:tc>
          <w:tcPr>
            <w:tcW w:w="4240" w:type="dxa"/>
            <w:tcBorders>
              <w:right w:val="single" w:sz="12" w:space="0" w:color="auto"/>
            </w:tcBorders>
            <w:vAlign w:val="center"/>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3F477D" w:rsidRDefault="0003344F" w:rsidP="0003344F">
            <w:pPr>
              <w:spacing w:after="0" w:line="240" w:lineRule="auto"/>
              <w:rPr>
                <w:bCs/>
                <w:szCs w:val="22"/>
              </w:rPr>
            </w:pPr>
          </w:p>
        </w:tc>
        <w:tc>
          <w:tcPr>
            <w:tcW w:w="2405" w:type="dxa"/>
            <w:vAlign w:val="center"/>
          </w:tcPr>
          <w:p w:rsidR="0003344F" w:rsidRPr="003F477D" w:rsidRDefault="0003344F" w:rsidP="0003344F">
            <w:pPr>
              <w:spacing w:after="0" w:line="240" w:lineRule="auto"/>
              <w:rPr>
                <w:bCs/>
                <w:szCs w:val="22"/>
              </w:rPr>
            </w:pPr>
          </w:p>
        </w:tc>
      </w:tr>
      <w:tr w:rsidR="0003344F" w:rsidRPr="003F477D">
        <w:trPr>
          <w:trHeight w:hRule="exact" w:val="397"/>
          <w:jc w:val="center"/>
        </w:trPr>
        <w:tc>
          <w:tcPr>
            <w:tcW w:w="4240" w:type="dxa"/>
            <w:tcBorders>
              <w:bottom w:val="single" w:sz="12" w:space="0" w:color="auto"/>
              <w:right w:val="single" w:sz="12" w:space="0" w:color="auto"/>
            </w:tcBorders>
            <w:vAlign w:val="center"/>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03344F" w:rsidRPr="003F477D" w:rsidRDefault="00451E88" w:rsidP="00ED7D12">
            <w:pPr>
              <w:spacing w:after="0" w:line="240" w:lineRule="auto"/>
              <w:rPr>
                <w:b/>
                <w:bCs/>
                <w:szCs w:val="22"/>
              </w:rPr>
            </w:pPr>
            <w:r>
              <w:rPr>
                <w:b/>
                <w:bCs/>
                <w:szCs w:val="22"/>
              </w:rPr>
              <w:t>7</w:t>
            </w:r>
            <w:r w:rsidR="00ED7D12">
              <w:rPr>
                <w:b/>
                <w:bCs/>
                <w:szCs w:val="22"/>
              </w:rPr>
              <w:t>797</w:t>
            </w:r>
          </w:p>
        </w:tc>
        <w:tc>
          <w:tcPr>
            <w:tcW w:w="2405" w:type="dxa"/>
            <w:tcBorders>
              <w:bottom w:val="single" w:sz="12" w:space="0" w:color="auto"/>
            </w:tcBorders>
            <w:vAlign w:val="center"/>
          </w:tcPr>
          <w:p w:rsidR="0003344F" w:rsidRPr="003F477D" w:rsidRDefault="00451E88" w:rsidP="00ED7D12">
            <w:pPr>
              <w:spacing w:after="0" w:line="240" w:lineRule="auto"/>
              <w:rPr>
                <w:b/>
                <w:bCs/>
                <w:szCs w:val="22"/>
              </w:rPr>
            </w:pPr>
            <w:r>
              <w:rPr>
                <w:b/>
                <w:bCs/>
                <w:szCs w:val="22"/>
              </w:rPr>
              <w:t>7</w:t>
            </w:r>
            <w:r w:rsidR="00ED7D12">
              <w:rPr>
                <w:b/>
                <w:bCs/>
                <w:szCs w:val="22"/>
              </w:rPr>
              <w:t>840</w:t>
            </w:r>
          </w:p>
        </w:tc>
      </w:tr>
    </w:tbl>
    <w:p w:rsidR="005D2F62" w:rsidRDefault="005D2F62" w:rsidP="0003344F">
      <w:pPr>
        <w:pStyle w:val="Nzov"/>
        <w:keepNext w:val="0"/>
        <w:widowControl w:val="0"/>
        <w:spacing w:before="0" w:beforeAutospacing="0" w:after="0"/>
        <w:jc w:val="left"/>
        <w:rPr>
          <w:b w:val="0"/>
          <w:szCs w:val="22"/>
        </w:rPr>
      </w:pPr>
    </w:p>
    <w:p w:rsidR="0003344F" w:rsidRPr="003F477D" w:rsidRDefault="0003344F" w:rsidP="0003344F">
      <w:pPr>
        <w:pStyle w:val="Nzov"/>
        <w:keepNext w:val="0"/>
        <w:widowControl w:val="0"/>
        <w:spacing w:before="0" w:beforeAutospacing="0" w:after="0"/>
        <w:jc w:val="left"/>
        <w:rPr>
          <w:b w:val="0"/>
          <w:szCs w:val="22"/>
        </w:rPr>
      </w:pPr>
      <w:r w:rsidRPr="003F477D">
        <w:rPr>
          <w:b w:val="0"/>
          <w:szCs w:val="22"/>
        </w:rPr>
        <w:t>Tabuľka č. 2</w:t>
      </w:r>
      <w:r w:rsidR="001B077C">
        <w:rPr>
          <w:b w:val="0"/>
          <w:szCs w:val="22"/>
        </w:rPr>
        <w:t xml:space="preserve"> bez náplne </w:t>
      </w:r>
    </w:p>
    <w:p w:rsidR="007B2E0B" w:rsidRPr="003F477D" w:rsidRDefault="007B2E0B" w:rsidP="0003344F">
      <w:pPr>
        <w:pStyle w:val="Nzov"/>
        <w:keepNext w:val="0"/>
        <w:widowControl w:val="0"/>
        <w:spacing w:before="0" w:beforeAutospacing="0" w:after="0"/>
        <w:jc w:val="left"/>
        <w:rPr>
          <w:szCs w:val="22"/>
          <w:lang w:eastAsia="sk-SK"/>
        </w:rPr>
      </w:pPr>
    </w:p>
    <w:p w:rsidR="0003344F" w:rsidRPr="003F477D" w:rsidRDefault="0003344F" w:rsidP="00EA41E2">
      <w:pPr>
        <w:pStyle w:val="Nzov"/>
        <w:keepNext w:val="0"/>
        <w:widowControl w:val="0"/>
        <w:numPr>
          <w:ilvl w:val="0"/>
          <w:numId w:val="2"/>
        </w:numPr>
        <w:spacing w:before="0" w:beforeAutospacing="0" w:after="0"/>
        <w:jc w:val="both"/>
        <w:rPr>
          <w:szCs w:val="22"/>
        </w:rPr>
      </w:pPr>
      <w:r w:rsidRPr="003F477D">
        <w:rPr>
          <w:szCs w:val="22"/>
          <w:lang w:eastAsia="sk-SK"/>
        </w:rPr>
        <w:t>Informácie k</w:t>
      </w:r>
      <w:r w:rsidR="00EB5202" w:rsidRPr="003F477D">
        <w:rPr>
          <w:szCs w:val="22"/>
          <w:lang w:eastAsia="sk-SK"/>
        </w:rPr>
        <w:t xml:space="preserve"> </w:t>
      </w:r>
      <w:r w:rsidR="00EB5202" w:rsidRPr="003F477D">
        <w:rPr>
          <w:szCs w:val="22"/>
        </w:rPr>
        <w:t>prílohe č. 3 </w:t>
      </w:r>
      <w:r w:rsidRPr="003F477D">
        <w:rPr>
          <w:szCs w:val="22"/>
          <w:lang w:eastAsia="sk-SK"/>
        </w:rPr>
        <w:t> </w:t>
      </w:r>
      <w:r w:rsidR="00EB5202" w:rsidRPr="003F477D">
        <w:rPr>
          <w:szCs w:val="22"/>
          <w:lang w:eastAsia="sk-SK"/>
        </w:rPr>
        <w:t xml:space="preserve">časti  F. písm. x) </w:t>
      </w:r>
      <w:r w:rsidRPr="003F477D">
        <w:rPr>
          <w:szCs w:val="22"/>
          <w:lang w:eastAsia="sk-SK"/>
        </w:rPr>
        <w:t>o vývoji opravnej položky ku krátkodobému finančnému majetku</w:t>
      </w:r>
      <w:r w:rsidR="00CD2C89">
        <w:rPr>
          <w:szCs w:val="22"/>
          <w:lang w:eastAsia="sk-SK"/>
        </w:rPr>
        <w:t xml:space="preserve"> </w:t>
      </w:r>
      <w:r w:rsidR="00CD2C89" w:rsidRPr="00CD2C89">
        <w:rPr>
          <w:b w:val="0"/>
          <w:szCs w:val="22"/>
          <w:lang w:eastAsia="sk-SK"/>
        </w:rPr>
        <w:t>bez náplne</w:t>
      </w:r>
    </w:p>
    <w:p w:rsidR="007B2E0B" w:rsidRPr="003F477D" w:rsidRDefault="007B2E0B" w:rsidP="0005176E">
      <w:pPr>
        <w:pStyle w:val="Nzov"/>
        <w:spacing w:before="0" w:beforeAutospacing="0" w:after="120"/>
        <w:ind w:left="357"/>
        <w:jc w:val="both"/>
        <w:rPr>
          <w:szCs w:val="22"/>
        </w:rPr>
      </w:pPr>
    </w:p>
    <w:p w:rsidR="0003344F" w:rsidRPr="003F477D" w:rsidRDefault="0003344F" w:rsidP="00EA41E2">
      <w:pPr>
        <w:pStyle w:val="Nzov"/>
        <w:numPr>
          <w:ilvl w:val="0"/>
          <w:numId w:val="2"/>
        </w:numPr>
        <w:spacing w:before="0" w:beforeAutospacing="0" w:after="0"/>
        <w:jc w:val="both"/>
        <w:rPr>
          <w:szCs w:val="22"/>
        </w:rPr>
      </w:pPr>
      <w:r w:rsidRPr="003F477D">
        <w:rPr>
          <w:szCs w:val="22"/>
        </w:rPr>
        <w:t>Informácie k </w:t>
      </w:r>
      <w:r w:rsidR="00EB5202" w:rsidRPr="003F477D">
        <w:rPr>
          <w:szCs w:val="22"/>
        </w:rPr>
        <w:t xml:space="preserve">prílohe č. 3 časti F. písm. y) </w:t>
      </w:r>
      <w:r w:rsidRPr="003F477D">
        <w:rPr>
          <w:szCs w:val="22"/>
        </w:rPr>
        <w:t xml:space="preserve">o krátkodobom finančnom majetku, na ktorý bolo zriadené záložné právo </w:t>
      </w:r>
      <w:r w:rsidR="00CD2C89" w:rsidRPr="00CD2C89">
        <w:rPr>
          <w:b w:val="0"/>
          <w:szCs w:val="22"/>
        </w:rPr>
        <w:t>bez náplne</w:t>
      </w:r>
    </w:p>
    <w:p w:rsidR="00CF3093" w:rsidRDefault="00CF3093" w:rsidP="00CF3093">
      <w:pPr>
        <w:pStyle w:val="Nzov"/>
        <w:spacing w:before="0" w:beforeAutospacing="0" w:after="0"/>
        <w:ind w:left="360"/>
        <w:jc w:val="left"/>
        <w:rPr>
          <w:szCs w:val="22"/>
        </w:rPr>
      </w:pPr>
    </w:p>
    <w:p w:rsidR="0005176E" w:rsidRPr="0005176E" w:rsidRDefault="0005176E" w:rsidP="0005176E">
      <w:pPr>
        <w:spacing w:after="0"/>
      </w:pPr>
    </w:p>
    <w:p w:rsidR="0003344F" w:rsidRPr="003F477D" w:rsidRDefault="0003344F" w:rsidP="006A4709">
      <w:pPr>
        <w:pStyle w:val="Nzov"/>
        <w:numPr>
          <w:ilvl w:val="0"/>
          <w:numId w:val="2"/>
        </w:numPr>
        <w:spacing w:before="0" w:beforeAutospacing="0" w:after="0"/>
        <w:jc w:val="left"/>
        <w:rPr>
          <w:szCs w:val="22"/>
        </w:rPr>
      </w:pPr>
      <w:r w:rsidRPr="003F477D">
        <w:rPr>
          <w:szCs w:val="22"/>
        </w:rPr>
        <w:t>Informácie k </w:t>
      </w:r>
      <w:r w:rsidR="00EB5202" w:rsidRPr="003F477D">
        <w:rPr>
          <w:szCs w:val="22"/>
        </w:rPr>
        <w:t xml:space="preserve">prílohe č. 3 časti F. písm.  za) </w:t>
      </w:r>
      <w:r w:rsidRPr="003F477D">
        <w:rPr>
          <w:szCs w:val="22"/>
        </w:rPr>
        <w:t>o ocenení krátkodobého finančného  majetku, ku dňu ku ktorému sa zostavuje účtovná závierka reálnou hodnotou</w:t>
      </w:r>
      <w:r w:rsidR="00CD2C89">
        <w:rPr>
          <w:szCs w:val="22"/>
        </w:rPr>
        <w:t xml:space="preserve"> </w:t>
      </w:r>
      <w:r w:rsidR="00CD2C89" w:rsidRPr="00CD2C89">
        <w:rPr>
          <w:b w:val="0"/>
          <w:szCs w:val="22"/>
        </w:rPr>
        <w:t xml:space="preserve">bez </w:t>
      </w:r>
      <w:proofErr w:type="spellStart"/>
      <w:r w:rsidR="00CD2C89" w:rsidRPr="00CD2C89">
        <w:rPr>
          <w:b w:val="0"/>
          <w:szCs w:val="22"/>
        </w:rPr>
        <w:t>nápne</w:t>
      </w:r>
      <w:proofErr w:type="spellEnd"/>
    </w:p>
    <w:p w:rsidR="007B2E0B" w:rsidRPr="003F477D" w:rsidRDefault="007B2E0B" w:rsidP="0003344F">
      <w:pPr>
        <w:spacing w:after="0" w:line="240" w:lineRule="auto"/>
        <w:rPr>
          <w:szCs w:val="22"/>
        </w:rPr>
      </w:pPr>
    </w:p>
    <w:p w:rsidR="0003344F" w:rsidRPr="00CD2C89" w:rsidRDefault="0003344F" w:rsidP="006A4709">
      <w:pPr>
        <w:pStyle w:val="Nzov"/>
        <w:numPr>
          <w:ilvl w:val="0"/>
          <w:numId w:val="2"/>
        </w:numPr>
        <w:spacing w:before="0" w:beforeAutospacing="0" w:after="0"/>
        <w:jc w:val="left"/>
        <w:rPr>
          <w:b w:val="0"/>
          <w:szCs w:val="22"/>
        </w:rPr>
      </w:pPr>
      <w:r w:rsidRPr="003F477D">
        <w:rPr>
          <w:szCs w:val="22"/>
        </w:rPr>
        <w:t>Informácie k </w:t>
      </w:r>
      <w:r w:rsidR="00EB5202" w:rsidRPr="003F477D">
        <w:rPr>
          <w:szCs w:val="22"/>
        </w:rPr>
        <w:t xml:space="preserve">prílohe č. 3 časti F. písm. </w:t>
      </w:r>
      <w:proofErr w:type="spellStart"/>
      <w:r w:rsidR="00EB5202" w:rsidRPr="003F477D">
        <w:rPr>
          <w:szCs w:val="22"/>
        </w:rPr>
        <w:t>zc</w:t>
      </w:r>
      <w:proofErr w:type="spellEnd"/>
      <w:r w:rsidR="00EB5202" w:rsidRPr="003F477D">
        <w:rPr>
          <w:szCs w:val="22"/>
        </w:rPr>
        <w:t xml:space="preserve">) </w:t>
      </w:r>
      <w:r w:rsidRPr="003F477D">
        <w:rPr>
          <w:szCs w:val="22"/>
        </w:rPr>
        <w:t>o majetku prenajatom formou finančného prenájmu</w:t>
      </w:r>
      <w:r w:rsidR="00CD2C89">
        <w:rPr>
          <w:szCs w:val="22"/>
        </w:rPr>
        <w:t xml:space="preserve"> </w:t>
      </w:r>
      <w:r w:rsidR="00CD2C89" w:rsidRPr="00CD2C89">
        <w:rPr>
          <w:b w:val="0"/>
          <w:szCs w:val="22"/>
        </w:rPr>
        <w:t>bez náplne</w:t>
      </w:r>
    </w:p>
    <w:p w:rsidR="0003344F" w:rsidRPr="003F477D" w:rsidRDefault="0003344F" w:rsidP="0003344F">
      <w:pPr>
        <w:pStyle w:val="Nzov"/>
        <w:spacing w:before="0" w:beforeAutospacing="0" w:after="0"/>
        <w:jc w:val="both"/>
        <w:rPr>
          <w:szCs w:val="22"/>
        </w:rPr>
      </w:pPr>
    </w:p>
    <w:p w:rsidR="00435A9C" w:rsidRDefault="0003344F" w:rsidP="00435A9C">
      <w:pPr>
        <w:pStyle w:val="Nzov"/>
        <w:numPr>
          <w:ilvl w:val="0"/>
          <w:numId w:val="2"/>
        </w:numPr>
        <w:spacing w:before="0" w:beforeAutospacing="0" w:after="0"/>
        <w:jc w:val="both"/>
        <w:rPr>
          <w:b w:val="0"/>
          <w:szCs w:val="22"/>
        </w:rPr>
      </w:pPr>
      <w:r w:rsidRPr="003F477D">
        <w:rPr>
          <w:szCs w:val="22"/>
        </w:rPr>
        <w:t xml:space="preserve">Informácie k </w:t>
      </w:r>
      <w:r w:rsidR="00EB5202" w:rsidRPr="003F477D">
        <w:rPr>
          <w:szCs w:val="22"/>
        </w:rPr>
        <w:t>prílohe č. 3 </w:t>
      </w:r>
      <w:r w:rsidRPr="003F477D">
        <w:rPr>
          <w:szCs w:val="22"/>
        </w:rPr>
        <w:t>časti G. pís</w:t>
      </w:r>
      <w:r w:rsidR="00EB5202" w:rsidRPr="003F477D">
        <w:rPr>
          <w:szCs w:val="22"/>
        </w:rPr>
        <w:t xml:space="preserve">m. a) tretiemu bodu </w:t>
      </w:r>
      <w:r w:rsidRPr="003F477D">
        <w:rPr>
          <w:szCs w:val="22"/>
        </w:rPr>
        <w:t>o rozdelení účtovného zisku alebo o </w:t>
      </w:r>
      <w:proofErr w:type="spellStart"/>
      <w:r w:rsidRPr="003F477D">
        <w:rPr>
          <w:szCs w:val="22"/>
        </w:rPr>
        <w:t>vysporiadaní</w:t>
      </w:r>
      <w:proofErr w:type="spellEnd"/>
      <w:r w:rsidRPr="003F477D">
        <w:rPr>
          <w:szCs w:val="22"/>
        </w:rPr>
        <w:t xml:space="preserve"> účtovnej straty </w:t>
      </w:r>
      <w:r w:rsidR="00D0472E" w:rsidRPr="00D0472E">
        <w:rPr>
          <w:b w:val="0"/>
          <w:szCs w:val="22"/>
        </w:rPr>
        <w:t>bez náplne</w:t>
      </w:r>
    </w:p>
    <w:p w:rsidR="00D0472E" w:rsidRPr="00D0472E" w:rsidRDefault="00D0472E" w:rsidP="00D0472E"/>
    <w:p w:rsidR="0003344F" w:rsidRPr="003F477D" w:rsidRDefault="00D0472E" w:rsidP="006A4709">
      <w:pPr>
        <w:pStyle w:val="Nzov"/>
        <w:numPr>
          <w:ilvl w:val="0"/>
          <w:numId w:val="2"/>
        </w:numPr>
        <w:spacing w:before="0" w:beforeAutospacing="0" w:after="0"/>
        <w:jc w:val="left"/>
        <w:rPr>
          <w:szCs w:val="22"/>
        </w:rPr>
      </w:pPr>
      <w:r>
        <w:rPr>
          <w:szCs w:val="22"/>
        </w:rPr>
        <w:t>I</w:t>
      </w:r>
      <w:r w:rsidR="0003344F" w:rsidRPr="003F477D">
        <w:rPr>
          <w:szCs w:val="22"/>
        </w:rPr>
        <w:t>nformácie k </w:t>
      </w:r>
      <w:r w:rsidR="00EB5202" w:rsidRPr="003F477D">
        <w:rPr>
          <w:szCs w:val="22"/>
        </w:rPr>
        <w:t xml:space="preserve">prílohe č. 3 časti G. písm. b) </w:t>
      </w:r>
      <w:r w:rsidR="0003344F" w:rsidRPr="003F477D">
        <w:rPr>
          <w:szCs w:val="22"/>
        </w:rPr>
        <w:t>o</w:t>
      </w:r>
      <w:r>
        <w:rPr>
          <w:szCs w:val="22"/>
        </w:rPr>
        <w:t> </w:t>
      </w:r>
      <w:r w:rsidR="0003344F" w:rsidRPr="003F477D">
        <w:rPr>
          <w:szCs w:val="22"/>
        </w:rPr>
        <w:t>rezervách</w:t>
      </w:r>
      <w:r>
        <w:rPr>
          <w:szCs w:val="22"/>
        </w:rPr>
        <w:t xml:space="preserve"> </w:t>
      </w:r>
      <w:r w:rsidRPr="00D0472E">
        <w:rPr>
          <w:b w:val="0"/>
          <w:szCs w:val="22"/>
        </w:rPr>
        <w:t>bez náplne</w:t>
      </w:r>
    </w:p>
    <w:p w:rsidR="007B2E0B" w:rsidRPr="003F477D" w:rsidRDefault="007B2E0B" w:rsidP="007B2E0B">
      <w:pPr>
        <w:pStyle w:val="Nzov"/>
        <w:spacing w:before="0" w:beforeAutospacing="0" w:after="0"/>
        <w:jc w:val="left"/>
        <w:rPr>
          <w:szCs w:val="22"/>
        </w:rPr>
      </w:pPr>
    </w:p>
    <w:p w:rsidR="0003344F" w:rsidRPr="003F477D" w:rsidRDefault="0003344F" w:rsidP="006A4709">
      <w:pPr>
        <w:pStyle w:val="Nzov"/>
        <w:numPr>
          <w:ilvl w:val="0"/>
          <w:numId w:val="2"/>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w:t>
      </w:r>
      <w:r w:rsidR="00EB5202" w:rsidRPr="003F477D">
        <w:rPr>
          <w:szCs w:val="22"/>
        </w:rPr>
        <w:t>ti G. písm. c) a d)</w:t>
      </w:r>
      <w:r w:rsidRPr="003F477D">
        <w:rPr>
          <w:szCs w:val="22"/>
        </w:rPr>
        <w:t xml:space="preserve"> o záväzkoch</w:t>
      </w:r>
    </w:p>
    <w:tbl>
      <w:tblPr>
        <w:tblW w:w="5000" w:type="pct"/>
        <w:jc w:val="center"/>
        <w:tblLook w:val="00A0"/>
      </w:tblPr>
      <w:tblGrid>
        <w:gridCol w:w="3756"/>
        <w:gridCol w:w="2922"/>
        <w:gridCol w:w="2610"/>
      </w:tblGrid>
      <w:tr w:rsidR="0003344F" w:rsidRPr="003F477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03344F" w:rsidRPr="003F477D" w:rsidRDefault="0003344F" w:rsidP="0003344F">
            <w:pPr>
              <w:pStyle w:val="TopHeader"/>
            </w:pPr>
            <w:r w:rsidRPr="003F477D">
              <w:t>Bezprostredne predchádzajúce účtovné obdobie</w:t>
            </w:r>
          </w:p>
        </w:tc>
      </w:tr>
      <w:tr w:rsidR="005E3B59"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3F477D" w:rsidRDefault="005E3B59" w:rsidP="0003344F">
            <w:pPr>
              <w:spacing w:after="0" w:line="240" w:lineRule="auto"/>
              <w:rPr>
                <w:b/>
                <w:bCs/>
                <w:szCs w:val="22"/>
              </w:rPr>
            </w:pPr>
          </w:p>
        </w:tc>
        <w:tc>
          <w:tcPr>
            <w:tcW w:w="1405" w:type="pct"/>
            <w:tcBorders>
              <w:top w:val="single" w:sz="12" w:space="0" w:color="auto"/>
              <w:left w:val="nil"/>
              <w:bottom w:val="single" w:sz="12" w:space="0" w:color="auto"/>
              <w:right w:val="single" w:sz="12" w:space="0" w:color="auto"/>
            </w:tcBorders>
            <w:vAlign w:val="center"/>
          </w:tcPr>
          <w:p w:rsidR="005E3B59" w:rsidRPr="003F477D" w:rsidRDefault="005E3B59" w:rsidP="0003344F">
            <w:pPr>
              <w:spacing w:after="0" w:line="240" w:lineRule="auto"/>
              <w:rPr>
                <w:b/>
                <w:bCs/>
                <w:szCs w:val="22"/>
              </w:rPr>
            </w:pPr>
          </w:p>
        </w:tc>
      </w:tr>
      <w:tr w:rsidR="005E3B59"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E3B59" w:rsidRPr="003F477D" w:rsidRDefault="005E3B59" w:rsidP="00EA41E2">
            <w:pPr>
              <w:spacing w:after="0" w:line="240" w:lineRule="auto"/>
              <w:rPr>
                <w:szCs w:val="22"/>
              </w:rPr>
            </w:pPr>
            <w:r w:rsidRPr="003F477D">
              <w:rPr>
                <w:szCs w:val="22"/>
              </w:rPr>
              <w:lastRenderedPageBreak/>
              <w:t>Záväzky so zostatkovou dobou splatnosti</w:t>
            </w:r>
            <w:r w:rsidR="00EA41E2" w:rsidRPr="003F477D">
              <w:rPr>
                <w:szCs w:val="22"/>
              </w:rPr>
              <w:t xml:space="preserve"> </w:t>
            </w:r>
            <w:r w:rsidRPr="003F477D">
              <w:rPr>
                <w:szCs w:val="22"/>
              </w:rPr>
              <w:t>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5E3B59" w:rsidRPr="003F477D" w:rsidRDefault="005E3B59" w:rsidP="005E3B59">
            <w:pPr>
              <w:spacing w:after="0" w:line="240" w:lineRule="auto"/>
              <w:rPr>
                <w:szCs w:val="22"/>
              </w:rPr>
            </w:pPr>
          </w:p>
        </w:tc>
        <w:tc>
          <w:tcPr>
            <w:tcW w:w="1405" w:type="pct"/>
            <w:tcBorders>
              <w:top w:val="single" w:sz="12" w:space="0" w:color="auto"/>
              <w:left w:val="nil"/>
              <w:bottom w:val="single" w:sz="8" w:space="0" w:color="auto"/>
              <w:right w:val="single" w:sz="12" w:space="0" w:color="auto"/>
            </w:tcBorders>
            <w:noWrap/>
            <w:vAlign w:val="center"/>
          </w:tcPr>
          <w:p w:rsidR="005E3B59" w:rsidRPr="003F477D" w:rsidRDefault="005E3B59" w:rsidP="005E3B59">
            <w:pPr>
              <w:spacing w:after="0" w:line="240" w:lineRule="auto"/>
              <w:rPr>
                <w:szCs w:val="22"/>
              </w:rPr>
            </w:pPr>
          </w:p>
        </w:tc>
      </w:tr>
      <w:tr w:rsidR="005E3B59" w:rsidRPr="003F477D">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5E3B59" w:rsidRPr="003F477D" w:rsidRDefault="005E3B59" w:rsidP="005E3B59">
            <w:pPr>
              <w:spacing w:after="0" w:line="240" w:lineRule="auto"/>
              <w:rPr>
                <w:szCs w:val="22"/>
              </w:rPr>
            </w:pPr>
          </w:p>
        </w:tc>
        <w:tc>
          <w:tcPr>
            <w:tcW w:w="1405" w:type="pct"/>
            <w:tcBorders>
              <w:top w:val="single" w:sz="8" w:space="0" w:color="auto"/>
              <w:left w:val="nil"/>
              <w:bottom w:val="single" w:sz="12" w:space="0" w:color="auto"/>
              <w:right w:val="single" w:sz="12" w:space="0" w:color="auto"/>
            </w:tcBorders>
            <w:noWrap/>
            <w:vAlign w:val="center"/>
          </w:tcPr>
          <w:p w:rsidR="005E3B59" w:rsidRPr="003F477D" w:rsidRDefault="005E3B59" w:rsidP="005E3B59">
            <w:pPr>
              <w:spacing w:after="0" w:line="240" w:lineRule="auto"/>
              <w:rPr>
                <w:szCs w:val="22"/>
              </w:rPr>
            </w:pPr>
          </w:p>
        </w:tc>
      </w:tr>
      <w:tr w:rsidR="005E3B59"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5E3B59" w:rsidRPr="003F477D" w:rsidRDefault="005E3B59"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3F477D" w:rsidRDefault="00451E88" w:rsidP="005E3B59">
            <w:pPr>
              <w:spacing w:after="0" w:line="240" w:lineRule="auto"/>
              <w:rPr>
                <w:szCs w:val="22"/>
              </w:rPr>
            </w:pPr>
            <w:r>
              <w:rPr>
                <w:szCs w:val="22"/>
              </w:rPr>
              <w:t>8631</w:t>
            </w:r>
          </w:p>
        </w:tc>
        <w:tc>
          <w:tcPr>
            <w:tcW w:w="1405" w:type="pct"/>
            <w:tcBorders>
              <w:top w:val="single" w:sz="12" w:space="0" w:color="auto"/>
              <w:left w:val="nil"/>
              <w:bottom w:val="single" w:sz="12" w:space="0" w:color="auto"/>
              <w:right w:val="single" w:sz="12" w:space="0" w:color="auto"/>
            </w:tcBorders>
            <w:noWrap/>
            <w:vAlign w:val="center"/>
          </w:tcPr>
          <w:p w:rsidR="005E3B59" w:rsidRPr="003F477D" w:rsidRDefault="00451E88" w:rsidP="00B934CE">
            <w:pPr>
              <w:spacing w:after="0" w:line="240" w:lineRule="auto"/>
              <w:rPr>
                <w:szCs w:val="22"/>
              </w:rPr>
            </w:pPr>
            <w:r>
              <w:rPr>
                <w:szCs w:val="22"/>
              </w:rPr>
              <w:t>8631</w:t>
            </w:r>
          </w:p>
        </w:tc>
      </w:tr>
      <w:tr w:rsidR="005E3B59"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E3B59" w:rsidRPr="003F477D" w:rsidRDefault="005E3B5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5E3B59" w:rsidRPr="001B077C" w:rsidRDefault="005E3B59" w:rsidP="00451E88">
            <w:pPr>
              <w:spacing w:after="0" w:line="240" w:lineRule="auto"/>
              <w:rPr>
                <w:bCs/>
                <w:szCs w:val="22"/>
              </w:rPr>
            </w:pPr>
            <w:r w:rsidRPr="001B077C">
              <w:rPr>
                <w:bCs/>
                <w:szCs w:val="22"/>
              </w:rPr>
              <w:t> </w:t>
            </w:r>
          </w:p>
        </w:tc>
        <w:tc>
          <w:tcPr>
            <w:tcW w:w="1405" w:type="pct"/>
            <w:tcBorders>
              <w:top w:val="single" w:sz="12" w:space="0" w:color="auto"/>
              <w:left w:val="nil"/>
              <w:bottom w:val="single" w:sz="8" w:space="0" w:color="auto"/>
              <w:right w:val="single" w:sz="12" w:space="0" w:color="auto"/>
            </w:tcBorders>
            <w:vAlign w:val="center"/>
          </w:tcPr>
          <w:p w:rsidR="005E3B59" w:rsidRPr="001B077C" w:rsidRDefault="005E3B59" w:rsidP="00B934CE">
            <w:pPr>
              <w:spacing w:after="0" w:line="240" w:lineRule="auto"/>
              <w:rPr>
                <w:bCs/>
                <w:szCs w:val="22"/>
              </w:rPr>
            </w:pPr>
          </w:p>
        </w:tc>
      </w:tr>
      <w:tr w:rsidR="0003344F" w:rsidRPr="003F477D">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03344F" w:rsidRPr="003F477D" w:rsidRDefault="0003344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03344F" w:rsidRPr="001B077C" w:rsidRDefault="0003344F" w:rsidP="00D0472E">
            <w:pPr>
              <w:spacing w:after="0" w:line="240" w:lineRule="auto"/>
              <w:rPr>
                <w:bCs/>
                <w:szCs w:val="22"/>
              </w:rPr>
            </w:pPr>
            <w:r w:rsidRPr="001B077C">
              <w:rPr>
                <w:bCs/>
                <w:szCs w:val="22"/>
              </w:rPr>
              <w:t> </w:t>
            </w:r>
            <w:r w:rsidR="00451E88">
              <w:rPr>
                <w:bCs/>
                <w:szCs w:val="22"/>
              </w:rPr>
              <w:t>8631</w:t>
            </w:r>
          </w:p>
        </w:tc>
        <w:tc>
          <w:tcPr>
            <w:tcW w:w="1405" w:type="pct"/>
            <w:tcBorders>
              <w:top w:val="single" w:sz="8" w:space="0" w:color="auto"/>
              <w:left w:val="nil"/>
              <w:bottom w:val="single" w:sz="12" w:space="0" w:color="auto"/>
              <w:right w:val="single" w:sz="12" w:space="0" w:color="auto"/>
            </w:tcBorders>
            <w:vAlign w:val="center"/>
          </w:tcPr>
          <w:p w:rsidR="0003344F" w:rsidRPr="001B077C" w:rsidRDefault="00451E88" w:rsidP="0003344F">
            <w:pPr>
              <w:spacing w:after="0" w:line="240" w:lineRule="auto"/>
              <w:rPr>
                <w:bCs/>
                <w:szCs w:val="22"/>
              </w:rPr>
            </w:pPr>
            <w:r>
              <w:rPr>
                <w:bCs/>
                <w:szCs w:val="22"/>
              </w:rPr>
              <w:t>8631</w:t>
            </w:r>
          </w:p>
        </w:tc>
      </w:tr>
    </w:tbl>
    <w:p w:rsidR="00B80DB6" w:rsidRPr="003F477D" w:rsidRDefault="00B80DB6" w:rsidP="007B2E0B">
      <w:pPr>
        <w:pStyle w:val="Nzov"/>
        <w:keepNext w:val="0"/>
        <w:widowControl w:val="0"/>
        <w:spacing w:before="0" w:beforeAutospacing="0" w:after="0"/>
        <w:jc w:val="both"/>
        <w:rPr>
          <w:szCs w:val="22"/>
        </w:rPr>
      </w:pPr>
    </w:p>
    <w:p w:rsidR="0003344F" w:rsidRPr="003F477D" w:rsidRDefault="0003344F" w:rsidP="006A4709">
      <w:pPr>
        <w:pStyle w:val="Nzov"/>
        <w:keepNext w:val="0"/>
        <w:widowControl w:val="0"/>
        <w:numPr>
          <w:ilvl w:val="0"/>
          <w:numId w:val="2"/>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časti F. písm. v) a</w:t>
      </w:r>
      <w:r w:rsidR="00EB5202" w:rsidRPr="003F477D">
        <w:rPr>
          <w:szCs w:val="22"/>
        </w:rPr>
        <w:t xml:space="preserve"> časti G. písm. f) </w:t>
      </w:r>
      <w:r w:rsidRPr="003F477D">
        <w:rPr>
          <w:szCs w:val="22"/>
        </w:rPr>
        <w:t>o odloženej daňovej pohľadávke alebo o odloženom daňovom záväzku</w:t>
      </w:r>
      <w:r w:rsidR="00D0472E">
        <w:rPr>
          <w:szCs w:val="22"/>
        </w:rPr>
        <w:t xml:space="preserve"> </w:t>
      </w:r>
      <w:r w:rsidR="00D0472E" w:rsidRPr="00D0472E">
        <w:rPr>
          <w:b w:val="0"/>
          <w:szCs w:val="22"/>
        </w:rPr>
        <w:t>bez náplne</w:t>
      </w:r>
    </w:p>
    <w:p w:rsidR="00C4162F" w:rsidRPr="00C4162F" w:rsidRDefault="007308FA" w:rsidP="00C4162F">
      <w:r>
        <w:t xml:space="preserve"> </w:t>
      </w:r>
    </w:p>
    <w:p w:rsidR="0003344F" w:rsidRPr="003F477D" w:rsidRDefault="0003344F" w:rsidP="006A4709">
      <w:pPr>
        <w:pStyle w:val="Nzov"/>
        <w:numPr>
          <w:ilvl w:val="0"/>
          <w:numId w:val="2"/>
        </w:numPr>
        <w:spacing w:before="0" w:beforeAutospacing="0" w:after="0"/>
        <w:jc w:val="left"/>
        <w:rPr>
          <w:szCs w:val="22"/>
        </w:rPr>
      </w:pPr>
      <w:r w:rsidRPr="003F477D">
        <w:rPr>
          <w:szCs w:val="22"/>
        </w:rPr>
        <w:t>Informácie k</w:t>
      </w:r>
      <w:r w:rsidR="00EB5202" w:rsidRPr="003F477D">
        <w:rPr>
          <w:szCs w:val="22"/>
        </w:rPr>
        <w:t xml:space="preserve"> prílohe č. 3 časti G. písm. g) </w:t>
      </w:r>
      <w:r w:rsidRPr="003F477D">
        <w:rPr>
          <w:szCs w:val="22"/>
        </w:rPr>
        <w:t>o záväzkoch zo sociálneho fondu</w:t>
      </w:r>
      <w:r w:rsidR="00D0472E">
        <w:rPr>
          <w:szCs w:val="22"/>
        </w:rPr>
        <w:t xml:space="preserve"> </w:t>
      </w:r>
      <w:r w:rsidR="00D0472E" w:rsidRPr="00D0472E">
        <w:rPr>
          <w:b w:val="0"/>
          <w:szCs w:val="22"/>
        </w:rPr>
        <w:t>bez náplne</w:t>
      </w:r>
    </w:p>
    <w:p w:rsidR="0003344F" w:rsidRPr="003F477D" w:rsidRDefault="0003344F" w:rsidP="0003344F">
      <w:pPr>
        <w:spacing w:after="0" w:line="240" w:lineRule="auto"/>
        <w:rPr>
          <w:szCs w:val="22"/>
        </w:rPr>
      </w:pPr>
    </w:p>
    <w:p w:rsidR="0003344F" w:rsidRPr="003F477D" w:rsidRDefault="0003344F" w:rsidP="006A4709">
      <w:pPr>
        <w:pStyle w:val="Nzov"/>
        <w:keepNext w:val="0"/>
        <w:widowControl w:val="0"/>
        <w:numPr>
          <w:ilvl w:val="0"/>
          <w:numId w:val="2"/>
        </w:numPr>
        <w:spacing w:before="0" w:beforeAutospacing="0" w:after="0"/>
        <w:jc w:val="left"/>
        <w:rPr>
          <w:szCs w:val="22"/>
        </w:rPr>
      </w:pPr>
      <w:r w:rsidRPr="003F477D">
        <w:rPr>
          <w:szCs w:val="22"/>
        </w:rPr>
        <w:t>Informácie k </w:t>
      </w:r>
      <w:r w:rsidR="00321FCD" w:rsidRPr="003F477D">
        <w:rPr>
          <w:szCs w:val="22"/>
        </w:rPr>
        <w:t>prílohe č. 3 časti G. písm. h)</w:t>
      </w:r>
      <w:r w:rsidRPr="003F477D">
        <w:rPr>
          <w:szCs w:val="22"/>
        </w:rPr>
        <w:t xml:space="preserve"> o vydaných dlhopisoch</w:t>
      </w:r>
      <w:r w:rsidR="00EE3BC4">
        <w:rPr>
          <w:szCs w:val="22"/>
        </w:rPr>
        <w:t xml:space="preserve"> </w:t>
      </w:r>
      <w:r w:rsidR="00EE3BC4" w:rsidRPr="00EE3BC4">
        <w:rPr>
          <w:b w:val="0"/>
          <w:szCs w:val="22"/>
        </w:rPr>
        <w:t>bez náplne</w:t>
      </w:r>
      <w:r w:rsidR="00EE3BC4">
        <w:rPr>
          <w:szCs w:val="22"/>
        </w:rPr>
        <w:t xml:space="preserve"> </w:t>
      </w:r>
    </w:p>
    <w:p w:rsidR="0003344F" w:rsidRPr="003F477D" w:rsidRDefault="0003344F" w:rsidP="0003344F">
      <w:pPr>
        <w:pStyle w:val="Nzov"/>
        <w:keepNext w:val="0"/>
        <w:widowControl w:val="0"/>
        <w:spacing w:before="0" w:beforeAutospacing="0" w:after="0"/>
        <w:jc w:val="both"/>
        <w:rPr>
          <w:szCs w:val="22"/>
        </w:rPr>
      </w:pPr>
    </w:p>
    <w:p w:rsidR="0003344F" w:rsidRPr="003F477D" w:rsidRDefault="0003344F" w:rsidP="000D22CE">
      <w:pPr>
        <w:pStyle w:val="Nzov"/>
        <w:keepNext w:val="0"/>
        <w:widowControl w:val="0"/>
        <w:numPr>
          <w:ilvl w:val="0"/>
          <w:numId w:val="2"/>
        </w:numPr>
        <w:spacing w:before="0" w:beforeAutospacing="0" w:after="0"/>
        <w:jc w:val="both"/>
        <w:rPr>
          <w:szCs w:val="22"/>
        </w:rPr>
      </w:pPr>
      <w:r w:rsidRPr="003F477D">
        <w:rPr>
          <w:szCs w:val="22"/>
        </w:rPr>
        <w:t>Informácie k</w:t>
      </w:r>
      <w:r w:rsidR="00D210B5" w:rsidRPr="003F477D">
        <w:rPr>
          <w:szCs w:val="22"/>
        </w:rPr>
        <w:t> prílohe č. 3</w:t>
      </w:r>
      <w:r w:rsidRPr="003F477D">
        <w:rPr>
          <w:szCs w:val="22"/>
        </w:rPr>
        <w:t xml:space="preserve"> č</w:t>
      </w:r>
      <w:r w:rsidR="00D210B5" w:rsidRPr="003F477D">
        <w:rPr>
          <w:szCs w:val="22"/>
        </w:rPr>
        <w:t xml:space="preserve">asti G. písm. i) </w:t>
      </w:r>
      <w:r w:rsidRPr="003F477D">
        <w:rPr>
          <w:szCs w:val="22"/>
        </w:rPr>
        <w:t>o bankových úveroch, pôžičkách a krátkodobých finančných výpomociach</w:t>
      </w:r>
      <w:r w:rsidR="00451E88">
        <w:rPr>
          <w:szCs w:val="22"/>
        </w:rPr>
        <w:t xml:space="preserve"> </w:t>
      </w:r>
      <w:r w:rsidR="00451E88" w:rsidRPr="00D0472E">
        <w:rPr>
          <w:b w:val="0"/>
          <w:szCs w:val="22"/>
        </w:rPr>
        <w:t>bez náplne</w:t>
      </w:r>
    </w:p>
    <w:p w:rsidR="007B168B" w:rsidRPr="003F477D" w:rsidRDefault="007B168B" w:rsidP="0003344F">
      <w:pPr>
        <w:spacing w:after="0" w:line="240" w:lineRule="auto"/>
        <w:rPr>
          <w:szCs w:val="22"/>
        </w:rPr>
      </w:pPr>
    </w:p>
    <w:p w:rsidR="0003344F" w:rsidRPr="003F477D" w:rsidRDefault="0003344F" w:rsidP="000D22CE">
      <w:pPr>
        <w:pStyle w:val="Nzov"/>
        <w:numPr>
          <w:ilvl w:val="0"/>
          <w:numId w:val="2"/>
        </w:numPr>
        <w:spacing w:before="0" w:beforeAutospacing="0" w:after="0"/>
        <w:jc w:val="both"/>
        <w:rPr>
          <w:szCs w:val="22"/>
        </w:rPr>
      </w:pPr>
      <w:r w:rsidRPr="003F477D">
        <w:rPr>
          <w:szCs w:val="22"/>
        </w:rPr>
        <w:t>Informácie k </w:t>
      </w:r>
      <w:r w:rsidR="00321FCD" w:rsidRPr="003F477D">
        <w:rPr>
          <w:szCs w:val="22"/>
        </w:rPr>
        <w:t>prílohe č. 3 časti  G. písm. k)</w:t>
      </w:r>
      <w:r w:rsidRPr="003F477D">
        <w:rPr>
          <w:szCs w:val="22"/>
        </w:rPr>
        <w:t xml:space="preserve"> o významných položkách derivátov za bežné účtovné obdobie </w:t>
      </w:r>
      <w:r w:rsidR="006B435E" w:rsidRPr="006B435E">
        <w:rPr>
          <w:b w:val="0"/>
          <w:szCs w:val="22"/>
        </w:rPr>
        <w:t>bez výplne</w:t>
      </w:r>
    </w:p>
    <w:p w:rsidR="005D6688" w:rsidRPr="003F477D" w:rsidRDefault="005D6688" w:rsidP="007B2E0B">
      <w:pPr>
        <w:pStyle w:val="Nzov"/>
        <w:keepNext w:val="0"/>
        <w:widowControl w:val="0"/>
        <w:spacing w:before="0" w:beforeAutospacing="0" w:after="0"/>
        <w:jc w:val="left"/>
        <w:rPr>
          <w:szCs w:val="22"/>
        </w:rPr>
      </w:pPr>
    </w:p>
    <w:p w:rsidR="006B42EC" w:rsidRDefault="005D6688" w:rsidP="006B42EC">
      <w:pPr>
        <w:pStyle w:val="Nzov"/>
        <w:keepNext w:val="0"/>
        <w:widowControl w:val="0"/>
        <w:numPr>
          <w:ilvl w:val="0"/>
          <w:numId w:val="2"/>
        </w:numPr>
        <w:spacing w:before="0" w:beforeAutospacing="0" w:after="0"/>
        <w:jc w:val="left"/>
        <w:rPr>
          <w:b w:val="0"/>
          <w:szCs w:val="22"/>
        </w:rPr>
      </w:pPr>
      <w:r w:rsidRPr="003F477D">
        <w:rPr>
          <w:szCs w:val="22"/>
        </w:rPr>
        <w:t xml:space="preserve">Informácie k </w:t>
      </w:r>
      <w:r w:rsidR="00321FCD" w:rsidRPr="003F477D">
        <w:rPr>
          <w:szCs w:val="22"/>
        </w:rPr>
        <w:t xml:space="preserve">prílohe č. 3 časti G. písm. l) </w:t>
      </w:r>
      <w:r w:rsidR="0003344F" w:rsidRPr="003F477D">
        <w:rPr>
          <w:szCs w:val="22"/>
        </w:rPr>
        <w:t>o položkách zabezpečených derivátmi</w:t>
      </w:r>
      <w:r w:rsidR="006B435E">
        <w:rPr>
          <w:szCs w:val="22"/>
        </w:rPr>
        <w:t xml:space="preserve"> </w:t>
      </w:r>
      <w:r w:rsidR="00451E88">
        <w:rPr>
          <w:b w:val="0"/>
          <w:szCs w:val="22"/>
        </w:rPr>
        <w:t>bez ná</w:t>
      </w:r>
      <w:r w:rsidR="006B435E" w:rsidRPr="006B435E">
        <w:rPr>
          <w:b w:val="0"/>
          <w:szCs w:val="22"/>
        </w:rPr>
        <w:t>p</w:t>
      </w:r>
      <w:r w:rsidR="00451E88">
        <w:rPr>
          <w:b w:val="0"/>
          <w:szCs w:val="22"/>
        </w:rPr>
        <w:t>l</w:t>
      </w:r>
      <w:r w:rsidR="006B435E" w:rsidRPr="006B435E">
        <w:rPr>
          <w:b w:val="0"/>
          <w:szCs w:val="22"/>
        </w:rPr>
        <w:t>ne</w:t>
      </w:r>
    </w:p>
    <w:p w:rsidR="001B077C" w:rsidRPr="001B077C" w:rsidRDefault="001B077C" w:rsidP="001B077C"/>
    <w:p w:rsidR="0003344F" w:rsidRPr="003F477D" w:rsidRDefault="0003344F" w:rsidP="000D22CE">
      <w:pPr>
        <w:pStyle w:val="Nzov"/>
        <w:keepNext w:val="0"/>
        <w:widowControl w:val="0"/>
        <w:numPr>
          <w:ilvl w:val="0"/>
          <w:numId w:val="2"/>
        </w:numPr>
        <w:spacing w:before="0" w:beforeAutospacing="0" w:after="0"/>
        <w:jc w:val="left"/>
        <w:rPr>
          <w:szCs w:val="22"/>
        </w:rPr>
      </w:pPr>
      <w:r w:rsidRPr="003F477D">
        <w:rPr>
          <w:szCs w:val="22"/>
        </w:rPr>
        <w:t>Informácie k </w:t>
      </w:r>
      <w:r w:rsidR="00321FCD" w:rsidRPr="003F477D">
        <w:rPr>
          <w:szCs w:val="22"/>
        </w:rPr>
        <w:t xml:space="preserve">prílohe č. 3 časti G. písm. m) </w:t>
      </w:r>
      <w:r w:rsidRPr="003F477D">
        <w:rPr>
          <w:szCs w:val="22"/>
        </w:rPr>
        <w:t>o majetku prenajatom formou finančného prenájmu</w:t>
      </w:r>
      <w:r w:rsidR="00451E88">
        <w:rPr>
          <w:szCs w:val="22"/>
        </w:rPr>
        <w:t xml:space="preserve"> </w:t>
      </w:r>
      <w:r w:rsidR="00451E88">
        <w:rPr>
          <w:b w:val="0"/>
          <w:szCs w:val="22"/>
        </w:rPr>
        <w:t>bez ná</w:t>
      </w:r>
      <w:r w:rsidR="00451E88" w:rsidRPr="006B435E">
        <w:rPr>
          <w:b w:val="0"/>
          <w:szCs w:val="22"/>
        </w:rPr>
        <w:t>p</w:t>
      </w:r>
      <w:r w:rsidR="00451E88">
        <w:rPr>
          <w:b w:val="0"/>
          <w:szCs w:val="22"/>
        </w:rPr>
        <w:t>l</w:t>
      </w:r>
      <w:r w:rsidR="00451E88" w:rsidRPr="006B435E">
        <w:rPr>
          <w:b w:val="0"/>
          <w:szCs w:val="22"/>
        </w:rPr>
        <w:t>ne</w:t>
      </w:r>
    </w:p>
    <w:p w:rsidR="00664B1B" w:rsidRPr="003F477D" w:rsidRDefault="00664B1B" w:rsidP="0003344F">
      <w:pPr>
        <w:spacing w:after="0" w:line="240" w:lineRule="auto"/>
        <w:rPr>
          <w:szCs w:val="22"/>
        </w:rPr>
      </w:pPr>
    </w:p>
    <w:p w:rsidR="0003344F" w:rsidRPr="003F477D" w:rsidRDefault="0003344F" w:rsidP="000D22CE">
      <w:pPr>
        <w:pStyle w:val="Nzov"/>
        <w:keepNext w:val="0"/>
        <w:widowControl w:val="0"/>
        <w:numPr>
          <w:ilvl w:val="0"/>
          <w:numId w:val="2"/>
        </w:numPr>
        <w:spacing w:before="0" w:beforeAutospacing="0" w:after="0"/>
        <w:jc w:val="both"/>
        <w:rPr>
          <w:szCs w:val="22"/>
        </w:rPr>
      </w:pPr>
      <w:r w:rsidRPr="003F477D">
        <w:rPr>
          <w:szCs w:val="22"/>
        </w:rPr>
        <w:t xml:space="preserve">Informácie k </w:t>
      </w:r>
      <w:r w:rsidR="00321FCD" w:rsidRPr="003F477D">
        <w:rPr>
          <w:szCs w:val="22"/>
        </w:rPr>
        <w:t>prílohe č. 3 </w:t>
      </w:r>
      <w:r w:rsidRPr="003F477D">
        <w:rPr>
          <w:szCs w:val="22"/>
        </w:rPr>
        <w:t>časti H. pí</w:t>
      </w:r>
      <w:r w:rsidR="00321FCD" w:rsidRPr="003F477D">
        <w:rPr>
          <w:szCs w:val="22"/>
        </w:rPr>
        <w:t xml:space="preserve">sm. b) </w:t>
      </w:r>
      <w:r w:rsidRPr="003F477D">
        <w:rPr>
          <w:szCs w:val="22"/>
        </w:rPr>
        <w:t>o zmene stavu vnútroorganizačných zásob</w:t>
      </w:r>
      <w:r w:rsidR="00451E88">
        <w:rPr>
          <w:szCs w:val="22"/>
        </w:rPr>
        <w:t xml:space="preserve"> </w:t>
      </w:r>
      <w:r w:rsidR="00451E88" w:rsidRPr="00451E88">
        <w:rPr>
          <w:b w:val="0"/>
          <w:szCs w:val="22"/>
        </w:rPr>
        <w:t>bez ná</w:t>
      </w:r>
      <w:r w:rsidR="006B435E" w:rsidRPr="00451E88">
        <w:rPr>
          <w:b w:val="0"/>
          <w:szCs w:val="22"/>
        </w:rPr>
        <w:t>plne</w:t>
      </w:r>
    </w:p>
    <w:p w:rsidR="007B2E0B" w:rsidRPr="003F477D" w:rsidRDefault="007B2E0B" w:rsidP="006B42EC">
      <w:pPr>
        <w:spacing w:after="0" w:line="240" w:lineRule="auto"/>
        <w:rPr>
          <w:kern w:val="28"/>
          <w:szCs w:val="22"/>
        </w:rPr>
      </w:pPr>
    </w:p>
    <w:p w:rsidR="0003344F" w:rsidRPr="003F477D" w:rsidRDefault="0003344F" w:rsidP="000D22CE">
      <w:pPr>
        <w:pStyle w:val="Nzov"/>
        <w:numPr>
          <w:ilvl w:val="0"/>
          <w:numId w:val="2"/>
        </w:numPr>
        <w:spacing w:before="0" w:beforeAutospacing="0" w:after="0"/>
        <w:jc w:val="left"/>
        <w:rPr>
          <w:szCs w:val="22"/>
        </w:rPr>
      </w:pPr>
      <w:r w:rsidRPr="003F477D">
        <w:rPr>
          <w:szCs w:val="22"/>
        </w:rPr>
        <w:t>Informácie k</w:t>
      </w:r>
      <w:r w:rsidR="00321FCD" w:rsidRPr="003F477D">
        <w:rPr>
          <w:szCs w:val="22"/>
        </w:rPr>
        <w:t xml:space="preserve"> prílohe č. 3 časti H. písm. g) </w:t>
      </w:r>
      <w:r w:rsidRPr="003F477D">
        <w:rPr>
          <w:szCs w:val="22"/>
        </w:rPr>
        <w:t>o čistom obrate</w:t>
      </w:r>
      <w:r w:rsidR="00451E88">
        <w:rPr>
          <w:szCs w:val="22"/>
        </w:rPr>
        <w:t xml:space="preserve"> </w:t>
      </w:r>
      <w:r w:rsidR="00451E88" w:rsidRPr="00451E88">
        <w:rPr>
          <w:b w:val="0"/>
          <w:szCs w:val="22"/>
        </w:rPr>
        <w:t>bez náplne</w:t>
      </w:r>
    </w:p>
    <w:p w:rsidR="007B2E0B" w:rsidRPr="003F477D" w:rsidRDefault="007B2E0B" w:rsidP="007B2E0B">
      <w:pPr>
        <w:pStyle w:val="Nzov"/>
        <w:spacing w:before="0" w:beforeAutospacing="0" w:after="0"/>
        <w:jc w:val="left"/>
        <w:rPr>
          <w:szCs w:val="22"/>
        </w:rPr>
      </w:pPr>
    </w:p>
    <w:p w:rsidR="0003344F" w:rsidRPr="003F477D" w:rsidRDefault="0003344F" w:rsidP="000D22CE">
      <w:pPr>
        <w:pStyle w:val="Nzov"/>
        <w:numPr>
          <w:ilvl w:val="0"/>
          <w:numId w:val="2"/>
        </w:numPr>
        <w:spacing w:before="0" w:beforeAutospacing="0" w:after="0"/>
        <w:jc w:val="left"/>
        <w:rPr>
          <w:szCs w:val="22"/>
        </w:rPr>
      </w:pPr>
      <w:r w:rsidRPr="003F477D">
        <w:rPr>
          <w:szCs w:val="22"/>
        </w:rPr>
        <w:t>Informácie k</w:t>
      </w:r>
      <w:r w:rsidR="00321FCD" w:rsidRPr="003F477D">
        <w:rPr>
          <w:szCs w:val="22"/>
        </w:rPr>
        <w:t xml:space="preserve"> prílohe č. 3 časti I. </w:t>
      </w:r>
      <w:r w:rsidRPr="003F477D">
        <w:rPr>
          <w:szCs w:val="22"/>
        </w:rPr>
        <w:t>o</w:t>
      </w:r>
      <w:r w:rsidR="006A4709" w:rsidRPr="003F477D">
        <w:rPr>
          <w:szCs w:val="22"/>
        </w:rPr>
        <w:t> </w:t>
      </w:r>
      <w:r w:rsidRPr="003F477D">
        <w:rPr>
          <w:szCs w:val="22"/>
        </w:rPr>
        <w:t>nákladoch</w:t>
      </w:r>
      <w:r w:rsidR="006A4709" w:rsidRPr="003F477D">
        <w:rPr>
          <w:szCs w:val="22"/>
        </w:rPr>
        <w:t xml:space="preserve"> voči audítorovi, audítorskej spoločnosti</w:t>
      </w:r>
      <w:r w:rsidR="007B168B">
        <w:rPr>
          <w:szCs w:val="22"/>
        </w:rPr>
        <w:t xml:space="preserve"> </w:t>
      </w:r>
      <w:r w:rsidR="007B168B" w:rsidRPr="007B168B">
        <w:rPr>
          <w:b w:val="0"/>
          <w:szCs w:val="22"/>
        </w:rPr>
        <w:t>bez náplne</w:t>
      </w:r>
    </w:p>
    <w:p w:rsidR="004F4D11" w:rsidRPr="008F4849" w:rsidRDefault="004F4D11" w:rsidP="004F4D11">
      <w:pPr>
        <w:keepNext/>
        <w:spacing w:after="60"/>
        <w:ind w:left="360"/>
        <w:outlineLvl w:val="0"/>
        <w:rPr>
          <w:b/>
          <w:bCs/>
          <w:kern w:val="28"/>
          <w:szCs w:val="32"/>
        </w:rPr>
      </w:pPr>
    </w:p>
    <w:tbl>
      <w:tblPr>
        <w:tblW w:w="5000" w:type="pct"/>
        <w:jc w:val="center"/>
        <w:tblLayout w:type="fixed"/>
        <w:tblLook w:val="00A0"/>
      </w:tblPr>
      <w:tblGrid>
        <w:gridCol w:w="5890"/>
        <w:gridCol w:w="1711"/>
        <w:gridCol w:w="1687"/>
      </w:tblGrid>
      <w:tr w:rsidR="004F4D11" w:rsidRPr="008F4849" w:rsidTr="00950C32">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4F4D11" w:rsidRPr="008F4849" w:rsidRDefault="004F4D11" w:rsidP="00950C32">
            <w:pPr>
              <w:jc w:val="center"/>
              <w:rPr>
                <w:b/>
                <w:bCs/>
                <w:szCs w:val="22"/>
              </w:rPr>
            </w:pPr>
            <w:r w:rsidRPr="008F4849">
              <w:rPr>
                <w:b/>
                <w:bCs/>
                <w:szCs w:val="22"/>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4F4D11" w:rsidRPr="008F4849" w:rsidRDefault="004F4D11" w:rsidP="00950C32">
            <w:pPr>
              <w:jc w:val="center"/>
              <w:rPr>
                <w:b/>
                <w:bCs/>
                <w:szCs w:val="22"/>
              </w:rPr>
            </w:pPr>
            <w:r w:rsidRPr="008F4849">
              <w:rPr>
                <w:b/>
                <w:bCs/>
                <w:szCs w:val="22"/>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4F4D11" w:rsidRPr="008F4849" w:rsidRDefault="004F4D11" w:rsidP="00950C32">
            <w:pPr>
              <w:jc w:val="center"/>
              <w:rPr>
                <w:b/>
                <w:bCs/>
                <w:szCs w:val="22"/>
              </w:rPr>
            </w:pPr>
            <w:r w:rsidRPr="008F4849">
              <w:rPr>
                <w:b/>
                <w:bCs/>
                <w:szCs w:val="22"/>
              </w:rPr>
              <w:t>Bezprostredne predchádzajúce účtovné obdobie</w:t>
            </w:r>
          </w:p>
        </w:tc>
      </w:tr>
      <w:tr w:rsidR="004F4D11" w:rsidRPr="008F4849" w:rsidTr="00950C32">
        <w:trPr>
          <w:trHeight w:val="377"/>
          <w:jc w:val="center"/>
        </w:trPr>
        <w:tc>
          <w:tcPr>
            <w:tcW w:w="3171" w:type="pct"/>
            <w:tcBorders>
              <w:top w:val="nil"/>
              <w:left w:val="single" w:sz="12" w:space="0" w:color="auto"/>
              <w:bottom w:val="single" w:sz="4" w:space="0" w:color="auto"/>
              <w:right w:val="single" w:sz="12" w:space="0" w:color="auto"/>
            </w:tcBorders>
            <w:vAlign w:val="center"/>
          </w:tcPr>
          <w:p w:rsidR="004F4D11" w:rsidRPr="008F4849" w:rsidRDefault="004F4D11" w:rsidP="00950C32">
            <w:pPr>
              <w:rPr>
                <w:szCs w:val="22"/>
              </w:rPr>
            </w:pPr>
            <w:r w:rsidRPr="008F4849">
              <w:rPr>
                <w:b/>
                <w:bCs/>
                <w:szCs w:val="22"/>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c>
          <w:tcPr>
            <w:tcW w:w="908"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r>
      <w:tr w:rsidR="004F4D11" w:rsidRPr="008F4849" w:rsidTr="00950C32">
        <w:trPr>
          <w:trHeight w:val="377"/>
          <w:jc w:val="center"/>
        </w:trPr>
        <w:tc>
          <w:tcPr>
            <w:tcW w:w="3171" w:type="pct"/>
            <w:tcBorders>
              <w:top w:val="nil"/>
              <w:left w:val="single" w:sz="12" w:space="0" w:color="auto"/>
              <w:bottom w:val="single" w:sz="4" w:space="0" w:color="auto"/>
              <w:right w:val="single" w:sz="12" w:space="0" w:color="auto"/>
            </w:tcBorders>
            <w:vAlign w:val="center"/>
          </w:tcPr>
          <w:p w:rsidR="004F4D11" w:rsidRPr="008F4849" w:rsidRDefault="004F4D11" w:rsidP="00950C32">
            <w:pPr>
              <w:rPr>
                <w:i/>
                <w:szCs w:val="22"/>
              </w:rPr>
            </w:pPr>
            <w:r w:rsidRPr="008F4849">
              <w:rPr>
                <w:i/>
                <w:szCs w:val="22"/>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i/>
                <w:szCs w:val="22"/>
              </w:rPr>
            </w:pPr>
          </w:p>
        </w:tc>
        <w:tc>
          <w:tcPr>
            <w:tcW w:w="908"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i/>
                <w:szCs w:val="22"/>
              </w:rPr>
            </w:pPr>
          </w:p>
        </w:tc>
      </w:tr>
      <w:tr w:rsidR="004F4D11" w:rsidRPr="008F4849" w:rsidTr="00950C32">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F4D11" w:rsidRPr="008F4849" w:rsidRDefault="004F4D11" w:rsidP="00950C32">
            <w:pPr>
              <w:rPr>
                <w:szCs w:val="22"/>
              </w:rPr>
            </w:pPr>
            <w:r w:rsidRPr="008F4849">
              <w:rPr>
                <w:szCs w:val="22"/>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4F4D11" w:rsidRPr="008F4849" w:rsidRDefault="004F4D11" w:rsidP="00950C32">
            <w:pPr>
              <w:rPr>
                <w:szCs w:val="22"/>
              </w:rPr>
            </w:pPr>
          </w:p>
        </w:tc>
        <w:tc>
          <w:tcPr>
            <w:tcW w:w="908" w:type="pct"/>
            <w:tcBorders>
              <w:top w:val="nil"/>
              <w:left w:val="single" w:sz="12" w:space="0" w:color="auto"/>
              <w:bottom w:val="single" w:sz="6" w:space="0" w:color="auto"/>
              <w:right w:val="single" w:sz="12" w:space="0" w:color="auto"/>
            </w:tcBorders>
            <w:noWrap/>
            <w:vAlign w:val="center"/>
          </w:tcPr>
          <w:p w:rsidR="004F4D11" w:rsidRPr="008F4849" w:rsidRDefault="004F4D11" w:rsidP="00950C32">
            <w:pPr>
              <w:rPr>
                <w:szCs w:val="22"/>
              </w:rPr>
            </w:pPr>
          </w:p>
        </w:tc>
      </w:tr>
      <w:tr w:rsidR="004F4D11" w:rsidRPr="008F4849" w:rsidTr="00950C3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szCs w:val="22"/>
              </w:rPr>
            </w:pPr>
            <w:r w:rsidRPr="008F4849">
              <w:rPr>
                <w:szCs w:val="22"/>
              </w:rPr>
              <w:t xml:space="preserve">iné </w:t>
            </w:r>
            <w:proofErr w:type="spellStart"/>
            <w:r w:rsidRPr="008F4849">
              <w:rPr>
                <w:szCs w:val="22"/>
              </w:rPr>
              <w:t>uisťovacie</w:t>
            </w:r>
            <w:proofErr w:type="spellEnd"/>
            <w:r w:rsidRPr="008F4849">
              <w:rPr>
                <w:szCs w:val="22"/>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r>
      <w:tr w:rsidR="004F4D11" w:rsidRPr="008F4849" w:rsidTr="00950C3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szCs w:val="22"/>
              </w:rPr>
            </w:pPr>
            <w:r w:rsidRPr="008F4849">
              <w:rPr>
                <w:szCs w:val="22"/>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c>
          <w:tcPr>
            <w:tcW w:w="908"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r>
      <w:tr w:rsidR="004F4D11" w:rsidRPr="008F4849" w:rsidTr="00950C3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szCs w:val="22"/>
              </w:rPr>
            </w:pPr>
            <w:r w:rsidRPr="008F4849">
              <w:rPr>
                <w:szCs w:val="22"/>
              </w:rPr>
              <w:t>daňové poradenstvo</w:t>
            </w:r>
          </w:p>
        </w:tc>
        <w:tc>
          <w:tcPr>
            <w:tcW w:w="921"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c>
          <w:tcPr>
            <w:tcW w:w="908"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r>
      <w:tr w:rsidR="004F4D11" w:rsidRPr="008F4849" w:rsidTr="00950C32">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F4D11" w:rsidRPr="008F4849" w:rsidRDefault="004F4D11" w:rsidP="00950C32">
            <w:pPr>
              <w:rPr>
                <w:szCs w:val="22"/>
              </w:rPr>
            </w:pPr>
            <w:r w:rsidRPr="008F4849">
              <w:rPr>
                <w:szCs w:val="22"/>
              </w:rPr>
              <w:lastRenderedPageBreak/>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4F4D11" w:rsidRPr="008F4849" w:rsidRDefault="004F4D11" w:rsidP="00950C32">
            <w:pPr>
              <w:rPr>
                <w:szCs w:val="22"/>
              </w:rPr>
            </w:pPr>
            <w:r w:rsidRPr="008F4849">
              <w:rPr>
                <w:szCs w:val="22"/>
              </w:rPr>
              <w:t> </w:t>
            </w:r>
          </w:p>
        </w:tc>
        <w:tc>
          <w:tcPr>
            <w:tcW w:w="908" w:type="pct"/>
            <w:tcBorders>
              <w:top w:val="nil"/>
              <w:left w:val="single" w:sz="12" w:space="0" w:color="auto"/>
              <w:bottom w:val="single" w:sz="6" w:space="0" w:color="auto"/>
              <w:right w:val="single" w:sz="12" w:space="0" w:color="auto"/>
            </w:tcBorders>
            <w:noWrap/>
            <w:vAlign w:val="center"/>
          </w:tcPr>
          <w:p w:rsidR="004F4D11" w:rsidRPr="008F4849" w:rsidRDefault="004F4D11" w:rsidP="00950C32">
            <w:pPr>
              <w:rPr>
                <w:szCs w:val="22"/>
              </w:rPr>
            </w:pPr>
            <w:r w:rsidRPr="008F4849">
              <w:rPr>
                <w:szCs w:val="22"/>
              </w:rPr>
              <w:t> </w:t>
            </w:r>
          </w:p>
        </w:tc>
      </w:tr>
      <w:tr w:rsidR="004F4D11" w:rsidRPr="008F4849" w:rsidTr="00950C3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i/>
                <w:szCs w:val="22"/>
              </w:rPr>
            </w:pPr>
            <w:r w:rsidRPr="008F4849">
              <w:rPr>
                <w:i/>
                <w:szCs w:val="22"/>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i/>
                <w:szCs w:val="22"/>
              </w:rPr>
            </w:pPr>
            <w:r w:rsidRPr="008F4849">
              <w:rPr>
                <w:i/>
                <w:szCs w:val="22"/>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i/>
                <w:szCs w:val="22"/>
              </w:rPr>
            </w:pPr>
            <w:r w:rsidRPr="008F4849">
              <w:rPr>
                <w:i/>
                <w:szCs w:val="22"/>
              </w:rPr>
              <w:t> </w:t>
            </w:r>
          </w:p>
        </w:tc>
      </w:tr>
      <w:tr w:rsidR="004F4D11" w:rsidRPr="008F4849" w:rsidTr="00950C32">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F4D11" w:rsidRPr="008F4849" w:rsidRDefault="004F4D11" w:rsidP="00950C32">
            <w:pPr>
              <w:rPr>
                <w:szCs w:val="22"/>
              </w:rPr>
            </w:pPr>
          </w:p>
        </w:tc>
        <w:tc>
          <w:tcPr>
            <w:tcW w:w="921" w:type="pct"/>
            <w:tcBorders>
              <w:top w:val="nil"/>
              <w:left w:val="single" w:sz="12" w:space="0" w:color="auto"/>
              <w:bottom w:val="single" w:sz="6" w:space="0" w:color="auto"/>
              <w:right w:val="single" w:sz="12" w:space="0" w:color="auto"/>
            </w:tcBorders>
            <w:noWrap/>
            <w:vAlign w:val="center"/>
          </w:tcPr>
          <w:p w:rsidR="004F4D11" w:rsidRPr="008F4849" w:rsidRDefault="004F4D11" w:rsidP="00950C32">
            <w:pPr>
              <w:rPr>
                <w:szCs w:val="22"/>
              </w:rPr>
            </w:pPr>
          </w:p>
        </w:tc>
        <w:tc>
          <w:tcPr>
            <w:tcW w:w="908" w:type="pct"/>
            <w:tcBorders>
              <w:top w:val="nil"/>
              <w:left w:val="single" w:sz="12" w:space="0" w:color="auto"/>
              <w:bottom w:val="single" w:sz="6" w:space="0" w:color="auto"/>
              <w:right w:val="single" w:sz="12" w:space="0" w:color="auto"/>
            </w:tcBorders>
            <w:noWrap/>
            <w:vAlign w:val="center"/>
          </w:tcPr>
          <w:p w:rsidR="004F4D11" w:rsidRPr="008F4849" w:rsidRDefault="004F4D11" w:rsidP="00950C32">
            <w:pPr>
              <w:rPr>
                <w:szCs w:val="22"/>
              </w:rPr>
            </w:pPr>
          </w:p>
        </w:tc>
      </w:tr>
      <w:tr w:rsidR="004F4D11" w:rsidRPr="008F4849" w:rsidTr="00950C32">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4F4D11" w:rsidRPr="008F4849" w:rsidRDefault="004F4D11" w:rsidP="00950C32">
            <w:pPr>
              <w:rPr>
                <w:szCs w:val="22"/>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4F4D11" w:rsidRPr="008F4849" w:rsidRDefault="004F4D11" w:rsidP="00950C32">
            <w:pPr>
              <w:rPr>
                <w:szCs w:val="22"/>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4F4D11" w:rsidRPr="008F4849" w:rsidRDefault="004F4D11" w:rsidP="00950C32">
            <w:pPr>
              <w:rPr>
                <w:szCs w:val="22"/>
              </w:rPr>
            </w:pPr>
          </w:p>
        </w:tc>
      </w:tr>
      <w:tr w:rsidR="004F4D11" w:rsidRPr="008F4849" w:rsidTr="00950C3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r>
      <w:tr w:rsidR="004F4D11" w:rsidRPr="008F4849" w:rsidTr="00950C3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b/>
                <w:szCs w:val="22"/>
              </w:rPr>
            </w:pPr>
            <w:r w:rsidRPr="008F4849">
              <w:rPr>
                <w:b/>
                <w:bCs/>
                <w:szCs w:val="22"/>
              </w:rPr>
              <w:t>Ostatné významné položky nákladov z hospodárskej činnosti</w:t>
            </w:r>
            <w:r w:rsidRPr="008F4849">
              <w:rPr>
                <w:b/>
                <w:szCs w:val="22"/>
              </w:rPr>
              <w:t>, z toho:</w:t>
            </w:r>
          </w:p>
        </w:tc>
        <w:tc>
          <w:tcPr>
            <w:tcW w:w="921"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c>
          <w:tcPr>
            <w:tcW w:w="908"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r>
      <w:tr w:rsidR="004F4D11" w:rsidRPr="008F4849" w:rsidTr="00950C3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szCs w:val="22"/>
              </w:rPr>
            </w:pPr>
            <w:r>
              <w:rPr>
                <w:szCs w:val="22"/>
              </w:rPr>
              <w:t>Zmluvné  pokuty, penále a úroky z omeškania</w:t>
            </w:r>
          </w:p>
        </w:tc>
        <w:tc>
          <w:tcPr>
            <w:tcW w:w="921"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c>
          <w:tcPr>
            <w:tcW w:w="908"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r>
      <w:tr w:rsidR="004F4D11" w:rsidRPr="008F4849" w:rsidTr="00950C32">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4F4D11" w:rsidRPr="008F4849" w:rsidRDefault="004F4D11" w:rsidP="00950C32">
            <w:pPr>
              <w:rPr>
                <w:szCs w:val="22"/>
              </w:rPr>
            </w:pPr>
            <w:r>
              <w:rPr>
                <w:szCs w:val="22"/>
              </w:rPr>
              <w:t>Odpis pohľadávky</w:t>
            </w:r>
          </w:p>
        </w:tc>
        <w:tc>
          <w:tcPr>
            <w:tcW w:w="921"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r>
      <w:tr w:rsidR="004F4D11" w:rsidRPr="008F4849" w:rsidTr="00950C32">
        <w:trPr>
          <w:trHeight w:val="330"/>
          <w:jc w:val="center"/>
        </w:trPr>
        <w:tc>
          <w:tcPr>
            <w:tcW w:w="3171" w:type="pct"/>
            <w:tcBorders>
              <w:top w:val="nil"/>
              <w:left w:val="single" w:sz="12" w:space="0" w:color="auto"/>
              <w:bottom w:val="single" w:sz="6" w:space="0" w:color="auto"/>
              <w:right w:val="single" w:sz="12" w:space="0" w:color="auto"/>
            </w:tcBorders>
            <w:vAlign w:val="center"/>
          </w:tcPr>
          <w:p w:rsidR="004F4D11" w:rsidRPr="008F4849" w:rsidRDefault="004F4D11" w:rsidP="00950C32">
            <w:pPr>
              <w:rPr>
                <w:szCs w:val="22"/>
              </w:rPr>
            </w:pPr>
            <w:r>
              <w:rPr>
                <w:szCs w:val="22"/>
              </w:rPr>
              <w:t>Dary</w:t>
            </w:r>
          </w:p>
        </w:tc>
        <w:tc>
          <w:tcPr>
            <w:tcW w:w="921" w:type="pct"/>
            <w:tcBorders>
              <w:top w:val="nil"/>
              <w:left w:val="single" w:sz="12" w:space="0" w:color="auto"/>
              <w:bottom w:val="single" w:sz="6" w:space="0" w:color="auto"/>
              <w:right w:val="single" w:sz="12" w:space="0" w:color="auto"/>
            </w:tcBorders>
            <w:noWrap/>
            <w:vAlign w:val="center"/>
          </w:tcPr>
          <w:p w:rsidR="004F4D11" w:rsidRPr="008F4849" w:rsidRDefault="004F4D11" w:rsidP="00950C32">
            <w:pPr>
              <w:rPr>
                <w:szCs w:val="22"/>
              </w:rPr>
            </w:pPr>
          </w:p>
        </w:tc>
        <w:tc>
          <w:tcPr>
            <w:tcW w:w="908" w:type="pct"/>
            <w:tcBorders>
              <w:top w:val="nil"/>
              <w:left w:val="single" w:sz="12" w:space="0" w:color="auto"/>
              <w:bottom w:val="single" w:sz="6" w:space="0" w:color="auto"/>
              <w:right w:val="single" w:sz="12" w:space="0" w:color="auto"/>
            </w:tcBorders>
            <w:noWrap/>
            <w:vAlign w:val="center"/>
          </w:tcPr>
          <w:p w:rsidR="004F4D11" w:rsidRPr="008F4849" w:rsidRDefault="004F4D11" w:rsidP="00950C32">
            <w:pPr>
              <w:rPr>
                <w:szCs w:val="22"/>
              </w:rPr>
            </w:pPr>
          </w:p>
        </w:tc>
      </w:tr>
      <w:tr w:rsidR="004F4D11" w:rsidRPr="008F4849" w:rsidTr="00950C3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szCs w:val="22"/>
              </w:rPr>
            </w:pPr>
            <w:r>
              <w:rPr>
                <w:szCs w:val="22"/>
              </w:rPr>
              <w:t>Odpis pohľadávky</w:t>
            </w:r>
          </w:p>
        </w:tc>
        <w:tc>
          <w:tcPr>
            <w:tcW w:w="921"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r>
      <w:tr w:rsidR="004F4D11" w:rsidRPr="008F4849" w:rsidTr="00950C3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szCs w:val="22"/>
              </w:rPr>
            </w:pPr>
            <w:r>
              <w:rPr>
                <w:szCs w:val="22"/>
              </w:rPr>
              <w:t>Manká a škody</w:t>
            </w:r>
          </w:p>
        </w:tc>
        <w:tc>
          <w:tcPr>
            <w:tcW w:w="921"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r>
      <w:tr w:rsidR="004F4D11" w:rsidRPr="008F4849" w:rsidTr="00950C3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szCs w:val="22"/>
              </w:rPr>
            </w:pPr>
            <w:r>
              <w:rPr>
                <w:szCs w:val="22"/>
              </w:rPr>
              <w:t>Ostatné pokuty, penále úroky z omeškania</w:t>
            </w:r>
          </w:p>
        </w:tc>
        <w:tc>
          <w:tcPr>
            <w:tcW w:w="921"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r>
      <w:tr w:rsidR="004F4D11" w:rsidRPr="008F4849" w:rsidTr="00950C3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szCs w:val="22"/>
              </w:rPr>
            </w:pPr>
            <w:r w:rsidRPr="008F4849">
              <w:rPr>
                <w:b/>
                <w:bCs/>
                <w:szCs w:val="22"/>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c>
          <w:tcPr>
            <w:tcW w:w="908"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r>
      <w:tr w:rsidR="004F4D11" w:rsidRPr="008F4849" w:rsidTr="00950C3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i/>
                <w:szCs w:val="22"/>
              </w:rPr>
            </w:pPr>
            <w:r w:rsidRPr="008F4849">
              <w:rPr>
                <w:i/>
                <w:szCs w:val="22"/>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i/>
                <w:szCs w:val="22"/>
              </w:rPr>
            </w:pPr>
          </w:p>
        </w:tc>
        <w:tc>
          <w:tcPr>
            <w:tcW w:w="908"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i/>
                <w:szCs w:val="22"/>
              </w:rPr>
            </w:pPr>
          </w:p>
        </w:tc>
      </w:tr>
      <w:tr w:rsidR="004F4D11" w:rsidRPr="008F4849" w:rsidTr="00950C32">
        <w:trPr>
          <w:trHeight w:val="329"/>
          <w:jc w:val="center"/>
        </w:trPr>
        <w:tc>
          <w:tcPr>
            <w:tcW w:w="3171" w:type="pct"/>
            <w:tcBorders>
              <w:top w:val="nil"/>
              <w:left w:val="single" w:sz="12" w:space="0" w:color="auto"/>
              <w:bottom w:val="single" w:sz="6" w:space="0" w:color="auto"/>
              <w:right w:val="single" w:sz="12" w:space="0" w:color="auto"/>
            </w:tcBorders>
            <w:vAlign w:val="center"/>
          </w:tcPr>
          <w:p w:rsidR="004F4D11" w:rsidRPr="008F4849" w:rsidRDefault="004F4D11" w:rsidP="00950C32">
            <w:pPr>
              <w:rPr>
                <w:szCs w:val="22"/>
              </w:rPr>
            </w:pPr>
            <w:r w:rsidRPr="008F4849">
              <w:rPr>
                <w:szCs w:val="22"/>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4F4D11" w:rsidRPr="008F4849" w:rsidRDefault="004F4D11" w:rsidP="00950C32">
            <w:pPr>
              <w:rPr>
                <w:szCs w:val="22"/>
              </w:rPr>
            </w:pPr>
          </w:p>
        </w:tc>
        <w:tc>
          <w:tcPr>
            <w:tcW w:w="908" w:type="pct"/>
            <w:tcBorders>
              <w:top w:val="nil"/>
              <w:left w:val="single" w:sz="12" w:space="0" w:color="auto"/>
              <w:bottom w:val="single" w:sz="6" w:space="0" w:color="auto"/>
              <w:right w:val="single" w:sz="12" w:space="0" w:color="auto"/>
            </w:tcBorders>
            <w:noWrap/>
            <w:vAlign w:val="center"/>
          </w:tcPr>
          <w:p w:rsidR="004F4D11" w:rsidRPr="008F4849" w:rsidRDefault="004F4D11" w:rsidP="00950C32">
            <w:pPr>
              <w:rPr>
                <w:szCs w:val="22"/>
              </w:rPr>
            </w:pPr>
          </w:p>
        </w:tc>
      </w:tr>
      <w:tr w:rsidR="004F4D11" w:rsidRPr="008F4849" w:rsidTr="00950C3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i/>
                <w:szCs w:val="22"/>
              </w:rPr>
            </w:pPr>
            <w:r w:rsidRPr="008F4849">
              <w:rPr>
                <w:i/>
                <w:szCs w:val="22"/>
              </w:rPr>
              <w:t>Ostatné významné položky finančných nákladov, z toho:</w:t>
            </w:r>
            <w:r>
              <w:rPr>
                <w:i/>
                <w:szCs w:val="22"/>
              </w:rPr>
              <w:t xml:space="preserve"> poplatky banka </w:t>
            </w:r>
          </w:p>
        </w:tc>
        <w:tc>
          <w:tcPr>
            <w:tcW w:w="921"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i/>
                <w:szCs w:val="22"/>
              </w:rPr>
            </w:pPr>
            <w:r>
              <w:rPr>
                <w:i/>
                <w:szCs w:val="22"/>
              </w:rPr>
              <w:t>43</w:t>
            </w:r>
          </w:p>
        </w:tc>
        <w:tc>
          <w:tcPr>
            <w:tcW w:w="908" w:type="pct"/>
            <w:tcBorders>
              <w:top w:val="single" w:sz="6" w:space="0" w:color="auto"/>
              <w:left w:val="single" w:sz="12" w:space="0" w:color="auto"/>
              <w:bottom w:val="single" w:sz="4" w:space="0" w:color="auto"/>
              <w:right w:val="single" w:sz="12" w:space="0" w:color="auto"/>
            </w:tcBorders>
            <w:noWrap/>
            <w:vAlign w:val="center"/>
          </w:tcPr>
          <w:p w:rsidR="004F4D11" w:rsidRPr="008F4849" w:rsidRDefault="004F4D11" w:rsidP="00950C32">
            <w:pPr>
              <w:rPr>
                <w:i/>
                <w:szCs w:val="22"/>
              </w:rPr>
            </w:pPr>
            <w:r>
              <w:rPr>
                <w:i/>
                <w:szCs w:val="22"/>
              </w:rPr>
              <w:t>43</w:t>
            </w:r>
          </w:p>
        </w:tc>
      </w:tr>
      <w:tr w:rsidR="004F4D11" w:rsidRPr="008F4849" w:rsidTr="00950C32">
        <w:trPr>
          <w:trHeight w:val="330"/>
          <w:jc w:val="center"/>
        </w:trPr>
        <w:tc>
          <w:tcPr>
            <w:tcW w:w="3171" w:type="pct"/>
            <w:tcBorders>
              <w:top w:val="nil"/>
              <w:left w:val="single" w:sz="12" w:space="0" w:color="auto"/>
              <w:bottom w:val="single" w:sz="4" w:space="0" w:color="auto"/>
              <w:right w:val="single" w:sz="12" w:space="0" w:color="auto"/>
            </w:tcBorders>
            <w:vAlign w:val="center"/>
          </w:tcPr>
          <w:p w:rsidR="004F4D11" w:rsidRPr="008F4849" w:rsidRDefault="004F4D11" w:rsidP="00950C32">
            <w:pPr>
              <w:rPr>
                <w:szCs w:val="22"/>
              </w:rPr>
            </w:pPr>
          </w:p>
        </w:tc>
        <w:tc>
          <w:tcPr>
            <w:tcW w:w="921"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c>
          <w:tcPr>
            <w:tcW w:w="908"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r>
      <w:tr w:rsidR="004F4D11" w:rsidRPr="008F4849" w:rsidTr="00950C32">
        <w:trPr>
          <w:trHeight w:val="383"/>
          <w:jc w:val="center"/>
        </w:trPr>
        <w:tc>
          <w:tcPr>
            <w:tcW w:w="3171" w:type="pct"/>
            <w:tcBorders>
              <w:top w:val="nil"/>
              <w:left w:val="single" w:sz="12" w:space="0" w:color="auto"/>
              <w:bottom w:val="single" w:sz="4" w:space="0" w:color="auto"/>
              <w:right w:val="single" w:sz="12" w:space="0" w:color="auto"/>
            </w:tcBorders>
            <w:vAlign w:val="center"/>
          </w:tcPr>
          <w:p w:rsidR="004F4D11" w:rsidRPr="008F4849" w:rsidRDefault="004F4D11" w:rsidP="00950C32">
            <w:pPr>
              <w:rPr>
                <w:szCs w:val="22"/>
              </w:rPr>
            </w:pPr>
            <w:r>
              <w:rPr>
                <w:szCs w:val="22"/>
              </w:rPr>
              <w:t>Ostatné náklady na finančnú činnosť</w:t>
            </w:r>
          </w:p>
        </w:tc>
        <w:tc>
          <w:tcPr>
            <w:tcW w:w="921"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szCs w:val="22"/>
              </w:rPr>
            </w:pPr>
            <w:r>
              <w:rPr>
                <w:szCs w:val="22"/>
              </w:rPr>
              <w:t>43</w:t>
            </w:r>
          </w:p>
        </w:tc>
        <w:tc>
          <w:tcPr>
            <w:tcW w:w="908" w:type="pct"/>
            <w:tcBorders>
              <w:top w:val="nil"/>
              <w:left w:val="single" w:sz="12" w:space="0" w:color="auto"/>
              <w:bottom w:val="single" w:sz="4" w:space="0" w:color="auto"/>
              <w:right w:val="single" w:sz="12" w:space="0" w:color="auto"/>
            </w:tcBorders>
            <w:noWrap/>
            <w:vAlign w:val="center"/>
          </w:tcPr>
          <w:p w:rsidR="004F4D11" w:rsidRPr="008F4849" w:rsidRDefault="004F4D11" w:rsidP="00950C32">
            <w:pPr>
              <w:rPr>
                <w:szCs w:val="22"/>
              </w:rPr>
            </w:pPr>
            <w:r>
              <w:rPr>
                <w:szCs w:val="22"/>
              </w:rPr>
              <w:t>43</w:t>
            </w:r>
          </w:p>
        </w:tc>
      </w:tr>
      <w:tr w:rsidR="004F4D11" w:rsidRPr="008F4849" w:rsidTr="00950C32">
        <w:trPr>
          <w:trHeight w:val="330"/>
          <w:jc w:val="center"/>
        </w:trPr>
        <w:tc>
          <w:tcPr>
            <w:tcW w:w="3171" w:type="pct"/>
            <w:tcBorders>
              <w:top w:val="nil"/>
              <w:left w:val="single" w:sz="12" w:space="0" w:color="auto"/>
              <w:bottom w:val="nil"/>
              <w:right w:val="single" w:sz="12" w:space="0" w:color="auto"/>
            </w:tcBorders>
            <w:vAlign w:val="center"/>
          </w:tcPr>
          <w:p w:rsidR="004F4D11" w:rsidRPr="008F4849" w:rsidRDefault="004F4D11" w:rsidP="00950C32">
            <w:pPr>
              <w:rPr>
                <w:szCs w:val="22"/>
              </w:rPr>
            </w:pPr>
            <w:r w:rsidRPr="008F4849">
              <w:rPr>
                <w:b/>
                <w:bCs/>
                <w:szCs w:val="22"/>
              </w:rPr>
              <w:t>Mimoriadne náklady, z toho:</w:t>
            </w:r>
          </w:p>
        </w:tc>
        <w:tc>
          <w:tcPr>
            <w:tcW w:w="921" w:type="pct"/>
            <w:tcBorders>
              <w:top w:val="nil"/>
              <w:left w:val="single" w:sz="12" w:space="0" w:color="auto"/>
              <w:bottom w:val="nil"/>
              <w:right w:val="single" w:sz="12" w:space="0" w:color="auto"/>
            </w:tcBorders>
            <w:noWrap/>
            <w:vAlign w:val="center"/>
          </w:tcPr>
          <w:p w:rsidR="004F4D11" w:rsidRPr="008F4849" w:rsidRDefault="004F4D11" w:rsidP="00950C32">
            <w:pPr>
              <w:rPr>
                <w:szCs w:val="22"/>
              </w:rPr>
            </w:pPr>
          </w:p>
        </w:tc>
        <w:tc>
          <w:tcPr>
            <w:tcW w:w="908" w:type="pct"/>
            <w:tcBorders>
              <w:top w:val="nil"/>
              <w:left w:val="single" w:sz="12" w:space="0" w:color="auto"/>
              <w:bottom w:val="nil"/>
              <w:right w:val="single" w:sz="12" w:space="0" w:color="auto"/>
            </w:tcBorders>
            <w:noWrap/>
            <w:vAlign w:val="center"/>
          </w:tcPr>
          <w:p w:rsidR="004F4D11" w:rsidRPr="008F4849" w:rsidRDefault="004F4D11" w:rsidP="00950C32">
            <w:pPr>
              <w:rPr>
                <w:szCs w:val="22"/>
              </w:rPr>
            </w:pPr>
          </w:p>
        </w:tc>
      </w:tr>
      <w:tr w:rsidR="004F4D11" w:rsidRPr="008F4849" w:rsidTr="00950C32">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4F4D11" w:rsidRPr="008F4849" w:rsidRDefault="004F4D11" w:rsidP="00950C32">
            <w:pPr>
              <w:rPr>
                <w:b/>
                <w:bCs/>
                <w:szCs w:val="22"/>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4F4D11" w:rsidRPr="008F4849" w:rsidRDefault="004F4D11" w:rsidP="00950C32">
            <w:pPr>
              <w:rPr>
                <w:szCs w:val="22"/>
              </w:rPr>
            </w:pPr>
          </w:p>
        </w:tc>
      </w:tr>
      <w:tr w:rsidR="004F4D11" w:rsidRPr="008F4849" w:rsidTr="00950C32">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4F4D11" w:rsidRPr="008F4849" w:rsidRDefault="004F4D11" w:rsidP="00950C32">
            <w:pPr>
              <w:rPr>
                <w:b/>
                <w:bCs/>
                <w:szCs w:val="22"/>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4F4D11" w:rsidRPr="008F4849" w:rsidRDefault="004F4D11" w:rsidP="00950C32">
            <w:pPr>
              <w:rPr>
                <w:szCs w:val="22"/>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4F4D11" w:rsidRPr="008F4849" w:rsidRDefault="004F4D11" w:rsidP="00950C32">
            <w:pPr>
              <w:rPr>
                <w:szCs w:val="22"/>
              </w:rPr>
            </w:pPr>
          </w:p>
        </w:tc>
      </w:tr>
    </w:tbl>
    <w:p w:rsidR="00E66ECB" w:rsidRPr="003F477D" w:rsidRDefault="00E66ECB" w:rsidP="007B2E0B">
      <w:pPr>
        <w:pStyle w:val="Nzov"/>
        <w:spacing w:before="0" w:beforeAutospacing="0" w:after="0"/>
        <w:jc w:val="left"/>
        <w:rPr>
          <w:szCs w:val="22"/>
        </w:rPr>
      </w:pPr>
    </w:p>
    <w:p w:rsidR="0003344F" w:rsidRDefault="0003344F" w:rsidP="000D22CE">
      <w:pPr>
        <w:pStyle w:val="Nzov"/>
        <w:numPr>
          <w:ilvl w:val="0"/>
          <w:numId w:val="2"/>
        </w:numPr>
        <w:spacing w:before="0" w:beforeAutospacing="0" w:after="0"/>
        <w:jc w:val="left"/>
        <w:rPr>
          <w:szCs w:val="22"/>
        </w:rPr>
      </w:pPr>
      <w:r w:rsidRPr="003F477D">
        <w:rPr>
          <w:szCs w:val="22"/>
        </w:rPr>
        <w:t xml:space="preserve">Informácie k </w:t>
      </w:r>
      <w:r w:rsidR="00321FCD" w:rsidRPr="003F477D">
        <w:rPr>
          <w:szCs w:val="22"/>
        </w:rPr>
        <w:t>prílohe č. 3 </w:t>
      </w:r>
      <w:r w:rsidRPr="003F477D">
        <w:rPr>
          <w:szCs w:val="22"/>
        </w:rPr>
        <w:t>časti</w:t>
      </w:r>
      <w:r w:rsidR="00321FCD" w:rsidRPr="003F477D">
        <w:rPr>
          <w:szCs w:val="22"/>
        </w:rPr>
        <w:t xml:space="preserve"> J. písm. a) až e) </w:t>
      </w:r>
      <w:r w:rsidRPr="003F477D">
        <w:rPr>
          <w:szCs w:val="22"/>
        </w:rPr>
        <w:t>o daniach z</w:t>
      </w:r>
      <w:r w:rsidR="007B168B">
        <w:rPr>
          <w:szCs w:val="22"/>
        </w:rPr>
        <w:t> </w:t>
      </w:r>
      <w:r w:rsidRPr="003F477D">
        <w:rPr>
          <w:szCs w:val="22"/>
        </w:rPr>
        <w:t>príjmov</w:t>
      </w:r>
    </w:p>
    <w:p w:rsidR="007B168B" w:rsidRPr="007B168B" w:rsidRDefault="007B168B" w:rsidP="007B168B"/>
    <w:p w:rsidR="0003344F" w:rsidRPr="003F477D" w:rsidRDefault="0003344F" w:rsidP="000D22CE">
      <w:pPr>
        <w:pStyle w:val="Nzov"/>
        <w:keepNext w:val="0"/>
        <w:widowControl w:val="0"/>
        <w:numPr>
          <w:ilvl w:val="0"/>
          <w:numId w:val="2"/>
        </w:numPr>
        <w:spacing w:before="0" w:beforeAutospacing="0" w:after="0"/>
        <w:jc w:val="left"/>
        <w:rPr>
          <w:szCs w:val="22"/>
        </w:rPr>
      </w:pPr>
      <w:r w:rsidRPr="003F477D">
        <w:rPr>
          <w:szCs w:val="22"/>
        </w:rPr>
        <w:t>Informácie k</w:t>
      </w:r>
      <w:r w:rsidR="00321FCD" w:rsidRPr="003F477D">
        <w:rPr>
          <w:szCs w:val="22"/>
        </w:rPr>
        <w:t xml:space="preserve"> prílohe č. 3 </w:t>
      </w:r>
      <w:r w:rsidRPr="003F477D">
        <w:rPr>
          <w:szCs w:val="22"/>
        </w:rPr>
        <w:t xml:space="preserve"> čast</w:t>
      </w:r>
      <w:r w:rsidR="00321FCD" w:rsidRPr="003F477D">
        <w:rPr>
          <w:szCs w:val="22"/>
        </w:rPr>
        <w:t xml:space="preserve">i J.  písm. f) a g) </w:t>
      </w:r>
      <w:r w:rsidRPr="003F477D">
        <w:rPr>
          <w:szCs w:val="22"/>
        </w:rPr>
        <w:t>o daniach z príjmov</w:t>
      </w:r>
    </w:p>
    <w:tbl>
      <w:tblPr>
        <w:tblW w:w="5000" w:type="pct"/>
        <w:jc w:val="center"/>
        <w:tblLayout w:type="fixed"/>
        <w:tblLook w:val="00A0"/>
      </w:tblPr>
      <w:tblGrid>
        <w:gridCol w:w="2802"/>
        <w:gridCol w:w="1701"/>
        <w:gridCol w:w="795"/>
        <w:gridCol w:w="665"/>
        <w:gridCol w:w="1942"/>
        <w:gridCol w:w="718"/>
        <w:gridCol w:w="665"/>
      </w:tblGrid>
      <w:tr w:rsidR="0003344F" w:rsidRPr="003F477D">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trPr>
          <w:trHeight w:val="345"/>
          <w:jc w:val="center"/>
        </w:trPr>
        <w:tc>
          <w:tcPr>
            <w:tcW w:w="2802" w:type="dxa"/>
            <w:vMerge/>
            <w:tcBorders>
              <w:top w:val="single" w:sz="12" w:space="0" w:color="auto"/>
              <w:left w:val="single" w:sz="12" w:space="0" w:color="auto"/>
              <w:bottom w:val="nil"/>
              <w:right w:val="single" w:sz="12" w:space="0" w:color="auto"/>
            </w:tcBorders>
            <w:vAlign w:val="center"/>
          </w:tcPr>
          <w:p w:rsidR="0003344F" w:rsidRPr="003F477D" w:rsidRDefault="0003344F" w:rsidP="0003344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tcPr>
          <w:p w:rsidR="0003344F" w:rsidRPr="003F477D" w:rsidRDefault="0003344F" w:rsidP="0003344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tcPr>
          <w:p w:rsidR="0003344F" w:rsidRPr="003F477D" w:rsidRDefault="0003344F" w:rsidP="0003344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tcPr>
          <w:p w:rsidR="0003344F" w:rsidRPr="003F477D" w:rsidRDefault="0003344F" w:rsidP="0003344F">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tcPr>
          <w:p w:rsidR="0003344F" w:rsidRPr="003F477D" w:rsidRDefault="0003344F" w:rsidP="0003344F">
            <w:pPr>
              <w:pStyle w:val="TopHeader"/>
            </w:pPr>
            <w:r w:rsidRPr="003F477D">
              <w:t>Daň v %</w:t>
            </w:r>
          </w:p>
        </w:tc>
      </w:tr>
      <w:tr w:rsidR="0003344F" w:rsidRPr="003F477D">
        <w:trPr>
          <w:trHeight w:val="330"/>
          <w:jc w:val="center"/>
        </w:trPr>
        <w:tc>
          <w:tcPr>
            <w:tcW w:w="2802" w:type="dxa"/>
            <w:tcBorders>
              <w:top w:val="nil"/>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tcPr>
          <w:p w:rsidR="0003344F" w:rsidRPr="003F477D" w:rsidRDefault="00321FCD" w:rsidP="0003344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jc w:val="center"/>
              <w:rPr>
                <w:szCs w:val="22"/>
              </w:rPr>
            </w:pPr>
            <w:r w:rsidRPr="003F477D">
              <w:rPr>
                <w:szCs w:val="22"/>
              </w:rPr>
              <w:t>g</w:t>
            </w:r>
          </w:p>
        </w:tc>
      </w:tr>
      <w:tr w:rsidR="0003344F" w:rsidRPr="003F477D">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25FD6">
            <w:pPr>
              <w:spacing w:after="0" w:line="240" w:lineRule="auto"/>
              <w:rPr>
                <w:szCs w:val="22"/>
              </w:rPr>
            </w:pPr>
            <w:r w:rsidRPr="003F477D">
              <w:rPr>
                <w:szCs w:val="22"/>
              </w:rPr>
              <w:lastRenderedPageBreak/>
              <w:t>Výsledok</w:t>
            </w:r>
            <w:r w:rsidR="00E66ECB" w:rsidRPr="003F477D">
              <w:rPr>
                <w:szCs w:val="22"/>
              </w:rPr>
              <w:t xml:space="preserve"> </w:t>
            </w:r>
            <w:r w:rsidRPr="003F477D">
              <w:rPr>
                <w:szCs w:val="22"/>
              </w:rPr>
              <w:t>hospodárenia </w:t>
            </w:r>
            <w:r w:rsidR="00E66ECB" w:rsidRPr="003F477D">
              <w:rPr>
                <w:szCs w:val="22"/>
              </w:rPr>
              <w:br/>
            </w:r>
            <w:r w:rsidRPr="003F477D">
              <w:rPr>
                <w:szCs w:val="22"/>
              </w:rP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451E88" w:rsidP="00E35A2B">
            <w:pPr>
              <w:spacing w:after="0" w:line="240" w:lineRule="auto"/>
              <w:rPr>
                <w:szCs w:val="22"/>
              </w:rPr>
            </w:pPr>
            <w:r>
              <w:rPr>
                <w:szCs w:val="22"/>
              </w:rPr>
              <w:t>-43</w:t>
            </w:r>
          </w:p>
        </w:tc>
        <w:tc>
          <w:tcPr>
            <w:tcW w:w="795"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jc w:val="center"/>
              <w:rPr>
                <w:szCs w:val="22"/>
              </w:rPr>
            </w:pPr>
            <w:r w:rsidRPr="003F477D">
              <w:rPr>
                <w:szCs w:val="22"/>
              </w:rPr>
              <w:t>x</w:t>
            </w:r>
          </w:p>
        </w:tc>
        <w:tc>
          <w:tcPr>
            <w:tcW w:w="194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451E88" w:rsidP="00E35A2B">
            <w:pPr>
              <w:spacing w:after="0" w:line="240" w:lineRule="auto"/>
              <w:rPr>
                <w:szCs w:val="22"/>
              </w:rPr>
            </w:pPr>
            <w:r>
              <w:rPr>
                <w:szCs w:val="22"/>
              </w:rPr>
              <w:t>-43</w:t>
            </w:r>
          </w:p>
        </w:tc>
        <w:tc>
          <w:tcPr>
            <w:tcW w:w="718"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jc w:val="center"/>
              <w:rPr>
                <w:szCs w:val="22"/>
              </w:rPr>
            </w:pPr>
          </w:p>
        </w:tc>
        <w:tc>
          <w:tcPr>
            <w:tcW w:w="665" w:type="dxa"/>
            <w:tcBorders>
              <w:top w:val="single" w:sz="12"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jc w:val="center"/>
              <w:rPr>
                <w:szCs w:val="22"/>
              </w:rPr>
            </w:pPr>
            <w:r w:rsidRPr="003F477D">
              <w:rPr>
                <w:szCs w:val="22"/>
              </w:rPr>
              <w:t>x</w:t>
            </w:r>
          </w:p>
        </w:tc>
      </w:tr>
      <w:tr w:rsidR="0003344F" w:rsidRPr="003F477D">
        <w:trPr>
          <w:trHeight w:val="397"/>
          <w:jc w:val="center"/>
        </w:trPr>
        <w:tc>
          <w:tcPr>
            <w:tcW w:w="2802" w:type="dxa"/>
            <w:tcBorders>
              <w:top w:val="nil"/>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03344F" w:rsidRPr="003F477D" w:rsidRDefault="00321FCD" w:rsidP="0003344F">
            <w:pPr>
              <w:spacing w:after="0" w:line="240" w:lineRule="auto"/>
              <w:jc w:val="center"/>
              <w:rPr>
                <w:szCs w:val="22"/>
              </w:rPr>
            </w:pPr>
            <w:r w:rsidRPr="003F477D">
              <w:rPr>
                <w:szCs w:val="22"/>
              </w:rPr>
              <w:t>x</w:t>
            </w:r>
          </w:p>
        </w:tc>
        <w:tc>
          <w:tcPr>
            <w:tcW w:w="795"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nil"/>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jc w:val="center"/>
              <w:rPr>
                <w:szCs w:val="22"/>
              </w:rPr>
            </w:pPr>
          </w:p>
        </w:tc>
        <w:tc>
          <w:tcPr>
            <w:tcW w:w="718"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r>
      <w:tr w:rsidR="0003344F"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9C21AB"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C21AB" w:rsidRPr="003F477D" w:rsidRDefault="009C21AB" w:rsidP="000A4A5A">
            <w:pPr>
              <w:spacing w:after="0" w:line="240" w:lineRule="auto"/>
              <w:rPr>
                <w:szCs w:val="22"/>
              </w:rPr>
            </w:pPr>
            <w:r>
              <w:rPr>
                <w:szCs w:val="22"/>
              </w:rPr>
              <w:t>Vplyv ne</w:t>
            </w:r>
            <w:r w:rsidR="000A4A5A">
              <w:rPr>
                <w:szCs w:val="22"/>
              </w:rPr>
              <w:t>vykáz</w:t>
            </w:r>
            <w:r>
              <w:rPr>
                <w:szCs w:val="22"/>
              </w:rPr>
              <w:t>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tcPr>
          <w:p w:rsidR="009C21AB" w:rsidRPr="003F477D" w:rsidRDefault="009C21AB"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3344F">
            <w:pPr>
              <w:spacing w:after="0" w:line="240" w:lineRule="auto"/>
              <w:rPr>
                <w:szCs w:val="22"/>
              </w:rPr>
            </w:pPr>
          </w:p>
        </w:tc>
      </w:tr>
      <w:tr w:rsidR="0003344F" w:rsidRPr="003F477D">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718"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1923C8"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923C8" w:rsidRPr="009C21AB" w:rsidRDefault="001923C8" w:rsidP="0003344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1923C8" w:rsidRPr="009C21AB" w:rsidRDefault="00F02A9B" w:rsidP="0003344F">
            <w:pPr>
              <w:spacing w:after="0" w:line="240" w:lineRule="auto"/>
              <w:rPr>
                <w:szCs w:val="22"/>
              </w:rPr>
            </w:pPr>
            <w:r>
              <w:rPr>
                <w:szCs w:val="22"/>
              </w:rPr>
              <w:t>22</w:t>
            </w:r>
            <w:r w:rsidR="005E74F8">
              <w:rPr>
                <w:szCs w:val="22"/>
              </w:rPr>
              <w:t>%</w:t>
            </w:r>
          </w:p>
        </w:tc>
        <w:tc>
          <w:tcPr>
            <w:tcW w:w="795" w:type="dxa"/>
            <w:tcBorders>
              <w:top w:val="nil"/>
              <w:left w:val="nil"/>
              <w:bottom w:val="single" w:sz="4" w:space="0" w:color="auto"/>
              <w:right w:val="single" w:sz="4" w:space="0" w:color="auto"/>
            </w:tcBorders>
            <w:noWrap/>
            <w:vAlign w:val="center"/>
          </w:tcPr>
          <w:p w:rsidR="001923C8" w:rsidRPr="009C21AB" w:rsidRDefault="001923C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1923C8" w:rsidRPr="009C21AB" w:rsidRDefault="00F02A9B" w:rsidP="0003344F">
            <w:pPr>
              <w:spacing w:after="0" w:line="240" w:lineRule="auto"/>
              <w:rPr>
                <w:szCs w:val="22"/>
              </w:rPr>
            </w:pPr>
            <w:r>
              <w:rPr>
                <w:szCs w:val="22"/>
              </w:rPr>
              <w:t>22%</w:t>
            </w:r>
          </w:p>
        </w:tc>
        <w:tc>
          <w:tcPr>
            <w:tcW w:w="718" w:type="dxa"/>
            <w:tcBorders>
              <w:top w:val="nil"/>
              <w:left w:val="nil"/>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03344F">
            <w:pPr>
              <w:spacing w:after="0" w:line="240" w:lineRule="auto"/>
              <w:rPr>
                <w:szCs w:val="22"/>
              </w:rPr>
            </w:pPr>
          </w:p>
        </w:tc>
      </w:tr>
      <w:tr w:rsidR="00537F98"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37F98" w:rsidRPr="009C21AB" w:rsidRDefault="00537F98" w:rsidP="0003344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537F98" w:rsidRPr="009C21AB" w:rsidRDefault="00537F9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03344F">
            <w:pPr>
              <w:spacing w:after="0" w:line="240" w:lineRule="auto"/>
              <w:rPr>
                <w:szCs w:val="22"/>
              </w:rPr>
            </w:pPr>
          </w:p>
        </w:tc>
      </w:tr>
      <w:tr w:rsidR="0003344F"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tcPr>
          <w:p w:rsidR="0003344F" w:rsidRPr="003F477D" w:rsidRDefault="00451E88" w:rsidP="0003344F">
            <w:pPr>
              <w:spacing w:after="0" w:line="240" w:lineRule="auto"/>
              <w:rPr>
                <w:szCs w:val="22"/>
              </w:rPr>
            </w:pPr>
            <w:r>
              <w:rPr>
                <w:szCs w:val="22"/>
              </w:rPr>
              <w:t>0</w:t>
            </w:r>
          </w:p>
        </w:tc>
        <w:tc>
          <w:tcPr>
            <w:tcW w:w="795" w:type="dxa"/>
            <w:tcBorders>
              <w:top w:val="nil"/>
              <w:left w:val="nil"/>
              <w:bottom w:val="single" w:sz="4" w:space="0" w:color="auto"/>
              <w:right w:val="single" w:sz="4" w:space="0" w:color="auto"/>
            </w:tcBorders>
            <w:noWrap/>
            <w:vAlign w:val="center"/>
          </w:tcPr>
          <w:p w:rsidR="0003344F" w:rsidRPr="003F477D" w:rsidRDefault="00451E88" w:rsidP="00E35A2B">
            <w:pPr>
              <w:spacing w:after="0" w:line="240" w:lineRule="auto"/>
              <w:rPr>
                <w:szCs w:val="22"/>
              </w:rPr>
            </w:pPr>
            <w:r>
              <w:rPr>
                <w:szCs w:val="22"/>
              </w:rPr>
              <w:t>0</w:t>
            </w:r>
          </w:p>
        </w:tc>
        <w:tc>
          <w:tcPr>
            <w:tcW w:w="665" w:type="dxa"/>
            <w:tcBorders>
              <w:top w:val="nil"/>
              <w:left w:val="nil"/>
              <w:bottom w:val="single" w:sz="4"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03344F" w:rsidRPr="003F477D" w:rsidRDefault="00451E88" w:rsidP="0003344F">
            <w:pPr>
              <w:spacing w:after="0" w:line="240" w:lineRule="auto"/>
              <w:rPr>
                <w:szCs w:val="22"/>
              </w:rPr>
            </w:pPr>
            <w:r>
              <w:rPr>
                <w:szCs w:val="22"/>
              </w:rPr>
              <w:t>0</w:t>
            </w:r>
          </w:p>
        </w:tc>
        <w:tc>
          <w:tcPr>
            <w:tcW w:w="718" w:type="dxa"/>
            <w:tcBorders>
              <w:top w:val="nil"/>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Splatná daň z</w:t>
            </w:r>
            <w:r w:rsidR="00E66ECB" w:rsidRPr="003F477D">
              <w:rPr>
                <w:szCs w:val="22"/>
              </w:rPr>
              <w:t> </w:t>
            </w:r>
            <w:r w:rsidRPr="003F477D">
              <w:rPr>
                <w:szCs w:val="22"/>
              </w:rPr>
              <w:t>príjmov</w:t>
            </w:r>
          </w:p>
        </w:tc>
        <w:tc>
          <w:tcPr>
            <w:tcW w:w="1701" w:type="dxa"/>
            <w:tcBorders>
              <w:top w:val="nil"/>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jc w:val="center"/>
              <w:rPr>
                <w:szCs w:val="22"/>
              </w:rPr>
            </w:pPr>
            <w:r w:rsidRPr="003F477D">
              <w:rPr>
                <w:szCs w:val="22"/>
              </w:rPr>
              <w:t>x</w:t>
            </w:r>
          </w:p>
        </w:tc>
        <w:tc>
          <w:tcPr>
            <w:tcW w:w="795" w:type="dxa"/>
            <w:tcBorders>
              <w:top w:val="nil"/>
              <w:left w:val="nil"/>
              <w:bottom w:val="single" w:sz="4" w:space="0" w:color="auto"/>
              <w:right w:val="single" w:sz="4" w:space="0" w:color="auto"/>
            </w:tcBorders>
            <w:noWrap/>
            <w:vAlign w:val="center"/>
          </w:tcPr>
          <w:p w:rsidR="0003344F" w:rsidRDefault="004F4D11" w:rsidP="005E74F8">
            <w:pPr>
              <w:spacing w:after="0" w:line="240" w:lineRule="auto"/>
              <w:rPr>
                <w:szCs w:val="22"/>
              </w:rPr>
            </w:pPr>
            <w:r>
              <w:rPr>
                <w:szCs w:val="22"/>
              </w:rPr>
              <w:t>0</w:t>
            </w:r>
          </w:p>
          <w:p w:rsidR="007B168B" w:rsidRPr="003F477D" w:rsidRDefault="007B168B" w:rsidP="005E74F8">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jc w:val="center"/>
              <w:rPr>
                <w:szCs w:val="22"/>
              </w:rPr>
            </w:pPr>
          </w:p>
        </w:tc>
        <w:tc>
          <w:tcPr>
            <w:tcW w:w="718" w:type="dxa"/>
            <w:tcBorders>
              <w:top w:val="nil"/>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jc w:val="center"/>
              <w:rPr>
                <w:szCs w:val="22"/>
              </w:rPr>
            </w:pPr>
            <w:r w:rsidRPr="003F477D">
              <w:rPr>
                <w:szCs w:val="22"/>
              </w:rPr>
              <w:t>x</w:t>
            </w:r>
          </w:p>
        </w:tc>
        <w:tc>
          <w:tcPr>
            <w:tcW w:w="795" w:type="dxa"/>
            <w:tcBorders>
              <w:top w:val="single" w:sz="4" w:space="0" w:color="auto"/>
              <w:left w:val="nil"/>
              <w:bottom w:val="single" w:sz="4"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jc w:val="center"/>
              <w:rPr>
                <w:szCs w:val="22"/>
              </w:rPr>
            </w:pPr>
          </w:p>
        </w:tc>
        <w:tc>
          <w:tcPr>
            <w:tcW w:w="718" w:type="dxa"/>
            <w:tcBorders>
              <w:top w:val="single" w:sz="4" w:space="0" w:color="auto"/>
              <w:left w:val="nil"/>
              <w:bottom w:val="single" w:sz="4" w:space="0" w:color="auto"/>
              <w:right w:val="single" w:sz="4" w:space="0" w:color="auto"/>
            </w:tcBorders>
            <w:noWrap/>
            <w:vAlign w:val="center"/>
          </w:tcPr>
          <w:p w:rsidR="00BE2A1B" w:rsidRPr="003F477D" w:rsidRDefault="00BE2A1B" w:rsidP="0003344F">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trPr>
          <w:trHeight w:val="397"/>
          <w:jc w:val="center"/>
        </w:trPr>
        <w:tc>
          <w:tcPr>
            <w:tcW w:w="2802" w:type="dxa"/>
            <w:tcBorders>
              <w:top w:val="nil"/>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03344F" w:rsidRPr="003F477D" w:rsidRDefault="0003344F" w:rsidP="0003344F">
            <w:pPr>
              <w:spacing w:after="0" w:line="240" w:lineRule="auto"/>
              <w:jc w:val="center"/>
              <w:rPr>
                <w:szCs w:val="22"/>
              </w:rPr>
            </w:pPr>
            <w:r w:rsidRPr="003F477D">
              <w:rPr>
                <w:szCs w:val="22"/>
              </w:rPr>
              <w:t>x</w:t>
            </w:r>
          </w:p>
        </w:tc>
        <w:tc>
          <w:tcPr>
            <w:tcW w:w="795" w:type="dxa"/>
            <w:tcBorders>
              <w:top w:val="nil"/>
              <w:left w:val="nil"/>
              <w:bottom w:val="single" w:sz="12"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12"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nil"/>
              <w:left w:val="single" w:sz="12" w:space="0" w:color="auto"/>
              <w:bottom w:val="single" w:sz="12" w:space="0" w:color="auto"/>
              <w:right w:val="single" w:sz="4" w:space="0" w:color="auto"/>
            </w:tcBorders>
            <w:noWrap/>
            <w:vAlign w:val="center"/>
          </w:tcPr>
          <w:p w:rsidR="0003344F" w:rsidRPr="003F477D" w:rsidRDefault="0003344F" w:rsidP="0003344F">
            <w:pPr>
              <w:spacing w:after="0" w:line="240" w:lineRule="auto"/>
              <w:jc w:val="center"/>
              <w:rPr>
                <w:szCs w:val="22"/>
              </w:rPr>
            </w:pPr>
          </w:p>
        </w:tc>
        <w:tc>
          <w:tcPr>
            <w:tcW w:w="718" w:type="dxa"/>
            <w:tcBorders>
              <w:top w:val="nil"/>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665" w:type="dxa"/>
            <w:tcBorders>
              <w:top w:val="nil"/>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bl>
    <w:p w:rsidR="00CF3093" w:rsidRPr="003F477D" w:rsidRDefault="00CF3093" w:rsidP="0003344F">
      <w:pPr>
        <w:spacing w:after="0" w:line="240" w:lineRule="auto"/>
        <w:rPr>
          <w:szCs w:val="22"/>
        </w:rPr>
      </w:pPr>
    </w:p>
    <w:p w:rsidR="0003344F" w:rsidRPr="003F477D" w:rsidRDefault="0003344F" w:rsidP="000D22CE">
      <w:pPr>
        <w:pStyle w:val="Nzov"/>
        <w:numPr>
          <w:ilvl w:val="0"/>
          <w:numId w:val="2"/>
        </w:numPr>
        <w:spacing w:before="0" w:beforeAutospacing="0" w:after="0"/>
        <w:jc w:val="left"/>
        <w:rPr>
          <w:szCs w:val="22"/>
        </w:rPr>
      </w:pPr>
      <w:r w:rsidRPr="003F477D">
        <w:rPr>
          <w:szCs w:val="22"/>
        </w:rPr>
        <w:t xml:space="preserve">Informácie k </w:t>
      </w:r>
      <w:r w:rsidR="00321FCD" w:rsidRPr="003F477D">
        <w:rPr>
          <w:szCs w:val="22"/>
        </w:rPr>
        <w:t xml:space="preserve">prílohe č. 3 časti P. </w:t>
      </w:r>
      <w:r w:rsidRPr="003F477D">
        <w:rPr>
          <w:szCs w:val="22"/>
        </w:rPr>
        <w:t>o zmenách vlastného imania</w:t>
      </w: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0A0"/>
      </w:tblPr>
      <w:tblGrid>
        <w:gridCol w:w="2154"/>
        <w:gridCol w:w="1426"/>
        <w:gridCol w:w="1427"/>
        <w:gridCol w:w="1427"/>
        <w:gridCol w:w="1427"/>
        <w:gridCol w:w="1427"/>
      </w:tblGrid>
      <w:tr w:rsidR="0003344F" w:rsidRPr="003F477D">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03344F" w:rsidRPr="003F477D" w:rsidRDefault="0003344F" w:rsidP="0003344F">
            <w:pPr>
              <w:pStyle w:val="TopHeader"/>
            </w:pPr>
            <w:r w:rsidRPr="003F477D">
              <w:t>Bežné účtovné obdobie</w:t>
            </w:r>
          </w:p>
        </w:tc>
      </w:tr>
      <w:tr w:rsidR="0003344F" w:rsidRPr="003F477D">
        <w:trPr>
          <w:jc w:val="center"/>
        </w:trPr>
        <w:tc>
          <w:tcPr>
            <w:tcW w:w="2154" w:type="dxa"/>
            <w:vMerge/>
            <w:tcBorders>
              <w:top w:val="single" w:sz="12" w:space="0" w:color="auto"/>
              <w:left w:val="single" w:sz="12" w:space="0" w:color="auto"/>
              <w:bottom w:val="nil"/>
              <w:right w:val="single" w:sz="12" w:space="0" w:color="auto"/>
            </w:tcBorders>
            <w:vAlign w:val="center"/>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Stav na konci účtovného obdobia</w:t>
            </w:r>
          </w:p>
        </w:tc>
      </w:tr>
      <w:tr w:rsidR="0003344F" w:rsidRPr="003F477D">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tcPr>
          <w:p w:rsidR="0003344F" w:rsidRPr="003F477D" w:rsidRDefault="0003344F" w:rsidP="0003344F">
            <w:pPr>
              <w:pStyle w:val="TopHeader"/>
              <w:rPr>
                <w:b w:val="0"/>
              </w:rPr>
            </w:pPr>
            <w:r w:rsidRPr="003F477D">
              <w:rPr>
                <w:b w:val="0"/>
              </w:rPr>
              <w:t>f</w:t>
            </w:r>
          </w:p>
        </w:tc>
      </w:tr>
      <w:tr w:rsidR="0003344F" w:rsidRPr="003F477D">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4F4D11" w:rsidP="0003344F">
            <w:pPr>
              <w:spacing w:after="0" w:line="240" w:lineRule="auto"/>
              <w:rPr>
                <w:szCs w:val="22"/>
              </w:rPr>
            </w:pPr>
            <w:r>
              <w:rPr>
                <w:szCs w:val="22"/>
              </w:rPr>
              <w:t>6672</w:t>
            </w:r>
          </w:p>
        </w:tc>
        <w:tc>
          <w:tcPr>
            <w:tcW w:w="1427"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tcPr>
          <w:p w:rsidR="0003344F" w:rsidRPr="003F477D" w:rsidRDefault="004F4D11" w:rsidP="0003344F">
            <w:pPr>
              <w:spacing w:after="0" w:line="240" w:lineRule="auto"/>
              <w:rPr>
                <w:szCs w:val="22"/>
              </w:rPr>
            </w:pPr>
            <w:r>
              <w:rPr>
                <w:szCs w:val="22"/>
              </w:rPr>
              <w:t>6672</w:t>
            </w:r>
          </w:p>
        </w:tc>
      </w:tr>
      <w:tr w:rsidR="0003344F"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 </w:t>
            </w:r>
          </w:p>
        </w:tc>
      </w:tr>
      <w:tr w:rsidR="0003344F"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 </w:t>
            </w:r>
          </w:p>
        </w:tc>
      </w:tr>
      <w:tr w:rsidR="0003344F"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6B42EC">
            <w:pPr>
              <w:spacing w:after="0" w:line="240" w:lineRule="auto"/>
              <w:rPr>
                <w:szCs w:val="22"/>
              </w:rPr>
            </w:pPr>
            <w:r w:rsidRPr="003F477D">
              <w:rPr>
                <w:szCs w:val="22"/>
              </w:rPr>
              <w:t>Pohľadávky</w:t>
            </w:r>
            <w:r w:rsidR="008875A1" w:rsidRPr="003F477D">
              <w:rPr>
                <w:szCs w:val="22"/>
              </w:rPr>
              <w:t xml:space="preserve"> </w:t>
            </w:r>
            <w:r w:rsidRPr="003F477D">
              <w:rPr>
                <w:szCs w:val="22"/>
              </w:rPr>
              <w:t>za</w:t>
            </w:r>
            <w:r w:rsidR="008875A1" w:rsidRPr="003F477D">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 </w:t>
            </w:r>
          </w:p>
        </w:tc>
      </w:tr>
      <w:tr w:rsidR="0003344F" w:rsidRPr="003F477D">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 </w:t>
            </w:r>
          </w:p>
        </w:tc>
      </w:tr>
      <w:tr w:rsidR="0003344F" w:rsidRPr="003F477D">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r w:rsidR="004F4D11">
              <w:rPr>
                <w:szCs w:val="22"/>
              </w:rPr>
              <w:t>10</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 </w:t>
            </w:r>
            <w:r w:rsidR="004F4D11">
              <w:rPr>
                <w:szCs w:val="22"/>
              </w:rPr>
              <w:t>10</w:t>
            </w:r>
          </w:p>
        </w:tc>
      </w:tr>
      <w:tr w:rsidR="0003344F"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6B42EC">
            <w:pPr>
              <w:spacing w:after="0" w:line="240" w:lineRule="auto"/>
              <w:rPr>
                <w:szCs w:val="22"/>
              </w:rPr>
            </w:pPr>
            <w:r w:rsidRPr="003F477D">
              <w:rPr>
                <w:szCs w:val="22"/>
              </w:rPr>
              <w:t>Oceňovacie rozdiely</w:t>
            </w:r>
            <w:r w:rsidR="008875A1" w:rsidRPr="003F477D">
              <w:rPr>
                <w:szCs w:val="22"/>
              </w:rPr>
              <w:t xml:space="preserve"> </w:t>
            </w:r>
            <w:r w:rsidRPr="003F477D">
              <w:rPr>
                <w:szCs w:val="22"/>
              </w:rPr>
              <w:t>z</w:t>
            </w:r>
            <w:r w:rsidR="008875A1" w:rsidRPr="003F477D">
              <w:rPr>
                <w:szCs w:val="22"/>
              </w:rPr>
              <w:t> </w:t>
            </w:r>
            <w:r w:rsidR="00E66ECB" w:rsidRPr="003F477D">
              <w:rPr>
                <w:szCs w:val="22"/>
              </w:rPr>
              <w:t>precene</w:t>
            </w:r>
            <w:r w:rsidRPr="003F477D">
              <w:rPr>
                <w:szCs w:val="22"/>
              </w:rPr>
              <w:t>nia</w:t>
            </w:r>
            <w:r w:rsidR="008875A1" w:rsidRPr="003F477D">
              <w:rPr>
                <w:szCs w:val="22"/>
              </w:rPr>
              <w:t xml:space="preserve"> </w:t>
            </w:r>
            <w:r w:rsidRPr="003F477D">
              <w:rPr>
                <w:szCs w:val="22"/>
              </w:rPr>
              <w:t>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 </w:t>
            </w:r>
          </w:p>
        </w:tc>
      </w:tr>
      <w:tr w:rsidR="0003344F"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 </w:t>
            </w:r>
          </w:p>
        </w:tc>
      </w:tr>
      <w:tr w:rsidR="0003344F" w:rsidRPr="003F477D">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 </w:t>
            </w:r>
          </w:p>
        </w:tc>
      </w:tr>
      <w:tr w:rsidR="0003344F"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lastRenderedPageBreak/>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4F4D11" w:rsidP="0003344F">
            <w:pPr>
              <w:spacing w:after="0" w:line="240" w:lineRule="auto"/>
              <w:rPr>
                <w:szCs w:val="22"/>
              </w:rPr>
            </w:pPr>
            <w:r>
              <w:rPr>
                <w:szCs w:val="22"/>
              </w:rPr>
              <w:t>14</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F1A5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4F4D11" w:rsidP="0003344F">
            <w:pPr>
              <w:spacing w:after="0" w:line="240" w:lineRule="auto"/>
              <w:rPr>
                <w:szCs w:val="22"/>
              </w:rPr>
            </w:pPr>
            <w:r>
              <w:rPr>
                <w:szCs w:val="22"/>
              </w:rPr>
              <w:t>14</w:t>
            </w:r>
          </w:p>
        </w:tc>
      </w:tr>
      <w:tr w:rsidR="0003344F"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03344F" w:rsidRPr="003F477D" w:rsidRDefault="004F4D11" w:rsidP="004F4D11">
            <w:pPr>
              <w:spacing w:after="0" w:line="240" w:lineRule="auto"/>
              <w:rPr>
                <w:szCs w:val="22"/>
              </w:rPr>
            </w:pPr>
            <w:r>
              <w:rPr>
                <w:szCs w:val="22"/>
              </w:rPr>
              <w:t>-91</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F02A9B" w:rsidP="0003344F">
            <w:pPr>
              <w:spacing w:after="0" w:line="240" w:lineRule="auto"/>
              <w:rPr>
                <w:szCs w:val="22"/>
              </w:rPr>
            </w:pPr>
            <w:r>
              <w:rPr>
                <w:szCs w:val="22"/>
              </w:rPr>
              <w:t>-43</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tcPr>
          <w:p w:rsidR="0003344F" w:rsidRPr="003F477D" w:rsidRDefault="004F4D11" w:rsidP="00F02A9B">
            <w:pPr>
              <w:spacing w:after="0" w:line="240" w:lineRule="auto"/>
              <w:rPr>
                <w:szCs w:val="22"/>
              </w:rPr>
            </w:pPr>
            <w:r>
              <w:rPr>
                <w:szCs w:val="22"/>
              </w:rPr>
              <w:t>-</w:t>
            </w:r>
            <w:r w:rsidR="00F02A9B">
              <w:rPr>
                <w:szCs w:val="22"/>
              </w:rPr>
              <w:t>134</w:t>
            </w:r>
          </w:p>
        </w:tc>
      </w:tr>
      <w:tr w:rsidR="0003344F" w:rsidRPr="003F477D">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03344F" w:rsidRPr="003F477D" w:rsidRDefault="004F4D11" w:rsidP="0003344F">
            <w:pPr>
              <w:spacing w:after="0" w:line="240" w:lineRule="auto"/>
              <w:rPr>
                <w:szCs w:val="22"/>
              </w:rPr>
            </w:pPr>
            <w:r>
              <w:rPr>
                <w:szCs w:val="22"/>
              </w:rPr>
              <w:t>-43</w:t>
            </w:r>
          </w:p>
        </w:tc>
        <w:tc>
          <w:tcPr>
            <w:tcW w:w="1427" w:type="dxa"/>
            <w:tcBorders>
              <w:top w:val="single" w:sz="6" w:space="0" w:color="auto"/>
              <w:left w:val="nil"/>
              <w:bottom w:val="single" w:sz="8" w:space="0" w:color="auto"/>
              <w:right w:val="single" w:sz="4" w:space="0" w:color="auto"/>
            </w:tcBorders>
            <w:noWrap/>
            <w:vAlign w:val="center"/>
          </w:tcPr>
          <w:p w:rsidR="0003344F" w:rsidRPr="003F477D" w:rsidRDefault="00F02A9B" w:rsidP="0003344F">
            <w:pPr>
              <w:spacing w:after="0" w:line="240" w:lineRule="auto"/>
              <w:rPr>
                <w:szCs w:val="22"/>
              </w:rPr>
            </w:pPr>
            <w:r>
              <w:rPr>
                <w:szCs w:val="22"/>
              </w:rPr>
              <w:t>-43</w:t>
            </w:r>
          </w:p>
        </w:tc>
        <w:tc>
          <w:tcPr>
            <w:tcW w:w="1427" w:type="dxa"/>
            <w:tcBorders>
              <w:top w:val="single" w:sz="6" w:space="0" w:color="auto"/>
              <w:left w:val="nil"/>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8" w:space="0" w:color="auto"/>
              <w:right w:val="single" w:sz="4" w:space="0" w:color="auto"/>
            </w:tcBorders>
            <w:noWrap/>
            <w:vAlign w:val="center"/>
          </w:tcPr>
          <w:p w:rsidR="0003344F" w:rsidRPr="003F477D" w:rsidRDefault="00F02A9B" w:rsidP="0003344F">
            <w:pPr>
              <w:spacing w:after="0" w:line="240" w:lineRule="auto"/>
              <w:rPr>
                <w:szCs w:val="22"/>
              </w:rPr>
            </w:pPr>
            <w:r>
              <w:rPr>
                <w:szCs w:val="22"/>
              </w:rPr>
              <w:t>-43</w:t>
            </w:r>
          </w:p>
        </w:tc>
        <w:tc>
          <w:tcPr>
            <w:tcW w:w="1427" w:type="dxa"/>
            <w:tcBorders>
              <w:top w:val="single" w:sz="6" w:space="0" w:color="auto"/>
              <w:left w:val="nil"/>
              <w:bottom w:val="single" w:sz="8" w:space="0" w:color="auto"/>
              <w:right w:val="single" w:sz="12" w:space="0" w:color="auto"/>
            </w:tcBorders>
            <w:noWrap/>
            <w:vAlign w:val="center"/>
          </w:tcPr>
          <w:p w:rsidR="0003344F" w:rsidRDefault="004F4D11" w:rsidP="000F1A5F">
            <w:pPr>
              <w:spacing w:after="0" w:line="240" w:lineRule="auto"/>
              <w:rPr>
                <w:szCs w:val="22"/>
              </w:rPr>
            </w:pPr>
            <w:r>
              <w:rPr>
                <w:szCs w:val="22"/>
              </w:rPr>
              <w:t>-43</w:t>
            </w:r>
          </w:p>
          <w:p w:rsidR="007B168B" w:rsidRPr="003F477D" w:rsidRDefault="007B168B" w:rsidP="000F1A5F">
            <w:pPr>
              <w:spacing w:after="0" w:line="240" w:lineRule="auto"/>
              <w:rPr>
                <w:szCs w:val="22"/>
              </w:rPr>
            </w:pPr>
          </w:p>
        </w:tc>
      </w:tr>
      <w:tr w:rsidR="0003344F" w:rsidRPr="003F477D">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 </w:t>
            </w:r>
          </w:p>
        </w:tc>
      </w:tr>
      <w:tr w:rsidR="0003344F" w:rsidRPr="003F477D">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 </w:t>
            </w:r>
          </w:p>
        </w:tc>
      </w:tr>
    </w:tbl>
    <w:p w:rsidR="00E66ECB" w:rsidRPr="003F477D" w:rsidRDefault="00E66ECB"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t>Tabuľka č. 2</w:t>
      </w:r>
    </w:p>
    <w:tbl>
      <w:tblPr>
        <w:tblW w:w="5000" w:type="pct"/>
        <w:jc w:val="center"/>
        <w:tblLayout w:type="fixed"/>
        <w:tblLook w:val="00A0"/>
      </w:tblPr>
      <w:tblGrid>
        <w:gridCol w:w="2153"/>
        <w:gridCol w:w="1427"/>
        <w:gridCol w:w="1427"/>
        <w:gridCol w:w="1427"/>
        <w:gridCol w:w="1427"/>
        <w:gridCol w:w="1427"/>
      </w:tblGrid>
      <w:tr w:rsidR="0003344F" w:rsidRPr="003F477D">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03344F" w:rsidRPr="003F477D" w:rsidRDefault="0003344F" w:rsidP="0003344F">
            <w:pPr>
              <w:pStyle w:val="TopHeader"/>
            </w:pPr>
            <w:r w:rsidRPr="003F477D">
              <w:t>Bezprostredne predchádzajúce účtovné obdobie</w:t>
            </w:r>
          </w:p>
        </w:tc>
      </w:tr>
      <w:tr w:rsidR="0003344F" w:rsidRPr="003F477D">
        <w:trPr>
          <w:jc w:val="center"/>
        </w:trPr>
        <w:tc>
          <w:tcPr>
            <w:tcW w:w="2153" w:type="dxa"/>
            <w:vMerge/>
            <w:tcBorders>
              <w:top w:val="single" w:sz="12" w:space="0" w:color="auto"/>
              <w:left w:val="single" w:sz="12" w:space="0" w:color="auto"/>
              <w:bottom w:val="nil"/>
              <w:right w:val="single" w:sz="12" w:space="0" w:color="auto"/>
            </w:tcBorders>
            <w:vAlign w:val="center"/>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Stav na konci účtovného obdobia</w:t>
            </w:r>
          </w:p>
        </w:tc>
      </w:tr>
      <w:tr w:rsidR="0003344F" w:rsidRPr="003F477D">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tcPr>
          <w:p w:rsidR="0003344F" w:rsidRPr="003F477D" w:rsidRDefault="0003344F" w:rsidP="0003344F">
            <w:pPr>
              <w:pStyle w:val="TopHeader"/>
              <w:rPr>
                <w:b w:val="0"/>
              </w:rPr>
            </w:pPr>
            <w:r w:rsidRPr="003F477D">
              <w:rPr>
                <w:b w:val="0"/>
              </w:rPr>
              <w:t>f</w:t>
            </w:r>
          </w:p>
        </w:tc>
      </w:tr>
      <w:tr w:rsidR="0003344F" w:rsidRPr="003F477D">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4F4D11" w:rsidP="0003344F">
            <w:pPr>
              <w:spacing w:after="0" w:line="240" w:lineRule="auto"/>
              <w:rPr>
                <w:szCs w:val="22"/>
              </w:rPr>
            </w:pPr>
            <w:r>
              <w:rPr>
                <w:szCs w:val="22"/>
              </w:rPr>
              <w:t>6672</w:t>
            </w:r>
          </w:p>
        </w:tc>
        <w:tc>
          <w:tcPr>
            <w:tcW w:w="1427"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12" w:space="0" w:color="auto"/>
              <w:left w:val="nil"/>
              <w:bottom w:val="single" w:sz="4" w:space="0" w:color="auto"/>
              <w:right w:val="single" w:sz="12" w:space="0" w:color="auto"/>
            </w:tcBorders>
            <w:noWrap/>
            <w:vAlign w:val="center"/>
          </w:tcPr>
          <w:p w:rsidR="0003344F" w:rsidRPr="003F477D" w:rsidRDefault="004F4D11" w:rsidP="0003344F">
            <w:pPr>
              <w:spacing w:after="0" w:line="240" w:lineRule="auto"/>
              <w:rPr>
                <w:szCs w:val="22"/>
              </w:rPr>
            </w:pPr>
            <w:r>
              <w:rPr>
                <w:szCs w:val="22"/>
              </w:rPr>
              <w:t>6672</w:t>
            </w:r>
          </w:p>
        </w:tc>
      </w:tr>
      <w:tr w:rsidR="0003344F"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7C6EE9" w:rsidP="007C6EE9">
            <w:pPr>
              <w:spacing w:after="0" w:line="240" w:lineRule="auto"/>
              <w:rPr>
                <w:szCs w:val="22"/>
              </w:rPr>
            </w:pPr>
            <w:r w:rsidRPr="003F477D">
              <w:rPr>
                <w:szCs w:val="22"/>
              </w:rPr>
              <w:t xml:space="preserve">Vlastné akcie a </w:t>
            </w:r>
            <w:r w:rsidR="0003344F" w:rsidRPr="003F477D">
              <w:rPr>
                <w:szCs w:val="22"/>
              </w:rPr>
              <w:t>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03344F" w:rsidRPr="003F477D" w:rsidRDefault="0003344F"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8"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03344F" w:rsidRPr="003F477D" w:rsidRDefault="0003344F" w:rsidP="006B42EC">
            <w:pPr>
              <w:spacing w:after="0" w:line="240" w:lineRule="auto"/>
              <w:rPr>
                <w:szCs w:val="22"/>
              </w:rPr>
            </w:pPr>
            <w:r w:rsidRPr="003F477D">
              <w:rPr>
                <w:szCs w:val="22"/>
              </w:rPr>
              <w:t>Zákonný rezervný fond (nedeliteľný fond) z</w:t>
            </w:r>
            <w:r w:rsidR="0054020D" w:rsidRPr="003F477D">
              <w:rPr>
                <w:szCs w:val="22"/>
              </w:rPr>
              <w:t> </w:t>
            </w:r>
            <w:r w:rsidRPr="003F477D">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03344F" w:rsidRPr="003F477D" w:rsidRDefault="004F4D11" w:rsidP="0003344F">
            <w:pPr>
              <w:spacing w:after="0" w:line="240" w:lineRule="auto"/>
              <w:rPr>
                <w:szCs w:val="22"/>
              </w:rPr>
            </w:pPr>
            <w:r>
              <w:rPr>
                <w:szCs w:val="22"/>
              </w:rPr>
              <w:t>10</w:t>
            </w: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12" w:space="0" w:color="auto"/>
            </w:tcBorders>
            <w:noWrap/>
            <w:vAlign w:val="center"/>
          </w:tcPr>
          <w:p w:rsidR="0003344F" w:rsidRPr="003F477D" w:rsidRDefault="004F4D11" w:rsidP="0003344F">
            <w:pPr>
              <w:spacing w:after="0" w:line="240" w:lineRule="auto"/>
              <w:rPr>
                <w:szCs w:val="22"/>
              </w:rPr>
            </w:pPr>
            <w:r>
              <w:rPr>
                <w:szCs w:val="22"/>
              </w:rPr>
              <w:t>10</w:t>
            </w:r>
          </w:p>
        </w:tc>
      </w:tr>
      <w:tr w:rsidR="0003344F" w:rsidRPr="003F477D">
        <w:trPr>
          <w:trHeight w:val="330"/>
          <w:jc w:val="center"/>
        </w:trPr>
        <w:tc>
          <w:tcPr>
            <w:tcW w:w="2153" w:type="dxa"/>
            <w:tcBorders>
              <w:top w:val="nil"/>
              <w:left w:val="single" w:sz="12" w:space="0" w:color="auto"/>
              <w:right w:val="single" w:sz="12" w:space="0" w:color="auto"/>
            </w:tcBorders>
            <w:noWrap/>
            <w:vAlign w:val="center"/>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w:t>
            </w:r>
            <w:r w:rsidR="0054020D" w:rsidRPr="003F477D">
              <w:rPr>
                <w:szCs w:val="22"/>
              </w:rPr>
              <w:t xml:space="preserve"> </w:t>
            </w:r>
            <w:r w:rsidRPr="003F477D">
              <w:rPr>
                <w:szCs w:val="22"/>
              </w:rPr>
              <w:t>majetku a</w:t>
            </w:r>
            <w:r w:rsidR="0054020D" w:rsidRPr="003F477D">
              <w:rPr>
                <w:szCs w:val="22"/>
              </w:rPr>
              <w:t> </w:t>
            </w:r>
            <w:r w:rsidRPr="003F477D">
              <w:rPr>
                <w:szCs w:val="22"/>
              </w:rPr>
              <w:t>záväzkov</w:t>
            </w:r>
          </w:p>
        </w:tc>
        <w:tc>
          <w:tcPr>
            <w:tcW w:w="1427" w:type="dxa"/>
            <w:tcBorders>
              <w:top w:val="single" w:sz="4" w:space="0" w:color="auto"/>
              <w:left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trPr>
          <w:trHeight w:val="330"/>
          <w:jc w:val="center"/>
        </w:trPr>
        <w:tc>
          <w:tcPr>
            <w:tcW w:w="2153" w:type="dxa"/>
            <w:tcBorders>
              <w:left w:val="single" w:sz="12" w:space="0" w:color="auto"/>
              <w:bottom w:val="single" w:sz="4" w:space="0" w:color="auto"/>
              <w:right w:val="single" w:sz="12" w:space="0" w:color="auto"/>
            </w:tcBorders>
            <w:noWrap/>
            <w:vAlign w:val="center"/>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00E66ECB" w:rsidRPr="003F477D">
              <w:rPr>
                <w:szCs w:val="22"/>
              </w:rPr>
              <w:t>kapitálo</w:t>
            </w:r>
            <w:r w:rsidRPr="003F477D">
              <w:rPr>
                <w:szCs w:val="22"/>
              </w:rPr>
              <w:t>vých účastín</w:t>
            </w:r>
          </w:p>
        </w:tc>
        <w:tc>
          <w:tcPr>
            <w:tcW w:w="1427" w:type="dxa"/>
            <w:tcBorders>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trPr>
          <w:trHeight w:val="660"/>
          <w:jc w:val="center"/>
        </w:trPr>
        <w:tc>
          <w:tcPr>
            <w:tcW w:w="2153" w:type="dxa"/>
            <w:tcBorders>
              <w:top w:val="nil"/>
              <w:left w:val="single" w:sz="12" w:space="0" w:color="auto"/>
              <w:bottom w:val="single" w:sz="4" w:space="0" w:color="auto"/>
              <w:right w:val="single" w:sz="12" w:space="0" w:color="auto"/>
            </w:tcBorders>
            <w:vAlign w:val="center"/>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F1A5F">
            <w:pPr>
              <w:spacing w:after="0" w:line="240" w:lineRule="auto"/>
              <w:rPr>
                <w:szCs w:val="22"/>
              </w:rPr>
            </w:pPr>
          </w:p>
        </w:tc>
      </w:tr>
      <w:tr w:rsidR="0003344F"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03344F" w:rsidRPr="003F477D" w:rsidRDefault="0003344F" w:rsidP="00BE2A1B">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lastRenderedPageBreak/>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03344F" w:rsidRPr="003F477D" w:rsidRDefault="004F4D11" w:rsidP="0003344F">
            <w:pPr>
              <w:spacing w:after="0" w:line="240" w:lineRule="auto"/>
              <w:rPr>
                <w:szCs w:val="22"/>
              </w:rPr>
            </w:pPr>
            <w:r>
              <w:rPr>
                <w:szCs w:val="22"/>
              </w:rPr>
              <w:t>14</w:t>
            </w:r>
          </w:p>
        </w:tc>
        <w:tc>
          <w:tcPr>
            <w:tcW w:w="1427" w:type="dxa"/>
            <w:tcBorders>
              <w:top w:val="single" w:sz="6"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12" w:space="0" w:color="auto"/>
            </w:tcBorders>
            <w:noWrap/>
            <w:vAlign w:val="center"/>
          </w:tcPr>
          <w:p w:rsidR="0003344F" w:rsidRPr="003F477D" w:rsidRDefault="004F4D11" w:rsidP="0003344F">
            <w:pPr>
              <w:spacing w:after="0" w:line="240" w:lineRule="auto"/>
              <w:rPr>
                <w:szCs w:val="22"/>
              </w:rPr>
            </w:pPr>
            <w:r>
              <w:rPr>
                <w:szCs w:val="22"/>
              </w:rPr>
              <w:t>14</w:t>
            </w:r>
          </w:p>
        </w:tc>
      </w:tr>
      <w:tr w:rsidR="0003344F" w:rsidRPr="003F477D">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03344F" w:rsidRPr="003F477D" w:rsidRDefault="004F4D11" w:rsidP="0003344F">
            <w:pPr>
              <w:spacing w:after="0" w:line="240" w:lineRule="auto"/>
              <w:rPr>
                <w:szCs w:val="22"/>
              </w:rPr>
            </w:pPr>
            <w:r>
              <w:rPr>
                <w:szCs w:val="22"/>
              </w:rPr>
              <w:t>-48</w:t>
            </w: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12" w:space="0" w:color="auto"/>
            </w:tcBorders>
            <w:noWrap/>
            <w:vAlign w:val="center"/>
          </w:tcPr>
          <w:p w:rsidR="0003344F" w:rsidRPr="003F477D" w:rsidRDefault="004F4D11" w:rsidP="0003344F">
            <w:pPr>
              <w:spacing w:after="0" w:line="240" w:lineRule="auto"/>
              <w:rPr>
                <w:szCs w:val="22"/>
              </w:rPr>
            </w:pPr>
            <w:r>
              <w:rPr>
                <w:szCs w:val="22"/>
              </w:rPr>
              <w:t>-48</w:t>
            </w:r>
          </w:p>
        </w:tc>
      </w:tr>
      <w:tr w:rsidR="0003344F" w:rsidRPr="003F477D">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03344F" w:rsidRPr="003F477D" w:rsidRDefault="0003344F" w:rsidP="0054020D">
            <w:pPr>
              <w:spacing w:after="0" w:line="240" w:lineRule="auto"/>
              <w:rPr>
                <w:szCs w:val="22"/>
              </w:rPr>
            </w:pPr>
            <w:r w:rsidRPr="003F477D">
              <w:rPr>
                <w:szCs w:val="22"/>
              </w:rPr>
              <w:t xml:space="preserve">Výsledok </w:t>
            </w:r>
            <w:proofErr w:type="spellStart"/>
            <w:r w:rsidRPr="003F477D">
              <w:rPr>
                <w:szCs w:val="22"/>
              </w:rPr>
              <w:t>hospodá</w:t>
            </w:r>
            <w:r w:rsidR="0054020D" w:rsidRPr="003F477D">
              <w:rPr>
                <w:szCs w:val="22"/>
              </w:rPr>
              <w:t>-</w:t>
            </w:r>
            <w:r w:rsidRPr="003F477D">
              <w:rPr>
                <w:szCs w:val="22"/>
              </w:rPr>
              <w:t>renia</w:t>
            </w:r>
            <w:proofErr w:type="spellEnd"/>
            <w:r w:rsidRPr="003F477D">
              <w:rPr>
                <w:szCs w:val="22"/>
              </w:rPr>
              <w:t>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03344F" w:rsidRPr="003F477D" w:rsidRDefault="004F4D11" w:rsidP="0003344F">
            <w:pPr>
              <w:spacing w:after="0" w:line="240" w:lineRule="auto"/>
              <w:rPr>
                <w:szCs w:val="22"/>
              </w:rPr>
            </w:pPr>
            <w:r>
              <w:rPr>
                <w:szCs w:val="22"/>
              </w:rPr>
              <w:t>-43</w:t>
            </w:r>
          </w:p>
        </w:tc>
        <w:tc>
          <w:tcPr>
            <w:tcW w:w="1427" w:type="dxa"/>
            <w:tcBorders>
              <w:top w:val="single" w:sz="4" w:space="0" w:color="auto"/>
              <w:left w:val="nil"/>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8" w:space="0" w:color="auto"/>
              <w:right w:val="single" w:sz="12" w:space="0" w:color="auto"/>
            </w:tcBorders>
            <w:noWrap/>
            <w:vAlign w:val="center"/>
          </w:tcPr>
          <w:p w:rsidR="0003344F" w:rsidRPr="003F477D" w:rsidRDefault="004F4D11" w:rsidP="0003344F">
            <w:pPr>
              <w:spacing w:after="0" w:line="240" w:lineRule="auto"/>
              <w:rPr>
                <w:szCs w:val="22"/>
              </w:rPr>
            </w:pPr>
            <w:r>
              <w:rPr>
                <w:szCs w:val="22"/>
              </w:rPr>
              <w:t>-43</w:t>
            </w:r>
          </w:p>
        </w:tc>
      </w:tr>
      <w:tr w:rsidR="0003344F"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03344F" w:rsidRPr="003F477D" w:rsidRDefault="0003344F" w:rsidP="008875A1">
            <w:pPr>
              <w:spacing w:after="0" w:line="240" w:lineRule="auto"/>
              <w:rPr>
                <w:szCs w:val="22"/>
              </w:rPr>
            </w:pPr>
            <w:r w:rsidRPr="003F477D">
              <w:rPr>
                <w:szCs w:val="22"/>
              </w:rPr>
              <w:t xml:space="preserve">Účet 491 - Vlastné imanie fyzickej osoby </w:t>
            </w:r>
            <w:r w:rsidR="00D210B5" w:rsidRPr="003F477D">
              <w:rPr>
                <w:szCs w:val="22"/>
              </w:rPr>
              <w:t>–</w:t>
            </w:r>
            <w:r w:rsidRPr="003F477D">
              <w:rPr>
                <w:szCs w:val="22"/>
              </w:rPr>
              <w:t>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r w:rsidRPr="003F477D">
              <w:rPr>
                <w:szCs w:val="22"/>
              </w:rPr>
              <w:t> </w:t>
            </w:r>
          </w:p>
        </w:tc>
      </w:tr>
    </w:tbl>
    <w:p w:rsidR="006B4BB7" w:rsidRDefault="006B4BB7" w:rsidP="00E33704">
      <w:pPr>
        <w:tabs>
          <w:tab w:val="left" w:pos="1525"/>
        </w:tabs>
        <w:spacing w:after="0" w:line="240" w:lineRule="auto"/>
        <w:rPr>
          <w:b/>
          <w:szCs w:val="22"/>
        </w:rPr>
      </w:pPr>
    </w:p>
    <w:p w:rsidR="006B4BB7" w:rsidRDefault="006B4BB7" w:rsidP="00E33704">
      <w:pPr>
        <w:tabs>
          <w:tab w:val="left" w:pos="1525"/>
        </w:tabs>
        <w:spacing w:after="0" w:line="240" w:lineRule="auto"/>
        <w:rPr>
          <w:b/>
          <w:szCs w:val="22"/>
        </w:rPr>
      </w:pPr>
    </w:p>
    <w:p w:rsidR="006B4BB7" w:rsidRDefault="006B4BB7" w:rsidP="00E33704">
      <w:pPr>
        <w:tabs>
          <w:tab w:val="left" w:pos="1525"/>
        </w:tabs>
        <w:spacing w:after="0" w:line="240" w:lineRule="auto"/>
        <w:rPr>
          <w:b/>
          <w:szCs w:val="22"/>
        </w:rPr>
      </w:pPr>
    </w:p>
    <w:p w:rsidR="006B4BB7" w:rsidRDefault="006B4BB7" w:rsidP="00E33704">
      <w:pPr>
        <w:tabs>
          <w:tab w:val="left" w:pos="1525"/>
        </w:tabs>
        <w:spacing w:after="0" w:line="240" w:lineRule="auto"/>
        <w:rPr>
          <w:b/>
          <w:szCs w:val="22"/>
        </w:rPr>
      </w:pPr>
    </w:p>
    <w:p w:rsidR="006B4BB7" w:rsidRPr="003F477D" w:rsidRDefault="006B4BB7" w:rsidP="006B4BB7">
      <w:pPr>
        <w:spacing w:after="0" w:line="240" w:lineRule="auto"/>
        <w:rPr>
          <w:b/>
          <w:szCs w:val="22"/>
        </w:rPr>
      </w:pPr>
      <w:r w:rsidRPr="003F477D">
        <w:rPr>
          <w:b/>
          <w:szCs w:val="22"/>
        </w:rPr>
        <w:t>Vysvetlivky k poznámkam:</w:t>
      </w:r>
    </w:p>
    <w:p w:rsidR="006B4BB7" w:rsidRPr="003F477D" w:rsidRDefault="006B4BB7" w:rsidP="006B4BB7">
      <w:pPr>
        <w:pStyle w:val="Odsekzoznamu1"/>
        <w:numPr>
          <w:ilvl w:val="0"/>
          <w:numId w:val="1"/>
        </w:numPr>
        <w:spacing w:after="0" w:line="240" w:lineRule="auto"/>
        <w:ind w:left="308" w:hanging="308"/>
        <w:jc w:val="both"/>
        <w:rPr>
          <w:szCs w:val="22"/>
        </w:rPr>
      </w:pPr>
      <w:r w:rsidRPr="003F477D">
        <w:rPr>
          <w:szCs w:val="22"/>
        </w:rPr>
        <w:t>Daňové identifikačné číslo sa vyplňuje, ak ho má účtovná jednotka pridelené.</w:t>
      </w:r>
    </w:p>
    <w:p w:rsidR="006B4BB7" w:rsidRPr="003F477D" w:rsidRDefault="006B4BB7" w:rsidP="006B4BB7">
      <w:pPr>
        <w:pStyle w:val="Odsekzoznamu1"/>
        <w:numPr>
          <w:ilvl w:val="0"/>
          <w:numId w:val="1"/>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6B4BB7" w:rsidRPr="003F477D" w:rsidRDefault="006B4BB7" w:rsidP="006B4BB7">
      <w:pPr>
        <w:pStyle w:val="Odsekzoznamu1"/>
        <w:numPr>
          <w:ilvl w:val="0"/>
          <w:numId w:val="1"/>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Pr="003F477D">
        <w:rPr>
          <w:szCs w:val="22"/>
        </w:rPr>
        <w:br/>
        <w:t>č. 306/2007 Z. z., ktorou sa vydáva Štatistická klasifikácia ekonomických činností.</w:t>
      </w:r>
    </w:p>
    <w:p w:rsidR="006B4BB7" w:rsidRPr="003F477D" w:rsidRDefault="006B4BB7" w:rsidP="006B4BB7">
      <w:pPr>
        <w:pStyle w:val="Odsekzoznamu1"/>
        <w:numPr>
          <w:ilvl w:val="0"/>
          <w:numId w:val="1"/>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 s</w:t>
      </w:r>
      <w:r>
        <w:rPr>
          <w:szCs w:val="22"/>
        </w:rPr>
        <w:t>ú dobrovoľne vypĺňanými údajmi</w:t>
      </w:r>
      <w:r w:rsidRPr="003F477D">
        <w:rPr>
          <w:szCs w:val="22"/>
        </w:rPr>
        <w:t>.</w:t>
      </w:r>
    </w:p>
    <w:p w:rsidR="006B4BB7" w:rsidRPr="003F477D" w:rsidRDefault="006B4BB7" w:rsidP="006B4BB7">
      <w:pPr>
        <w:pStyle w:val="Odsekzoznamu1"/>
        <w:numPr>
          <w:ilvl w:val="0"/>
          <w:numId w:val="1"/>
        </w:numPr>
        <w:tabs>
          <w:tab w:val="left" w:pos="294"/>
        </w:tabs>
        <w:spacing w:after="0" w:line="240" w:lineRule="auto"/>
        <w:ind w:left="294" w:hanging="308"/>
        <w:jc w:val="both"/>
        <w:rPr>
          <w:szCs w:val="22"/>
        </w:rPr>
      </w:pPr>
      <w:r w:rsidRPr="003F477D">
        <w:rPr>
          <w:szCs w:val="22"/>
          <w:lang w:eastAsia="sk-SK"/>
        </w:rPr>
        <w:t>V bodoch č. 2, 4 a 6 sa prvotným ocenením majetku rozumie jeho ocenenie podľa § 25 zákona.</w:t>
      </w:r>
    </w:p>
    <w:p w:rsidR="006B4BB7" w:rsidRPr="003F477D" w:rsidRDefault="006B4BB7" w:rsidP="006B4BB7">
      <w:pPr>
        <w:pStyle w:val="Odsekzoznamu1"/>
        <w:numPr>
          <w:ilvl w:val="0"/>
          <w:numId w:val="1"/>
        </w:numPr>
        <w:tabs>
          <w:tab w:val="left" w:pos="294"/>
        </w:tabs>
        <w:spacing w:after="0" w:line="240" w:lineRule="auto"/>
        <w:ind w:left="294" w:hanging="308"/>
        <w:jc w:val="both"/>
        <w:rPr>
          <w:szCs w:val="22"/>
        </w:rPr>
      </w:pPr>
      <w:r w:rsidRPr="003F477D">
        <w:rPr>
          <w:szCs w:val="22"/>
          <w:lang w:eastAsia="sk-SK"/>
        </w:rPr>
        <w:t xml:space="preserve">V bodoch č. 8, 23, 27, 28 a 29  sa obsahová náplň tabuliek a počet riadkov v nich  uvádzajú podľa potrieb účtovnej jednotky. </w:t>
      </w:r>
    </w:p>
    <w:p w:rsidR="006B4BB7" w:rsidRPr="003F477D" w:rsidRDefault="006B4BB7" w:rsidP="006B4BB7">
      <w:pPr>
        <w:spacing w:after="0" w:line="240" w:lineRule="auto"/>
        <w:rPr>
          <w:b/>
          <w:szCs w:val="22"/>
        </w:rPr>
      </w:pPr>
    </w:p>
    <w:p w:rsidR="006B4BB7" w:rsidRPr="003F477D" w:rsidRDefault="006B4BB7" w:rsidP="006B4BB7">
      <w:pPr>
        <w:spacing w:after="0" w:line="240" w:lineRule="auto"/>
        <w:rPr>
          <w:b/>
          <w:szCs w:val="22"/>
        </w:rPr>
      </w:pPr>
      <w:r w:rsidRPr="003F477D">
        <w:rPr>
          <w:b/>
          <w:szCs w:val="22"/>
        </w:rPr>
        <w:t>Použité  skratky:</w:t>
      </w:r>
    </w:p>
    <w:p w:rsidR="006B4BB7" w:rsidRDefault="006B4BB7" w:rsidP="006B4BB7">
      <w:pPr>
        <w:spacing w:after="0" w:line="240" w:lineRule="auto"/>
        <w:rPr>
          <w:szCs w:val="22"/>
        </w:rPr>
      </w:pPr>
      <w:r w:rsidRPr="003F477D">
        <w:rPr>
          <w:szCs w:val="22"/>
        </w:rPr>
        <w:t>CP  - cenný papier</w:t>
      </w:r>
    </w:p>
    <w:p w:rsidR="006B4BB7" w:rsidRPr="003F477D" w:rsidRDefault="006B4BB7" w:rsidP="006B4BB7">
      <w:pPr>
        <w:spacing w:after="0" w:line="240" w:lineRule="auto"/>
        <w:rPr>
          <w:szCs w:val="22"/>
        </w:rPr>
      </w:pPr>
      <w:r>
        <w:rPr>
          <w:szCs w:val="22"/>
        </w:rPr>
        <w:t>č. - číslo</w:t>
      </w:r>
    </w:p>
    <w:p w:rsidR="006B4BB7" w:rsidRPr="003F477D" w:rsidRDefault="006B4BB7" w:rsidP="006B4BB7">
      <w:pPr>
        <w:spacing w:after="0" w:line="240" w:lineRule="auto"/>
        <w:rPr>
          <w:szCs w:val="22"/>
        </w:rPr>
      </w:pPr>
      <w:r w:rsidRPr="003F477D">
        <w:rPr>
          <w:szCs w:val="22"/>
        </w:rPr>
        <w:t>DFM – dlhodobý finančný majetok</w:t>
      </w:r>
    </w:p>
    <w:p w:rsidR="006B4BB7" w:rsidRPr="003F477D" w:rsidRDefault="006B4BB7" w:rsidP="006B4BB7">
      <w:pPr>
        <w:spacing w:after="0" w:line="240" w:lineRule="auto"/>
        <w:rPr>
          <w:szCs w:val="22"/>
        </w:rPr>
      </w:pPr>
      <w:r w:rsidRPr="003F477D">
        <w:rPr>
          <w:szCs w:val="22"/>
        </w:rPr>
        <w:t>DHM – dlhodobý hmotný majetok</w:t>
      </w:r>
    </w:p>
    <w:p w:rsidR="006B4BB7" w:rsidRPr="003F477D" w:rsidRDefault="006B4BB7" w:rsidP="006B4BB7">
      <w:pPr>
        <w:spacing w:after="0" w:line="240" w:lineRule="auto"/>
        <w:rPr>
          <w:szCs w:val="22"/>
        </w:rPr>
      </w:pPr>
      <w:r w:rsidRPr="003F477D">
        <w:rPr>
          <w:szCs w:val="22"/>
        </w:rPr>
        <w:t>DIČ – daňové identifikačné číslo</w:t>
      </w:r>
    </w:p>
    <w:p w:rsidR="006B4BB7" w:rsidRPr="003F477D" w:rsidRDefault="006B4BB7" w:rsidP="006B4BB7">
      <w:pPr>
        <w:spacing w:after="0" w:line="240" w:lineRule="auto"/>
        <w:rPr>
          <w:szCs w:val="22"/>
        </w:rPr>
      </w:pPr>
      <w:r w:rsidRPr="003F477D">
        <w:rPr>
          <w:szCs w:val="22"/>
        </w:rPr>
        <w:t>DNM – dlhodobý nehmotný majetok</w:t>
      </w:r>
    </w:p>
    <w:p w:rsidR="006B4BB7" w:rsidRPr="003F477D" w:rsidRDefault="006B4BB7" w:rsidP="006B4BB7">
      <w:pPr>
        <w:spacing w:after="0" w:line="240" w:lineRule="auto"/>
        <w:rPr>
          <w:szCs w:val="22"/>
        </w:rPr>
      </w:pPr>
      <w:r w:rsidRPr="003F477D">
        <w:rPr>
          <w:szCs w:val="22"/>
        </w:rPr>
        <w:t>DÚJ – dcérska účtovná jednotka</w:t>
      </w:r>
    </w:p>
    <w:p w:rsidR="006B4BB7" w:rsidRPr="003F477D" w:rsidRDefault="006B4BB7" w:rsidP="006B4BB7">
      <w:pPr>
        <w:spacing w:after="0" w:line="240" w:lineRule="auto"/>
        <w:rPr>
          <w:szCs w:val="22"/>
        </w:rPr>
      </w:pPr>
      <w:r w:rsidRPr="003F477D">
        <w:rPr>
          <w:szCs w:val="22"/>
        </w:rPr>
        <w:t>IČO – identifikačné číslo organizácie</w:t>
      </w:r>
    </w:p>
    <w:p w:rsidR="006B4BB7" w:rsidRPr="003F477D" w:rsidRDefault="006B4BB7" w:rsidP="006B4BB7">
      <w:pPr>
        <w:spacing w:after="0" w:line="240" w:lineRule="auto"/>
        <w:rPr>
          <w:szCs w:val="22"/>
        </w:rPr>
      </w:pPr>
      <w:proofErr w:type="spellStart"/>
      <w:r w:rsidRPr="003F477D">
        <w:rPr>
          <w:szCs w:val="22"/>
        </w:rPr>
        <w:t>kons</w:t>
      </w:r>
      <w:proofErr w:type="spellEnd"/>
      <w:r w:rsidRPr="003F477D">
        <w:rPr>
          <w:szCs w:val="22"/>
        </w:rPr>
        <w:t>. – konsolidovaný</w:t>
      </w:r>
    </w:p>
    <w:p w:rsidR="006B4BB7" w:rsidRPr="003F477D" w:rsidRDefault="006B4BB7" w:rsidP="006B4BB7">
      <w:pPr>
        <w:spacing w:after="0" w:line="240" w:lineRule="auto"/>
        <w:rPr>
          <w:szCs w:val="22"/>
        </w:rPr>
      </w:pPr>
      <w:r w:rsidRPr="003F477D">
        <w:rPr>
          <w:szCs w:val="22"/>
        </w:rPr>
        <w:t>MÚJ – materská účtovná jednotka</w:t>
      </w:r>
    </w:p>
    <w:p w:rsidR="006B4BB7" w:rsidRPr="003F477D" w:rsidRDefault="006B4BB7" w:rsidP="006B4BB7">
      <w:pPr>
        <w:spacing w:after="0" w:line="240" w:lineRule="auto"/>
        <w:rPr>
          <w:szCs w:val="22"/>
        </w:rPr>
      </w:pPr>
      <w:r w:rsidRPr="003F477D">
        <w:rPr>
          <w:szCs w:val="22"/>
        </w:rPr>
        <w:t>OP – opravná položka</w:t>
      </w:r>
    </w:p>
    <w:p w:rsidR="006B4BB7" w:rsidRDefault="006B4BB7" w:rsidP="006B4BB7">
      <w:pPr>
        <w:spacing w:after="0" w:line="240" w:lineRule="auto"/>
        <w:rPr>
          <w:szCs w:val="22"/>
        </w:rPr>
      </w:pPr>
      <w:r w:rsidRPr="003F477D">
        <w:rPr>
          <w:szCs w:val="22"/>
        </w:rPr>
        <w:t xml:space="preserve">p. a. – per </w:t>
      </w:r>
      <w:proofErr w:type="spellStart"/>
      <w:r w:rsidRPr="003F477D">
        <w:rPr>
          <w:szCs w:val="22"/>
        </w:rPr>
        <w:t>annum</w:t>
      </w:r>
      <w:proofErr w:type="spellEnd"/>
    </w:p>
    <w:p w:rsidR="006B4BB7" w:rsidRPr="003F477D" w:rsidRDefault="006B4BB7" w:rsidP="006B4BB7">
      <w:pPr>
        <w:spacing w:after="0" w:line="240" w:lineRule="auto"/>
        <w:rPr>
          <w:szCs w:val="22"/>
        </w:rPr>
      </w:pPr>
      <w:r>
        <w:rPr>
          <w:szCs w:val="22"/>
        </w:rPr>
        <w:t>PSČ – poštové smerovacie číslo</w:t>
      </w:r>
    </w:p>
    <w:p w:rsidR="006B4BB7" w:rsidRPr="003F477D" w:rsidRDefault="006B4BB7" w:rsidP="006B4BB7">
      <w:pPr>
        <w:spacing w:after="0" w:line="240" w:lineRule="auto"/>
        <w:rPr>
          <w:szCs w:val="22"/>
        </w:rPr>
      </w:pPr>
      <w:r w:rsidRPr="003F477D">
        <w:rPr>
          <w:szCs w:val="22"/>
        </w:rPr>
        <w:t>ÚJ – účtovná jednotka</w:t>
      </w:r>
    </w:p>
    <w:p w:rsidR="006B4BB7" w:rsidRPr="003F477D" w:rsidRDefault="006B4BB7" w:rsidP="006B4BB7">
      <w:pPr>
        <w:spacing w:after="0" w:line="240" w:lineRule="auto"/>
        <w:rPr>
          <w:szCs w:val="22"/>
        </w:rPr>
      </w:pPr>
      <w:r w:rsidRPr="003F477D">
        <w:rPr>
          <w:szCs w:val="22"/>
        </w:rPr>
        <w:t>VI – vlastné imanie</w:t>
      </w:r>
    </w:p>
    <w:p w:rsidR="006B4BB7" w:rsidRDefault="006B4BB7" w:rsidP="006B4BB7">
      <w:pPr>
        <w:spacing w:after="0" w:line="240" w:lineRule="auto"/>
        <w:rPr>
          <w:szCs w:val="22"/>
        </w:rPr>
      </w:pPr>
      <w:r w:rsidRPr="003F477D">
        <w:rPr>
          <w:szCs w:val="22"/>
        </w:rPr>
        <w:t>ZI – základné imanie</w:t>
      </w:r>
    </w:p>
    <w:p w:rsidR="008E4928" w:rsidRPr="003F477D" w:rsidRDefault="00E33704" w:rsidP="00E33704">
      <w:pPr>
        <w:tabs>
          <w:tab w:val="left" w:pos="1525"/>
        </w:tabs>
        <w:spacing w:after="0" w:line="240" w:lineRule="auto"/>
        <w:rPr>
          <w:b/>
          <w:szCs w:val="22"/>
        </w:rPr>
        <w:sectPr w:rsidR="008E4928" w:rsidRPr="003F477D" w:rsidSect="00CF3093">
          <w:headerReference w:type="default" r:id="rId7"/>
          <w:footerReference w:type="default" r:id="rId8"/>
          <w:pgSz w:w="11906" w:h="16838"/>
          <w:pgMar w:top="1417" w:right="1417" w:bottom="1417" w:left="1417" w:header="709" w:footer="709" w:gutter="0"/>
          <w:pgNumType w:start="2"/>
          <w:cols w:space="708"/>
          <w:docGrid w:linePitch="360"/>
        </w:sectPr>
      </w:pPr>
      <w:r w:rsidRPr="003F477D">
        <w:rPr>
          <w:b/>
          <w:szCs w:val="22"/>
        </w:rPr>
        <w:tab/>
      </w:r>
    </w:p>
    <w:p w:rsidR="00A54DD0" w:rsidRDefault="00A54DD0" w:rsidP="0003344F">
      <w:pPr>
        <w:spacing w:after="0" w:line="240" w:lineRule="auto"/>
        <w:rPr>
          <w:szCs w:val="22"/>
        </w:rPr>
      </w:pPr>
    </w:p>
    <w:p w:rsidR="00A54DD0" w:rsidRDefault="00A54DD0" w:rsidP="0003344F">
      <w:pPr>
        <w:spacing w:after="0" w:line="240" w:lineRule="auto"/>
        <w:rPr>
          <w:szCs w:val="22"/>
        </w:rPr>
      </w:pPr>
    </w:p>
    <w:p w:rsidR="00A54DD0" w:rsidRDefault="00A54DD0" w:rsidP="0003344F">
      <w:pPr>
        <w:spacing w:after="0" w:line="240" w:lineRule="auto"/>
        <w:rPr>
          <w:szCs w:val="22"/>
        </w:rPr>
      </w:pPr>
    </w:p>
    <w:p w:rsidR="00A54DD0" w:rsidRDefault="00A54DD0" w:rsidP="0003344F">
      <w:pPr>
        <w:spacing w:after="0" w:line="240" w:lineRule="auto"/>
        <w:rPr>
          <w:szCs w:val="22"/>
        </w:rPr>
      </w:pPr>
    </w:p>
    <w:p w:rsidR="00A54DD0" w:rsidRDefault="00A54DD0" w:rsidP="00A54DD0">
      <w:pPr>
        <w:pStyle w:val="Default"/>
        <w:rPr>
          <w:sz w:val="22"/>
          <w:szCs w:val="22"/>
        </w:rPr>
      </w:pPr>
      <w:r>
        <w:rPr>
          <w:b/>
          <w:bCs/>
          <w:sz w:val="22"/>
          <w:szCs w:val="22"/>
        </w:rPr>
        <w:t xml:space="preserve">POZNÁMKY </w:t>
      </w:r>
    </w:p>
    <w:p w:rsidR="00A54DD0" w:rsidRDefault="00A54DD0" w:rsidP="00A54DD0">
      <w:pPr>
        <w:pStyle w:val="Default"/>
        <w:rPr>
          <w:sz w:val="22"/>
          <w:szCs w:val="22"/>
        </w:rPr>
      </w:pPr>
      <w:r>
        <w:rPr>
          <w:b/>
          <w:bCs/>
          <w:sz w:val="22"/>
          <w:szCs w:val="22"/>
        </w:rPr>
        <w:t xml:space="preserve">k......................20.... </w:t>
      </w:r>
    </w:p>
    <w:p w:rsidR="00A54DD0" w:rsidRDefault="00A54DD0" w:rsidP="00A54DD0">
      <w:pPr>
        <w:pStyle w:val="Default"/>
        <w:rPr>
          <w:sz w:val="22"/>
          <w:szCs w:val="22"/>
        </w:rPr>
      </w:pPr>
      <w:r>
        <w:rPr>
          <w:b/>
          <w:bCs/>
          <w:sz w:val="22"/>
          <w:szCs w:val="22"/>
        </w:rPr>
        <w:t xml:space="preserve">A. Poznámky obsahujú tieto informácie o účtovnej jednotke: </w:t>
      </w:r>
    </w:p>
    <w:p w:rsidR="00A54DD0" w:rsidRPr="003D78B8" w:rsidRDefault="00A54DD0" w:rsidP="00A54DD0">
      <w:pPr>
        <w:pStyle w:val="Default"/>
        <w:rPr>
          <w:color w:val="auto"/>
          <w:sz w:val="22"/>
          <w:szCs w:val="22"/>
        </w:rPr>
      </w:pPr>
      <w:r w:rsidRPr="003D78B8">
        <w:rPr>
          <w:color w:val="auto"/>
          <w:sz w:val="22"/>
          <w:szCs w:val="22"/>
        </w:rPr>
        <w:t xml:space="preserve">a) obchodné meno a sídlo účtovnej jednotky, dátum jej založenia a dátum jej vzniku, </w:t>
      </w:r>
    </w:p>
    <w:p w:rsidR="00A54DD0" w:rsidRPr="003D78B8" w:rsidRDefault="00A54DD0" w:rsidP="00A54DD0">
      <w:pPr>
        <w:pStyle w:val="Default"/>
        <w:rPr>
          <w:color w:val="auto"/>
          <w:sz w:val="22"/>
          <w:szCs w:val="22"/>
        </w:rPr>
      </w:pPr>
      <w:r w:rsidRPr="003D78B8">
        <w:rPr>
          <w:color w:val="auto"/>
          <w:sz w:val="22"/>
          <w:szCs w:val="22"/>
        </w:rPr>
        <w:t xml:space="preserve">b) opis hospodárskej činnosti účtovnej jednotky, </w:t>
      </w:r>
    </w:p>
    <w:p w:rsidR="00A54DD0" w:rsidRPr="003D78B8" w:rsidRDefault="00A54DD0" w:rsidP="00A54DD0">
      <w:pPr>
        <w:pStyle w:val="Default"/>
        <w:rPr>
          <w:color w:val="0000FF"/>
          <w:sz w:val="22"/>
          <w:szCs w:val="22"/>
        </w:rPr>
      </w:pPr>
      <w:r w:rsidRPr="00FD38AF">
        <w:rPr>
          <w:color w:val="auto"/>
          <w:sz w:val="22"/>
          <w:szCs w:val="22"/>
        </w:rPr>
        <w:t>c) 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r w:rsidRPr="003D78B8">
        <w:rPr>
          <w:color w:val="0000FF"/>
          <w:sz w:val="22"/>
          <w:szCs w:val="22"/>
        </w:rPr>
        <w:t xml:space="preserve">, </w:t>
      </w:r>
    </w:p>
    <w:p w:rsidR="00A54DD0" w:rsidRPr="00FD38AF" w:rsidRDefault="00A54DD0" w:rsidP="00A54DD0">
      <w:pPr>
        <w:pStyle w:val="Default"/>
        <w:rPr>
          <w:color w:val="auto"/>
          <w:sz w:val="22"/>
          <w:szCs w:val="22"/>
        </w:rPr>
      </w:pPr>
      <w:r w:rsidRPr="00FD38AF">
        <w:rPr>
          <w:color w:val="auto"/>
          <w:sz w:val="22"/>
          <w:szCs w:val="22"/>
        </w:rPr>
        <w:t xml:space="preserve">d) údaj či je účtovná jednotka neobmedzene ručiacim spoločníkom v iných účtovných jednotkách s uvedením obchodného mena a sídla takejto účtovnej jednotky; uvádzajú sa aj iné významné údaje týkajúce sa tohto ručenia, </w:t>
      </w:r>
    </w:p>
    <w:p w:rsidR="00A54DD0" w:rsidRPr="00FD38AF" w:rsidRDefault="00A54DD0" w:rsidP="00A54DD0">
      <w:pPr>
        <w:pStyle w:val="Default"/>
        <w:rPr>
          <w:color w:val="auto"/>
          <w:sz w:val="22"/>
          <w:szCs w:val="22"/>
        </w:rPr>
      </w:pPr>
      <w:r w:rsidRPr="00FD38AF">
        <w:rPr>
          <w:color w:val="auto"/>
          <w:sz w:val="22"/>
          <w:szCs w:val="22"/>
        </w:rPr>
        <w:t xml:space="preserve">e) právny dôvod na zostavenie účtovnej závierky, </w:t>
      </w:r>
    </w:p>
    <w:p w:rsidR="00A54DD0" w:rsidRPr="005B6669" w:rsidRDefault="00A54DD0" w:rsidP="00A54DD0">
      <w:pPr>
        <w:pStyle w:val="Default"/>
        <w:rPr>
          <w:color w:val="auto"/>
          <w:sz w:val="22"/>
          <w:szCs w:val="22"/>
        </w:rPr>
      </w:pPr>
      <w:r w:rsidRPr="005B6669">
        <w:rPr>
          <w:color w:val="auto"/>
          <w:sz w:val="22"/>
          <w:szCs w:val="22"/>
        </w:rPr>
        <w:t xml:space="preserve">f) dátum schválenia účtovnej závierky za bezprostredne predchádzajúce účtovné obdobie príslušným orgánom účtovnej jednotky. </w:t>
      </w:r>
    </w:p>
    <w:p w:rsidR="00A54DD0" w:rsidRDefault="00A54DD0" w:rsidP="00A54DD0">
      <w:pPr>
        <w:pStyle w:val="Default"/>
        <w:rPr>
          <w:sz w:val="22"/>
          <w:szCs w:val="22"/>
        </w:rPr>
      </w:pPr>
    </w:p>
    <w:p w:rsidR="00A54DD0" w:rsidRDefault="00A54DD0" w:rsidP="00A54DD0">
      <w:pPr>
        <w:pStyle w:val="Default"/>
        <w:rPr>
          <w:sz w:val="22"/>
          <w:szCs w:val="22"/>
        </w:rPr>
      </w:pPr>
      <w:r>
        <w:rPr>
          <w:b/>
          <w:bCs/>
          <w:sz w:val="22"/>
          <w:szCs w:val="22"/>
        </w:rPr>
        <w:t xml:space="preserve">B. Zrušené s účinnosťou od 31. decembra 2013. </w:t>
      </w:r>
    </w:p>
    <w:p w:rsidR="00A54DD0" w:rsidRDefault="00A54DD0" w:rsidP="00A54DD0">
      <w:pPr>
        <w:pStyle w:val="Default"/>
        <w:rPr>
          <w:sz w:val="22"/>
          <w:szCs w:val="22"/>
        </w:rPr>
      </w:pPr>
      <w:r>
        <w:rPr>
          <w:b/>
          <w:bCs/>
          <w:sz w:val="22"/>
          <w:szCs w:val="22"/>
        </w:rPr>
        <w:t xml:space="preserve">C. Ak je účtovná jednotka súčasťou konsolidovaného celku poznámky obsahujú aj tieto informácie: </w:t>
      </w:r>
    </w:p>
    <w:p w:rsidR="00A54DD0" w:rsidRDefault="00A54DD0" w:rsidP="00A54DD0">
      <w:pPr>
        <w:pStyle w:val="Default"/>
        <w:rPr>
          <w:sz w:val="22"/>
          <w:szCs w:val="22"/>
        </w:rPr>
      </w:pPr>
      <w:r>
        <w:rPr>
          <w:sz w:val="22"/>
          <w:szCs w:val="22"/>
        </w:rPr>
        <w:t xml:space="preserve">a) obchodné meno a sídlo konsolidujúcej účtovnej jednotky, ktorá zostavuje konsolidovanú účtovnú závierku za všetky skupiny účtovných jednotiek konsolidovaného celku, pre ktorú je účtovná jednotka konsolidovanou účtovnou jednotkou, </w:t>
      </w:r>
    </w:p>
    <w:p w:rsidR="00A54DD0" w:rsidRDefault="00A54DD0" w:rsidP="00A54DD0">
      <w:pPr>
        <w:pStyle w:val="Default"/>
        <w:rPr>
          <w:sz w:val="22"/>
          <w:szCs w:val="22"/>
        </w:rPr>
      </w:pPr>
      <w:r>
        <w:rPr>
          <w:sz w:val="22"/>
          <w:szCs w:val="22"/>
        </w:rPr>
        <w:t xml:space="preserve">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 </w:t>
      </w:r>
    </w:p>
    <w:p w:rsidR="00A54DD0" w:rsidRDefault="00A54DD0" w:rsidP="00A54DD0">
      <w:pPr>
        <w:pStyle w:val="Default"/>
        <w:rPr>
          <w:sz w:val="22"/>
          <w:szCs w:val="22"/>
        </w:rPr>
      </w:pPr>
      <w:r>
        <w:rPr>
          <w:sz w:val="22"/>
          <w:szCs w:val="22"/>
        </w:rPr>
        <w:t xml:space="preserve">c) obchodné meno a sídlo konsolidujúcej účtovnej jednotky, v ktorej sú prístupné konsolidované účtovné závierky a adresa príslušného registrového súdu, ktorý vedie obchodný register, v ktorom sa uložia tieto konsolidované účtovné závierky, </w:t>
      </w:r>
    </w:p>
    <w:p w:rsidR="00A54DD0" w:rsidRDefault="00A54DD0" w:rsidP="00A54DD0">
      <w:pPr>
        <w:pStyle w:val="Default"/>
        <w:rPr>
          <w:sz w:val="22"/>
          <w:szCs w:val="22"/>
        </w:rPr>
      </w:pPr>
    </w:p>
    <w:p w:rsidR="00A54DD0" w:rsidRDefault="00A54DD0" w:rsidP="00A54DD0">
      <w:pPr>
        <w:pStyle w:val="Default"/>
        <w:rPr>
          <w:sz w:val="22"/>
          <w:szCs w:val="22"/>
        </w:rPr>
      </w:pPr>
      <w:r>
        <w:rPr>
          <w:sz w:val="22"/>
          <w:szCs w:val="22"/>
        </w:rPr>
        <w:t xml:space="preserve">d) údaj, či je materská účtovná jednotka oslobodená od povinnosti zostaviť konsolidovanú účtovnú závierku a konsolidovanú výročnú správu podľa § 22 zákona, pričom sa uvádza </w:t>
      </w:r>
    </w:p>
    <w:p w:rsidR="00A54DD0" w:rsidRDefault="00A54DD0" w:rsidP="00A54DD0">
      <w:pPr>
        <w:pStyle w:val="Default"/>
        <w:rPr>
          <w:sz w:val="22"/>
          <w:szCs w:val="22"/>
        </w:rPr>
      </w:pPr>
      <w:r>
        <w:rPr>
          <w:sz w:val="22"/>
          <w:szCs w:val="22"/>
        </w:rPr>
        <w:t>1. pri oslobodení podľa § 22 ods. 8 zákona obchodné meno a sídlo materskej účtovnej jednotky zostavujúcej konsolidovanú účtovnú závierku podľa osobitných predpisov</w:t>
      </w:r>
      <w:r>
        <w:rPr>
          <w:sz w:val="14"/>
          <w:szCs w:val="14"/>
        </w:rPr>
        <w:t>1ca)</w:t>
      </w:r>
      <w:r>
        <w:rPr>
          <w:sz w:val="22"/>
          <w:szCs w:val="22"/>
        </w:rPr>
        <w:t xml:space="preserve">, do ktorej je zahrnovaná </w:t>
      </w:r>
    </w:p>
    <w:p w:rsidR="00A54DD0" w:rsidRDefault="00A54DD0" w:rsidP="00A54DD0">
      <w:pPr>
        <w:pStyle w:val="Default"/>
        <w:rPr>
          <w:sz w:val="22"/>
          <w:szCs w:val="22"/>
        </w:rPr>
      </w:pPr>
      <w:r>
        <w:rPr>
          <w:sz w:val="13"/>
          <w:szCs w:val="13"/>
        </w:rPr>
        <w:t>1ca</w:t>
      </w:r>
      <w:r>
        <w:rPr>
          <w:sz w:val="20"/>
          <w:szCs w:val="20"/>
        </w:rPr>
        <w:t xml:space="preserve">) 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 </w:t>
      </w:r>
    </w:p>
    <w:p w:rsidR="00A54DD0" w:rsidRDefault="00A54DD0" w:rsidP="00A54DD0">
      <w:pPr>
        <w:pStyle w:val="Default"/>
        <w:rPr>
          <w:sz w:val="22"/>
          <w:szCs w:val="22"/>
        </w:rPr>
      </w:pPr>
      <w:r>
        <w:rPr>
          <w:sz w:val="22"/>
          <w:szCs w:val="22"/>
        </w:rPr>
        <w:t xml:space="preserve">účtovná jednotka a všetky jej dcérske účtovné jednotky, </w:t>
      </w:r>
    </w:p>
    <w:p w:rsidR="00A54DD0" w:rsidRDefault="00A54DD0" w:rsidP="00A54DD0">
      <w:pPr>
        <w:pStyle w:val="Default"/>
        <w:rPr>
          <w:sz w:val="22"/>
          <w:szCs w:val="22"/>
        </w:rPr>
      </w:pPr>
      <w:r>
        <w:rPr>
          <w:sz w:val="22"/>
          <w:szCs w:val="22"/>
        </w:rPr>
        <w:t xml:space="preserve">2. pri oslobodení podľa § 22 ods. 12 zákona obchodné meno a sídlo dcérskych účtovných jednotiek. </w:t>
      </w:r>
    </w:p>
    <w:p w:rsidR="00A54DD0" w:rsidRPr="005B6669" w:rsidRDefault="00A54DD0" w:rsidP="00A54DD0">
      <w:pPr>
        <w:pStyle w:val="Default"/>
        <w:rPr>
          <w:color w:val="auto"/>
          <w:sz w:val="22"/>
          <w:szCs w:val="22"/>
        </w:rPr>
      </w:pPr>
      <w:r w:rsidRPr="005B6669">
        <w:rPr>
          <w:b/>
          <w:bCs/>
          <w:color w:val="auto"/>
          <w:sz w:val="22"/>
          <w:szCs w:val="22"/>
        </w:rPr>
        <w:t xml:space="preserve">D. V poznámkach sa uvádzajú ďalšie informácie o: </w:t>
      </w:r>
    </w:p>
    <w:p w:rsidR="00A54DD0" w:rsidRPr="009E1061" w:rsidRDefault="00A54DD0" w:rsidP="00A54DD0">
      <w:pPr>
        <w:pStyle w:val="Default"/>
        <w:rPr>
          <w:color w:val="auto"/>
          <w:sz w:val="22"/>
          <w:szCs w:val="22"/>
        </w:rPr>
      </w:pPr>
      <w:r w:rsidRPr="009E1061">
        <w:rPr>
          <w:color w:val="auto"/>
          <w:sz w:val="22"/>
          <w:szCs w:val="22"/>
        </w:rPr>
        <w:t xml:space="preserve">a) použitých účtovných zásadách a účtovných metódach, </w:t>
      </w:r>
    </w:p>
    <w:p w:rsidR="00A54DD0" w:rsidRPr="009E1061" w:rsidRDefault="00A54DD0" w:rsidP="00A54DD0">
      <w:pPr>
        <w:pStyle w:val="Default"/>
        <w:rPr>
          <w:color w:val="auto"/>
          <w:sz w:val="22"/>
          <w:szCs w:val="22"/>
        </w:rPr>
      </w:pPr>
      <w:r w:rsidRPr="009E1061">
        <w:rPr>
          <w:color w:val="auto"/>
          <w:sz w:val="22"/>
          <w:szCs w:val="22"/>
        </w:rPr>
        <w:t xml:space="preserve">b) údajoch vykázaných na strane aktív súvahy, </w:t>
      </w:r>
    </w:p>
    <w:p w:rsidR="00A54DD0" w:rsidRPr="009E1061" w:rsidRDefault="00A54DD0" w:rsidP="00A54DD0">
      <w:pPr>
        <w:pStyle w:val="Default"/>
        <w:rPr>
          <w:color w:val="auto"/>
          <w:sz w:val="22"/>
          <w:szCs w:val="22"/>
        </w:rPr>
      </w:pPr>
      <w:r w:rsidRPr="009E1061">
        <w:rPr>
          <w:color w:val="auto"/>
          <w:sz w:val="22"/>
          <w:szCs w:val="22"/>
        </w:rPr>
        <w:t xml:space="preserve">c) údajoch vykázaných na strane pasív súvahy, </w:t>
      </w:r>
    </w:p>
    <w:p w:rsidR="00A54DD0" w:rsidRPr="009E1061" w:rsidRDefault="00A54DD0" w:rsidP="00A54DD0">
      <w:pPr>
        <w:pStyle w:val="Default"/>
        <w:rPr>
          <w:color w:val="auto"/>
          <w:sz w:val="22"/>
          <w:szCs w:val="22"/>
        </w:rPr>
      </w:pPr>
      <w:r w:rsidRPr="009E1061">
        <w:rPr>
          <w:color w:val="auto"/>
          <w:sz w:val="22"/>
          <w:szCs w:val="22"/>
        </w:rPr>
        <w:t xml:space="preserve">d) výnosoch, </w:t>
      </w:r>
    </w:p>
    <w:p w:rsidR="00A54DD0" w:rsidRPr="009E1061" w:rsidRDefault="00A54DD0" w:rsidP="00A54DD0">
      <w:pPr>
        <w:pStyle w:val="Default"/>
        <w:rPr>
          <w:color w:val="auto"/>
          <w:sz w:val="22"/>
          <w:szCs w:val="22"/>
        </w:rPr>
      </w:pPr>
      <w:r w:rsidRPr="009E1061">
        <w:rPr>
          <w:color w:val="auto"/>
          <w:sz w:val="22"/>
          <w:szCs w:val="22"/>
        </w:rPr>
        <w:t xml:space="preserve">e) nákladoch, </w:t>
      </w:r>
    </w:p>
    <w:p w:rsidR="00A54DD0" w:rsidRPr="009E1061" w:rsidRDefault="00A54DD0" w:rsidP="00A54DD0">
      <w:pPr>
        <w:pStyle w:val="Default"/>
        <w:rPr>
          <w:color w:val="auto"/>
          <w:sz w:val="22"/>
          <w:szCs w:val="22"/>
        </w:rPr>
      </w:pPr>
      <w:r w:rsidRPr="009E1061">
        <w:rPr>
          <w:color w:val="auto"/>
          <w:sz w:val="22"/>
          <w:szCs w:val="22"/>
        </w:rPr>
        <w:lastRenderedPageBreak/>
        <w:t xml:space="preserve">f) daniach z príjmov, </w:t>
      </w:r>
    </w:p>
    <w:p w:rsidR="00A54DD0" w:rsidRPr="009E1061" w:rsidRDefault="00A54DD0" w:rsidP="00A54DD0">
      <w:pPr>
        <w:pStyle w:val="Default"/>
        <w:rPr>
          <w:color w:val="auto"/>
          <w:sz w:val="22"/>
          <w:szCs w:val="22"/>
        </w:rPr>
      </w:pPr>
      <w:r w:rsidRPr="009E1061">
        <w:rPr>
          <w:color w:val="auto"/>
          <w:sz w:val="22"/>
          <w:szCs w:val="22"/>
        </w:rPr>
        <w:t xml:space="preserve">g) údajoch na podsúvahových účtoch, </w:t>
      </w:r>
    </w:p>
    <w:p w:rsidR="00A54DD0" w:rsidRPr="009E1061" w:rsidRDefault="00A54DD0" w:rsidP="00A54DD0">
      <w:pPr>
        <w:pStyle w:val="Default"/>
        <w:rPr>
          <w:color w:val="auto"/>
          <w:sz w:val="22"/>
          <w:szCs w:val="22"/>
        </w:rPr>
      </w:pPr>
      <w:r w:rsidRPr="009E1061">
        <w:rPr>
          <w:color w:val="auto"/>
          <w:sz w:val="22"/>
          <w:szCs w:val="22"/>
        </w:rPr>
        <w:t xml:space="preserve">h) iných aktívach a iných pasívach, </w:t>
      </w:r>
    </w:p>
    <w:p w:rsidR="00A54DD0" w:rsidRPr="009E1061" w:rsidRDefault="00A54DD0" w:rsidP="00A54DD0">
      <w:pPr>
        <w:pStyle w:val="Default"/>
        <w:rPr>
          <w:color w:val="auto"/>
          <w:sz w:val="22"/>
          <w:szCs w:val="22"/>
        </w:rPr>
      </w:pPr>
      <w:r w:rsidRPr="009E1061">
        <w:rPr>
          <w:color w:val="auto"/>
          <w:sz w:val="22"/>
          <w:szCs w:val="22"/>
        </w:rPr>
        <w:t xml:space="preserve">i) spriaznených osobách, </w:t>
      </w:r>
    </w:p>
    <w:p w:rsidR="00A54DD0" w:rsidRPr="009E1061" w:rsidRDefault="00A54DD0" w:rsidP="00A54DD0">
      <w:pPr>
        <w:pStyle w:val="Default"/>
        <w:rPr>
          <w:color w:val="auto"/>
          <w:sz w:val="22"/>
          <w:szCs w:val="22"/>
        </w:rPr>
      </w:pPr>
      <w:r w:rsidRPr="009E1061">
        <w:rPr>
          <w:color w:val="auto"/>
          <w:sz w:val="22"/>
          <w:szCs w:val="22"/>
        </w:rPr>
        <w:t xml:space="preserve">j) skutočnostiach, ktoré nastali medzi dňom, ku ktorému sa zostavuje účtovná závierka a dňom jej zostavenia, </w:t>
      </w:r>
    </w:p>
    <w:p w:rsidR="00A54DD0" w:rsidRPr="009E1061" w:rsidRDefault="00A54DD0" w:rsidP="00A54DD0">
      <w:pPr>
        <w:pStyle w:val="Default"/>
        <w:rPr>
          <w:color w:val="auto"/>
          <w:sz w:val="22"/>
          <w:szCs w:val="22"/>
        </w:rPr>
      </w:pPr>
      <w:r w:rsidRPr="009E1061">
        <w:rPr>
          <w:color w:val="auto"/>
          <w:sz w:val="22"/>
          <w:szCs w:val="22"/>
        </w:rPr>
        <w:t xml:space="preserve">k) prehľade zmien vlastného imania, </w:t>
      </w:r>
    </w:p>
    <w:p w:rsidR="00A54DD0" w:rsidRPr="009E1061" w:rsidRDefault="00A54DD0" w:rsidP="00A54DD0">
      <w:pPr>
        <w:pStyle w:val="Default"/>
        <w:rPr>
          <w:color w:val="auto"/>
          <w:sz w:val="22"/>
          <w:szCs w:val="22"/>
        </w:rPr>
      </w:pPr>
      <w:r w:rsidRPr="009E1061">
        <w:rPr>
          <w:color w:val="auto"/>
          <w:sz w:val="22"/>
          <w:szCs w:val="22"/>
        </w:rPr>
        <w:t xml:space="preserve">l) prehľade peňažných tokov. </w:t>
      </w:r>
    </w:p>
    <w:p w:rsidR="00A54DD0" w:rsidRDefault="00A54DD0" w:rsidP="00A54DD0">
      <w:pPr>
        <w:pStyle w:val="Default"/>
        <w:rPr>
          <w:color w:val="auto"/>
          <w:sz w:val="22"/>
          <w:szCs w:val="22"/>
        </w:rPr>
      </w:pPr>
    </w:p>
    <w:p w:rsidR="00A54DD0" w:rsidRDefault="00A54DD0" w:rsidP="00A54DD0">
      <w:pPr>
        <w:pStyle w:val="Default"/>
        <w:rPr>
          <w:color w:val="auto"/>
          <w:sz w:val="22"/>
          <w:szCs w:val="22"/>
        </w:rPr>
      </w:pPr>
      <w:r>
        <w:rPr>
          <w:b/>
          <w:bCs/>
          <w:color w:val="auto"/>
          <w:sz w:val="22"/>
          <w:szCs w:val="22"/>
        </w:rPr>
        <w:t xml:space="preserve">E. V časti o použitých účtovných zásadách a účtovných metódach sa uvádzajú informácie o </w:t>
      </w:r>
    </w:p>
    <w:p w:rsidR="00A54DD0" w:rsidRDefault="00A54DD0" w:rsidP="00A54DD0">
      <w:pPr>
        <w:pStyle w:val="Default"/>
        <w:rPr>
          <w:color w:val="auto"/>
          <w:sz w:val="22"/>
          <w:szCs w:val="22"/>
        </w:rPr>
      </w:pPr>
      <w:r>
        <w:rPr>
          <w:color w:val="auto"/>
          <w:sz w:val="22"/>
          <w:szCs w:val="22"/>
        </w:rPr>
        <w:t xml:space="preserve">a) splnení predpokladu, že účtovná jednotka bude nepretržite pokračovať vo svojej činnosti, </w:t>
      </w:r>
    </w:p>
    <w:p w:rsidR="00670619" w:rsidRDefault="00670619" w:rsidP="00A54DD0">
      <w:pPr>
        <w:pStyle w:val="Default"/>
        <w:rPr>
          <w:color w:val="auto"/>
          <w:sz w:val="22"/>
          <w:szCs w:val="22"/>
        </w:rPr>
      </w:pPr>
    </w:p>
    <w:p w:rsidR="00A54DD0" w:rsidRDefault="00A54DD0" w:rsidP="00A54DD0">
      <w:pPr>
        <w:pStyle w:val="Default"/>
        <w:rPr>
          <w:color w:val="auto"/>
          <w:sz w:val="22"/>
          <w:szCs w:val="22"/>
        </w:rPr>
      </w:pPr>
      <w:r>
        <w:rPr>
          <w:color w:val="auto"/>
          <w:sz w:val="22"/>
          <w:szCs w:val="22"/>
        </w:rPr>
        <w:t xml:space="preserve">b) zmenách účtovných zásad a zmenách účtovných metód, s uvedením dôvodu ich uplatnenia a ich vplyvu na hodnotu majetku, záväzkov, vlastného imania a výsledku hospodárenia účtovnej jednotky, </w:t>
      </w:r>
    </w:p>
    <w:p w:rsidR="00670619" w:rsidRDefault="00670619" w:rsidP="00A54DD0">
      <w:pPr>
        <w:pStyle w:val="Default"/>
        <w:rPr>
          <w:color w:val="auto"/>
          <w:sz w:val="22"/>
          <w:szCs w:val="22"/>
        </w:rPr>
      </w:pPr>
    </w:p>
    <w:p w:rsidR="00A54DD0" w:rsidRDefault="00A54DD0" w:rsidP="00A54DD0">
      <w:pPr>
        <w:pStyle w:val="Default"/>
        <w:rPr>
          <w:color w:val="auto"/>
          <w:sz w:val="22"/>
          <w:szCs w:val="22"/>
        </w:rPr>
      </w:pPr>
      <w:r>
        <w:rPr>
          <w:color w:val="auto"/>
          <w:sz w:val="22"/>
          <w:szCs w:val="22"/>
        </w:rPr>
        <w:t xml:space="preserve">c) spôsobe oceňovania jednotlivých zložiek majetku a záväzkov v členení na </w:t>
      </w:r>
    </w:p>
    <w:p w:rsidR="00A54DD0" w:rsidRDefault="00A54DD0" w:rsidP="00A54DD0">
      <w:pPr>
        <w:pStyle w:val="Default"/>
        <w:rPr>
          <w:color w:val="auto"/>
          <w:sz w:val="22"/>
          <w:szCs w:val="22"/>
        </w:rPr>
      </w:pPr>
      <w:r>
        <w:rPr>
          <w:color w:val="auto"/>
          <w:sz w:val="22"/>
          <w:szCs w:val="22"/>
        </w:rPr>
        <w:t xml:space="preserve">1. dlhodobý nehmotný majetok obstaraný kúpou, </w:t>
      </w:r>
    </w:p>
    <w:p w:rsidR="00A54DD0" w:rsidRDefault="00A54DD0" w:rsidP="00A54DD0">
      <w:pPr>
        <w:pStyle w:val="Default"/>
        <w:rPr>
          <w:color w:val="auto"/>
          <w:sz w:val="22"/>
          <w:szCs w:val="22"/>
        </w:rPr>
      </w:pPr>
      <w:r>
        <w:rPr>
          <w:color w:val="auto"/>
          <w:sz w:val="22"/>
          <w:szCs w:val="22"/>
        </w:rPr>
        <w:t xml:space="preserve">2. dlhodobý nehmotný majetok obstaraný vlastnou činnosťou, </w:t>
      </w:r>
    </w:p>
    <w:p w:rsidR="00A54DD0" w:rsidRDefault="00A54DD0" w:rsidP="00A54DD0">
      <w:pPr>
        <w:pStyle w:val="Default"/>
        <w:rPr>
          <w:color w:val="auto"/>
          <w:sz w:val="22"/>
          <w:szCs w:val="22"/>
        </w:rPr>
      </w:pPr>
      <w:r>
        <w:rPr>
          <w:color w:val="auto"/>
          <w:sz w:val="22"/>
          <w:szCs w:val="22"/>
        </w:rPr>
        <w:t xml:space="preserve">3. dlhodobý nehmotný majetok obstaraný iným spôsobom, </w:t>
      </w:r>
    </w:p>
    <w:p w:rsidR="00A54DD0" w:rsidRDefault="00A54DD0" w:rsidP="00A54DD0">
      <w:pPr>
        <w:pStyle w:val="Default"/>
        <w:rPr>
          <w:color w:val="auto"/>
          <w:sz w:val="22"/>
          <w:szCs w:val="22"/>
        </w:rPr>
      </w:pPr>
      <w:r>
        <w:rPr>
          <w:color w:val="auto"/>
          <w:sz w:val="22"/>
          <w:szCs w:val="22"/>
        </w:rPr>
        <w:t xml:space="preserve">4. dlhodobý hmotný majetok obstaraný kúpou, </w:t>
      </w:r>
    </w:p>
    <w:p w:rsidR="00A54DD0" w:rsidRDefault="00A54DD0" w:rsidP="00A54DD0">
      <w:pPr>
        <w:pStyle w:val="Default"/>
        <w:rPr>
          <w:color w:val="auto"/>
          <w:sz w:val="22"/>
          <w:szCs w:val="22"/>
        </w:rPr>
      </w:pPr>
      <w:r>
        <w:rPr>
          <w:color w:val="auto"/>
          <w:sz w:val="22"/>
          <w:szCs w:val="22"/>
        </w:rPr>
        <w:t xml:space="preserve">5. dlhodobý hmotný majetok obstaraný vlastnou činnosťou, </w:t>
      </w:r>
    </w:p>
    <w:p w:rsidR="00A54DD0" w:rsidRDefault="00A54DD0" w:rsidP="00A54DD0">
      <w:pPr>
        <w:pStyle w:val="Default"/>
        <w:rPr>
          <w:color w:val="auto"/>
          <w:sz w:val="22"/>
          <w:szCs w:val="22"/>
        </w:rPr>
      </w:pPr>
      <w:r>
        <w:rPr>
          <w:color w:val="auto"/>
          <w:sz w:val="22"/>
          <w:szCs w:val="22"/>
        </w:rPr>
        <w:t xml:space="preserve">6. dlhodobý hmotný majetok obstaraný iným spôsobom, </w:t>
      </w:r>
    </w:p>
    <w:p w:rsidR="00A54DD0" w:rsidRDefault="00A54DD0" w:rsidP="00A54DD0">
      <w:pPr>
        <w:pStyle w:val="Default"/>
        <w:rPr>
          <w:color w:val="auto"/>
          <w:sz w:val="22"/>
          <w:szCs w:val="22"/>
        </w:rPr>
      </w:pPr>
      <w:r>
        <w:rPr>
          <w:color w:val="auto"/>
          <w:sz w:val="22"/>
          <w:szCs w:val="22"/>
        </w:rPr>
        <w:t xml:space="preserve">7. dlhodobý finančný majetok, </w:t>
      </w:r>
    </w:p>
    <w:p w:rsidR="00A54DD0" w:rsidRDefault="00A54DD0" w:rsidP="00A54DD0">
      <w:pPr>
        <w:pStyle w:val="Default"/>
        <w:rPr>
          <w:color w:val="auto"/>
          <w:sz w:val="22"/>
          <w:szCs w:val="22"/>
        </w:rPr>
      </w:pPr>
      <w:r>
        <w:rPr>
          <w:color w:val="auto"/>
          <w:sz w:val="22"/>
          <w:szCs w:val="22"/>
        </w:rPr>
        <w:t xml:space="preserve">8. zásoby obstarané kúpou, </w:t>
      </w:r>
    </w:p>
    <w:p w:rsidR="00A54DD0" w:rsidRDefault="00A54DD0" w:rsidP="00A54DD0">
      <w:pPr>
        <w:pStyle w:val="Default"/>
        <w:rPr>
          <w:color w:val="auto"/>
          <w:sz w:val="22"/>
          <w:szCs w:val="22"/>
        </w:rPr>
      </w:pPr>
      <w:r>
        <w:rPr>
          <w:color w:val="auto"/>
          <w:sz w:val="22"/>
          <w:szCs w:val="22"/>
        </w:rPr>
        <w:t xml:space="preserve">9. zásoby vytvorené vlastnou činnosťou, </w:t>
      </w:r>
    </w:p>
    <w:p w:rsidR="00A54DD0" w:rsidRDefault="00A54DD0" w:rsidP="00A54DD0">
      <w:pPr>
        <w:pStyle w:val="Default"/>
        <w:rPr>
          <w:color w:val="auto"/>
          <w:sz w:val="22"/>
          <w:szCs w:val="22"/>
        </w:rPr>
      </w:pPr>
      <w:r>
        <w:rPr>
          <w:color w:val="auto"/>
          <w:sz w:val="22"/>
          <w:szCs w:val="22"/>
        </w:rPr>
        <w:t xml:space="preserve">10. zásoby obstarané iným spôsobom, </w:t>
      </w:r>
    </w:p>
    <w:p w:rsidR="00A54DD0" w:rsidRDefault="00A54DD0" w:rsidP="00A54DD0">
      <w:pPr>
        <w:pStyle w:val="Default"/>
        <w:rPr>
          <w:color w:val="auto"/>
          <w:sz w:val="22"/>
          <w:szCs w:val="22"/>
        </w:rPr>
      </w:pPr>
      <w:r>
        <w:rPr>
          <w:color w:val="auto"/>
          <w:sz w:val="22"/>
          <w:szCs w:val="22"/>
        </w:rPr>
        <w:t xml:space="preserve">11. zákazkovú výrobu a zákazkovú výstavbu nehnuteľnosti určenej na predaj, </w:t>
      </w:r>
    </w:p>
    <w:p w:rsidR="00A54DD0" w:rsidRDefault="00A54DD0" w:rsidP="00A54DD0">
      <w:pPr>
        <w:pStyle w:val="Default"/>
        <w:rPr>
          <w:color w:val="auto"/>
          <w:sz w:val="22"/>
          <w:szCs w:val="22"/>
        </w:rPr>
      </w:pPr>
      <w:r>
        <w:rPr>
          <w:color w:val="auto"/>
          <w:sz w:val="22"/>
          <w:szCs w:val="22"/>
        </w:rPr>
        <w:t xml:space="preserve">12. pohľadávky, </w:t>
      </w:r>
    </w:p>
    <w:p w:rsidR="00A54DD0" w:rsidRDefault="00A54DD0" w:rsidP="00A54DD0">
      <w:pPr>
        <w:pStyle w:val="Default"/>
        <w:rPr>
          <w:color w:val="auto"/>
          <w:sz w:val="22"/>
          <w:szCs w:val="22"/>
        </w:rPr>
      </w:pPr>
      <w:r>
        <w:rPr>
          <w:color w:val="auto"/>
          <w:sz w:val="22"/>
          <w:szCs w:val="22"/>
        </w:rPr>
        <w:t xml:space="preserve">13. krátkodobý finančný majetok, </w:t>
      </w:r>
    </w:p>
    <w:p w:rsidR="00A54DD0" w:rsidRDefault="00A54DD0" w:rsidP="00A54DD0">
      <w:pPr>
        <w:pStyle w:val="Default"/>
        <w:rPr>
          <w:color w:val="auto"/>
          <w:sz w:val="22"/>
          <w:szCs w:val="22"/>
        </w:rPr>
      </w:pPr>
      <w:r>
        <w:rPr>
          <w:color w:val="auto"/>
          <w:sz w:val="22"/>
          <w:szCs w:val="22"/>
        </w:rPr>
        <w:t xml:space="preserve">14. časové rozlíšenie na strane aktív súvahy, </w:t>
      </w:r>
    </w:p>
    <w:p w:rsidR="00A54DD0" w:rsidRDefault="00A54DD0" w:rsidP="00A54DD0">
      <w:pPr>
        <w:pStyle w:val="Default"/>
        <w:rPr>
          <w:color w:val="auto"/>
          <w:sz w:val="22"/>
          <w:szCs w:val="22"/>
        </w:rPr>
      </w:pPr>
      <w:r>
        <w:rPr>
          <w:color w:val="auto"/>
          <w:sz w:val="22"/>
          <w:szCs w:val="22"/>
        </w:rPr>
        <w:t xml:space="preserve">15. záväzky, vrátane rezerv, dlhopisov, pôžičiek a úverov, </w:t>
      </w:r>
    </w:p>
    <w:p w:rsidR="00A54DD0" w:rsidRDefault="00A54DD0" w:rsidP="00A54DD0">
      <w:pPr>
        <w:pStyle w:val="Default"/>
        <w:rPr>
          <w:color w:val="auto"/>
          <w:sz w:val="22"/>
          <w:szCs w:val="22"/>
        </w:rPr>
      </w:pPr>
      <w:r>
        <w:rPr>
          <w:color w:val="auto"/>
          <w:sz w:val="22"/>
          <w:szCs w:val="22"/>
        </w:rPr>
        <w:t xml:space="preserve">16. časové rozlíšenie na strane pasív súvahy, </w:t>
      </w:r>
    </w:p>
    <w:p w:rsidR="00A54DD0" w:rsidRDefault="00A54DD0" w:rsidP="00A54DD0">
      <w:pPr>
        <w:pStyle w:val="Default"/>
        <w:rPr>
          <w:color w:val="auto"/>
          <w:sz w:val="22"/>
          <w:szCs w:val="22"/>
        </w:rPr>
      </w:pPr>
      <w:r>
        <w:rPr>
          <w:color w:val="auto"/>
          <w:sz w:val="22"/>
          <w:szCs w:val="22"/>
        </w:rPr>
        <w:t xml:space="preserve">17. deriváty, </w:t>
      </w:r>
    </w:p>
    <w:p w:rsidR="00A54DD0" w:rsidRDefault="00A54DD0" w:rsidP="00A54DD0">
      <w:pPr>
        <w:pStyle w:val="Default"/>
        <w:rPr>
          <w:color w:val="auto"/>
          <w:sz w:val="22"/>
          <w:szCs w:val="22"/>
        </w:rPr>
      </w:pPr>
      <w:r>
        <w:rPr>
          <w:color w:val="auto"/>
          <w:sz w:val="22"/>
          <w:szCs w:val="22"/>
        </w:rPr>
        <w:t xml:space="preserve">18. majetok a záväzky zabezpečené derivátmi, </w:t>
      </w:r>
    </w:p>
    <w:p w:rsidR="00A54DD0" w:rsidRDefault="00A54DD0" w:rsidP="00A54DD0">
      <w:pPr>
        <w:pStyle w:val="Default"/>
        <w:rPr>
          <w:color w:val="auto"/>
          <w:sz w:val="22"/>
          <w:szCs w:val="22"/>
        </w:rPr>
      </w:pPr>
      <w:r>
        <w:rPr>
          <w:color w:val="auto"/>
          <w:sz w:val="22"/>
          <w:szCs w:val="22"/>
        </w:rPr>
        <w:t xml:space="preserve">19. prenajatý majetok a majetok obstaraný na základe zmluvy o kúpe prenajatej veci, </w:t>
      </w:r>
    </w:p>
    <w:p w:rsidR="00A54DD0" w:rsidRDefault="00A54DD0" w:rsidP="00A54DD0">
      <w:pPr>
        <w:pStyle w:val="Default"/>
        <w:rPr>
          <w:color w:val="auto"/>
          <w:sz w:val="22"/>
          <w:szCs w:val="22"/>
        </w:rPr>
      </w:pPr>
      <w:r>
        <w:rPr>
          <w:color w:val="auto"/>
          <w:sz w:val="22"/>
          <w:szCs w:val="22"/>
        </w:rPr>
        <w:t xml:space="preserve">20. majetok obstaraný v privatizácii, </w:t>
      </w:r>
    </w:p>
    <w:p w:rsidR="00A54DD0" w:rsidRDefault="00A54DD0" w:rsidP="00A54DD0">
      <w:pPr>
        <w:pStyle w:val="Default"/>
        <w:rPr>
          <w:color w:val="auto"/>
          <w:sz w:val="22"/>
          <w:szCs w:val="22"/>
        </w:rPr>
      </w:pPr>
      <w:r>
        <w:rPr>
          <w:color w:val="auto"/>
          <w:sz w:val="22"/>
          <w:szCs w:val="22"/>
        </w:rPr>
        <w:t xml:space="preserve">21. daň z príjmov splatnú za bežné účtovné obdobie a za zdaňovacie obdobie (ďalej len „splatná daň z príjmov“) a daň z príjmov odloženú do budúcich účtovných období a zdaňovacích období (ďalej len „odložená daň z príjmov“), </w:t>
      </w:r>
    </w:p>
    <w:p w:rsidR="00A54DD0" w:rsidRDefault="00A54DD0" w:rsidP="00A54DD0">
      <w:pPr>
        <w:pStyle w:val="Default"/>
        <w:rPr>
          <w:color w:val="auto"/>
          <w:sz w:val="22"/>
          <w:szCs w:val="22"/>
        </w:rPr>
      </w:pPr>
    </w:p>
    <w:p w:rsidR="00A54DD0" w:rsidRDefault="00A54DD0" w:rsidP="00A54DD0">
      <w:pPr>
        <w:pStyle w:val="Default"/>
        <w:rPr>
          <w:color w:val="auto"/>
          <w:sz w:val="22"/>
          <w:szCs w:val="22"/>
        </w:rPr>
      </w:pPr>
      <w:r>
        <w:rPr>
          <w:color w:val="auto"/>
          <w:sz w:val="22"/>
          <w:szCs w:val="22"/>
        </w:rPr>
        <w:t xml:space="preserve">d) tvorbe odpisového plánu pre dlhodobý majetok, pričom sa uvádza doba odpisovania, sadzby odpisov a odpisové metódy pre účtovné odpisy, </w:t>
      </w:r>
    </w:p>
    <w:p w:rsidR="00670619" w:rsidRDefault="00670619" w:rsidP="00A54DD0">
      <w:pPr>
        <w:pStyle w:val="Default"/>
        <w:rPr>
          <w:color w:val="auto"/>
          <w:sz w:val="22"/>
          <w:szCs w:val="22"/>
        </w:rPr>
      </w:pPr>
    </w:p>
    <w:p w:rsidR="00A54DD0" w:rsidRDefault="00A54DD0" w:rsidP="00A54DD0">
      <w:pPr>
        <w:pStyle w:val="Default"/>
        <w:rPr>
          <w:color w:val="auto"/>
          <w:sz w:val="22"/>
          <w:szCs w:val="22"/>
        </w:rPr>
      </w:pPr>
      <w:r>
        <w:rPr>
          <w:color w:val="auto"/>
          <w:sz w:val="22"/>
          <w:szCs w:val="22"/>
        </w:rPr>
        <w:t xml:space="preserve">e) dotáciách poskytnutých na obstaranie majetku s uvedením zložky majetku a ich ocenenia, </w:t>
      </w:r>
    </w:p>
    <w:p w:rsidR="00670619" w:rsidRDefault="00670619" w:rsidP="00A54DD0">
      <w:pPr>
        <w:pStyle w:val="Default"/>
        <w:rPr>
          <w:b/>
          <w:bCs/>
          <w:color w:val="auto"/>
          <w:sz w:val="22"/>
          <w:szCs w:val="22"/>
        </w:rPr>
      </w:pPr>
    </w:p>
    <w:p w:rsidR="00A54DD0" w:rsidRDefault="00A54DD0" w:rsidP="00A54DD0">
      <w:pPr>
        <w:pStyle w:val="Default"/>
        <w:rPr>
          <w:color w:val="auto"/>
          <w:sz w:val="22"/>
          <w:szCs w:val="22"/>
        </w:rPr>
      </w:pPr>
      <w:r>
        <w:rPr>
          <w:b/>
          <w:bCs/>
          <w:color w:val="auto"/>
          <w:sz w:val="22"/>
          <w:szCs w:val="22"/>
        </w:rPr>
        <w:t xml:space="preserve">f) 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 </w:t>
      </w:r>
    </w:p>
    <w:p w:rsidR="0069708D" w:rsidRDefault="0069708D" w:rsidP="00A54DD0">
      <w:pPr>
        <w:pStyle w:val="Default"/>
        <w:rPr>
          <w:b/>
          <w:bCs/>
          <w:color w:val="auto"/>
          <w:sz w:val="22"/>
          <w:szCs w:val="22"/>
        </w:rPr>
      </w:pPr>
    </w:p>
    <w:p w:rsidR="0069708D" w:rsidRDefault="0069708D" w:rsidP="00A54DD0">
      <w:pPr>
        <w:pStyle w:val="Default"/>
        <w:rPr>
          <w:b/>
          <w:bCs/>
          <w:color w:val="auto"/>
          <w:sz w:val="22"/>
          <w:szCs w:val="22"/>
        </w:rPr>
      </w:pPr>
    </w:p>
    <w:p w:rsidR="00A54DD0" w:rsidRPr="00DB15ED" w:rsidRDefault="00A54DD0" w:rsidP="00A54DD0">
      <w:pPr>
        <w:pStyle w:val="Default"/>
        <w:rPr>
          <w:color w:val="auto"/>
          <w:sz w:val="22"/>
          <w:szCs w:val="22"/>
        </w:rPr>
      </w:pPr>
      <w:r w:rsidRPr="00DB15ED">
        <w:rPr>
          <w:b/>
          <w:bCs/>
          <w:color w:val="auto"/>
          <w:sz w:val="22"/>
          <w:szCs w:val="22"/>
        </w:rPr>
        <w:lastRenderedPageBreak/>
        <w:t xml:space="preserve">F. V časti o údajoch vykázaných na strane aktív súvahy sa uvádzajú informácie o </w:t>
      </w:r>
    </w:p>
    <w:p w:rsidR="00A54DD0" w:rsidRPr="00DB15ED" w:rsidRDefault="00A54DD0" w:rsidP="00A54DD0">
      <w:pPr>
        <w:pStyle w:val="Default"/>
        <w:rPr>
          <w:color w:val="auto"/>
          <w:sz w:val="22"/>
          <w:szCs w:val="22"/>
        </w:rPr>
      </w:pPr>
      <w:r w:rsidRPr="00DB15ED">
        <w:rPr>
          <w:color w:val="auto"/>
          <w:sz w:val="22"/>
          <w:szCs w:val="22"/>
        </w:rPr>
        <w:t xml:space="preserve">a) dlhodobom nehmotnom majetku a dlhodobom hmotnom majetku za bežné účtovné obdobie, a to </w:t>
      </w:r>
    </w:p>
    <w:p w:rsidR="00A54DD0" w:rsidRPr="00DB15ED" w:rsidRDefault="00A54DD0" w:rsidP="00A54DD0">
      <w:pPr>
        <w:pStyle w:val="Default"/>
        <w:rPr>
          <w:color w:val="auto"/>
          <w:sz w:val="22"/>
          <w:szCs w:val="22"/>
        </w:rPr>
      </w:pPr>
      <w:r w:rsidRPr="00DB15ED">
        <w:rPr>
          <w:color w:val="auto"/>
          <w:sz w:val="22"/>
          <w:szCs w:val="22"/>
        </w:rPr>
        <w:t xml:space="preserve">1. 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 </w:t>
      </w:r>
    </w:p>
    <w:p w:rsidR="00A54DD0" w:rsidRPr="00DB15ED" w:rsidRDefault="00A54DD0" w:rsidP="00A54DD0">
      <w:pPr>
        <w:pStyle w:val="Default"/>
        <w:rPr>
          <w:color w:val="auto"/>
          <w:sz w:val="22"/>
          <w:szCs w:val="22"/>
        </w:rPr>
      </w:pPr>
      <w:r w:rsidRPr="00DB15ED">
        <w:rPr>
          <w:color w:val="auto"/>
          <w:sz w:val="22"/>
          <w:szCs w:val="22"/>
        </w:rPr>
        <w:t xml:space="preserve">2. 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 </w:t>
      </w:r>
    </w:p>
    <w:p w:rsidR="00A54DD0" w:rsidRPr="00DB15ED" w:rsidRDefault="00A54DD0" w:rsidP="00A54DD0">
      <w:pPr>
        <w:pStyle w:val="Default"/>
        <w:rPr>
          <w:color w:val="auto"/>
          <w:sz w:val="22"/>
          <w:szCs w:val="22"/>
        </w:rPr>
      </w:pPr>
      <w:r w:rsidRPr="00DB15ED">
        <w:rPr>
          <w:color w:val="auto"/>
          <w:sz w:val="22"/>
          <w:szCs w:val="22"/>
        </w:rPr>
        <w:t xml:space="preserve">3. prehľad o zostatkových hodnotách dlhodobého majetku na začiatku účtovného obdobia a na konci účtovného obdobia, </w:t>
      </w:r>
    </w:p>
    <w:p w:rsidR="00A54DD0" w:rsidRPr="00DB15ED" w:rsidRDefault="00A54DD0" w:rsidP="00A54DD0">
      <w:pPr>
        <w:pStyle w:val="Default"/>
        <w:rPr>
          <w:color w:val="auto"/>
          <w:sz w:val="22"/>
          <w:szCs w:val="22"/>
        </w:rPr>
      </w:pPr>
      <w:r w:rsidRPr="00DB15ED">
        <w:rPr>
          <w:color w:val="auto"/>
          <w:sz w:val="22"/>
          <w:szCs w:val="22"/>
        </w:rPr>
        <w:t xml:space="preserve">b) spôsobe a výške poistenia dlhodobého nehmotného majetku a dlhodobého hmotného majetku, </w:t>
      </w:r>
    </w:p>
    <w:p w:rsidR="00A54DD0" w:rsidRPr="00DB15ED" w:rsidRDefault="00A54DD0" w:rsidP="00A54DD0">
      <w:pPr>
        <w:pStyle w:val="Default"/>
        <w:rPr>
          <w:color w:val="auto"/>
          <w:sz w:val="22"/>
          <w:szCs w:val="22"/>
        </w:rPr>
      </w:pPr>
      <w:r w:rsidRPr="00DB15ED">
        <w:rPr>
          <w:color w:val="auto"/>
          <w:sz w:val="22"/>
          <w:szCs w:val="22"/>
        </w:rPr>
        <w:t xml:space="preserve">c) dlhodobom nehmotnom majetku a dlhodobom hmotnom majetku, na ktorý je zriadené záložné právo a o dlhodobom majetku, pri ktorom má účtovná jednotka obmedzené právo s ním nakladať, </w:t>
      </w:r>
    </w:p>
    <w:p w:rsidR="00A54DD0" w:rsidRPr="00DB15ED" w:rsidRDefault="00A54DD0" w:rsidP="00A54DD0">
      <w:pPr>
        <w:pStyle w:val="Default"/>
        <w:rPr>
          <w:color w:val="auto"/>
          <w:sz w:val="22"/>
          <w:szCs w:val="22"/>
        </w:rPr>
      </w:pPr>
      <w:r w:rsidRPr="00DB15ED">
        <w:rPr>
          <w:color w:val="auto"/>
          <w:sz w:val="22"/>
          <w:szCs w:val="22"/>
        </w:rPr>
        <w:t xml:space="preserve">d) dlhodobom majetku, pri ktorom vlastnícke právo nadobudol veriteľ zmluvou o zabezpečovacom prevode práva, ale ktorý užíva účtovná jednotka na základe zmluvy o výpožičke, </w:t>
      </w:r>
    </w:p>
    <w:p w:rsidR="00A54DD0" w:rsidRPr="00DB15ED" w:rsidRDefault="00A54DD0" w:rsidP="00A54DD0">
      <w:pPr>
        <w:pStyle w:val="Default"/>
        <w:rPr>
          <w:color w:val="auto"/>
          <w:sz w:val="22"/>
          <w:szCs w:val="22"/>
        </w:rPr>
      </w:pPr>
      <w:r w:rsidRPr="00DB15ED">
        <w:rPr>
          <w:color w:val="auto"/>
          <w:sz w:val="22"/>
          <w:szCs w:val="22"/>
        </w:rPr>
        <w:t xml:space="preserve">e) nadobudnutom dlhodobom nehnuteľnom majetku alebo prevedenom dlhodobom nehnuteľnom majetku, pri ktorom nebolo vlastnícke právo zapísané vkladom do katastra nehnuteľností do dňa, ku ktorému sa zostavuje účtovná závierka, pričom účtovná jednotka tento majetok užíva, </w:t>
      </w:r>
    </w:p>
    <w:p w:rsidR="00A54DD0" w:rsidRPr="00DB15ED" w:rsidRDefault="00A54DD0" w:rsidP="00A54DD0">
      <w:pPr>
        <w:pStyle w:val="Default"/>
        <w:rPr>
          <w:color w:val="auto"/>
          <w:sz w:val="22"/>
          <w:szCs w:val="22"/>
        </w:rPr>
      </w:pPr>
      <w:r w:rsidRPr="00DB15ED">
        <w:rPr>
          <w:color w:val="auto"/>
          <w:sz w:val="22"/>
          <w:szCs w:val="22"/>
        </w:rPr>
        <w:t xml:space="preserve">f) majetku, ktorým je </w:t>
      </w:r>
      <w:proofErr w:type="spellStart"/>
      <w:r w:rsidRPr="00DB15ED">
        <w:rPr>
          <w:color w:val="auto"/>
          <w:sz w:val="22"/>
          <w:szCs w:val="22"/>
        </w:rPr>
        <w:t>goodwill</w:t>
      </w:r>
      <w:proofErr w:type="spellEnd"/>
      <w:r w:rsidRPr="00DB15ED">
        <w:rPr>
          <w:color w:val="auto"/>
          <w:sz w:val="22"/>
          <w:szCs w:val="22"/>
        </w:rPr>
        <w:t xml:space="preserve"> a o spôsobe výpočtu jeho hodnoty, </w:t>
      </w:r>
    </w:p>
    <w:p w:rsidR="00A54DD0" w:rsidRPr="00DB15ED" w:rsidRDefault="00A54DD0" w:rsidP="00A54DD0">
      <w:pPr>
        <w:pStyle w:val="Default"/>
        <w:rPr>
          <w:color w:val="auto"/>
          <w:sz w:val="22"/>
          <w:szCs w:val="22"/>
        </w:rPr>
      </w:pPr>
      <w:r w:rsidRPr="00DB15ED">
        <w:rPr>
          <w:color w:val="auto"/>
          <w:sz w:val="22"/>
          <w:szCs w:val="22"/>
        </w:rPr>
        <w:t xml:space="preserve">g) údajoch, ktoré sa účtujú na účte 097 – Opravná položka k nadobudnutému majetku, </w:t>
      </w:r>
    </w:p>
    <w:p w:rsidR="00A54DD0" w:rsidRPr="00DB15ED" w:rsidRDefault="00A54DD0" w:rsidP="00A54DD0">
      <w:pPr>
        <w:pStyle w:val="Default"/>
        <w:rPr>
          <w:color w:val="auto"/>
          <w:sz w:val="22"/>
          <w:szCs w:val="22"/>
        </w:rPr>
      </w:pPr>
      <w:r w:rsidRPr="00DB15ED">
        <w:rPr>
          <w:color w:val="auto"/>
          <w:sz w:val="22"/>
          <w:szCs w:val="22"/>
        </w:rPr>
        <w:t xml:space="preserve">h) výskumnej a vývojovej činnosti účtovnej jednotky za bežné účtovné obdobie a to v členení na </w:t>
      </w:r>
    </w:p>
    <w:p w:rsidR="00A54DD0" w:rsidRPr="00DB15ED" w:rsidRDefault="00A54DD0" w:rsidP="00A54DD0">
      <w:pPr>
        <w:pStyle w:val="Default"/>
        <w:rPr>
          <w:color w:val="auto"/>
          <w:sz w:val="22"/>
          <w:szCs w:val="22"/>
        </w:rPr>
      </w:pPr>
      <w:r w:rsidRPr="00DB15ED">
        <w:rPr>
          <w:color w:val="auto"/>
          <w:sz w:val="22"/>
          <w:szCs w:val="22"/>
        </w:rPr>
        <w:t xml:space="preserve">1. náklady na výskum vynaložené v bežnom účtovnom období, </w:t>
      </w:r>
    </w:p>
    <w:p w:rsidR="00A54DD0" w:rsidRPr="00DB15ED" w:rsidRDefault="00A54DD0" w:rsidP="00A54DD0">
      <w:pPr>
        <w:pStyle w:val="Default"/>
        <w:rPr>
          <w:color w:val="auto"/>
          <w:sz w:val="22"/>
          <w:szCs w:val="22"/>
        </w:rPr>
      </w:pPr>
      <w:r w:rsidRPr="00DB15ED">
        <w:rPr>
          <w:color w:val="auto"/>
          <w:sz w:val="22"/>
          <w:szCs w:val="22"/>
        </w:rPr>
        <w:t xml:space="preserve">2. neaktivované náklady na vývoj vynaložené v bežnom účtovnom období, </w:t>
      </w:r>
    </w:p>
    <w:p w:rsidR="00A54DD0" w:rsidRPr="00DB15ED" w:rsidRDefault="00A54DD0" w:rsidP="00A54DD0">
      <w:pPr>
        <w:pStyle w:val="Default"/>
        <w:rPr>
          <w:color w:val="auto"/>
          <w:sz w:val="22"/>
          <w:szCs w:val="22"/>
        </w:rPr>
      </w:pPr>
      <w:r w:rsidRPr="00DB15ED">
        <w:rPr>
          <w:color w:val="auto"/>
          <w:sz w:val="22"/>
          <w:szCs w:val="22"/>
        </w:rPr>
        <w:t xml:space="preserve">3. aktivované náklady na vývoj vynaložené v bežnom účtovnom období, </w:t>
      </w:r>
    </w:p>
    <w:p w:rsidR="00A54DD0" w:rsidRPr="00DB15ED" w:rsidRDefault="00A54DD0" w:rsidP="00A54DD0">
      <w:pPr>
        <w:pStyle w:val="Default"/>
        <w:rPr>
          <w:color w:val="auto"/>
          <w:sz w:val="22"/>
          <w:szCs w:val="22"/>
        </w:rPr>
      </w:pPr>
      <w:r w:rsidRPr="00DB15ED">
        <w:rPr>
          <w:color w:val="auto"/>
          <w:sz w:val="22"/>
          <w:szCs w:val="22"/>
        </w:rPr>
        <w:t xml:space="preserve">i) 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 </w:t>
      </w:r>
    </w:p>
    <w:p w:rsidR="00A54DD0" w:rsidRPr="00DB15ED" w:rsidRDefault="00A54DD0" w:rsidP="00A54DD0">
      <w:pPr>
        <w:pStyle w:val="Default"/>
        <w:rPr>
          <w:color w:val="auto"/>
          <w:sz w:val="22"/>
          <w:szCs w:val="22"/>
        </w:rPr>
      </w:pPr>
      <w:r w:rsidRPr="00DB15ED">
        <w:rPr>
          <w:color w:val="auto"/>
          <w:sz w:val="22"/>
          <w:szCs w:val="22"/>
        </w:rPr>
        <w:t xml:space="preserve">j) 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A54DD0" w:rsidRPr="00DB15ED" w:rsidRDefault="00A54DD0" w:rsidP="00A54DD0">
      <w:pPr>
        <w:pStyle w:val="Default"/>
        <w:rPr>
          <w:color w:val="auto"/>
          <w:sz w:val="22"/>
          <w:szCs w:val="22"/>
        </w:rPr>
      </w:pPr>
      <w:r w:rsidRPr="00DB15ED">
        <w:rPr>
          <w:color w:val="auto"/>
          <w:sz w:val="22"/>
          <w:szCs w:val="22"/>
        </w:rPr>
        <w:t xml:space="preserve">k) 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 </w:t>
      </w:r>
    </w:p>
    <w:p w:rsidR="00A54DD0" w:rsidRPr="00DB15ED" w:rsidRDefault="00A54DD0" w:rsidP="00A54DD0">
      <w:pPr>
        <w:pStyle w:val="Default"/>
        <w:rPr>
          <w:color w:val="auto"/>
          <w:sz w:val="22"/>
          <w:szCs w:val="22"/>
        </w:rPr>
      </w:pPr>
      <w:r w:rsidRPr="00DB15ED">
        <w:rPr>
          <w:color w:val="auto"/>
          <w:sz w:val="22"/>
          <w:szCs w:val="22"/>
        </w:rPr>
        <w:t xml:space="preserve">l) zmenách v jednotlivých zložkách dlhodobého finančného majetku, </w:t>
      </w:r>
    </w:p>
    <w:p w:rsidR="00A54DD0" w:rsidRPr="00DB15ED" w:rsidRDefault="00A54DD0" w:rsidP="00A54DD0">
      <w:pPr>
        <w:pStyle w:val="Default"/>
        <w:rPr>
          <w:color w:val="auto"/>
          <w:sz w:val="22"/>
          <w:szCs w:val="22"/>
        </w:rPr>
      </w:pPr>
      <w:r w:rsidRPr="00DB15ED">
        <w:rPr>
          <w:color w:val="auto"/>
          <w:sz w:val="22"/>
          <w:szCs w:val="22"/>
        </w:rPr>
        <w:t xml:space="preserve">m) dlhodobom finančnom majetku, na ktorý je zriadené záložné právo a o dlhodobom majetku, pri ktorom má účtovná jednotka obmedzené právo s ním nakladať, </w:t>
      </w:r>
    </w:p>
    <w:p w:rsidR="00A54DD0" w:rsidRPr="00DB15ED" w:rsidRDefault="00A54DD0" w:rsidP="00A54DD0">
      <w:pPr>
        <w:pStyle w:val="Default"/>
        <w:rPr>
          <w:color w:val="auto"/>
          <w:sz w:val="22"/>
          <w:szCs w:val="22"/>
        </w:rPr>
      </w:pPr>
      <w:r w:rsidRPr="00DB15ED">
        <w:rPr>
          <w:color w:val="auto"/>
          <w:sz w:val="22"/>
          <w:szCs w:val="22"/>
        </w:rPr>
        <w:t xml:space="preserve">n) ocenení dlhodobého finančného majetku ku dňu, ku ktorému sa zostavuje účtovná závierka reálnou hodnotou alebo metódou vlastného imania, pričom sa uvádza vplyv takéhoto ocenenia na výsledok hospodárenia a na výšku vlastného imania, </w:t>
      </w:r>
    </w:p>
    <w:p w:rsidR="00A54DD0" w:rsidRPr="00DB15ED" w:rsidRDefault="00A54DD0" w:rsidP="00A54DD0">
      <w:pPr>
        <w:pStyle w:val="Default"/>
        <w:rPr>
          <w:color w:val="auto"/>
          <w:sz w:val="22"/>
          <w:szCs w:val="22"/>
        </w:rPr>
      </w:pPr>
      <w:r w:rsidRPr="00DB15ED">
        <w:rPr>
          <w:color w:val="auto"/>
          <w:sz w:val="22"/>
          <w:szCs w:val="22"/>
        </w:rPr>
        <w:t>o) 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DB15ED">
        <w:rPr>
          <w:b/>
          <w:bCs/>
          <w:color w:val="auto"/>
          <w:sz w:val="22"/>
          <w:szCs w:val="22"/>
        </w:rPr>
        <w:t xml:space="preserve">, </w:t>
      </w:r>
    </w:p>
    <w:p w:rsidR="00A54DD0" w:rsidRPr="00DB15ED" w:rsidRDefault="00A54DD0" w:rsidP="00A54DD0">
      <w:pPr>
        <w:pStyle w:val="Default"/>
        <w:rPr>
          <w:color w:val="auto"/>
          <w:sz w:val="22"/>
          <w:szCs w:val="22"/>
        </w:rPr>
      </w:pPr>
      <w:r w:rsidRPr="00DB15ED">
        <w:rPr>
          <w:color w:val="auto"/>
          <w:sz w:val="22"/>
          <w:szCs w:val="22"/>
        </w:rPr>
        <w:lastRenderedPageBreak/>
        <w:t xml:space="preserve">p) zásobách, na ktoré je zriadené záložné právo a zásobách, pri ktorých má účtovná jednotka obmedzené právo s nimi nakladať, </w:t>
      </w:r>
    </w:p>
    <w:p w:rsidR="00A54DD0" w:rsidRPr="00DB15ED" w:rsidRDefault="00A54DD0" w:rsidP="00A54DD0">
      <w:pPr>
        <w:pStyle w:val="Default"/>
        <w:rPr>
          <w:color w:val="auto"/>
          <w:sz w:val="22"/>
          <w:szCs w:val="22"/>
        </w:rPr>
      </w:pPr>
      <w:r w:rsidRPr="00DB15ED">
        <w:rPr>
          <w:color w:val="auto"/>
          <w:sz w:val="22"/>
          <w:szCs w:val="22"/>
        </w:rPr>
        <w:t xml:space="preserve">q) zákazkovej výrobe a zákazkovej výstavbe nehnuteľnosti určenej na predaj, a to v členení na </w:t>
      </w:r>
    </w:p>
    <w:p w:rsidR="00A54DD0" w:rsidRPr="00DB15ED" w:rsidRDefault="00A54DD0" w:rsidP="00A54DD0">
      <w:pPr>
        <w:pStyle w:val="Default"/>
        <w:rPr>
          <w:color w:val="auto"/>
          <w:sz w:val="22"/>
          <w:szCs w:val="22"/>
        </w:rPr>
      </w:pPr>
      <w:r w:rsidRPr="00DB15ED">
        <w:rPr>
          <w:color w:val="auto"/>
          <w:sz w:val="22"/>
          <w:szCs w:val="22"/>
        </w:rPr>
        <w:t xml:space="preserve">1. všeobecné údaje, pričom sa uvádza </w:t>
      </w:r>
    </w:p>
    <w:p w:rsidR="00A54DD0" w:rsidRPr="00DB15ED" w:rsidRDefault="00A54DD0" w:rsidP="00A54DD0">
      <w:pPr>
        <w:pStyle w:val="Default"/>
        <w:rPr>
          <w:color w:val="auto"/>
          <w:sz w:val="22"/>
          <w:szCs w:val="22"/>
        </w:rPr>
      </w:pPr>
      <w:r w:rsidRPr="00DB15ED">
        <w:rPr>
          <w:color w:val="auto"/>
          <w:sz w:val="22"/>
          <w:szCs w:val="22"/>
        </w:rPr>
        <w:t xml:space="preserve">1a. hodnota tej časti celkových výnosov zo zákazkovej výroby a zákazkovej výstavby nehnuteľnosti určenej na predaj, ktorá bola v bežnom účtovnom období vykázaná vo výnosoch, </w:t>
      </w:r>
    </w:p>
    <w:p w:rsidR="00A54DD0" w:rsidRPr="00DB15ED" w:rsidRDefault="00A54DD0" w:rsidP="00A54DD0">
      <w:pPr>
        <w:pStyle w:val="Default"/>
        <w:rPr>
          <w:color w:val="auto"/>
          <w:sz w:val="22"/>
          <w:szCs w:val="22"/>
        </w:rPr>
      </w:pPr>
      <w:r w:rsidRPr="00DB15ED">
        <w:rPr>
          <w:color w:val="auto"/>
          <w:sz w:val="22"/>
          <w:szCs w:val="22"/>
        </w:rPr>
        <w:t xml:space="preserve">1b. metóda určenia výnosov zo zákazkovej výroby a zákazkovej výstavby nehnuteľnosti určenej na predaj vykázaných v bežnom účtovnom období, </w:t>
      </w:r>
    </w:p>
    <w:p w:rsidR="00A54DD0" w:rsidRPr="00DB15ED" w:rsidRDefault="00A54DD0" w:rsidP="00A54DD0">
      <w:pPr>
        <w:pStyle w:val="Default"/>
        <w:rPr>
          <w:color w:val="auto"/>
          <w:sz w:val="22"/>
          <w:szCs w:val="22"/>
        </w:rPr>
      </w:pPr>
      <w:r w:rsidRPr="00DB15ED">
        <w:rPr>
          <w:color w:val="auto"/>
          <w:sz w:val="22"/>
          <w:szCs w:val="22"/>
        </w:rPr>
        <w:t xml:space="preserve">1c. metóda určenia stupňa dokončenia zákazkovej výroby a zákazkovej výstavby nehnuteľnosti určenej na predaj, </w:t>
      </w:r>
    </w:p>
    <w:p w:rsidR="00A54DD0" w:rsidRPr="00DB15ED" w:rsidRDefault="00A54DD0" w:rsidP="002B25DA">
      <w:pPr>
        <w:pStyle w:val="Default"/>
        <w:rPr>
          <w:rFonts w:cs="Times New Roman"/>
          <w:color w:val="auto"/>
        </w:rPr>
      </w:pPr>
      <w:r w:rsidRPr="00DB15ED">
        <w:rPr>
          <w:color w:val="auto"/>
          <w:sz w:val="22"/>
          <w:szCs w:val="22"/>
        </w:rPr>
        <w:t xml:space="preserve">11 </w:t>
      </w:r>
    </w:p>
    <w:p w:rsidR="00A54DD0" w:rsidRPr="00DB15ED" w:rsidRDefault="00A54DD0" w:rsidP="00A54DD0">
      <w:pPr>
        <w:pStyle w:val="Default"/>
        <w:rPr>
          <w:color w:val="auto"/>
          <w:sz w:val="22"/>
          <w:szCs w:val="22"/>
        </w:rPr>
      </w:pPr>
      <w:r w:rsidRPr="00DB15ED">
        <w:rPr>
          <w:color w:val="auto"/>
          <w:sz w:val="22"/>
          <w:szCs w:val="22"/>
        </w:rPr>
        <w:t xml:space="preserve">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 </w:t>
      </w:r>
    </w:p>
    <w:p w:rsidR="00A54DD0" w:rsidRPr="00DB15ED" w:rsidRDefault="00A54DD0" w:rsidP="00A54DD0">
      <w:pPr>
        <w:pStyle w:val="Default"/>
        <w:rPr>
          <w:color w:val="auto"/>
          <w:sz w:val="22"/>
          <w:szCs w:val="22"/>
        </w:rPr>
      </w:pPr>
    </w:p>
    <w:p w:rsidR="00A54DD0" w:rsidRPr="00DB15ED" w:rsidRDefault="00A54DD0" w:rsidP="00A54DD0">
      <w:pPr>
        <w:pStyle w:val="Default"/>
        <w:rPr>
          <w:color w:val="auto"/>
          <w:sz w:val="22"/>
          <w:szCs w:val="22"/>
        </w:rPr>
      </w:pPr>
      <w:r w:rsidRPr="00DB15ED">
        <w:rPr>
          <w:color w:val="auto"/>
          <w:sz w:val="22"/>
          <w:szCs w:val="22"/>
        </w:rPr>
        <w:t xml:space="preserve">1da. výstavba nehnuteľnosti určenej na predaj sa uskutočňuje na pozemku vo vlastníctve objednávateľa, </w:t>
      </w:r>
    </w:p>
    <w:p w:rsidR="00A54DD0" w:rsidRPr="00DB15ED" w:rsidRDefault="00A54DD0" w:rsidP="00A54DD0">
      <w:pPr>
        <w:pStyle w:val="Default"/>
        <w:rPr>
          <w:color w:val="auto"/>
          <w:sz w:val="22"/>
          <w:szCs w:val="22"/>
        </w:rPr>
      </w:pPr>
      <w:r w:rsidRPr="00DB15ED">
        <w:rPr>
          <w:color w:val="auto"/>
          <w:sz w:val="22"/>
          <w:szCs w:val="22"/>
        </w:rPr>
        <w:t xml:space="preserve">1db. objednávateľovi nevzniká nárok na odstúpenie od zmluvy s právom vrátenia peňažných prostriedkov, </w:t>
      </w:r>
    </w:p>
    <w:p w:rsidR="00A54DD0" w:rsidRPr="00DB15ED" w:rsidRDefault="00A54DD0" w:rsidP="00A54DD0">
      <w:pPr>
        <w:pStyle w:val="Default"/>
        <w:rPr>
          <w:color w:val="auto"/>
          <w:sz w:val="22"/>
          <w:szCs w:val="22"/>
        </w:rPr>
      </w:pPr>
      <w:r w:rsidRPr="00DB15ED">
        <w:rPr>
          <w:color w:val="auto"/>
          <w:sz w:val="22"/>
          <w:szCs w:val="22"/>
        </w:rPr>
        <w:t xml:space="preserve">1dc. pri nedokončení dohodnutej výstavby zhotoviteľom nehnuteľnosť zostáva objednávateľovi, </w:t>
      </w:r>
    </w:p>
    <w:p w:rsidR="00A54DD0" w:rsidRPr="00DB15ED" w:rsidRDefault="00A54DD0" w:rsidP="00A54DD0">
      <w:pPr>
        <w:pStyle w:val="Default"/>
        <w:rPr>
          <w:color w:val="auto"/>
          <w:sz w:val="22"/>
          <w:szCs w:val="22"/>
        </w:rPr>
      </w:pPr>
      <w:r w:rsidRPr="00DB15ED">
        <w:rPr>
          <w:color w:val="auto"/>
          <w:sz w:val="22"/>
          <w:szCs w:val="22"/>
        </w:rPr>
        <w:t xml:space="preserve">1dd. zmluva oprávňuje objednávateľa zmeniť zhotoviteľa s prípadnou sankciou a nájsť si iného zhotoviteľa na dokončenie nehnuteľnosti, </w:t>
      </w:r>
    </w:p>
    <w:p w:rsidR="00A54DD0" w:rsidRPr="00DB15ED" w:rsidRDefault="00A54DD0" w:rsidP="00A54DD0">
      <w:pPr>
        <w:pStyle w:val="Default"/>
        <w:rPr>
          <w:color w:val="auto"/>
          <w:sz w:val="22"/>
          <w:szCs w:val="22"/>
        </w:rPr>
      </w:pPr>
      <w:r w:rsidRPr="00DB15ED">
        <w:rPr>
          <w:color w:val="auto"/>
          <w:sz w:val="22"/>
          <w:szCs w:val="22"/>
        </w:rPr>
        <w:t xml:space="preserve">2. údaje o zákazkovej výrobe a zákazkovej výstavbe nehnuteľnosti určenej na predaj, ktoré ku dňu, ku ktorému sa zostavuje účtovná závierka, neboli ukončené, pričom sa uvádza </w:t>
      </w:r>
    </w:p>
    <w:p w:rsidR="00A54DD0" w:rsidRPr="00DB15ED" w:rsidRDefault="00A54DD0" w:rsidP="00A54DD0">
      <w:pPr>
        <w:pStyle w:val="Default"/>
        <w:rPr>
          <w:color w:val="auto"/>
          <w:sz w:val="22"/>
          <w:szCs w:val="22"/>
        </w:rPr>
      </w:pPr>
    </w:p>
    <w:p w:rsidR="00A54DD0" w:rsidRPr="00DB15ED" w:rsidRDefault="00A54DD0" w:rsidP="00A54DD0">
      <w:pPr>
        <w:pStyle w:val="Default"/>
        <w:rPr>
          <w:color w:val="auto"/>
          <w:sz w:val="22"/>
          <w:szCs w:val="22"/>
        </w:rPr>
      </w:pPr>
      <w:r w:rsidRPr="00DB15ED">
        <w:rPr>
          <w:color w:val="auto"/>
          <w:sz w:val="22"/>
          <w:szCs w:val="22"/>
        </w:rPr>
        <w:t xml:space="preserve">2a. celková suma vynaložených nákladov a vykázaných ziskov znížená o vykázané straty ku dňu, ktorému sa zostavuje účtovná závierka, </w:t>
      </w:r>
    </w:p>
    <w:p w:rsidR="00A54DD0" w:rsidRPr="00DB15ED" w:rsidRDefault="00A54DD0" w:rsidP="00A54DD0">
      <w:pPr>
        <w:pStyle w:val="Default"/>
        <w:rPr>
          <w:color w:val="auto"/>
          <w:sz w:val="22"/>
          <w:szCs w:val="22"/>
        </w:rPr>
      </w:pPr>
      <w:r w:rsidRPr="00DB15ED">
        <w:rPr>
          <w:color w:val="auto"/>
          <w:sz w:val="22"/>
          <w:szCs w:val="22"/>
        </w:rPr>
        <w:t xml:space="preserve">2b. suma prijatých preddavkov, </w:t>
      </w:r>
    </w:p>
    <w:p w:rsidR="00A54DD0" w:rsidRPr="00DB15ED" w:rsidRDefault="00A54DD0" w:rsidP="00A54DD0">
      <w:pPr>
        <w:pStyle w:val="Default"/>
        <w:rPr>
          <w:color w:val="auto"/>
          <w:sz w:val="22"/>
          <w:szCs w:val="22"/>
        </w:rPr>
      </w:pPr>
      <w:r w:rsidRPr="00DB15ED">
        <w:rPr>
          <w:color w:val="auto"/>
          <w:sz w:val="22"/>
          <w:szCs w:val="22"/>
        </w:rPr>
        <w:t xml:space="preserve">2c. suma zadržanej platby, </w:t>
      </w:r>
    </w:p>
    <w:p w:rsidR="00A54DD0" w:rsidRPr="00DB15ED" w:rsidRDefault="00A54DD0" w:rsidP="00A54DD0">
      <w:pPr>
        <w:pStyle w:val="Default"/>
        <w:rPr>
          <w:color w:val="auto"/>
          <w:sz w:val="22"/>
          <w:szCs w:val="22"/>
        </w:rPr>
      </w:pPr>
      <w:r w:rsidRPr="00DB15ED">
        <w:rPr>
          <w:color w:val="auto"/>
          <w:sz w:val="22"/>
          <w:szCs w:val="22"/>
        </w:rPr>
        <w:t xml:space="preserve">r) tvorbe, zúčtovaní opravných položiek k pohľadávkam v členení podľa jednotlivých položiek súvahy za bežné účtovné obdobie, pričom sa uvádza dôvod ich tvorby, zúčtovania, </w:t>
      </w:r>
    </w:p>
    <w:p w:rsidR="00A54DD0" w:rsidRPr="00DB15ED" w:rsidRDefault="00A54DD0" w:rsidP="00A54DD0">
      <w:pPr>
        <w:pStyle w:val="Default"/>
        <w:rPr>
          <w:color w:val="auto"/>
          <w:sz w:val="22"/>
          <w:szCs w:val="22"/>
        </w:rPr>
      </w:pPr>
      <w:r w:rsidRPr="00DB15ED">
        <w:rPr>
          <w:color w:val="auto"/>
          <w:sz w:val="22"/>
          <w:szCs w:val="22"/>
        </w:rPr>
        <w:t xml:space="preserve">s) hodnote pohľadávok do lehoty splatnosti a po lehote splatnosti, </w:t>
      </w:r>
    </w:p>
    <w:p w:rsidR="00A54DD0" w:rsidRPr="00DB15ED" w:rsidRDefault="00A54DD0" w:rsidP="00A54DD0">
      <w:pPr>
        <w:pStyle w:val="Default"/>
        <w:rPr>
          <w:color w:val="auto"/>
          <w:sz w:val="22"/>
          <w:szCs w:val="22"/>
        </w:rPr>
      </w:pPr>
      <w:r w:rsidRPr="00DB15ED">
        <w:rPr>
          <w:color w:val="auto"/>
          <w:sz w:val="22"/>
          <w:szCs w:val="22"/>
        </w:rPr>
        <w:t xml:space="preserve">t) hodnote pohľadávok zabezpečených záložným právom alebo inou formou zabezpečenia s uvedením formy zabezpečenia, </w:t>
      </w:r>
    </w:p>
    <w:p w:rsidR="00A54DD0" w:rsidRPr="00DB15ED" w:rsidRDefault="00A54DD0" w:rsidP="00A54DD0">
      <w:pPr>
        <w:pStyle w:val="Default"/>
        <w:rPr>
          <w:color w:val="auto"/>
          <w:sz w:val="22"/>
          <w:szCs w:val="22"/>
        </w:rPr>
      </w:pPr>
      <w:r w:rsidRPr="00DB15ED">
        <w:rPr>
          <w:color w:val="auto"/>
          <w:sz w:val="22"/>
          <w:szCs w:val="22"/>
        </w:rPr>
        <w:t xml:space="preserve">u) hodnote pohľadávok, na ktoré sa zriadilo záložné právo a pohľadávok, pri ktorých má účtovná jednotka obmedzené právo s nimi nakladať, </w:t>
      </w:r>
    </w:p>
    <w:p w:rsidR="00A54DD0" w:rsidRPr="00DB15ED" w:rsidRDefault="00A54DD0" w:rsidP="00A54DD0">
      <w:pPr>
        <w:pStyle w:val="Default"/>
        <w:rPr>
          <w:color w:val="auto"/>
          <w:sz w:val="22"/>
          <w:szCs w:val="22"/>
        </w:rPr>
      </w:pPr>
      <w:r w:rsidRPr="00DB15ED">
        <w:rPr>
          <w:color w:val="auto"/>
          <w:sz w:val="22"/>
          <w:szCs w:val="22"/>
        </w:rPr>
        <w:t xml:space="preserve">v) odloženej daňovej pohľadávke, pričom sa uvedie opis jej vzniku, </w:t>
      </w:r>
    </w:p>
    <w:p w:rsidR="00A54DD0" w:rsidRPr="00DB15ED" w:rsidRDefault="00A54DD0" w:rsidP="00A54DD0">
      <w:pPr>
        <w:pStyle w:val="Default"/>
        <w:rPr>
          <w:color w:val="auto"/>
          <w:sz w:val="22"/>
          <w:szCs w:val="22"/>
        </w:rPr>
      </w:pPr>
      <w:r w:rsidRPr="00DB15ED">
        <w:rPr>
          <w:color w:val="auto"/>
          <w:sz w:val="22"/>
          <w:szCs w:val="22"/>
        </w:rPr>
        <w:t xml:space="preserve">w) významných zložkách krátkodobého finančného majetku, </w:t>
      </w:r>
    </w:p>
    <w:p w:rsidR="00A54DD0" w:rsidRPr="00DB15ED" w:rsidRDefault="00A54DD0" w:rsidP="00A54DD0">
      <w:pPr>
        <w:pStyle w:val="Default"/>
        <w:rPr>
          <w:color w:val="auto"/>
          <w:sz w:val="22"/>
          <w:szCs w:val="22"/>
        </w:rPr>
      </w:pPr>
      <w:r w:rsidRPr="00DB15ED">
        <w:rPr>
          <w:color w:val="auto"/>
          <w:sz w:val="22"/>
          <w:szCs w:val="22"/>
        </w:rPr>
        <w:t xml:space="preserve">x) 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 </w:t>
      </w:r>
    </w:p>
    <w:p w:rsidR="00A54DD0" w:rsidRPr="00DB15ED" w:rsidRDefault="00A54DD0" w:rsidP="00A54DD0">
      <w:pPr>
        <w:pStyle w:val="Default"/>
        <w:rPr>
          <w:color w:val="auto"/>
          <w:sz w:val="22"/>
          <w:szCs w:val="22"/>
        </w:rPr>
      </w:pPr>
      <w:r w:rsidRPr="00DB15ED">
        <w:rPr>
          <w:color w:val="auto"/>
          <w:sz w:val="22"/>
          <w:szCs w:val="22"/>
        </w:rPr>
        <w:t xml:space="preserve">y) krátkodobom finančnom majetku, na ktorý bolo zriadené záložné právo a krátkodobom finančnom majetku, pri ktorom má účtovná jednotka obmedzené právo s nim nakladať, </w:t>
      </w:r>
    </w:p>
    <w:p w:rsidR="00A54DD0" w:rsidRPr="00DB15ED" w:rsidRDefault="00A54DD0" w:rsidP="00A54DD0">
      <w:pPr>
        <w:pStyle w:val="Default"/>
        <w:rPr>
          <w:color w:val="auto"/>
          <w:sz w:val="22"/>
          <w:szCs w:val="22"/>
        </w:rPr>
      </w:pPr>
    </w:p>
    <w:p w:rsidR="00A54DD0" w:rsidRPr="00DB15ED" w:rsidRDefault="00A54DD0" w:rsidP="00A54DD0">
      <w:pPr>
        <w:pStyle w:val="Default"/>
        <w:rPr>
          <w:color w:val="auto"/>
          <w:sz w:val="22"/>
          <w:szCs w:val="22"/>
        </w:rPr>
      </w:pPr>
      <w:r w:rsidRPr="00DB15ED">
        <w:rPr>
          <w:color w:val="auto"/>
          <w:sz w:val="22"/>
          <w:szCs w:val="22"/>
        </w:rPr>
        <w:t xml:space="preserve">za) ocenení krátkodobého finančného majetku ku dňu, ku ktorému sa zostavuje účtovná </w:t>
      </w:r>
    </w:p>
    <w:p w:rsidR="00A54DD0" w:rsidRPr="00DB15ED" w:rsidRDefault="00A54DD0" w:rsidP="00A54DD0">
      <w:pPr>
        <w:pStyle w:val="Default"/>
        <w:rPr>
          <w:color w:val="auto"/>
          <w:sz w:val="22"/>
          <w:szCs w:val="22"/>
        </w:rPr>
      </w:pPr>
      <w:r w:rsidRPr="00DB15ED">
        <w:rPr>
          <w:color w:val="auto"/>
          <w:sz w:val="22"/>
          <w:szCs w:val="22"/>
        </w:rPr>
        <w:t xml:space="preserve">závierka reálnou hodnotou, pričom sa uvádza vplyv takéhoto ocenenia na výsledok </w:t>
      </w:r>
    </w:p>
    <w:p w:rsidR="00A54DD0" w:rsidRPr="00DB15ED" w:rsidRDefault="00A54DD0" w:rsidP="00A54DD0">
      <w:pPr>
        <w:pStyle w:val="Default"/>
        <w:rPr>
          <w:color w:val="auto"/>
          <w:sz w:val="22"/>
          <w:szCs w:val="22"/>
        </w:rPr>
      </w:pPr>
      <w:r w:rsidRPr="00DB15ED">
        <w:rPr>
          <w:color w:val="auto"/>
          <w:sz w:val="22"/>
          <w:szCs w:val="22"/>
        </w:rPr>
        <w:t xml:space="preserve">hospodárenia a na výšku vlastného imania, </w:t>
      </w:r>
    </w:p>
    <w:p w:rsidR="00A54DD0" w:rsidRPr="00DB15ED" w:rsidRDefault="00A54DD0" w:rsidP="00A54DD0">
      <w:pPr>
        <w:pStyle w:val="Default"/>
        <w:rPr>
          <w:color w:val="auto"/>
          <w:sz w:val="22"/>
          <w:szCs w:val="22"/>
        </w:rPr>
      </w:pPr>
      <w:proofErr w:type="spellStart"/>
      <w:r w:rsidRPr="00DB15ED">
        <w:rPr>
          <w:color w:val="auto"/>
          <w:sz w:val="22"/>
          <w:szCs w:val="22"/>
        </w:rPr>
        <w:t>zb</w:t>
      </w:r>
      <w:proofErr w:type="spellEnd"/>
      <w:r w:rsidRPr="00DB15ED">
        <w:rPr>
          <w:color w:val="auto"/>
          <w:sz w:val="22"/>
          <w:szCs w:val="22"/>
        </w:rPr>
        <w:t xml:space="preserve">) významných položkách časového rozlíšenia nákladov budúcich období a príjmov </w:t>
      </w:r>
    </w:p>
    <w:p w:rsidR="00A54DD0" w:rsidRPr="00DB15ED" w:rsidRDefault="00A54DD0" w:rsidP="00A54DD0">
      <w:pPr>
        <w:pStyle w:val="Default"/>
        <w:rPr>
          <w:color w:val="auto"/>
          <w:sz w:val="22"/>
          <w:szCs w:val="22"/>
        </w:rPr>
      </w:pPr>
      <w:r w:rsidRPr="00DB15ED">
        <w:rPr>
          <w:color w:val="auto"/>
          <w:sz w:val="22"/>
          <w:szCs w:val="22"/>
        </w:rPr>
        <w:t xml:space="preserve">budúcich období, </w:t>
      </w:r>
    </w:p>
    <w:p w:rsidR="00A54DD0" w:rsidRPr="00DB15ED" w:rsidRDefault="00A54DD0" w:rsidP="00A54DD0">
      <w:pPr>
        <w:pStyle w:val="Default"/>
        <w:rPr>
          <w:color w:val="auto"/>
          <w:sz w:val="22"/>
          <w:szCs w:val="22"/>
        </w:rPr>
      </w:pPr>
      <w:proofErr w:type="spellStart"/>
      <w:r w:rsidRPr="00DB15ED">
        <w:rPr>
          <w:color w:val="auto"/>
          <w:sz w:val="22"/>
          <w:szCs w:val="22"/>
        </w:rPr>
        <w:t>zc</w:t>
      </w:r>
      <w:proofErr w:type="spellEnd"/>
      <w:r w:rsidRPr="00DB15ED">
        <w:rPr>
          <w:color w:val="auto"/>
          <w:sz w:val="22"/>
          <w:szCs w:val="22"/>
        </w:rPr>
        <w:t xml:space="preserve">) majetku prenajatom formou finančného prenájmu v poznámkach prenajímateľa, a to </w:t>
      </w:r>
    </w:p>
    <w:p w:rsidR="00A54DD0" w:rsidRPr="00DB15ED" w:rsidRDefault="00A54DD0" w:rsidP="00A54DD0">
      <w:pPr>
        <w:pStyle w:val="Default"/>
        <w:rPr>
          <w:color w:val="auto"/>
          <w:sz w:val="22"/>
          <w:szCs w:val="22"/>
        </w:rPr>
      </w:pPr>
      <w:r w:rsidRPr="00DB15ED">
        <w:rPr>
          <w:color w:val="auto"/>
          <w:sz w:val="22"/>
          <w:szCs w:val="22"/>
        </w:rPr>
        <w:lastRenderedPageBreak/>
        <w:t xml:space="preserve">1. celková suma dohodnutých platieb ku dňu, ku ktorému sa zostavuje účtovná závierka v členení na istinu u prenajímateľa a finančný výnos, </w:t>
      </w:r>
    </w:p>
    <w:p w:rsidR="00A54DD0" w:rsidRPr="00DB15ED" w:rsidRDefault="00A54DD0" w:rsidP="00A54DD0">
      <w:pPr>
        <w:pStyle w:val="Default"/>
        <w:rPr>
          <w:color w:val="auto"/>
          <w:sz w:val="22"/>
          <w:szCs w:val="22"/>
        </w:rPr>
      </w:pPr>
      <w:r w:rsidRPr="00DB15ED">
        <w:rPr>
          <w:color w:val="auto"/>
          <w:sz w:val="22"/>
          <w:szCs w:val="22"/>
        </w:rPr>
        <w:t xml:space="preserve">2. suma istiny u prenajímateľa a finančného výnosu podľa doby splatnosti </w:t>
      </w:r>
    </w:p>
    <w:p w:rsidR="00A54DD0" w:rsidRPr="00DB15ED" w:rsidRDefault="00A54DD0" w:rsidP="00A54DD0">
      <w:pPr>
        <w:pStyle w:val="Default"/>
        <w:rPr>
          <w:color w:val="auto"/>
          <w:sz w:val="22"/>
          <w:szCs w:val="22"/>
        </w:rPr>
      </w:pPr>
      <w:r w:rsidRPr="00DB15ED">
        <w:rPr>
          <w:color w:val="auto"/>
          <w:sz w:val="22"/>
          <w:szCs w:val="22"/>
        </w:rPr>
        <w:t xml:space="preserve">2a. do jedného roka vrátane, </w:t>
      </w:r>
    </w:p>
    <w:p w:rsidR="00A54DD0" w:rsidRPr="00DB15ED" w:rsidRDefault="00A54DD0" w:rsidP="00A54DD0">
      <w:pPr>
        <w:pStyle w:val="Default"/>
        <w:rPr>
          <w:color w:val="auto"/>
          <w:sz w:val="22"/>
          <w:szCs w:val="22"/>
        </w:rPr>
      </w:pPr>
      <w:r w:rsidRPr="00DB15ED">
        <w:rPr>
          <w:color w:val="auto"/>
          <w:sz w:val="22"/>
          <w:szCs w:val="22"/>
        </w:rPr>
        <w:t xml:space="preserve">2b. od jedného roka do piatich rokov vrátane, </w:t>
      </w:r>
    </w:p>
    <w:p w:rsidR="00A54DD0" w:rsidRPr="00DB15ED" w:rsidRDefault="00A54DD0" w:rsidP="00A54DD0">
      <w:pPr>
        <w:pStyle w:val="Default"/>
        <w:rPr>
          <w:color w:val="auto"/>
          <w:sz w:val="22"/>
          <w:szCs w:val="22"/>
        </w:rPr>
      </w:pPr>
      <w:r w:rsidRPr="00DB15ED">
        <w:rPr>
          <w:color w:val="auto"/>
          <w:sz w:val="22"/>
          <w:szCs w:val="22"/>
        </w:rPr>
        <w:t xml:space="preserve">2c. viac ako päť rokov. </w:t>
      </w:r>
    </w:p>
    <w:p w:rsidR="0069708D" w:rsidRDefault="0069708D" w:rsidP="00A54DD0">
      <w:pPr>
        <w:pStyle w:val="Default"/>
        <w:rPr>
          <w:b/>
          <w:bCs/>
          <w:color w:val="auto"/>
          <w:sz w:val="22"/>
          <w:szCs w:val="22"/>
        </w:rPr>
      </w:pPr>
    </w:p>
    <w:p w:rsidR="00A54DD0" w:rsidRPr="00410967" w:rsidRDefault="00A54DD0" w:rsidP="00A54DD0">
      <w:pPr>
        <w:pStyle w:val="Default"/>
        <w:rPr>
          <w:color w:val="auto"/>
          <w:sz w:val="22"/>
          <w:szCs w:val="22"/>
        </w:rPr>
      </w:pPr>
      <w:r w:rsidRPr="00410967">
        <w:rPr>
          <w:b/>
          <w:bCs/>
          <w:color w:val="auto"/>
          <w:sz w:val="22"/>
          <w:szCs w:val="22"/>
        </w:rPr>
        <w:t xml:space="preserve">G. V časti o údajoch vykázaných na strane pasív súvahy sa uvádzajú informácie o </w:t>
      </w:r>
    </w:p>
    <w:p w:rsidR="00A54DD0" w:rsidRPr="00410967" w:rsidRDefault="00A54DD0" w:rsidP="00A54DD0">
      <w:pPr>
        <w:pStyle w:val="Default"/>
        <w:rPr>
          <w:color w:val="auto"/>
          <w:sz w:val="22"/>
          <w:szCs w:val="22"/>
        </w:rPr>
      </w:pPr>
      <w:r w:rsidRPr="00410967">
        <w:rPr>
          <w:color w:val="auto"/>
          <w:sz w:val="22"/>
          <w:szCs w:val="22"/>
        </w:rPr>
        <w:t xml:space="preserve">a) vlastnom imaní za bežné účtovné obdobie, a to </w:t>
      </w:r>
    </w:p>
    <w:p w:rsidR="00A54DD0" w:rsidRPr="00410967" w:rsidRDefault="00A54DD0" w:rsidP="00A54DD0">
      <w:pPr>
        <w:pStyle w:val="Default"/>
        <w:rPr>
          <w:color w:val="auto"/>
          <w:sz w:val="22"/>
          <w:szCs w:val="22"/>
        </w:rPr>
      </w:pPr>
      <w:r w:rsidRPr="00410967">
        <w:rPr>
          <w:color w:val="auto"/>
          <w:sz w:val="22"/>
          <w:szCs w:val="22"/>
        </w:rPr>
        <w:t xml:space="preserve">1. opis základného imania najmä počet akcií, hodnota akcií, práva spojené s jednotlivými druhmi akcií, splatené základné imanie, </w:t>
      </w:r>
    </w:p>
    <w:p w:rsidR="00A54DD0" w:rsidRPr="00410967" w:rsidRDefault="00A54DD0" w:rsidP="00A54DD0">
      <w:pPr>
        <w:pStyle w:val="Default"/>
        <w:rPr>
          <w:color w:val="auto"/>
          <w:sz w:val="22"/>
          <w:szCs w:val="22"/>
        </w:rPr>
      </w:pPr>
      <w:r w:rsidRPr="00410967">
        <w:rPr>
          <w:color w:val="auto"/>
          <w:sz w:val="22"/>
          <w:szCs w:val="22"/>
        </w:rPr>
        <w:t xml:space="preserve">2. hodnota upísaného vlastného imania, </w:t>
      </w:r>
    </w:p>
    <w:p w:rsidR="00A54DD0" w:rsidRPr="00410967" w:rsidRDefault="00A54DD0" w:rsidP="00A54DD0">
      <w:pPr>
        <w:pStyle w:val="Default"/>
        <w:rPr>
          <w:color w:val="auto"/>
          <w:sz w:val="22"/>
          <w:szCs w:val="22"/>
        </w:rPr>
      </w:pPr>
      <w:r w:rsidRPr="00410967">
        <w:rPr>
          <w:color w:val="auto"/>
          <w:sz w:val="22"/>
          <w:szCs w:val="22"/>
        </w:rPr>
        <w:t xml:space="preserve">3. rozdelenie účtovného zisku alebo </w:t>
      </w:r>
      <w:proofErr w:type="spellStart"/>
      <w:r w:rsidRPr="00410967">
        <w:rPr>
          <w:color w:val="auto"/>
          <w:sz w:val="22"/>
          <w:szCs w:val="22"/>
        </w:rPr>
        <w:t>vysporiadanie</w:t>
      </w:r>
      <w:proofErr w:type="spellEnd"/>
      <w:r w:rsidRPr="00410967">
        <w:rPr>
          <w:color w:val="auto"/>
          <w:sz w:val="22"/>
          <w:szCs w:val="22"/>
        </w:rPr>
        <w:t xml:space="preserve"> účtovnej straty vykázanej v predchádzajúcom účtovnom období, </w:t>
      </w:r>
    </w:p>
    <w:p w:rsidR="00A54DD0" w:rsidRPr="00410967" w:rsidRDefault="00A54DD0" w:rsidP="00A54DD0">
      <w:pPr>
        <w:pStyle w:val="Default"/>
        <w:rPr>
          <w:color w:val="auto"/>
          <w:sz w:val="22"/>
          <w:szCs w:val="22"/>
        </w:rPr>
      </w:pPr>
      <w:r w:rsidRPr="00410967">
        <w:rPr>
          <w:color w:val="auto"/>
          <w:sz w:val="22"/>
          <w:szCs w:val="22"/>
        </w:rPr>
        <w:t xml:space="preserve">4. akcie a podiely na základnom imaní vlastnené účtovnou jednotkou, vrátane akcií a podielov na základnom imaní vlastnených jej dcérskymi účtovnými jednotkami a osobami, v ktorých má účtovná jednotka podstatný vplyv, </w:t>
      </w:r>
    </w:p>
    <w:p w:rsidR="00A54DD0" w:rsidRPr="00410967" w:rsidRDefault="00A54DD0" w:rsidP="00A54DD0">
      <w:pPr>
        <w:pStyle w:val="Default"/>
        <w:rPr>
          <w:color w:val="auto"/>
          <w:sz w:val="22"/>
          <w:szCs w:val="22"/>
        </w:rPr>
      </w:pPr>
      <w:r w:rsidRPr="00410967">
        <w:rPr>
          <w:color w:val="auto"/>
          <w:sz w:val="22"/>
          <w:szCs w:val="22"/>
        </w:rPr>
        <w:t xml:space="preserve">5. prehľad o zisku alebo strate, ktorá nebola účtovaná ako náklad alebo výnos, ale priamo na účty vlastného imania, najmä zmeny reálnej hodnoty majetku, zmeny hodnoty majetku pri použití metódy vlastného imania; uvádza sa aj súčet ziskov a strát, </w:t>
      </w:r>
    </w:p>
    <w:p w:rsidR="00A54DD0" w:rsidRPr="00410967" w:rsidRDefault="00A54DD0" w:rsidP="00A54DD0">
      <w:pPr>
        <w:pStyle w:val="Default"/>
        <w:rPr>
          <w:color w:val="auto"/>
          <w:sz w:val="22"/>
          <w:szCs w:val="22"/>
        </w:rPr>
      </w:pPr>
      <w:r w:rsidRPr="00410967">
        <w:rPr>
          <w:color w:val="auto"/>
          <w:sz w:val="22"/>
          <w:szCs w:val="22"/>
        </w:rPr>
        <w:t xml:space="preserve">6. zisk na akciu alebo podiel na základnom imaní, </w:t>
      </w:r>
    </w:p>
    <w:p w:rsidR="00A54DD0" w:rsidRPr="00410967" w:rsidRDefault="00A54DD0" w:rsidP="00A54DD0">
      <w:pPr>
        <w:pStyle w:val="Default"/>
        <w:rPr>
          <w:color w:val="auto"/>
          <w:sz w:val="22"/>
          <w:szCs w:val="22"/>
        </w:rPr>
      </w:pPr>
    </w:p>
    <w:p w:rsidR="00A54DD0" w:rsidRPr="00410967" w:rsidRDefault="00A54DD0" w:rsidP="00A54DD0">
      <w:pPr>
        <w:pStyle w:val="Default"/>
        <w:rPr>
          <w:color w:val="auto"/>
          <w:sz w:val="22"/>
          <w:szCs w:val="22"/>
        </w:rPr>
      </w:pPr>
      <w:r w:rsidRPr="00410967">
        <w:rPr>
          <w:color w:val="auto"/>
          <w:sz w:val="22"/>
          <w:szCs w:val="22"/>
        </w:rPr>
        <w:t xml:space="preserve">b) 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 </w:t>
      </w:r>
    </w:p>
    <w:p w:rsidR="00A54DD0" w:rsidRPr="00410967" w:rsidRDefault="00A54DD0" w:rsidP="00A54DD0">
      <w:pPr>
        <w:pStyle w:val="Default"/>
        <w:rPr>
          <w:color w:val="auto"/>
          <w:sz w:val="22"/>
          <w:szCs w:val="22"/>
        </w:rPr>
      </w:pPr>
      <w:r w:rsidRPr="00410967">
        <w:rPr>
          <w:color w:val="auto"/>
          <w:sz w:val="22"/>
          <w:szCs w:val="22"/>
        </w:rPr>
        <w:t xml:space="preserve">c) výške záväzkov do lehoty splatnosti a po lehote splatnosti, </w:t>
      </w:r>
    </w:p>
    <w:p w:rsidR="00A54DD0" w:rsidRPr="00410967" w:rsidRDefault="00A54DD0" w:rsidP="00A54DD0">
      <w:pPr>
        <w:pStyle w:val="Default"/>
        <w:rPr>
          <w:color w:val="auto"/>
          <w:sz w:val="22"/>
          <w:szCs w:val="22"/>
        </w:rPr>
      </w:pPr>
      <w:r w:rsidRPr="00410967">
        <w:rPr>
          <w:color w:val="auto"/>
          <w:sz w:val="22"/>
          <w:szCs w:val="22"/>
        </w:rPr>
        <w:t xml:space="preserve">d) štruktúre záväzkov podľa zostatkovej doby splatnosti v členení podľa jednotlivých položiek súvahy, a to podľa zostatkovej doby splatnosti </w:t>
      </w:r>
    </w:p>
    <w:p w:rsidR="00A54DD0" w:rsidRPr="00410967" w:rsidRDefault="00A54DD0" w:rsidP="00A54DD0">
      <w:pPr>
        <w:pStyle w:val="Default"/>
        <w:rPr>
          <w:color w:val="auto"/>
          <w:sz w:val="22"/>
          <w:szCs w:val="22"/>
        </w:rPr>
      </w:pPr>
    </w:p>
    <w:p w:rsidR="00A54DD0" w:rsidRPr="00410967" w:rsidRDefault="00A54DD0" w:rsidP="00A54DD0">
      <w:pPr>
        <w:pStyle w:val="Default"/>
        <w:rPr>
          <w:color w:val="auto"/>
          <w:sz w:val="22"/>
          <w:szCs w:val="22"/>
        </w:rPr>
      </w:pPr>
      <w:r w:rsidRPr="00410967">
        <w:rPr>
          <w:color w:val="auto"/>
          <w:sz w:val="22"/>
          <w:szCs w:val="22"/>
        </w:rPr>
        <w:t xml:space="preserve">1. do jedného roka vrátane, </w:t>
      </w:r>
    </w:p>
    <w:p w:rsidR="00A54DD0" w:rsidRPr="00410967" w:rsidRDefault="00A54DD0" w:rsidP="00A54DD0">
      <w:pPr>
        <w:pStyle w:val="Default"/>
        <w:rPr>
          <w:color w:val="auto"/>
          <w:sz w:val="22"/>
          <w:szCs w:val="22"/>
        </w:rPr>
      </w:pPr>
      <w:r w:rsidRPr="00410967">
        <w:rPr>
          <w:color w:val="auto"/>
          <w:sz w:val="22"/>
          <w:szCs w:val="22"/>
        </w:rPr>
        <w:t xml:space="preserve">2 .od jedného roka do piatich rokov vrátane, </w:t>
      </w:r>
    </w:p>
    <w:p w:rsidR="00A54DD0" w:rsidRPr="00410967" w:rsidRDefault="00A54DD0" w:rsidP="00A54DD0">
      <w:pPr>
        <w:pStyle w:val="Default"/>
        <w:rPr>
          <w:color w:val="auto"/>
          <w:sz w:val="22"/>
          <w:szCs w:val="22"/>
        </w:rPr>
      </w:pPr>
      <w:r w:rsidRPr="00410967">
        <w:rPr>
          <w:color w:val="auto"/>
          <w:sz w:val="22"/>
          <w:szCs w:val="22"/>
        </w:rPr>
        <w:t xml:space="preserve">3. viac ako päť rokov, </w:t>
      </w:r>
    </w:p>
    <w:p w:rsidR="00A54DD0" w:rsidRPr="00410967" w:rsidRDefault="00A54DD0" w:rsidP="00A54DD0">
      <w:pPr>
        <w:pStyle w:val="Default"/>
        <w:rPr>
          <w:color w:val="auto"/>
          <w:sz w:val="22"/>
          <w:szCs w:val="22"/>
        </w:rPr>
      </w:pPr>
      <w:r w:rsidRPr="00410967">
        <w:rPr>
          <w:color w:val="auto"/>
          <w:sz w:val="22"/>
          <w:szCs w:val="22"/>
        </w:rPr>
        <w:t xml:space="preserve">e) hodnote záväzku zabezpečenom záložným právom alebo zabezpečeným inou formou zabezpečenia a to s uvedením formy zabezpečenia, </w:t>
      </w:r>
    </w:p>
    <w:p w:rsidR="00A54DD0" w:rsidRPr="00410967" w:rsidRDefault="00A54DD0" w:rsidP="00A54DD0">
      <w:pPr>
        <w:pStyle w:val="Default"/>
        <w:rPr>
          <w:color w:val="auto"/>
          <w:sz w:val="22"/>
          <w:szCs w:val="22"/>
        </w:rPr>
      </w:pPr>
      <w:r w:rsidRPr="00410967">
        <w:rPr>
          <w:color w:val="auto"/>
          <w:sz w:val="22"/>
          <w:szCs w:val="22"/>
        </w:rPr>
        <w:t xml:space="preserve">f) spôsobe vzniku odloženého daňového záväzku, </w:t>
      </w:r>
    </w:p>
    <w:p w:rsidR="00A54DD0" w:rsidRPr="00410967" w:rsidRDefault="00A54DD0" w:rsidP="00A54DD0">
      <w:pPr>
        <w:pStyle w:val="Default"/>
        <w:rPr>
          <w:color w:val="auto"/>
          <w:sz w:val="22"/>
          <w:szCs w:val="22"/>
        </w:rPr>
      </w:pPr>
      <w:r w:rsidRPr="00410967">
        <w:rPr>
          <w:color w:val="auto"/>
          <w:sz w:val="22"/>
          <w:szCs w:val="22"/>
        </w:rPr>
        <w:t xml:space="preserve">g) záväzkoch zo sociálneho fondu, s uvedením stavu na začiatku bežného účtovného obdobia, tvorbe a čerpaní sociálneho fondu počas bežného účtovného obdobia a stavu na konci účtovného obdobia, </w:t>
      </w:r>
    </w:p>
    <w:p w:rsidR="00A54DD0" w:rsidRPr="00410967" w:rsidRDefault="00A54DD0" w:rsidP="00A54DD0">
      <w:pPr>
        <w:pStyle w:val="Default"/>
        <w:rPr>
          <w:color w:val="auto"/>
          <w:sz w:val="22"/>
          <w:szCs w:val="22"/>
        </w:rPr>
      </w:pPr>
      <w:r w:rsidRPr="00410967">
        <w:rPr>
          <w:color w:val="auto"/>
          <w:sz w:val="22"/>
          <w:szCs w:val="22"/>
        </w:rPr>
        <w:t xml:space="preserve">h) vydaných dlhopisoch, najmä ich menovitá hodnota, emisný kurz, úrok a splatnosť, </w:t>
      </w:r>
    </w:p>
    <w:p w:rsidR="00A54DD0" w:rsidRPr="00410967" w:rsidRDefault="00A54DD0" w:rsidP="00A54DD0">
      <w:pPr>
        <w:pStyle w:val="Default"/>
        <w:rPr>
          <w:color w:val="auto"/>
          <w:sz w:val="22"/>
          <w:szCs w:val="22"/>
        </w:rPr>
      </w:pPr>
      <w:r w:rsidRPr="00410967">
        <w:rPr>
          <w:color w:val="auto"/>
          <w:sz w:val="22"/>
          <w:szCs w:val="22"/>
        </w:rPr>
        <w:t xml:space="preserve">i) bankových úveroch, pôžičkách a návratných finančných výpomociach, pričom sa uvádza najmä mena, v ktorej boli poskytnuté, charakter, hodnota v cudzej mene a hodnota v eurách, výška úroku, splatnosť, forma zabezpečenia, </w:t>
      </w:r>
    </w:p>
    <w:p w:rsidR="00A54DD0" w:rsidRPr="00410967" w:rsidRDefault="00A54DD0" w:rsidP="00A54DD0">
      <w:pPr>
        <w:pStyle w:val="Default"/>
        <w:rPr>
          <w:color w:val="auto"/>
          <w:sz w:val="22"/>
          <w:szCs w:val="22"/>
        </w:rPr>
      </w:pPr>
      <w:r w:rsidRPr="00410967">
        <w:rPr>
          <w:color w:val="auto"/>
          <w:sz w:val="22"/>
          <w:szCs w:val="22"/>
        </w:rPr>
        <w:t xml:space="preserve">j) významných položkách časového rozlíšenia výdavkov budúcich období a výnosov budúcich období, </w:t>
      </w:r>
    </w:p>
    <w:p w:rsidR="00A54DD0" w:rsidRPr="00410967" w:rsidRDefault="00A54DD0" w:rsidP="00A54DD0">
      <w:pPr>
        <w:pStyle w:val="Default"/>
        <w:rPr>
          <w:color w:val="auto"/>
          <w:sz w:val="22"/>
          <w:szCs w:val="22"/>
        </w:rPr>
      </w:pPr>
      <w:r w:rsidRPr="00410967">
        <w:rPr>
          <w:color w:val="auto"/>
          <w:sz w:val="22"/>
          <w:szCs w:val="22"/>
        </w:rPr>
        <w:t xml:space="preserve">k) významných položkách derivátov, </w:t>
      </w:r>
    </w:p>
    <w:p w:rsidR="00A54DD0" w:rsidRPr="00410967" w:rsidRDefault="00A54DD0" w:rsidP="00A54DD0">
      <w:pPr>
        <w:pStyle w:val="Default"/>
        <w:rPr>
          <w:color w:val="auto"/>
          <w:sz w:val="22"/>
          <w:szCs w:val="22"/>
        </w:rPr>
      </w:pPr>
      <w:r w:rsidRPr="00410967">
        <w:rPr>
          <w:color w:val="auto"/>
          <w:sz w:val="22"/>
          <w:szCs w:val="22"/>
        </w:rPr>
        <w:t xml:space="preserve">l) majetku a záväzkoch zabezpečených derivátmi, pričom sa uvádza forma tohto zabezpečenia, </w:t>
      </w:r>
    </w:p>
    <w:p w:rsidR="00A54DD0" w:rsidRPr="00410967" w:rsidRDefault="00A54DD0" w:rsidP="00A54DD0">
      <w:pPr>
        <w:pStyle w:val="Default"/>
        <w:rPr>
          <w:color w:val="auto"/>
          <w:sz w:val="22"/>
          <w:szCs w:val="22"/>
        </w:rPr>
      </w:pPr>
      <w:r w:rsidRPr="00410967">
        <w:rPr>
          <w:color w:val="auto"/>
          <w:sz w:val="22"/>
          <w:szCs w:val="22"/>
        </w:rPr>
        <w:t xml:space="preserve">m) majetku prenajatom formou finančného prenájmu v poznámkach nájomcu, a to </w:t>
      </w:r>
    </w:p>
    <w:p w:rsidR="00A54DD0" w:rsidRPr="00410967" w:rsidRDefault="00A54DD0" w:rsidP="00A54DD0">
      <w:pPr>
        <w:pStyle w:val="Default"/>
        <w:rPr>
          <w:color w:val="auto"/>
          <w:sz w:val="22"/>
          <w:szCs w:val="22"/>
        </w:rPr>
      </w:pPr>
      <w:r w:rsidRPr="00410967">
        <w:rPr>
          <w:color w:val="auto"/>
          <w:sz w:val="22"/>
          <w:szCs w:val="22"/>
        </w:rPr>
        <w:t xml:space="preserve">1. celková suma dohodnutých platieb ku dňu, ku ktorému sa zostavuje účtovná závierka v členení na istinu u nájomcu a finančný náklad, </w:t>
      </w:r>
    </w:p>
    <w:p w:rsidR="00A54DD0" w:rsidRPr="00410967" w:rsidRDefault="00A54DD0" w:rsidP="00A54DD0">
      <w:pPr>
        <w:pStyle w:val="Default"/>
        <w:rPr>
          <w:color w:val="auto"/>
          <w:sz w:val="22"/>
          <w:szCs w:val="22"/>
        </w:rPr>
      </w:pPr>
      <w:r w:rsidRPr="00410967">
        <w:rPr>
          <w:color w:val="auto"/>
          <w:sz w:val="22"/>
          <w:szCs w:val="22"/>
        </w:rPr>
        <w:t xml:space="preserve">2. suma istiny u nájomcu a finančného nákladu podľa doby splatnosti </w:t>
      </w:r>
    </w:p>
    <w:p w:rsidR="00A54DD0" w:rsidRPr="00410967" w:rsidRDefault="00A54DD0" w:rsidP="00A54DD0">
      <w:pPr>
        <w:pStyle w:val="Default"/>
        <w:rPr>
          <w:color w:val="auto"/>
          <w:sz w:val="22"/>
          <w:szCs w:val="22"/>
        </w:rPr>
      </w:pPr>
    </w:p>
    <w:p w:rsidR="00A54DD0" w:rsidRPr="00410967" w:rsidRDefault="00A54DD0" w:rsidP="00A54DD0">
      <w:pPr>
        <w:pStyle w:val="Default"/>
        <w:rPr>
          <w:color w:val="auto"/>
          <w:sz w:val="22"/>
          <w:szCs w:val="22"/>
        </w:rPr>
      </w:pPr>
      <w:r w:rsidRPr="00410967">
        <w:rPr>
          <w:color w:val="auto"/>
          <w:sz w:val="22"/>
          <w:szCs w:val="22"/>
        </w:rPr>
        <w:t xml:space="preserve">2a. do jedného roka vrátane, </w:t>
      </w:r>
    </w:p>
    <w:p w:rsidR="00A54DD0" w:rsidRPr="00410967" w:rsidRDefault="00A54DD0" w:rsidP="00A54DD0">
      <w:pPr>
        <w:pStyle w:val="Default"/>
        <w:rPr>
          <w:color w:val="auto"/>
          <w:sz w:val="22"/>
          <w:szCs w:val="22"/>
        </w:rPr>
      </w:pPr>
      <w:r w:rsidRPr="00410967">
        <w:rPr>
          <w:color w:val="auto"/>
          <w:sz w:val="22"/>
          <w:szCs w:val="22"/>
        </w:rPr>
        <w:t xml:space="preserve">2b. od jedného roka do piatich rokov vrátane, </w:t>
      </w:r>
    </w:p>
    <w:p w:rsidR="00A54DD0" w:rsidRPr="00410967" w:rsidRDefault="00A54DD0" w:rsidP="00A54DD0">
      <w:pPr>
        <w:pStyle w:val="Default"/>
        <w:rPr>
          <w:color w:val="auto"/>
          <w:sz w:val="22"/>
          <w:szCs w:val="22"/>
        </w:rPr>
      </w:pPr>
      <w:r w:rsidRPr="00410967">
        <w:rPr>
          <w:color w:val="auto"/>
          <w:sz w:val="22"/>
          <w:szCs w:val="22"/>
        </w:rPr>
        <w:lastRenderedPageBreak/>
        <w:t xml:space="preserve">2c. viac ako päť rokov. </w:t>
      </w:r>
    </w:p>
    <w:p w:rsidR="0069708D" w:rsidRPr="00410967" w:rsidRDefault="0069708D" w:rsidP="00A54DD0">
      <w:pPr>
        <w:pStyle w:val="Default"/>
        <w:rPr>
          <w:b/>
          <w:bCs/>
          <w:color w:val="auto"/>
          <w:sz w:val="22"/>
          <w:szCs w:val="22"/>
        </w:rPr>
      </w:pPr>
    </w:p>
    <w:p w:rsidR="0069708D" w:rsidRDefault="0069708D" w:rsidP="00A54DD0">
      <w:pPr>
        <w:pStyle w:val="Default"/>
        <w:rPr>
          <w:b/>
          <w:bCs/>
          <w:color w:val="auto"/>
          <w:sz w:val="22"/>
          <w:szCs w:val="22"/>
        </w:rPr>
      </w:pPr>
    </w:p>
    <w:p w:rsidR="00A54DD0" w:rsidRPr="00410967" w:rsidRDefault="00A54DD0" w:rsidP="00A54DD0">
      <w:pPr>
        <w:pStyle w:val="Default"/>
        <w:rPr>
          <w:rFonts w:ascii="Bookman Old Style" w:hAnsi="Bookman Old Style"/>
          <w:color w:val="0000FF"/>
        </w:rPr>
      </w:pPr>
      <w:r w:rsidRPr="00410967">
        <w:rPr>
          <w:rFonts w:ascii="Bookman Old Style" w:hAnsi="Bookman Old Style"/>
          <w:b/>
          <w:bCs/>
          <w:color w:val="0000FF"/>
        </w:rPr>
        <w:t xml:space="preserve">H. V časti o výnosoch sa uvádzajú tieto informácie: </w:t>
      </w:r>
    </w:p>
    <w:p w:rsidR="00A54DD0" w:rsidRPr="00410967" w:rsidRDefault="00A54DD0" w:rsidP="00A54DD0">
      <w:pPr>
        <w:pStyle w:val="Default"/>
        <w:rPr>
          <w:rFonts w:ascii="Bookman Old Style" w:hAnsi="Bookman Old Style"/>
          <w:color w:val="0000FF"/>
        </w:rPr>
      </w:pPr>
      <w:r w:rsidRPr="00410967">
        <w:rPr>
          <w:rFonts w:ascii="Bookman Old Style" w:hAnsi="Bookman Old Style"/>
          <w:color w:val="0000FF"/>
        </w:rPr>
        <w:t xml:space="preserve">a) sumy tržieb za vlastné výkony a tovar s uvedením ich opisu a hodnoty tržieb podľa jednotlivých typov výrobkov a služieb účtovnej jednotky a hlavných oblastí odbytu, </w:t>
      </w:r>
    </w:p>
    <w:p w:rsidR="00A54DD0" w:rsidRPr="00410967" w:rsidRDefault="00A54DD0" w:rsidP="00A54DD0">
      <w:pPr>
        <w:pStyle w:val="Default"/>
        <w:rPr>
          <w:rFonts w:ascii="Bookman Old Style" w:hAnsi="Bookman Old Style"/>
          <w:color w:val="0000FF"/>
        </w:rPr>
      </w:pPr>
      <w:r w:rsidRPr="00410967">
        <w:rPr>
          <w:rFonts w:ascii="Bookman Old Style" w:hAnsi="Bookman Old Style"/>
          <w:color w:val="0000FF"/>
        </w:rPr>
        <w:t xml:space="preserve">b)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A54DD0" w:rsidRPr="00410967" w:rsidRDefault="00A54DD0" w:rsidP="00A54DD0">
      <w:pPr>
        <w:pStyle w:val="Default"/>
        <w:rPr>
          <w:rFonts w:ascii="Bookman Old Style" w:hAnsi="Bookman Old Style"/>
          <w:color w:val="0000FF"/>
        </w:rPr>
      </w:pPr>
      <w:r w:rsidRPr="00410967">
        <w:rPr>
          <w:rFonts w:ascii="Bookman Old Style" w:hAnsi="Bookman Old Style"/>
          <w:color w:val="0000FF"/>
        </w:rPr>
        <w:t xml:space="preserve">c) opis a suma významných položiek výnosov pri aktivácii nákladov, </w:t>
      </w:r>
    </w:p>
    <w:p w:rsidR="00A54DD0" w:rsidRPr="00410967" w:rsidRDefault="00A54DD0" w:rsidP="00A54DD0">
      <w:pPr>
        <w:pStyle w:val="Default"/>
        <w:rPr>
          <w:rFonts w:ascii="Bookman Old Style" w:hAnsi="Bookman Old Style"/>
          <w:color w:val="0000FF"/>
        </w:rPr>
      </w:pPr>
      <w:r w:rsidRPr="00410967">
        <w:rPr>
          <w:rFonts w:ascii="Bookman Old Style" w:hAnsi="Bookman Old Style"/>
          <w:color w:val="0000FF"/>
        </w:rPr>
        <w:t xml:space="preserve">d) opis a suma ostatných významných položiek výnosov z hospodárskej činnosti, </w:t>
      </w:r>
    </w:p>
    <w:p w:rsidR="00A54DD0" w:rsidRPr="00410967" w:rsidRDefault="00A54DD0" w:rsidP="00A54DD0">
      <w:pPr>
        <w:pStyle w:val="Default"/>
        <w:rPr>
          <w:rFonts w:ascii="Bookman Old Style" w:hAnsi="Bookman Old Style"/>
          <w:color w:val="0000FF"/>
        </w:rPr>
      </w:pPr>
      <w:r w:rsidRPr="00410967">
        <w:rPr>
          <w:rFonts w:ascii="Bookman Old Style" w:hAnsi="Bookman Old Style"/>
          <w:color w:val="0000FF"/>
        </w:rPr>
        <w:t xml:space="preserve">e) opis a suma významných položiek finančných výnosov a celková suma kurzových ziskov; osobitne sa uvádza hodnota kurzových ziskov účtovaná ku dňu, ku ktorému sa zostavuje účtovná závierka, </w:t>
      </w:r>
    </w:p>
    <w:p w:rsidR="00A54DD0" w:rsidRPr="00410967" w:rsidRDefault="00A54DD0" w:rsidP="00A54DD0">
      <w:pPr>
        <w:pStyle w:val="Default"/>
        <w:rPr>
          <w:rFonts w:ascii="Bookman Old Style" w:hAnsi="Bookman Old Style"/>
          <w:color w:val="0000FF"/>
        </w:rPr>
      </w:pPr>
      <w:r w:rsidRPr="00410967">
        <w:rPr>
          <w:rFonts w:ascii="Bookman Old Style" w:hAnsi="Bookman Old Style"/>
          <w:color w:val="0000FF"/>
        </w:rPr>
        <w:t xml:space="preserve">f) suma položiek mimoriadnych výnosov týkajúcich sa bežného účtovného obdobia a ich opis a suma položiek mimoriadnych výnosov týkajúcich sa predchádzajúcich účtovných období a ich opis, </w:t>
      </w:r>
    </w:p>
    <w:p w:rsidR="00A54DD0" w:rsidRPr="00410967" w:rsidRDefault="00A54DD0" w:rsidP="00A54DD0">
      <w:pPr>
        <w:pStyle w:val="Default"/>
        <w:rPr>
          <w:rFonts w:ascii="Bookman Old Style" w:hAnsi="Bookman Old Style"/>
          <w:color w:val="0000FF"/>
        </w:rPr>
      </w:pPr>
      <w:r w:rsidRPr="00410967">
        <w:rPr>
          <w:rFonts w:ascii="Bookman Old Style" w:hAnsi="Bookman Old Style"/>
          <w:color w:val="0000FF"/>
        </w:rPr>
        <w:t xml:space="preserve">g) 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napríklad úrokové výnosy, dividendy a výnosy z predaja finančného majetku. </w:t>
      </w:r>
    </w:p>
    <w:p w:rsidR="00A54DD0" w:rsidRDefault="00A54DD0" w:rsidP="00A54DD0">
      <w:pPr>
        <w:pStyle w:val="Default"/>
        <w:rPr>
          <w:color w:val="auto"/>
          <w:sz w:val="22"/>
          <w:szCs w:val="22"/>
        </w:rPr>
      </w:pPr>
    </w:p>
    <w:p w:rsidR="008A437F" w:rsidRDefault="008A437F" w:rsidP="00A54DD0">
      <w:pPr>
        <w:pStyle w:val="Default"/>
        <w:rPr>
          <w:color w:val="auto"/>
          <w:sz w:val="22"/>
          <w:szCs w:val="22"/>
        </w:rPr>
      </w:pPr>
    </w:p>
    <w:p w:rsidR="00A54DD0" w:rsidRDefault="00A54DD0" w:rsidP="00A54DD0">
      <w:pPr>
        <w:pStyle w:val="Default"/>
        <w:rPr>
          <w:color w:val="auto"/>
          <w:sz w:val="22"/>
          <w:szCs w:val="22"/>
        </w:rPr>
      </w:pPr>
      <w:r>
        <w:rPr>
          <w:b/>
          <w:bCs/>
          <w:color w:val="auto"/>
          <w:sz w:val="22"/>
          <w:szCs w:val="22"/>
        </w:rPr>
        <w:t xml:space="preserve">I. V časti o nákladoch sa uvádzajú tieto informácie: </w:t>
      </w:r>
    </w:p>
    <w:p w:rsidR="00A54DD0" w:rsidRDefault="00A54DD0" w:rsidP="00A54DD0">
      <w:pPr>
        <w:pStyle w:val="Default"/>
        <w:rPr>
          <w:color w:val="auto"/>
          <w:sz w:val="22"/>
          <w:szCs w:val="22"/>
        </w:rPr>
      </w:pPr>
      <w:r>
        <w:rPr>
          <w:color w:val="auto"/>
          <w:sz w:val="22"/>
          <w:szCs w:val="22"/>
        </w:rPr>
        <w:t xml:space="preserve">a) opis a suma významných položiek nákladov za poskytnuté služby, </w:t>
      </w:r>
    </w:p>
    <w:p w:rsidR="00A54DD0" w:rsidRDefault="00A54DD0" w:rsidP="00A54DD0">
      <w:pPr>
        <w:pStyle w:val="Default"/>
        <w:rPr>
          <w:color w:val="auto"/>
          <w:sz w:val="22"/>
          <w:szCs w:val="22"/>
        </w:rPr>
      </w:pPr>
      <w:r>
        <w:rPr>
          <w:color w:val="auto"/>
          <w:sz w:val="22"/>
          <w:szCs w:val="22"/>
        </w:rPr>
        <w:t xml:space="preserve">b) opis a suma významných položiek ostatných nákladov z hospodárskej činnosti, </w:t>
      </w:r>
    </w:p>
    <w:p w:rsidR="00A54DD0" w:rsidRDefault="00A54DD0" w:rsidP="00A54DD0">
      <w:pPr>
        <w:pStyle w:val="Default"/>
        <w:rPr>
          <w:color w:val="auto"/>
          <w:sz w:val="22"/>
          <w:szCs w:val="22"/>
        </w:rPr>
      </w:pPr>
      <w:r>
        <w:rPr>
          <w:color w:val="auto"/>
          <w:sz w:val="22"/>
          <w:szCs w:val="22"/>
        </w:rPr>
        <w:t xml:space="preserve">c) opis a suma významných položiek finančných nákladov a celková suma kurzových strát; osobitne sa uvádza suma kurzových strát účtovaná ku dňu, ku ktorému sa zostavuje účtovná závierka, </w:t>
      </w:r>
    </w:p>
    <w:p w:rsidR="00A54DD0" w:rsidRDefault="00A54DD0" w:rsidP="00A54DD0">
      <w:pPr>
        <w:pStyle w:val="Default"/>
        <w:rPr>
          <w:color w:val="auto"/>
          <w:sz w:val="22"/>
          <w:szCs w:val="22"/>
        </w:rPr>
      </w:pPr>
      <w:r>
        <w:rPr>
          <w:color w:val="auto"/>
          <w:sz w:val="22"/>
          <w:szCs w:val="22"/>
        </w:rPr>
        <w:t xml:space="preserve">d) opis a suma položiek mimoriadnych nákladov týkajúcich sa bežného účtovného obdobia a položiek mimoriadnych nákladov týkajúcich sa predchádzajúcich účtovných období, </w:t>
      </w:r>
    </w:p>
    <w:p w:rsidR="00A54DD0" w:rsidRDefault="00A54DD0" w:rsidP="00A54DD0">
      <w:pPr>
        <w:pStyle w:val="Default"/>
        <w:rPr>
          <w:color w:val="auto"/>
          <w:sz w:val="22"/>
          <w:szCs w:val="22"/>
        </w:rPr>
      </w:pPr>
    </w:p>
    <w:p w:rsidR="00A54DD0" w:rsidRDefault="00A54DD0" w:rsidP="00A54DD0">
      <w:pPr>
        <w:pStyle w:val="Default"/>
        <w:rPr>
          <w:color w:val="auto"/>
          <w:sz w:val="22"/>
          <w:szCs w:val="22"/>
        </w:rPr>
      </w:pPr>
      <w:r>
        <w:rPr>
          <w:color w:val="auto"/>
          <w:sz w:val="22"/>
          <w:szCs w:val="22"/>
        </w:rPr>
        <w:t xml:space="preserve">e) opis a celková suma nákladov za overenie individuálnej účtovnej závierky audítorom alebo audítorskou spoločnosťou, </w:t>
      </w:r>
      <w:proofErr w:type="spellStart"/>
      <w:r>
        <w:rPr>
          <w:color w:val="auto"/>
          <w:sz w:val="22"/>
          <w:szCs w:val="22"/>
        </w:rPr>
        <w:t>uisťovacie</w:t>
      </w:r>
      <w:proofErr w:type="spellEnd"/>
      <w:r>
        <w:rPr>
          <w:color w:val="auto"/>
          <w:sz w:val="22"/>
          <w:szCs w:val="22"/>
        </w:rPr>
        <w:t xml:space="preserve"> audítorské služby s výnimkou overenia individuálnej účtovnej závierky, súvisiace audítorské služby, daňové poradenstvo a ostatné neaudítorské služby poskytnuté týmto audítorom alebo audítorskou spoločnosťou. </w:t>
      </w:r>
    </w:p>
    <w:p w:rsidR="0069708D" w:rsidRDefault="0069708D" w:rsidP="00A54DD0">
      <w:pPr>
        <w:pStyle w:val="Default"/>
        <w:rPr>
          <w:b/>
          <w:bCs/>
          <w:color w:val="auto"/>
          <w:sz w:val="22"/>
          <w:szCs w:val="22"/>
        </w:rPr>
      </w:pPr>
    </w:p>
    <w:p w:rsidR="00A54DD0" w:rsidRDefault="00A54DD0" w:rsidP="00A54DD0">
      <w:pPr>
        <w:pStyle w:val="Default"/>
        <w:rPr>
          <w:color w:val="auto"/>
          <w:sz w:val="22"/>
          <w:szCs w:val="22"/>
        </w:rPr>
      </w:pPr>
      <w:r>
        <w:rPr>
          <w:b/>
          <w:bCs/>
          <w:color w:val="auto"/>
          <w:sz w:val="22"/>
          <w:szCs w:val="22"/>
        </w:rPr>
        <w:t xml:space="preserve">J. V časti o daniach z príjmov sa uvádzajú informácie o </w:t>
      </w:r>
    </w:p>
    <w:p w:rsidR="00A54DD0" w:rsidRDefault="00A54DD0" w:rsidP="00A54DD0">
      <w:pPr>
        <w:pStyle w:val="Default"/>
        <w:rPr>
          <w:color w:val="auto"/>
          <w:sz w:val="22"/>
          <w:szCs w:val="22"/>
        </w:rPr>
      </w:pPr>
      <w:r>
        <w:rPr>
          <w:color w:val="auto"/>
          <w:sz w:val="22"/>
          <w:szCs w:val="22"/>
        </w:rPr>
        <w:t xml:space="preserve">a) sume odložených daní z príjmov účtovaných v bežnom účtovnom období ako náklad alebo výnos vyplývajúcej zo zmeny sadzby dane z príjmov, </w:t>
      </w:r>
    </w:p>
    <w:p w:rsidR="00A54DD0" w:rsidRDefault="00A54DD0" w:rsidP="00A54DD0">
      <w:pPr>
        <w:pStyle w:val="Default"/>
        <w:rPr>
          <w:color w:val="auto"/>
          <w:sz w:val="22"/>
          <w:szCs w:val="22"/>
        </w:rPr>
      </w:pPr>
      <w:r>
        <w:rPr>
          <w:color w:val="auto"/>
          <w:sz w:val="22"/>
          <w:szCs w:val="22"/>
        </w:rPr>
        <w:t xml:space="preserve">b) 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 </w:t>
      </w:r>
    </w:p>
    <w:p w:rsidR="00A54DD0" w:rsidRDefault="00A54DD0" w:rsidP="00A54DD0">
      <w:pPr>
        <w:pStyle w:val="Default"/>
        <w:rPr>
          <w:color w:val="auto"/>
          <w:sz w:val="22"/>
          <w:szCs w:val="22"/>
        </w:rPr>
      </w:pPr>
      <w:r>
        <w:rPr>
          <w:color w:val="auto"/>
          <w:sz w:val="22"/>
          <w:szCs w:val="22"/>
        </w:rPr>
        <w:lastRenderedPageBreak/>
        <w:t xml:space="preserve">c) sume odloženého daňového záväzku, ktorý vznikol z dôvodu neúčtovania tej časti odloženej daňovej pohľadávky v bežnom účtovnom období, o ktorej sa účtovalo v predchádzajúcich účtovných obdobiach, </w:t>
      </w:r>
    </w:p>
    <w:p w:rsidR="00A54DD0" w:rsidRDefault="00A54DD0" w:rsidP="00A54DD0">
      <w:pPr>
        <w:pStyle w:val="Default"/>
        <w:rPr>
          <w:color w:val="auto"/>
          <w:sz w:val="22"/>
          <w:szCs w:val="22"/>
        </w:rPr>
      </w:pPr>
      <w:r>
        <w:rPr>
          <w:color w:val="auto"/>
          <w:sz w:val="22"/>
          <w:szCs w:val="22"/>
        </w:rPr>
        <w:t xml:space="preserve">d) sume neuplatneného umorenia daňovej straty, nevyužitých daňových odpočtov a iných nárokov a odpočítateľných dočasných rozdielov, ku ktorým nebola účtovaná odložená daňová pohľadávka, </w:t>
      </w:r>
    </w:p>
    <w:p w:rsidR="00A54DD0" w:rsidRDefault="00A54DD0" w:rsidP="00A54DD0">
      <w:pPr>
        <w:pStyle w:val="Default"/>
        <w:rPr>
          <w:color w:val="auto"/>
          <w:sz w:val="22"/>
          <w:szCs w:val="22"/>
        </w:rPr>
      </w:pPr>
      <w:r>
        <w:rPr>
          <w:color w:val="auto"/>
          <w:sz w:val="22"/>
          <w:szCs w:val="22"/>
        </w:rPr>
        <w:t xml:space="preserve">e) odloženej dani z príjmov, ktorá sa vzťahuje k položkám účtovaným priamo na účty vlastného imania bez účtovania na účty nákladov a výnosov, </w:t>
      </w:r>
    </w:p>
    <w:p w:rsidR="00A54DD0" w:rsidRDefault="00A54DD0" w:rsidP="00A54DD0">
      <w:pPr>
        <w:pStyle w:val="Default"/>
        <w:rPr>
          <w:color w:val="auto"/>
          <w:sz w:val="22"/>
          <w:szCs w:val="22"/>
        </w:rPr>
      </w:pPr>
      <w:r>
        <w:rPr>
          <w:color w:val="auto"/>
          <w:sz w:val="22"/>
          <w:szCs w:val="22"/>
        </w:rPr>
        <w:t xml:space="preserve">f) 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A54DD0" w:rsidRDefault="00A54DD0" w:rsidP="00A54DD0">
      <w:pPr>
        <w:pStyle w:val="Default"/>
        <w:rPr>
          <w:color w:val="auto"/>
          <w:sz w:val="22"/>
          <w:szCs w:val="22"/>
        </w:rPr>
      </w:pPr>
      <w:r>
        <w:rPr>
          <w:color w:val="auto"/>
          <w:sz w:val="22"/>
          <w:szCs w:val="22"/>
        </w:rPr>
        <w:t xml:space="preserve">g) zmene sadzby dane z príjmov. </w:t>
      </w:r>
    </w:p>
    <w:p w:rsidR="00A54DD0" w:rsidRDefault="00A54DD0" w:rsidP="00A54DD0">
      <w:pPr>
        <w:pStyle w:val="Default"/>
        <w:rPr>
          <w:color w:val="auto"/>
          <w:sz w:val="22"/>
          <w:szCs w:val="22"/>
        </w:rPr>
      </w:pPr>
    </w:p>
    <w:p w:rsidR="00A54DD0" w:rsidRDefault="00A54DD0" w:rsidP="00A54DD0">
      <w:pPr>
        <w:pStyle w:val="Default"/>
        <w:rPr>
          <w:color w:val="auto"/>
          <w:sz w:val="22"/>
          <w:szCs w:val="22"/>
        </w:rPr>
      </w:pPr>
      <w:r>
        <w:rPr>
          <w:b/>
          <w:bCs/>
          <w:color w:val="auto"/>
          <w:sz w:val="22"/>
          <w:szCs w:val="22"/>
        </w:rPr>
        <w:t xml:space="preserve">K. V časti o údajoch na podsúvahových účtoch </w:t>
      </w:r>
      <w:r>
        <w:rPr>
          <w:color w:val="auto"/>
          <w:sz w:val="22"/>
          <w:szCs w:val="22"/>
        </w:rPr>
        <w:t xml:space="preserve">sa uvádzajú informácie o významných položkách prenajatého majetku, majetku prijatého do úschovy, o pohľadávkach a záväzkoch z opcií, o odpísaných pohľadávkach a pohľadávkach a záväzkoch z lízingu. </w:t>
      </w:r>
    </w:p>
    <w:p w:rsidR="0069708D" w:rsidRDefault="0069708D" w:rsidP="00A54DD0">
      <w:pPr>
        <w:pStyle w:val="Default"/>
        <w:rPr>
          <w:b/>
          <w:bCs/>
          <w:color w:val="auto"/>
          <w:sz w:val="22"/>
          <w:szCs w:val="22"/>
        </w:rPr>
      </w:pPr>
    </w:p>
    <w:p w:rsidR="00A54DD0" w:rsidRDefault="00A54DD0" w:rsidP="00A54DD0">
      <w:pPr>
        <w:pStyle w:val="Default"/>
        <w:rPr>
          <w:color w:val="auto"/>
          <w:sz w:val="22"/>
          <w:szCs w:val="22"/>
        </w:rPr>
      </w:pPr>
      <w:r>
        <w:rPr>
          <w:b/>
          <w:bCs/>
          <w:color w:val="auto"/>
          <w:sz w:val="22"/>
          <w:szCs w:val="22"/>
        </w:rPr>
        <w:t xml:space="preserve">L. V časti o iných aktívach a iných pasívach sa uvádzajú tieto informácie: </w:t>
      </w:r>
    </w:p>
    <w:p w:rsidR="00A54DD0" w:rsidRDefault="00A54DD0" w:rsidP="00A54DD0">
      <w:pPr>
        <w:pStyle w:val="Default"/>
        <w:rPr>
          <w:color w:val="auto"/>
          <w:sz w:val="22"/>
          <w:szCs w:val="22"/>
        </w:rPr>
      </w:pPr>
      <w:r>
        <w:rPr>
          <w:color w:val="auto"/>
          <w:sz w:val="22"/>
          <w:szCs w:val="22"/>
        </w:rPr>
        <w:t>a) opis a hodnota podmienených záväzkov vyplývajúcich zo súdnych rozhodnutí, z poskytnutých záruk, zo všeobecne záväzných právnych predpisov, zo zmlúv o podriadenom záväzku</w:t>
      </w:r>
      <w:r>
        <w:rPr>
          <w:color w:val="auto"/>
          <w:sz w:val="14"/>
          <w:szCs w:val="14"/>
        </w:rPr>
        <w:t>1cb</w:t>
      </w:r>
      <w:r>
        <w:rPr>
          <w:color w:val="auto"/>
          <w:sz w:val="22"/>
          <w:szCs w:val="22"/>
        </w:rPr>
        <w:t xml:space="preserve">), z ručenia podľa jednotlivých druhov ručenia a podobne; takýmito podmienenými záväzkami sú </w:t>
      </w:r>
    </w:p>
    <w:p w:rsidR="00A54DD0" w:rsidRDefault="00A54DD0" w:rsidP="00A54DD0">
      <w:pPr>
        <w:pStyle w:val="Default"/>
        <w:rPr>
          <w:color w:val="auto"/>
          <w:sz w:val="22"/>
          <w:szCs w:val="22"/>
        </w:rPr>
      </w:pPr>
      <w:r>
        <w:rPr>
          <w:sz w:val="13"/>
          <w:szCs w:val="13"/>
        </w:rPr>
        <w:t xml:space="preserve">1cb) </w:t>
      </w:r>
      <w:r>
        <w:rPr>
          <w:sz w:val="20"/>
          <w:szCs w:val="20"/>
        </w:rPr>
        <w:t>Napríklad § 408a Obchodného zákonníka v znení neskorších predpisov</w:t>
      </w:r>
      <w:r>
        <w:rPr>
          <w:b/>
          <w:bCs/>
          <w:sz w:val="20"/>
          <w:szCs w:val="20"/>
        </w:rPr>
        <w:t xml:space="preserve">. </w:t>
      </w:r>
    </w:p>
    <w:p w:rsidR="00A54DD0" w:rsidRDefault="00A54DD0" w:rsidP="00A54DD0">
      <w:pPr>
        <w:pStyle w:val="Default"/>
        <w:rPr>
          <w:color w:val="auto"/>
          <w:sz w:val="22"/>
          <w:szCs w:val="22"/>
        </w:rPr>
      </w:pPr>
      <w:r>
        <w:rPr>
          <w:color w:val="auto"/>
          <w:sz w:val="22"/>
          <w:szCs w:val="22"/>
        </w:rPr>
        <w:t xml:space="preserve">1. možná povinnosť, ktorá vznikla ako dôsledok minulej udalosti a ktorej existencia závisí od toho, či nastane alebo nenastane jedna alebo viac neistých udalostí v budúcnosti, ktorých vznik nezávisí od účtovnej jednotky, alebo </w:t>
      </w:r>
    </w:p>
    <w:p w:rsidR="00A54DD0" w:rsidRDefault="00A54DD0" w:rsidP="00A54DD0">
      <w:pPr>
        <w:pStyle w:val="Default"/>
        <w:rPr>
          <w:color w:val="auto"/>
          <w:sz w:val="22"/>
          <w:szCs w:val="22"/>
        </w:rPr>
      </w:pPr>
      <w:r>
        <w:rPr>
          <w:color w:val="auto"/>
          <w:sz w:val="22"/>
          <w:szCs w:val="22"/>
        </w:rPr>
        <w:t xml:space="preserve">2. existujúca povinnosť, ktorá vznikla ako dôsledok minulej udalosti, ale ktorá sa nevykazuje v súvahe, pretože </w:t>
      </w:r>
    </w:p>
    <w:p w:rsidR="00A54DD0" w:rsidRDefault="00A54DD0" w:rsidP="00A54DD0">
      <w:pPr>
        <w:pStyle w:val="Default"/>
        <w:rPr>
          <w:color w:val="auto"/>
          <w:sz w:val="22"/>
          <w:szCs w:val="22"/>
        </w:rPr>
      </w:pPr>
    </w:p>
    <w:p w:rsidR="002B25DA" w:rsidRDefault="00A54DD0" w:rsidP="002B25DA">
      <w:pPr>
        <w:pStyle w:val="Default"/>
        <w:rPr>
          <w:color w:val="auto"/>
          <w:sz w:val="22"/>
          <w:szCs w:val="22"/>
        </w:rPr>
      </w:pPr>
      <w:r>
        <w:rPr>
          <w:color w:val="auto"/>
          <w:sz w:val="22"/>
          <w:szCs w:val="22"/>
        </w:rPr>
        <w:t xml:space="preserve">2a. nie je pravdepodobné, že na splnenie tejto povinnosti bude potrebný úbytok ekonomických úžitkov, alebo 14 </w:t>
      </w:r>
    </w:p>
    <w:p w:rsidR="00A54DD0" w:rsidRDefault="00A54DD0" w:rsidP="002B25DA">
      <w:pPr>
        <w:pStyle w:val="Default"/>
        <w:rPr>
          <w:color w:val="auto"/>
          <w:sz w:val="22"/>
          <w:szCs w:val="22"/>
        </w:rPr>
      </w:pPr>
      <w:r>
        <w:rPr>
          <w:color w:val="auto"/>
          <w:sz w:val="22"/>
          <w:szCs w:val="22"/>
        </w:rPr>
        <w:t xml:space="preserve">2b. výška tejto povinnosti sa nedá spoľahlivo oceniť, </w:t>
      </w:r>
    </w:p>
    <w:p w:rsidR="00A54DD0" w:rsidRDefault="00A54DD0" w:rsidP="00A54DD0">
      <w:pPr>
        <w:pStyle w:val="Default"/>
        <w:rPr>
          <w:color w:val="auto"/>
          <w:sz w:val="22"/>
          <w:szCs w:val="22"/>
        </w:rPr>
      </w:pPr>
      <w:r>
        <w:rPr>
          <w:color w:val="auto"/>
          <w:sz w:val="22"/>
          <w:szCs w:val="22"/>
        </w:rPr>
        <w:t xml:space="preserve">b) opis a hodnota podmienených záväzkov podľa písmena a) voči spriazneným osobám, ktorými sú </w:t>
      </w:r>
    </w:p>
    <w:p w:rsidR="00A54DD0" w:rsidRDefault="00A54DD0" w:rsidP="00A54DD0">
      <w:pPr>
        <w:pStyle w:val="Default"/>
        <w:rPr>
          <w:color w:val="auto"/>
          <w:sz w:val="22"/>
          <w:szCs w:val="22"/>
        </w:rPr>
      </w:pPr>
      <w:r>
        <w:rPr>
          <w:color w:val="auto"/>
          <w:sz w:val="22"/>
          <w:szCs w:val="22"/>
        </w:rPr>
        <w:t xml:space="preserve">1. právnické osoby, ktoré sú vo vzťahu k účtovnej jednotke dcérskou účtovnou jednotkou alebo materskou účtovnou jednotkou alebo právnické osoby, ktoré sú spoločne s účtovnou jednotkou vo vzťahu k inej účtovnej jednotke dcérskymi účtovnými jednotkami, </w:t>
      </w:r>
    </w:p>
    <w:p w:rsidR="00A54DD0" w:rsidRDefault="00A54DD0" w:rsidP="00A54DD0">
      <w:pPr>
        <w:pStyle w:val="Default"/>
        <w:rPr>
          <w:color w:val="auto"/>
          <w:sz w:val="22"/>
          <w:szCs w:val="22"/>
        </w:rPr>
      </w:pPr>
      <w:r>
        <w:rPr>
          <w:color w:val="auto"/>
          <w:sz w:val="22"/>
          <w:szCs w:val="22"/>
        </w:rPr>
        <w:t xml:space="preserve">2. právnické osoby, ktoré vykonávajú podstatný vplyv v účtovnej jednotke alebo je v nich vykonávaný podstatný vplyv účtovnou jednotkou, </w:t>
      </w:r>
    </w:p>
    <w:p w:rsidR="00A54DD0" w:rsidRDefault="00A54DD0" w:rsidP="00A54DD0">
      <w:pPr>
        <w:pStyle w:val="Default"/>
        <w:rPr>
          <w:color w:val="auto"/>
          <w:sz w:val="22"/>
          <w:szCs w:val="22"/>
        </w:rPr>
      </w:pPr>
      <w:r>
        <w:rPr>
          <w:color w:val="auto"/>
          <w:sz w:val="22"/>
          <w:szCs w:val="22"/>
        </w:rPr>
        <w:t xml:space="preserve">3. fyzické osoby, prostredníctvom ktorých vykonáva iná osoba v účtovnej jednotke podstatný vplyv, </w:t>
      </w:r>
    </w:p>
    <w:p w:rsidR="00A54DD0" w:rsidRDefault="00A54DD0" w:rsidP="00A54DD0">
      <w:pPr>
        <w:pStyle w:val="Default"/>
        <w:rPr>
          <w:color w:val="auto"/>
          <w:sz w:val="22"/>
          <w:szCs w:val="22"/>
        </w:rPr>
      </w:pPr>
      <w:r>
        <w:rPr>
          <w:color w:val="auto"/>
          <w:sz w:val="22"/>
          <w:szCs w:val="22"/>
        </w:rPr>
        <w:t xml:space="preserve">4. zamestnanci zodpovední za riadenie a kontrolu činnosti účtovnej jednotky a ich blízke osoby a osoby zodpovedné za riadenie a kontrolu činnosti účtovnej jednotky, ktoré nie sú zamestnancami a ich blízke osoby, </w:t>
      </w:r>
    </w:p>
    <w:p w:rsidR="00A54DD0" w:rsidRDefault="00A54DD0" w:rsidP="00A54DD0">
      <w:pPr>
        <w:pStyle w:val="Default"/>
        <w:rPr>
          <w:color w:val="auto"/>
          <w:sz w:val="22"/>
          <w:szCs w:val="22"/>
        </w:rPr>
      </w:pPr>
      <w:r>
        <w:rPr>
          <w:color w:val="auto"/>
          <w:sz w:val="22"/>
          <w:szCs w:val="22"/>
        </w:rPr>
        <w:t xml:space="preserve">5. právnické osoby, v ktorých fyzické osoby uvedené v treťom a štvrtom bode vykonávajú podstatný vplyv a to aj sprostredkovane, </w:t>
      </w:r>
    </w:p>
    <w:p w:rsidR="00A54DD0" w:rsidRDefault="00A54DD0" w:rsidP="00A54DD0">
      <w:pPr>
        <w:pStyle w:val="Default"/>
        <w:rPr>
          <w:color w:val="auto"/>
          <w:sz w:val="22"/>
          <w:szCs w:val="22"/>
        </w:rPr>
      </w:pPr>
      <w:r>
        <w:rPr>
          <w:color w:val="auto"/>
          <w:sz w:val="22"/>
          <w:szCs w:val="22"/>
        </w:rPr>
        <w:t xml:space="preserve">6. 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 </w:t>
      </w:r>
    </w:p>
    <w:p w:rsidR="00A54DD0" w:rsidRDefault="00A54DD0" w:rsidP="00A54DD0">
      <w:pPr>
        <w:pStyle w:val="Default"/>
        <w:rPr>
          <w:color w:val="auto"/>
          <w:sz w:val="22"/>
          <w:szCs w:val="22"/>
        </w:rPr>
      </w:pPr>
      <w:r>
        <w:rPr>
          <w:color w:val="auto"/>
          <w:sz w:val="22"/>
          <w:szCs w:val="22"/>
        </w:rPr>
        <w:t xml:space="preserve">7. osoby, ktoré poskytli účtovnej jednotke úver, a z tohto dôvodu sú schopné ovplyvniť ekonomické vzťahy s účtovnou jednotkou, </w:t>
      </w:r>
    </w:p>
    <w:p w:rsidR="00A54DD0" w:rsidRDefault="00A54DD0" w:rsidP="00A54DD0">
      <w:pPr>
        <w:pStyle w:val="Default"/>
        <w:rPr>
          <w:color w:val="auto"/>
          <w:sz w:val="22"/>
          <w:szCs w:val="22"/>
        </w:rPr>
      </w:pPr>
      <w:r>
        <w:rPr>
          <w:color w:val="auto"/>
          <w:sz w:val="22"/>
          <w:szCs w:val="22"/>
        </w:rPr>
        <w:t xml:space="preserve">8. osoby, s ktorými účtovná jednotka realizuje taký objem obchodov, že je od týchto osôb hospodársky závislá, </w:t>
      </w:r>
    </w:p>
    <w:p w:rsidR="00A54DD0" w:rsidRDefault="00A54DD0" w:rsidP="00A54DD0">
      <w:pPr>
        <w:pStyle w:val="Default"/>
        <w:rPr>
          <w:color w:val="auto"/>
          <w:sz w:val="22"/>
          <w:szCs w:val="22"/>
        </w:rPr>
      </w:pPr>
    </w:p>
    <w:p w:rsidR="00A54DD0" w:rsidRDefault="00A54DD0" w:rsidP="00A54DD0">
      <w:pPr>
        <w:pStyle w:val="Default"/>
        <w:rPr>
          <w:color w:val="auto"/>
          <w:sz w:val="22"/>
          <w:szCs w:val="22"/>
        </w:rPr>
      </w:pPr>
      <w:r>
        <w:rPr>
          <w:color w:val="auto"/>
          <w:sz w:val="22"/>
          <w:szCs w:val="22"/>
        </w:rPr>
        <w:t xml:space="preserve">c) 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69708D" w:rsidRDefault="0069708D" w:rsidP="00A54DD0">
      <w:pPr>
        <w:pStyle w:val="Default"/>
        <w:rPr>
          <w:b/>
          <w:bCs/>
          <w:color w:val="auto"/>
          <w:sz w:val="22"/>
          <w:szCs w:val="22"/>
        </w:rPr>
      </w:pPr>
    </w:p>
    <w:p w:rsidR="00A54DD0" w:rsidRDefault="00A54DD0" w:rsidP="00A54DD0">
      <w:pPr>
        <w:pStyle w:val="Default"/>
        <w:rPr>
          <w:color w:val="auto"/>
          <w:sz w:val="22"/>
          <w:szCs w:val="22"/>
        </w:rPr>
      </w:pPr>
      <w:r>
        <w:rPr>
          <w:b/>
          <w:bCs/>
          <w:color w:val="auto"/>
          <w:sz w:val="22"/>
          <w:szCs w:val="22"/>
        </w:rPr>
        <w:t xml:space="preserve">M. V časti o príjmoch a výhodách členov štatutárneho orgánu, dozorného orgánu a iného orgánu účtovnej jednotky sa uvádzajú informácie o </w:t>
      </w:r>
    </w:p>
    <w:p w:rsidR="00A54DD0" w:rsidRDefault="00A54DD0" w:rsidP="00A54DD0">
      <w:pPr>
        <w:pStyle w:val="Default"/>
        <w:rPr>
          <w:color w:val="auto"/>
          <w:sz w:val="22"/>
          <w:szCs w:val="22"/>
        </w:rPr>
      </w:pPr>
      <w:r>
        <w:rPr>
          <w:b/>
          <w:bCs/>
          <w:color w:val="auto"/>
          <w:sz w:val="22"/>
          <w:szCs w:val="22"/>
        </w:rPr>
        <w:t xml:space="preserve">a)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A54DD0" w:rsidRDefault="00A54DD0" w:rsidP="00A54DD0">
      <w:pPr>
        <w:pStyle w:val="Default"/>
        <w:rPr>
          <w:color w:val="auto"/>
          <w:sz w:val="22"/>
          <w:szCs w:val="22"/>
        </w:rPr>
      </w:pPr>
      <w:r>
        <w:rPr>
          <w:b/>
          <w:bCs/>
          <w:color w:val="auto"/>
          <w:sz w:val="22"/>
          <w:szCs w:val="22"/>
        </w:rPr>
        <w:t xml:space="preserve">b) výške jednotlivých druhov záruk alebo iných zabezpečení poskytnutých pre členov štatutárneho orgánu, dozorného orgánu a iného orgánu účtovnej jednotky, a to v členení za jednotlivé orgány, </w:t>
      </w:r>
    </w:p>
    <w:p w:rsidR="00A54DD0" w:rsidRDefault="00A54DD0" w:rsidP="00A54DD0">
      <w:pPr>
        <w:pStyle w:val="Default"/>
        <w:rPr>
          <w:color w:val="auto"/>
          <w:sz w:val="22"/>
          <w:szCs w:val="22"/>
        </w:rPr>
      </w:pPr>
      <w:r>
        <w:rPr>
          <w:b/>
          <w:bCs/>
          <w:color w:val="auto"/>
          <w:sz w:val="22"/>
          <w:szCs w:val="22"/>
        </w:rPr>
        <w:t xml:space="preserve">c) pôžičkách poskytnutých členom štatutárneho orgánu, dozorného orgánu a iného orgánu účtovnej jednotky, a to </w:t>
      </w:r>
    </w:p>
    <w:p w:rsidR="00A54DD0" w:rsidRDefault="00A54DD0" w:rsidP="00A54DD0">
      <w:pPr>
        <w:pStyle w:val="Default"/>
        <w:rPr>
          <w:color w:val="auto"/>
          <w:sz w:val="22"/>
          <w:szCs w:val="22"/>
        </w:rPr>
      </w:pPr>
    </w:p>
    <w:p w:rsidR="00A54DD0" w:rsidRDefault="00A54DD0" w:rsidP="00A54DD0">
      <w:pPr>
        <w:pStyle w:val="Default"/>
        <w:rPr>
          <w:color w:val="auto"/>
          <w:sz w:val="22"/>
          <w:szCs w:val="22"/>
        </w:rPr>
      </w:pPr>
      <w:r>
        <w:rPr>
          <w:b/>
          <w:bCs/>
          <w:color w:val="auto"/>
          <w:sz w:val="22"/>
          <w:szCs w:val="22"/>
        </w:rPr>
        <w:t xml:space="preserve">1. celková suma poskytnutých pôžičiek k poslednému dňu účtovného obdobia v členení za jednotlivé orgány, </w:t>
      </w:r>
    </w:p>
    <w:p w:rsidR="00A54DD0" w:rsidRDefault="00A54DD0" w:rsidP="00A54DD0">
      <w:pPr>
        <w:pStyle w:val="Default"/>
        <w:rPr>
          <w:color w:val="auto"/>
          <w:sz w:val="22"/>
          <w:szCs w:val="22"/>
        </w:rPr>
      </w:pPr>
      <w:r>
        <w:rPr>
          <w:b/>
          <w:bCs/>
          <w:color w:val="auto"/>
          <w:sz w:val="22"/>
          <w:szCs w:val="22"/>
        </w:rPr>
        <w:t xml:space="preserve">2. celková suma splatených pôžičiek k poslednému dňu účtovného obdobia v členení za jednotlivé orgány, </w:t>
      </w:r>
    </w:p>
    <w:p w:rsidR="00A54DD0" w:rsidRDefault="00A54DD0" w:rsidP="00A54DD0">
      <w:pPr>
        <w:pStyle w:val="Default"/>
        <w:rPr>
          <w:color w:val="auto"/>
          <w:sz w:val="22"/>
          <w:szCs w:val="22"/>
        </w:rPr>
      </w:pPr>
      <w:r>
        <w:rPr>
          <w:b/>
          <w:bCs/>
          <w:color w:val="auto"/>
          <w:sz w:val="22"/>
          <w:szCs w:val="22"/>
        </w:rPr>
        <w:t xml:space="preserve">3. celková suma odpustených pôžičiek a odpísaných pôžičiek k poslednému dňu účtovného obdobia v členení za jednotlivé orgány, </w:t>
      </w:r>
    </w:p>
    <w:p w:rsidR="00A54DD0" w:rsidRDefault="00A54DD0" w:rsidP="00A54DD0">
      <w:pPr>
        <w:pStyle w:val="Default"/>
        <w:rPr>
          <w:color w:val="auto"/>
          <w:sz w:val="22"/>
          <w:szCs w:val="22"/>
        </w:rPr>
      </w:pPr>
      <w:r>
        <w:rPr>
          <w:b/>
          <w:bCs/>
          <w:color w:val="auto"/>
          <w:sz w:val="22"/>
          <w:szCs w:val="22"/>
        </w:rPr>
        <w:t xml:space="preserve">d) hlavných podmienkach, na základe ktorých im boli záruky alebo iné zabezpečenia a pôžičky poskytnuté; pri pôžičkách sa uvádzajú aj úrokové sadzby, </w:t>
      </w:r>
    </w:p>
    <w:p w:rsidR="00A54DD0" w:rsidRDefault="00A54DD0" w:rsidP="00A54DD0">
      <w:pPr>
        <w:pStyle w:val="Default"/>
        <w:rPr>
          <w:color w:val="auto"/>
          <w:sz w:val="22"/>
          <w:szCs w:val="22"/>
        </w:rPr>
      </w:pPr>
      <w:r>
        <w:rPr>
          <w:b/>
          <w:bCs/>
          <w:color w:val="auto"/>
          <w:sz w:val="22"/>
          <w:szCs w:val="22"/>
        </w:rPr>
        <w:t xml:space="preserve">e) celkovej sume použitých finančných prostriedkov alebo iného plnenia na súkromné účely členmi štatutárneho orgánu, dozorného orgánu a iného orgánu účtovnej jednotky, ktoré sa vyúčtovávajú. </w:t>
      </w:r>
    </w:p>
    <w:p w:rsidR="0039095C" w:rsidRDefault="0039095C" w:rsidP="002B25DA">
      <w:pPr>
        <w:pStyle w:val="Default"/>
        <w:rPr>
          <w:rFonts w:cs="Times New Roman"/>
          <w:b/>
          <w:bCs/>
          <w:color w:val="auto"/>
          <w:sz w:val="22"/>
          <w:szCs w:val="22"/>
        </w:rPr>
      </w:pPr>
    </w:p>
    <w:p w:rsidR="003D3C3A" w:rsidRDefault="003D3C3A" w:rsidP="002B25DA">
      <w:pPr>
        <w:pStyle w:val="Default"/>
        <w:rPr>
          <w:rFonts w:cs="Times New Roman"/>
          <w:b/>
          <w:bCs/>
          <w:color w:val="auto"/>
          <w:sz w:val="22"/>
          <w:szCs w:val="22"/>
        </w:rPr>
      </w:pPr>
    </w:p>
    <w:p w:rsidR="00A54DD0" w:rsidRDefault="00A54DD0" w:rsidP="002B25DA">
      <w:pPr>
        <w:pStyle w:val="Default"/>
        <w:rPr>
          <w:rFonts w:cs="Times New Roman"/>
          <w:color w:val="auto"/>
          <w:sz w:val="22"/>
          <w:szCs w:val="22"/>
        </w:rPr>
      </w:pPr>
      <w:r>
        <w:rPr>
          <w:rFonts w:cs="Times New Roman"/>
          <w:b/>
          <w:bCs/>
          <w:color w:val="auto"/>
          <w:sz w:val="22"/>
          <w:szCs w:val="22"/>
        </w:rPr>
        <w:t xml:space="preserve">N. V časti o ekonomických vzťahoch účtovnej jednotky a spriaznených osôb sa uvádzajú tieto informácie: </w:t>
      </w:r>
    </w:p>
    <w:p w:rsidR="00A54DD0" w:rsidRDefault="00A54DD0" w:rsidP="00A54DD0">
      <w:pPr>
        <w:pStyle w:val="Default"/>
        <w:rPr>
          <w:color w:val="auto"/>
          <w:sz w:val="22"/>
          <w:szCs w:val="22"/>
        </w:rPr>
      </w:pPr>
      <w:r>
        <w:rPr>
          <w:color w:val="auto"/>
          <w:sz w:val="22"/>
          <w:szCs w:val="22"/>
        </w:rPr>
        <w:t xml:space="preserve">a) zoznam obchodov </w:t>
      </w:r>
      <w:r>
        <w:rPr>
          <w:b/>
          <w:bCs/>
          <w:color w:val="auto"/>
          <w:sz w:val="22"/>
          <w:szCs w:val="22"/>
        </w:rPr>
        <w:t>neuzavretých na základe obvyklých obchodných podmienok</w:t>
      </w:r>
      <w:r>
        <w:rPr>
          <w:color w:val="auto"/>
          <w:sz w:val="22"/>
          <w:szCs w:val="22"/>
        </w:rPr>
        <w:t xml:space="preserve">, ktoré sa uskutočnili medzi účtovnou jednotkou a spriaznenými osobami </w:t>
      </w:r>
      <w:r>
        <w:rPr>
          <w:b/>
          <w:bCs/>
          <w:color w:val="auto"/>
          <w:sz w:val="22"/>
          <w:szCs w:val="22"/>
        </w:rPr>
        <w:t>uvedenými v časti L. písm. b)</w:t>
      </w:r>
      <w:r>
        <w:rPr>
          <w:color w:val="auto"/>
          <w:sz w:val="22"/>
          <w:szCs w:val="22"/>
        </w:rPr>
        <w:t xml:space="preserve">, a to </w:t>
      </w:r>
    </w:p>
    <w:p w:rsidR="00A54DD0" w:rsidRDefault="00A54DD0" w:rsidP="00A54DD0">
      <w:pPr>
        <w:pStyle w:val="Default"/>
        <w:rPr>
          <w:color w:val="auto"/>
          <w:sz w:val="22"/>
          <w:szCs w:val="22"/>
        </w:rPr>
      </w:pPr>
      <w:r>
        <w:rPr>
          <w:color w:val="auto"/>
          <w:sz w:val="22"/>
          <w:szCs w:val="22"/>
        </w:rPr>
        <w:t xml:space="preserve">1. druh obchodu, napríklad kúpa alebo predaj, poskytnutie služby, obchodné zastúpenie, licencie, transfery, </w:t>
      </w:r>
      <w:proofErr w:type="spellStart"/>
      <w:r>
        <w:rPr>
          <w:color w:val="auto"/>
          <w:sz w:val="22"/>
          <w:szCs w:val="22"/>
        </w:rPr>
        <w:t>know-how</w:t>
      </w:r>
      <w:proofErr w:type="spellEnd"/>
      <w:r>
        <w:rPr>
          <w:color w:val="auto"/>
          <w:sz w:val="22"/>
          <w:szCs w:val="22"/>
        </w:rPr>
        <w:t xml:space="preserve">, úver, pôžička, výpomoc, záruka, </w:t>
      </w:r>
    </w:p>
    <w:p w:rsidR="00A54DD0" w:rsidRDefault="00A54DD0" w:rsidP="00A54DD0">
      <w:pPr>
        <w:pStyle w:val="Default"/>
        <w:rPr>
          <w:color w:val="auto"/>
          <w:sz w:val="22"/>
          <w:szCs w:val="22"/>
        </w:rPr>
      </w:pPr>
      <w:r>
        <w:rPr>
          <w:color w:val="auto"/>
          <w:sz w:val="22"/>
          <w:szCs w:val="22"/>
        </w:rPr>
        <w:t xml:space="preserve">2. 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 </w:t>
      </w:r>
    </w:p>
    <w:p w:rsidR="00A54DD0" w:rsidRDefault="00A54DD0" w:rsidP="00A54DD0">
      <w:pPr>
        <w:pStyle w:val="Default"/>
        <w:rPr>
          <w:color w:val="auto"/>
          <w:sz w:val="22"/>
          <w:szCs w:val="22"/>
        </w:rPr>
      </w:pPr>
      <w:r>
        <w:rPr>
          <w:color w:val="auto"/>
          <w:sz w:val="22"/>
          <w:szCs w:val="22"/>
        </w:rPr>
        <w:t xml:space="preserve">b) o obchodoch podľa písmena a), ktoré sú rovnakého druhu a uvádzajú sa kumulovane okrem informácií o týchto obchodoch, ktoré sa v súlade s požiadavkami na uvádzané informácie podľa § 3 ods. 1 uvádzajú samostatne. </w:t>
      </w:r>
    </w:p>
    <w:p w:rsidR="00A54DD0" w:rsidRDefault="00A54DD0" w:rsidP="00A54DD0">
      <w:pPr>
        <w:pStyle w:val="Default"/>
        <w:rPr>
          <w:color w:val="auto"/>
          <w:sz w:val="22"/>
          <w:szCs w:val="22"/>
        </w:rPr>
      </w:pPr>
    </w:p>
    <w:p w:rsidR="00A54DD0" w:rsidRDefault="00A54DD0" w:rsidP="00A54DD0">
      <w:pPr>
        <w:pStyle w:val="Default"/>
        <w:rPr>
          <w:color w:val="auto"/>
          <w:sz w:val="22"/>
          <w:szCs w:val="22"/>
        </w:rPr>
      </w:pPr>
      <w:r>
        <w:rPr>
          <w:b/>
          <w:bCs/>
          <w:color w:val="auto"/>
          <w:sz w:val="22"/>
          <w:szCs w:val="22"/>
        </w:rPr>
        <w:t xml:space="preserve">O. V časti o skutočnostiach, ktoré nastali po dni, ku ktorému sa zostavuje účtovná závierka do dňa zostavenia účtovnej závierky sa uvádzajú informácie o </w:t>
      </w:r>
    </w:p>
    <w:p w:rsidR="00A54DD0" w:rsidRDefault="00A54DD0" w:rsidP="00A54DD0">
      <w:pPr>
        <w:pStyle w:val="Default"/>
        <w:rPr>
          <w:color w:val="auto"/>
          <w:sz w:val="22"/>
          <w:szCs w:val="22"/>
        </w:rPr>
      </w:pPr>
      <w:r>
        <w:rPr>
          <w:color w:val="auto"/>
          <w:sz w:val="22"/>
          <w:szCs w:val="22"/>
        </w:rPr>
        <w:lastRenderedPageBreak/>
        <w:t xml:space="preserve">a) poklese alebo zvýšení trhovej ceny finančného majetku ako dôsledku okolností, ktoré nastali po dni, ku ktorému sa zostavuje účtovná závierka do dňa zostavenia účtovnej závierky s uvedením dôvodu týchto zmien, </w:t>
      </w:r>
    </w:p>
    <w:p w:rsidR="00A54DD0" w:rsidRDefault="00A54DD0" w:rsidP="00A54DD0">
      <w:pPr>
        <w:pStyle w:val="Default"/>
        <w:rPr>
          <w:color w:val="auto"/>
          <w:sz w:val="22"/>
          <w:szCs w:val="22"/>
        </w:rPr>
      </w:pPr>
      <w:r>
        <w:rPr>
          <w:color w:val="auto"/>
          <w:sz w:val="22"/>
          <w:szCs w:val="22"/>
        </w:rPr>
        <w:t xml:space="preserve">b) dôvodoch pre zmenu výšky rezerv a opravných položiek, o ktorých sa účtovná jednotka dozvedela medzi dňom, ku ktorému účtovná závierka zostavuje a dňom jej zostavenia a ktoré sa týkajú ich stavu ku dňu, ku ktorému sa zostavuje účtovná závierka, </w:t>
      </w:r>
    </w:p>
    <w:p w:rsidR="00A54DD0" w:rsidRDefault="00A54DD0" w:rsidP="00A54DD0">
      <w:pPr>
        <w:pStyle w:val="Default"/>
        <w:rPr>
          <w:color w:val="auto"/>
          <w:sz w:val="22"/>
          <w:szCs w:val="22"/>
        </w:rPr>
      </w:pPr>
      <w:r>
        <w:rPr>
          <w:color w:val="auto"/>
          <w:sz w:val="22"/>
          <w:szCs w:val="22"/>
        </w:rPr>
        <w:t xml:space="preserve">c) zmene spoločníkov účtovnej jednotky, </w:t>
      </w:r>
    </w:p>
    <w:p w:rsidR="00A54DD0" w:rsidRDefault="00A54DD0" w:rsidP="00A54DD0">
      <w:pPr>
        <w:pStyle w:val="Default"/>
        <w:rPr>
          <w:color w:val="auto"/>
          <w:sz w:val="22"/>
          <w:szCs w:val="22"/>
        </w:rPr>
      </w:pPr>
      <w:r>
        <w:rPr>
          <w:color w:val="auto"/>
          <w:sz w:val="22"/>
          <w:szCs w:val="22"/>
        </w:rPr>
        <w:t xml:space="preserve">d) prijatí rozhodnutia o predaji účtovnej jednotky alebo jej časti, </w:t>
      </w:r>
    </w:p>
    <w:p w:rsidR="00A54DD0" w:rsidRDefault="00A54DD0" w:rsidP="00A54DD0">
      <w:pPr>
        <w:pStyle w:val="Default"/>
        <w:rPr>
          <w:color w:val="auto"/>
          <w:sz w:val="22"/>
          <w:szCs w:val="22"/>
        </w:rPr>
      </w:pPr>
      <w:r>
        <w:rPr>
          <w:color w:val="auto"/>
          <w:sz w:val="22"/>
          <w:szCs w:val="22"/>
        </w:rPr>
        <w:t xml:space="preserve">e) zmenách významných položiek dlhodobého finančného majetku, </w:t>
      </w:r>
    </w:p>
    <w:p w:rsidR="00A54DD0" w:rsidRDefault="00A54DD0" w:rsidP="00A54DD0">
      <w:pPr>
        <w:pStyle w:val="Default"/>
        <w:rPr>
          <w:color w:val="auto"/>
          <w:sz w:val="22"/>
          <w:szCs w:val="22"/>
        </w:rPr>
      </w:pPr>
      <w:r>
        <w:rPr>
          <w:color w:val="auto"/>
          <w:sz w:val="22"/>
          <w:szCs w:val="22"/>
        </w:rPr>
        <w:t xml:space="preserve">f) začatí alebo ukončení činnosti časti účtovnej jednotky, napríklad odštepného závodu, organizačnej zložky, prevádzkarne, </w:t>
      </w:r>
    </w:p>
    <w:p w:rsidR="00A54DD0" w:rsidRDefault="00A54DD0" w:rsidP="00A54DD0">
      <w:pPr>
        <w:pStyle w:val="Default"/>
        <w:rPr>
          <w:color w:val="auto"/>
          <w:sz w:val="22"/>
          <w:szCs w:val="22"/>
        </w:rPr>
      </w:pPr>
      <w:r>
        <w:rPr>
          <w:color w:val="auto"/>
          <w:sz w:val="22"/>
          <w:szCs w:val="22"/>
        </w:rPr>
        <w:t xml:space="preserve">g) vydaných dlhopisoch a iných cenných papierov, </w:t>
      </w:r>
    </w:p>
    <w:p w:rsidR="00A54DD0" w:rsidRDefault="00A54DD0" w:rsidP="00A54DD0">
      <w:pPr>
        <w:pStyle w:val="Default"/>
        <w:rPr>
          <w:color w:val="auto"/>
          <w:sz w:val="22"/>
          <w:szCs w:val="22"/>
        </w:rPr>
      </w:pPr>
      <w:r>
        <w:rPr>
          <w:color w:val="auto"/>
          <w:sz w:val="22"/>
          <w:szCs w:val="22"/>
        </w:rPr>
        <w:t xml:space="preserve">h) zlúčení, splynutí, rozdelení a zmene právnej formy účtovnej jednotky, </w:t>
      </w:r>
    </w:p>
    <w:p w:rsidR="00A54DD0" w:rsidRDefault="00A54DD0" w:rsidP="00A54DD0">
      <w:pPr>
        <w:pStyle w:val="Default"/>
        <w:rPr>
          <w:color w:val="auto"/>
          <w:sz w:val="22"/>
          <w:szCs w:val="22"/>
        </w:rPr>
      </w:pPr>
      <w:r>
        <w:rPr>
          <w:color w:val="auto"/>
          <w:sz w:val="22"/>
          <w:szCs w:val="22"/>
        </w:rPr>
        <w:t xml:space="preserve">i) mimoriadnych udalostiach, ak majú vplyv na hospodárenie účtovnej jednotky, napríklad o živelnej pohrome, </w:t>
      </w:r>
    </w:p>
    <w:p w:rsidR="00A54DD0" w:rsidRDefault="00A54DD0" w:rsidP="00A54DD0">
      <w:pPr>
        <w:pStyle w:val="Default"/>
        <w:rPr>
          <w:color w:val="auto"/>
          <w:sz w:val="22"/>
          <w:szCs w:val="22"/>
        </w:rPr>
      </w:pPr>
      <w:r>
        <w:rPr>
          <w:color w:val="auto"/>
          <w:sz w:val="22"/>
          <w:szCs w:val="22"/>
        </w:rPr>
        <w:t xml:space="preserve">j) získaní alebo odobratí licencií alebo iných povolení významných pre činnosť účtovnej jednotky. </w:t>
      </w:r>
    </w:p>
    <w:p w:rsidR="00A54DD0" w:rsidRDefault="00A54DD0" w:rsidP="00A54DD0">
      <w:pPr>
        <w:pStyle w:val="Default"/>
        <w:rPr>
          <w:color w:val="auto"/>
          <w:sz w:val="22"/>
          <w:szCs w:val="22"/>
        </w:rPr>
      </w:pPr>
    </w:p>
    <w:p w:rsidR="00A54DD0" w:rsidRDefault="00A54DD0" w:rsidP="00A54DD0">
      <w:pPr>
        <w:pStyle w:val="Default"/>
        <w:rPr>
          <w:color w:val="auto"/>
          <w:sz w:val="22"/>
          <w:szCs w:val="22"/>
        </w:rPr>
      </w:pPr>
      <w:r>
        <w:rPr>
          <w:b/>
          <w:bCs/>
          <w:color w:val="auto"/>
          <w:sz w:val="22"/>
          <w:szCs w:val="22"/>
        </w:rPr>
        <w:t xml:space="preserve">P. V časti o prehľade zmien vlastného imania </w:t>
      </w:r>
      <w:r>
        <w:rPr>
          <w:color w:val="auto"/>
          <w:sz w:val="22"/>
          <w:szCs w:val="22"/>
        </w:rPr>
        <w:t xml:space="preserve">sa uvádza stav vlastného imania na začiatku bežného účtovného obdobia, zvýšenie alebo zníženie počas bežného účtovného obdobia a stav na konci bežného účtovného obdobia a dôvody zmien v členení na </w:t>
      </w:r>
    </w:p>
    <w:p w:rsidR="00A54DD0" w:rsidRDefault="00A54DD0" w:rsidP="00A54DD0">
      <w:pPr>
        <w:pStyle w:val="Default"/>
        <w:rPr>
          <w:color w:val="auto"/>
          <w:sz w:val="22"/>
          <w:szCs w:val="22"/>
        </w:rPr>
      </w:pPr>
      <w:r>
        <w:rPr>
          <w:color w:val="auto"/>
          <w:sz w:val="22"/>
          <w:szCs w:val="22"/>
        </w:rPr>
        <w:t xml:space="preserve">a) základné imanie zapísané do obchodného registra, </w:t>
      </w:r>
    </w:p>
    <w:p w:rsidR="00A54DD0" w:rsidRDefault="00A54DD0" w:rsidP="00A54DD0">
      <w:pPr>
        <w:pStyle w:val="Default"/>
        <w:rPr>
          <w:color w:val="auto"/>
          <w:sz w:val="22"/>
          <w:szCs w:val="22"/>
        </w:rPr>
      </w:pPr>
      <w:r>
        <w:rPr>
          <w:color w:val="auto"/>
          <w:sz w:val="22"/>
          <w:szCs w:val="22"/>
        </w:rPr>
        <w:t xml:space="preserve">b) základné imanie nezapísané do obchodného registra, </w:t>
      </w:r>
    </w:p>
    <w:p w:rsidR="00A54DD0" w:rsidRDefault="00A54DD0" w:rsidP="00A54DD0">
      <w:pPr>
        <w:pStyle w:val="Default"/>
        <w:rPr>
          <w:color w:val="auto"/>
          <w:sz w:val="22"/>
          <w:szCs w:val="22"/>
        </w:rPr>
      </w:pPr>
      <w:r>
        <w:rPr>
          <w:color w:val="auto"/>
          <w:sz w:val="22"/>
          <w:szCs w:val="22"/>
        </w:rPr>
        <w:t xml:space="preserve">c) vlastné akcie a vlastné obchodné podiely, </w:t>
      </w:r>
    </w:p>
    <w:p w:rsidR="00A54DD0" w:rsidRDefault="00A54DD0" w:rsidP="00A54DD0">
      <w:pPr>
        <w:pStyle w:val="Default"/>
        <w:rPr>
          <w:color w:val="auto"/>
          <w:sz w:val="22"/>
          <w:szCs w:val="22"/>
        </w:rPr>
      </w:pPr>
      <w:r>
        <w:rPr>
          <w:color w:val="auto"/>
          <w:sz w:val="22"/>
          <w:szCs w:val="22"/>
        </w:rPr>
        <w:t xml:space="preserve">d) emisné ážio, </w:t>
      </w:r>
    </w:p>
    <w:p w:rsidR="00A54DD0" w:rsidRDefault="00A54DD0" w:rsidP="00A54DD0">
      <w:pPr>
        <w:pStyle w:val="Default"/>
        <w:rPr>
          <w:color w:val="auto"/>
          <w:sz w:val="22"/>
          <w:szCs w:val="22"/>
        </w:rPr>
      </w:pPr>
      <w:r>
        <w:rPr>
          <w:color w:val="auto"/>
          <w:sz w:val="22"/>
          <w:szCs w:val="22"/>
        </w:rPr>
        <w:t xml:space="preserve">e) rezervný fond (nedeliteľný fond) tvorený z kapitálových vkladov, </w:t>
      </w:r>
    </w:p>
    <w:p w:rsidR="00A54DD0" w:rsidRDefault="00A54DD0" w:rsidP="00A54DD0">
      <w:pPr>
        <w:pStyle w:val="Default"/>
        <w:rPr>
          <w:color w:val="auto"/>
          <w:sz w:val="22"/>
          <w:szCs w:val="22"/>
        </w:rPr>
      </w:pPr>
      <w:r>
        <w:rPr>
          <w:color w:val="auto"/>
          <w:sz w:val="22"/>
          <w:szCs w:val="22"/>
        </w:rPr>
        <w:t xml:space="preserve">f) ostatné kapitálové fondy, </w:t>
      </w:r>
    </w:p>
    <w:p w:rsidR="00A54DD0" w:rsidRDefault="00A54DD0" w:rsidP="00A54DD0">
      <w:pPr>
        <w:pStyle w:val="Default"/>
        <w:rPr>
          <w:color w:val="auto"/>
          <w:sz w:val="22"/>
          <w:szCs w:val="22"/>
        </w:rPr>
      </w:pPr>
      <w:r>
        <w:rPr>
          <w:color w:val="auto"/>
          <w:sz w:val="22"/>
          <w:szCs w:val="22"/>
        </w:rPr>
        <w:t xml:space="preserve">g) oceňovacie rozdiely nezahrnuté do výsledku hospodárenia, </w:t>
      </w:r>
    </w:p>
    <w:p w:rsidR="00A54DD0" w:rsidRDefault="00A54DD0" w:rsidP="00A54DD0">
      <w:pPr>
        <w:pStyle w:val="Default"/>
        <w:rPr>
          <w:color w:val="auto"/>
          <w:sz w:val="22"/>
          <w:szCs w:val="22"/>
        </w:rPr>
      </w:pPr>
      <w:r>
        <w:rPr>
          <w:color w:val="auto"/>
          <w:sz w:val="22"/>
          <w:szCs w:val="22"/>
        </w:rPr>
        <w:t xml:space="preserve">h) fondy tvorené zo zisku, </w:t>
      </w:r>
    </w:p>
    <w:p w:rsidR="00A54DD0" w:rsidRDefault="00A54DD0" w:rsidP="00A54DD0">
      <w:pPr>
        <w:pStyle w:val="Default"/>
        <w:rPr>
          <w:color w:val="auto"/>
          <w:sz w:val="22"/>
          <w:szCs w:val="22"/>
        </w:rPr>
      </w:pPr>
      <w:r>
        <w:rPr>
          <w:color w:val="auto"/>
          <w:sz w:val="22"/>
          <w:szCs w:val="22"/>
        </w:rPr>
        <w:t xml:space="preserve">i) nerozdelený zisk minulých rokov, </w:t>
      </w:r>
    </w:p>
    <w:p w:rsidR="00A54DD0" w:rsidRDefault="00A54DD0" w:rsidP="00A54DD0">
      <w:pPr>
        <w:pStyle w:val="Default"/>
        <w:rPr>
          <w:color w:val="auto"/>
          <w:sz w:val="22"/>
          <w:szCs w:val="22"/>
        </w:rPr>
      </w:pPr>
      <w:r>
        <w:rPr>
          <w:color w:val="auto"/>
          <w:sz w:val="22"/>
          <w:szCs w:val="22"/>
        </w:rPr>
        <w:t xml:space="preserve">j) neuhradená strata minulých rokov, </w:t>
      </w:r>
    </w:p>
    <w:p w:rsidR="00A54DD0" w:rsidRDefault="00A54DD0" w:rsidP="00A54DD0">
      <w:pPr>
        <w:pStyle w:val="Default"/>
        <w:rPr>
          <w:color w:val="auto"/>
          <w:sz w:val="22"/>
          <w:szCs w:val="22"/>
        </w:rPr>
      </w:pPr>
      <w:r>
        <w:rPr>
          <w:color w:val="auto"/>
          <w:sz w:val="22"/>
          <w:szCs w:val="22"/>
        </w:rPr>
        <w:t xml:space="preserve">k) účtovný zisk alebo účtovná strata, </w:t>
      </w:r>
    </w:p>
    <w:p w:rsidR="00A54DD0" w:rsidRDefault="00A54DD0" w:rsidP="00A54DD0">
      <w:pPr>
        <w:pStyle w:val="Default"/>
        <w:rPr>
          <w:color w:val="auto"/>
          <w:sz w:val="22"/>
          <w:szCs w:val="22"/>
        </w:rPr>
      </w:pPr>
      <w:r>
        <w:rPr>
          <w:color w:val="auto"/>
          <w:sz w:val="22"/>
          <w:szCs w:val="22"/>
        </w:rPr>
        <w:t xml:space="preserve">l) vyplatené dividendy, </w:t>
      </w:r>
    </w:p>
    <w:p w:rsidR="00A54DD0" w:rsidRDefault="00A54DD0" w:rsidP="00A54DD0">
      <w:pPr>
        <w:pStyle w:val="Default"/>
        <w:rPr>
          <w:color w:val="auto"/>
          <w:sz w:val="22"/>
          <w:szCs w:val="22"/>
        </w:rPr>
      </w:pPr>
      <w:r>
        <w:rPr>
          <w:color w:val="auto"/>
          <w:sz w:val="22"/>
          <w:szCs w:val="22"/>
        </w:rPr>
        <w:t xml:space="preserve">m) ďalšie zmeny vlastného imania, </w:t>
      </w:r>
    </w:p>
    <w:p w:rsidR="00A54DD0" w:rsidRDefault="00A54DD0" w:rsidP="00A54DD0">
      <w:pPr>
        <w:pStyle w:val="Default"/>
        <w:rPr>
          <w:color w:val="auto"/>
          <w:sz w:val="22"/>
          <w:szCs w:val="22"/>
        </w:rPr>
      </w:pPr>
      <w:r>
        <w:rPr>
          <w:color w:val="auto"/>
          <w:sz w:val="22"/>
          <w:szCs w:val="22"/>
        </w:rPr>
        <w:t xml:space="preserve">n) zmeny účtované na účte 491 – Vlastné imanie fyzickej osoby – podnikateľa. </w:t>
      </w:r>
    </w:p>
    <w:p w:rsidR="003D3C3A" w:rsidRDefault="003D3C3A" w:rsidP="0039095C">
      <w:pPr>
        <w:pStyle w:val="Default"/>
        <w:rPr>
          <w:rFonts w:cs="Times New Roman"/>
          <w:b/>
          <w:bCs/>
          <w:color w:val="auto"/>
          <w:sz w:val="22"/>
          <w:szCs w:val="22"/>
        </w:rPr>
      </w:pPr>
    </w:p>
    <w:p w:rsidR="00A54DD0" w:rsidRDefault="00A54DD0" w:rsidP="0039095C">
      <w:pPr>
        <w:pStyle w:val="Default"/>
        <w:rPr>
          <w:rFonts w:cs="Times New Roman"/>
          <w:color w:val="auto"/>
          <w:sz w:val="22"/>
          <w:szCs w:val="22"/>
        </w:rPr>
      </w:pPr>
      <w:r>
        <w:rPr>
          <w:rFonts w:cs="Times New Roman"/>
          <w:b/>
          <w:bCs/>
          <w:color w:val="auto"/>
          <w:sz w:val="22"/>
          <w:szCs w:val="22"/>
        </w:rPr>
        <w:t xml:space="preserve">R . V časti o prehľade peňažných tokov sa uvádzajú informácie o </w:t>
      </w:r>
    </w:p>
    <w:p w:rsidR="00A54DD0" w:rsidRDefault="00A54DD0" w:rsidP="00A54DD0">
      <w:pPr>
        <w:pStyle w:val="Default"/>
        <w:rPr>
          <w:color w:val="auto"/>
          <w:sz w:val="22"/>
          <w:szCs w:val="22"/>
        </w:rPr>
      </w:pPr>
      <w:r>
        <w:rPr>
          <w:color w:val="auto"/>
          <w:sz w:val="22"/>
          <w:szCs w:val="22"/>
        </w:rPr>
        <w:t xml:space="preserve">a) peňažných tokoch, ktorými sú príjmy a výdavky peňažných prostriedkov a prírastky a úbytky peňažných ekvivalentov, pričom </w:t>
      </w:r>
    </w:p>
    <w:p w:rsidR="00A54DD0" w:rsidRDefault="00A54DD0" w:rsidP="00A54DD0">
      <w:pPr>
        <w:pStyle w:val="Default"/>
        <w:rPr>
          <w:color w:val="auto"/>
          <w:sz w:val="22"/>
          <w:szCs w:val="22"/>
        </w:rPr>
      </w:pPr>
      <w:r>
        <w:rPr>
          <w:color w:val="auto"/>
          <w:sz w:val="22"/>
          <w:szCs w:val="22"/>
        </w:rPr>
        <w:t xml:space="preserve">1. 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 </w:t>
      </w:r>
    </w:p>
    <w:p w:rsidR="00A54DD0" w:rsidRDefault="00A54DD0" w:rsidP="00A54DD0">
      <w:pPr>
        <w:pStyle w:val="Default"/>
        <w:rPr>
          <w:color w:val="auto"/>
          <w:sz w:val="22"/>
          <w:szCs w:val="22"/>
        </w:rPr>
      </w:pPr>
      <w:r>
        <w:rPr>
          <w:color w:val="auto"/>
          <w:sz w:val="22"/>
          <w:szCs w:val="22"/>
        </w:rPr>
        <w:t xml:space="preserve">2. 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00A54DD0" w:rsidRDefault="00A54DD0" w:rsidP="00A54DD0">
      <w:pPr>
        <w:pStyle w:val="Default"/>
        <w:rPr>
          <w:color w:val="auto"/>
          <w:sz w:val="22"/>
          <w:szCs w:val="22"/>
        </w:rPr>
      </w:pPr>
    </w:p>
    <w:p w:rsidR="00A54DD0" w:rsidRDefault="00A54DD0" w:rsidP="00A54DD0">
      <w:pPr>
        <w:pStyle w:val="Default"/>
        <w:rPr>
          <w:color w:val="auto"/>
          <w:sz w:val="22"/>
          <w:szCs w:val="22"/>
        </w:rPr>
      </w:pPr>
      <w:r>
        <w:rPr>
          <w:color w:val="auto"/>
          <w:sz w:val="22"/>
          <w:szCs w:val="22"/>
        </w:rPr>
        <w:t xml:space="preserve">b) peňažných tokoch v členení na </w:t>
      </w:r>
    </w:p>
    <w:p w:rsidR="00A54DD0" w:rsidRDefault="00A54DD0" w:rsidP="00A54DD0">
      <w:pPr>
        <w:pStyle w:val="Default"/>
        <w:rPr>
          <w:color w:val="auto"/>
          <w:sz w:val="22"/>
          <w:szCs w:val="22"/>
        </w:rPr>
      </w:pPr>
      <w:r>
        <w:rPr>
          <w:color w:val="auto"/>
          <w:sz w:val="22"/>
          <w:szCs w:val="22"/>
        </w:rPr>
        <w:t xml:space="preserve">1. peňažné toky z prevádzkovej činnosti, ktorou je činnosť, ktorá súvisí s predmetom podnikania účtovnej jednotky a ostatné činnosti, ktoré súvisia s hospodárskou činnosťou účtovnej jednotky, okrem investičnej činnosti a finančnej činnosti, </w:t>
      </w:r>
    </w:p>
    <w:p w:rsidR="00A54DD0" w:rsidRDefault="00A54DD0" w:rsidP="00A54DD0">
      <w:pPr>
        <w:pStyle w:val="Default"/>
        <w:rPr>
          <w:color w:val="auto"/>
          <w:sz w:val="22"/>
          <w:szCs w:val="22"/>
        </w:rPr>
      </w:pPr>
      <w:r>
        <w:rPr>
          <w:color w:val="auto"/>
          <w:sz w:val="22"/>
          <w:szCs w:val="22"/>
        </w:rPr>
        <w:lastRenderedPageBreak/>
        <w:t xml:space="preserve">2. peňažné toky z investičnej činnosti, ktorou je obstaranie a vyradenie dlhodobého nehmotného majetku, dlhodobého hmotného majetku a tej časti dlhodobého finančného majetku, ktorý nie je súčasťou peňažných ekvivalentov, </w:t>
      </w:r>
    </w:p>
    <w:p w:rsidR="00A54DD0" w:rsidRDefault="00A54DD0" w:rsidP="00A54DD0">
      <w:pPr>
        <w:pStyle w:val="Default"/>
        <w:rPr>
          <w:color w:val="auto"/>
          <w:sz w:val="22"/>
          <w:szCs w:val="22"/>
        </w:rPr>
      </w:pPr>
      <w:r>
        <w:rPr>
          <w:color w:val="auto"/>
          <w:sz w:val="22"/>
          <w:szCs w:val="22"/>
        </w:rPr>
        <w:t xml:space="preserve">3. peňažné toky z finančnej činnosti, ktorou je činnosť, ktorej dôsledkom sú zmeny v hodnote a štruktúre vlastného imania a zmeny dlhodobých záväzkov a krátkodobých záväzkov, ktoré nesúvisia s prevádzkovou činnosťou a investičnou činnosťou, </w:t>
      </w:r>
    </w:p>
    <w:p w:rsidR="00A54DD0" w:rsidRDefault="00A54DD0" w:rsidP="00A54DD0">
      <w:pPr>
        <w:pStyle w:val="Default"/>
        <w:rPr>
          <w:color w:val="auto"/>
          <w:sz w:val="22"/>
          <w:szCs w:val="22"/>
        </w:rPr>
      </w:pPr>
    </w:p>
    <w:p w:rsidR="00A54DD0" w:rsidRDefault="00A54DD0" w:rsidP="00A54DD0">
      <w:pPr>
        <w:pStyle w:val="Default"/>
        <w:rPr>
          <w:color w:val="auto"/>
          <w:sz w:val="22"/>
          <w:szCs w:val="22"/>
        </w:rPr>
      </w:pPr>
      <w:r>
        <w:rPr>
          <w:color w:val="auto"/>
          <w:sz w:val="22"/>
          <w:szCs w:val="22"/>
        </w:rPr>
        <w:t xml:space="preserve">c ) štruktúre peňažných prostriedkov a peňažných ekvivalentov a dôvody prípadného </w:t>
      </w:r>
    </w:p>
    <w:p w:rsidR="00A54DD0" w:rsidRDefault="00A54DD0" w:rsidP="00A54DD0">
      <w:pPr>
        <w:pStyle w:val="Default"/>
        <w:rPr>
          <w:color w:val="auto"/>
          <w:sz w:val="22"/>
          <w:szCs w:val="22"/>
        </w:rPr>
      </w:pPr>
      <w:r>
        <w:rPr>
          <w:color w:val="auto"/>
          <w:sz w:val="22"/>
          <w:szCs w:val="22"/>
        </w:rPr>
        <w:t xml:space="preserve">nesúladu medzi sumami prehľadu peňažných tokov a príslušnými položkami </w:t>
      </w:r>
    </w:p>
    <w:p w:rsidR="00A54DD0" w:rsidRDefault="00A54DD0" w:rsidP="00A54DD0">
      <w:pPr>
        <w:pStyle w:val="Default"/>
        <w:rPr>
          <w:color w:val="auto"/>
          <w:sz w:val="22"/>
          <w:szCs w:val="22"/>
        </w:rPr>
      </w:pPr>
      <w:r>
        <w:rPr>
          <w:color w:val="auto"/>
          <w:sz w:val="22"/>
          <w:szCs w:val="22"/>
        </w:rPr>
        <w:t xml:space="preserve">vykázanými v súvahe, </w:t>
      </w:r>
    </w:p>
    <w:p w:rsidR="00A54DD0" w:rsidRDefault="00A54DD0" w:rsidP="00A54DD0">
      <w:pPr>
        <w:pStyle w:val="Default"/>
        <w:rPr>
          <w:color w:val="auto"/>
          <w:sz w:val="22"/>
          <w:szCs w:val="22"/>
        </w:rPr>
      </w:pPr>
      <w:r>
        <w:rPr>
          <w:color w:val="auto"/>
          <w:sz w:val="22"/>
          <w:szCs w:val="22"/>
        </w:rPr>
        <w:t xml:space="preserve">d) použitých zásadách prijatých na určenie obsahovej náplne a štruktúry peňažných </w:t>
      </w:r>
    </w:p>
    <w:p w:rsidR="00A54DD0" w:rsidRDefault="00A54DD0" w:rsidP="00A54DD0">
      <w:pPr>
        <w:pStyle w:val="Default"/>
        <w:rPr>
          <w:color w:val="auto"/>
          <w:sz w:val="22"/>
          <w:szCs w:val="22"/>
        </w:rPr>
      </w:pPr>
      <w:r>
        <w:rPr>
          <w:color w:val="auto"/>
          <w:sz w:val="22"/>
          <w:szCs w:val="22"/>
        </w:rPr>
        <w:t xml:space="preserve">prostriedkov a peňažných ekvivalentov v bežnom účtovnom období, </w:t>
      </w:r>
    </w:p>
    <w:p w:rsidR="00A54DD0" w:rsidRDefault="00A54DD0" w:rsidP="00A54DD0">
      <w:pPr>
        <w:pStyle w:val="Default"/>
        <w:rPr>
          <w:color w:val="auto"/>
          <w:sz w:val="22"/>
          <w:szCs w:val="22"/>
        </w:rPr>
      </w:pPr>
      <w:r>
        <w:rPr>
          <w:color w:val="auto"/>
          <w:sz w:val="22"/>
          <w:szCs w:val="22"/>
        </w:rPr>
        <w:t xml:space="preserve">e) o zmenách použitých zásad na určenie obsahovej náplne a štruktúry peňažných prostriedkov a peňažných ekvivalentov oproti bezprostredne predchádzajúcemu účtovnému obdobiu, </w:t>
      </w:r>
    </w:p>
    <w:p w:rsidR="00A54DD0" w:rsidRDefault="00A54DD0" w:rsidP="00A54DD0">
      <w:pPr>
        <w:pStyle w:val="Default"/>
        <w:rPr>
          <w:color w:val="auto"/>
          <w:sz w:val="22"/>
          <w:szCs w:val="22"/>
        </w:rPr>
      </w:pPr>
      <w:r>
        <w:rPr>
          <w:color w:val="auto"/>
          <w:sz w:val="22"/>
          <w:szCs w:val="22"/>
        </w:rPr>
        <w:t xml:space="preserve">f) peňažných tokoch z prevádzkovej činnosti, ktorými sú najmä peňažné toky, ktoré súvisia s predmetom podnikania účtovnej jednotky a spôsobujú vznik zisku alebo straty, napríklad </w:t>
      </w:r>
    </w:p>
    <w:p w:rsidR="00A54DD0" w:rsidRDefault="00A54DD0" w:rsidP="00A54DD0">
      <w:pPr>
        <w:pStyle w:val="Default"/>
        <w:rPr>
          <w:color w:val="auto"/>
          <w:sz w:val="22"/>
          <w:szCs w:val="22"/>
        </w:rPr>
      </w:pPr>
      <w:r>
        <w:rPr>
          <w:color w:val="auto"/>
          <w:sz w:val="22"/>
          <w:szCs w:val="22"/>
        </w:rPr>
        <w:t xml:space="preserve">1. príjmy z predaja tovaru, výrobkov a služieb, vrátane prijatých preddavkov, </w:t>
      </w:r>
    </w:p>
    <w:p w:rsidR="00A54DD0" w:rsidRDefault="00A54DD0" w:rsidP="00A54DD0">
      <w:pPr>
        <w:pStyle w:val="Default"/>
        <w:rPr>
          <w:color w:val="auto"/>
          <w:sz w:val="22"/>
          <w:szCs w:val="22"/>
        </w:rPr>
      </w:pPr>
      <w:r>
        <w:rPr>
          <w:color w:val="auto"/>
          <w:sz w:val="22"/>
          <w:szCs w:val="22"/>
        </w:rPr>
        <w:t xml:space="preserve">2. príjmy z poplatkov za priemyselné práva a autorské práva, z provízií a ďalšie príjmy vzťahujúce sa k výnosom z bežnej činnosti, </w:t>
      </w:r>
    </w:p>
    <w:p w:rsidR="00A54DD0" w:rsidRDefault="00A54DD0" w:rsidP="00A54DD0">
      <w:pPr>
        <w:pStyle w:val="Default"/>
        <w:rPr>
          <w:color w:val="auto"/>
          <w:sz w:val="22"/>
          <w:szCs w:val="22"/>
        </w:rPr>
      </w:pPr>
      <w:r>
        <w:rPr>
          <w:color w:val="auto"/>
          <w:sz w:val="22"/>
          <w:szCs w:val="22"/>
        </w:rPr>
        <w:t xml:space="preserve">3. výdavky na úhrady za dodávky materiálu, tovaru a externých služieb, vrátane zaplatených preddavkov, </w:t>
      </w:r>
    </w:p>
    <w:p w:rsidR="00A54DD0" w:rsidRDefault="00A54DD0" w:rsidP="00A54DD0">
      <w:pPr>
        <w:pStyle w:val="Default"/>
        <w:rPr>
          <w:color w:val="auto"/>
          <w:sz w:val="22"/>
          <w:szCs w:val="22"/>
        </w:rPr>
      </w:pPr>
      <w:r>
        <w:rPr>
          <w:color w:val="auto"/>
          <w:sz w:val="22"/>
          <w:szCs w:val="22"/>
        </w:rPr>
        <w:t xml:space="preserve">4. výdavky na zamestnancov, napríklad mzdy a odmeny a výdavky platené v mene zamestnancov, napríklad na zdravotné poistenie, nemocenské poistenie, dôchodkové poistenie, poistenie v nezamestnanosti a preddavky na daň z príjmov, odvádzané za zamestnancov, </w:t>
      </w:r>
    </w:p>
    <w:p w:rsidR="00A54DD0" w:rsidRDefault="00A54DD0" w:rsidP="00A54DD0">
      <w:pPr>
        <w:pStyle w:val="Default"/>
        <w:rPr>
          <w:color w:val="auto"/>
          <w:sz w:val="22"/>
          <w:szCs w:val="22"/>
        </w:rPr>
      </w:pPr>
      <w:r>
        <w:rPr>
          <w:color w:val="auto"/>
          <w:sz w:val="22"/>
          <w:szCs w:val="22"/>
        </w:rPr>
        <w:t xml:space="preserve">5. výdavky na daň z príjmov účtovnej jednotky po odpočítaní príjmov z vrátenia preplatku dane z príjmov, s výnimkou takýchto výdavkov za investičnú činnosť a finančnú činnosť, </w:t>
      </w:r>
    </w:p>
    <w:p w:rsidR="00A54DD0" w:rsidRDefault="00A54DD0" w:rsidP="00A54DD0">
      <w:pPr>
        <w:pStyle w:val="Default"/>
        <w:rPr>
          <w:color w:val="auto"/>
          <w:sz w:val="22"/>
          <w:szCs w:val="22"/>
        </w:rPr>
      </w:pPr>
      <w:r>
        <w:rPr>
          <w:color w:val="auto"/>
          <w:sz w:val="22"/>
          <w:szCs w:val="22"/>
        </w:rPr>
        <w:t xml:space="preserve">6. príjmy a výdavky zo zmlúv, ktorých predmetom je uplatnenie práva kúpy alebo predaja, ktoré je určené na predaj alebo na obchodovanie, </w:t>
      </w:r>
    </w:p>
    <w:p w:rsidR="00A54DD0" w:rsidRDefault="00A54DD0" w:rsidP="00A54DD0">
      <w:pPr>
        <w:pStyle w:val="Default"/>
        <w:rPr>
          <w:color w:val="auto"/>
          <w:sz w:val="22"/>
          <w:szCs w:val="22"/>
        </w:rPr>
      </w:pPr>
      <w:r>
        <w:rPr>
          <w:color w:val="auto"/>
          <w:sz w:val="22"/>
          <w:szCs w:val="22"/>
        </w:rPr>
        <w:t xml:space="preserve">7. príjmy a výdavky z nákupu a predaja cenných papierov určených na predaj alebo na obchodovanie, </w:t>
      </w:r>
    </w:p>
    <w:p w:rsidR="00A54DD0" w:rsidRDefault="00A54DD0" w:rsidP="00A54DD0">
      <w:pPr>
        <w:pStyle w:val="Default"/>
        <w:rPr>
          <w:color w:val="auto"/>
          <w:sz w:val="22"/>
          <w:szCs w:val="22"/>
        </w:rPr>
      </w:pPr>
      <w:r>
        <w:rPr>
          <w:color w:val="auto"/>
          <w:sz w:val="22"/>
          <w:szCs w:val="22"/>
        </w:rPr>
        <w:t xml:space="preserve">8. príjmy z pôžičiek a úverov, ktoré poskytla účtovnej jednotke banka alebo pobočka zahraničnej banky, ak sa vzťahujú na činnosť súvisiacu s jej predmetom podnikania, </w:t>
      </w:r>
    </w:p>
    <w:p w:rsidR="00A54DD0" w:rsidRDefault="00A54DD0" w:rsidP="00A54DD0">
      <w:pPr>
        <w:pStyle w:val="Default"/>
        <w:rPr>
          <w:color w:val="auto"/>
          <w:sz w:val="22"/>
          <w:szCs w:val="22"/>
        </w:rPr>
      </w:pPr>
    </w:p>
    <w:p w:rsidR="00A54DD0" w:rsidRDefault="00A54DD0" w:rsidP="00A54DD0">
      <w:pPr>
        <w:pStyle w:val="Default"/>
        <w:rPr>
          <w:color w:val="auto"/>
          <w:sz w:val="22"/>
          <w:szCs w:val="22"/>
        </w:rPr>
      </w:pPr>
      <w:r>
        <w:rPr>
          <w:color w:val="auto"/>
          <w:sz w:val="22"/>
          <w:szCs w:val="22"/>
        </w:rPr>
        <w:t xml:space="preserve">g) použitej metóde vykazovania peňažných tokov z prevádzkovej činnosti, ktorou môže byť priama metóda alebo nepriama metóda, pričom </w:t>
      </w:r>
    </w:p>
    <w:p w:rsidR="00A54DD0" w:rsidRDefault="00A54DD0" w:rsidP="00A54DD0">
      <w:pPr>
        <w:pStyle w:val="Default"/>
        <w:rPr>
          <w:color w:val="auto"/>
          <w:sz w:val="22"/>
          <w:szCs w:val="22"/>
        </w:rPr>
      </w:pPr>
      <w:r>
        <w:rPr>
          <w:color w:val="auto"/>
          <w:sz w:val="22"/>
          <w:szCs w:val="22"/>
        </w:rPr>
        <w:t xml:space="preserve">1. 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w:t>
      </w:r>
    </w:p>
    <w:p w:rsidR="00A54DD0" w:rsidRDefault="00A54DD0" w:rsidP="00A54DD0">
      <w:pPr>
        <w:pStyle w:val="Default"/>
        <w:rPr>
          <w:color w:val="auto"/>
          <w:sz w:val="22"/>
          <w:szCs w:val="22"/>
        </w:rPr>
      </w:pPr>
      <w:r>
        <w:rPr>
          <w:color w:val="auto"/>
          <w:sz w:val="22"/>
          <w:szCs w:val="22"/>
        </w:rPr>
        <w:t xml:space="preserve">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 </w:t>
      </w:r>
    </w:p>
    <w:p w:rsidR="00A54DD0" w:rsidRDefault="00A54DD0" w:rsidP="00A54DD0">
      <w:pPr>
        <w:pStyle w:val="Default"/>
        <w:rPr>
          <w:color w:val="auto"/>
          <w:sz w:val="22"/>
          <w:szCs w:val="22"/>
        </w:rPr>
      </w:pPr>
      <w:r>
        <w:rPr>
          <w:color w:val="auto"/>
          <w:sz w:val="22"/>
          <w:szCs w:val="22"/>
        </w:rPr>
        <w:t xml:space="preserve">2. 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 </w:t>
      </w:r>
    </w:p>
    <w:p w:rsidR="003D3C3A" w:rsidRDefault="003D3C3A" w:rsidP="00A54DD0">
      <w:pPr>
        <w:pStyle w:val="Default"/>
        <w:rPr>
          <w:color w:val="auto"/>
          <w:sz w:val="22"/>
          <w:szCs w:val="22"/>
        </w:rPr>
      </w:pPr>
    </w:p>
    <w:p w:rsidR="00A54DD0" w:rsidRDefault="00A54DD0" w:rsidP="00A54DD0">
      <w:pPr>
        <w:pStyle w:val="Default"/>
        <w:rPr>
          <w:color w:val="auto"/>
          <w:sz w:val="22"/>
          <w:szCs w:val="22"/>
        </w:rPr>
      </w:pPr>
      <w:r>
        <w:rPr>
          <w:color w:val="auto"/>
          <w:sz w:val="22"/>
          <w:szCs w:val="22"/>
        </w:rPr>
        <w:lastRenderedPageBreak/>
        <w:t xml:space="preserve">h) peňažných tokoch z investičnej činnosti, ktorými sú napríklad </w:t>
      </w:r>
    </w:p>
    <w:p w:rsidR="00A54DD0" w:rsidRDefault="00A54DD0" w:rsidP="00A54DD0">
      <w:pPr>
        <w:pStyle w:val="Default"/>
        <w:rPr>
          <w:color w:val="auto"/>
          <w:sz w:val="22"/>
          <w:szCs w:val="22"/>
        </w:rPr>
      </w:pPr>
      <w:r>
        <w:rPr>
          <w:color w:val="auto"/>
          <w:sz w:val="22"/>
          <w:szCs w:val="22"/>
        </w:rPr>
        <w:t xml:space="preserve">1. výdavky na obstaranie dlhodobého nehmotného majetku a dlhodobého hmotného majetku, </w:t>
      </w:r>
    </w:p>
    <w:p w:rsidR="00A54DD0" w:rsidRDefault="00A54DD0" w:rsidP="00A54DD0">
      <w:pPr>
        <w:pStyle w:val="Default"/>
        <w:rPr>
          <w:color w:val="auto"/>
          <w:sz w:val="22"/>
          <w:szCs w:val="22"/>
        </w:rPr>
      </w:pPr>
      <w:r>
        <w:rPr>
          <w:color w:val="auto"/>
          <w:sz w:val="22"/>
          <w:szCs w:val="22"/>
        </w:rPr>
        <w:t xml:space="preserve">2. príjmy z predaja dlhodobého nehmotného majetku a dlhodobého hmotného majetku, </w:t>
      </w:r>
    </w:p>
    <w:p w:rsidR="00A54DD0" w:rsidRDefault="00A54DD0" w:rsidP="00A54DD0">
      <w:pPr>
        <w:pStyle w:val="Default"/>
        <w:rPr>
          <w:color w:val="auto"/>
          <w:sz w:val="22"/>
          <w:szCs w:val="22"/>
        </w:rPr>
      </w:pPr>
      <w:r>
        <w:rPr>
          <w:color w:val="auto"/>
          <w:sz w:val="22"/>
          <w:szCs w:val="22"/>
        </w:rPr>
        <w:t xml:space="preserve">3. výdavky na obstaranie dlhodobých cenných papierov a podielov v iných účtovných jednotkách, s výnimkou cenných papierov, ktoré sa považujú za peňažné ekvivalenty a cenných papierov, ktoré sú určené na predaj alebo na obchodovanie, </w:t>
      </w:r>
    </w:p>
    <w:p w:rsidR="00A54DD0" w:rsidRDefault="00A54DD0" w:rsidP="00A54DD0">
      <w:pPr>
        <w:pStyle w:val="Default"/>
        <w:rPr>
          <w:color w:val="auto"/>
          <w:sz w:val="22"/>
          <w:szCs w:val="22"/>
        </w:rPr>
      </w:pPr>
      <w:r>
        <w:rPr>
          <w:color w:val="auto"/>
          <w:sz w:val="22"/>
          <w:szCs w:val="22"/>
        </w:rPr>
        <w:t xml:space="preserve">4. príjmy z predaja dlhodobých cenných papierov a podielov v iných účtovných jednotkách, s výnimkou cenných papierov, ktoré sa považujú za peňažné ekvivalenty a cenných papierov, ktoré sú určené na predaj alebo na obchodovanie, </w:t>
      </w:r>
    </w:p>
    <w:p w:rsidR="00A54DD0" w:rsidRDefault="00A54DD0" w:rsidP="00A54DD0">
      <w:pPr>
        <w:pStyle w:val="Default"/>
        <w:rPr>
          <w:color w:val="auto"/>
          <w:sz w:val="22"/>
          <w:szCs w:val="22"/>
        </w:rPr>
      </w:pPr>
      <w:r>
        <w:rPr>
          <w:color w:val="auto"/>
          <w:sz w:val="22"/>
          <w:szCs w:val="22"/>
        </w:rPr>
        <w:t xml:space="preserve">5. výdavky na pôžičky poskytnuté tretím osobám, </w:t>
      </w:r>
    </w:p>
    <w:p w:rsidR="00A54DD0" w:rsidRDefault="00A54DD0" w:rsidP="00A54DD0">
      <w:pPr>
        <w:pStyle w:val="Default"/>
        <w:rPr>
          <w:color w:val="auto"/>
          <w:sz w:val="22"/>
          <w:szCs w:val="22"/>
        </w:rPr>
      </w:pPr>
      <w:r>
        <w:rPr>
          <w:color w:val="auto"/>
          <w:sz w:val="22"/>
          <w:szCs w:val="22"/>
        </w:rPr>
        <w:t xml:space="preserve">6. príjmy zo splácania pôžičiek od tretích osôb, </w:t>
      </w:r>
    </w:p>
    <w:p w:rsidR="00A54DD0" w:rsidRDefault="00A54DD0" w:rsidP="00A54DD0">
      <w:pPr>
        <w:pStyle w:val="Default"/>
        <w:rPr>
          <w:color w:val="auto"/>
          <w:sz w:val="22"/>
          <w:szCs w:val="22"/>
        </w:rPr>
      </w:pPr>
      <w:r>
        <w:rPr>
          <w:color w:val="auto"/>
          <w:sz w:val="22"/>
          <w:szCs w:val="22"/>
        </w:rPr>
        <w:t xml:space="preserve">7. príjmy z prenájmu súboru hnuteľného majetku a nehnuteľného majetku používaného a odpisovaného nájomcom, </w:t>
      </w:r>
    </w:p>
    <w:p w:rsidR="00A54DD0" w:rsidRDefault="00A54DD0" w:rsidP="00A54DD0">
      <w:pPr>
        <w:pStyle w:val="Default"/>
        <w:rPr>
          <w:color w:val="auto"/>
          <w:sz w:val="22"/>
          <w:szCs w:val="22"/>
        </w:rPr>
      </w:pPr>
      <w:r>
        <w:rPr>
          <w:color w:val="auto"/>
          <w:sz w:val="22"/>
          <w:szCs w:val="22"/>
        </w:rPr>
        <w:t xml:space="preserve">8. výdavky súvisiace s derivátmi, s výnimkou, ak sú určené na predaj alebo na obchodovanie, alebo ak sa tieto výdavky považujú za peňažné toky z finančnej činnosti, </w:t>
      </w:r>
    </w:p>
    <w:p w:rsidR="00A54DD0" w:rsidRDefault="00A54DD0" w:rsidP="00A54DD0">
      <w:pPr>
        <w:pStyle w:val="Default"/>
        <w:rPr>
          <w:color w:val="auto"/>
          <w:sz w:val="22"/>
          <w:szCs w:val="22"/>
        </w:rPr>
      </w:pPr>
      <w:r>
        <w:rPr>
          <w:color w:val="auto"/>
          <w:sz w:val="22"/>
          <w:szCs w:val="22"/>
        </w:rPr>
        <w:t xml:space="preserve">9. príjmy súvisiace s derivátmi s výnimkou, ak sú určené na predaj alebo na obchodovanie, alebo ak sa tieto výdavky považujú za peňažné toky z finančnej činnosti, </w:t>
      </w:r>
    </w:p>
    <w:p w:rsidR="00A54DD0" w:rsidRDefault="00A54DD0" w:rsidP="00A54DD0">
      <w:pPr>
        <w:pStyle w:val="Default"/>
        <w:rPr>
          <w:color w:val="auto"/>
          <w:sz w:val="22"/>
          <w:szCs w:val="22"/>
        </w:rPr>
      </w:pPr>
      <w:r>
        <w:rPr>
          <w:color w:val="auto"/>
          <w:sz w:val="22"/>
          <w:szCs w:val="22"/>
        </w:rPr>
        <w:t xml:space="preserve">10. príjmy a výdavky súvisiace s derivátmi, ak sa nimi zabezpečuje majetok alebo záväzky účtovnej jednotky, pričom sa vykazujú rovnakým spôsobom ako peňažný tok súvisiaci s rizikom, ktoré sa zabezpečuje, </w:t>
      </w:r>
    </w:p>
    <w:p w:rsidR="003D3C3A" w:rsidRDefault="003D3C3A" w:rsidP="00A54DD0">
      <w:pPr>
        <w:pStyle w:val="Default"/>
        <w:rPr>
          <w:color w:val="auto"/>
          <w:sz w:val="23"/>
          <w:szCs w:val="23"/>
        </w:rPr>
      </w:pPr>
    </w:p>
    <w:p w:rsidR="00A54DD0" w:rsidRDefault="00A54DD0" w:rsidP="00A54DD0">
      <w:pPr>
        <w:pStyle w:val="Default"/>
        <w:rPr>
          <w:color w:val="auto"/>
          <w:sz w:val="22"/>
          <w:szCs w:val="22"/>
        </w:rPr>
      </w:pPr>
      <w:r>
        <w:rPr>
          <w:color w:val="auto"/>
          <w:sz w:val="23"/>
          <w:szCs w:val="23"/>
        </w:rPr>
        <w:t xml:space="preserve">i) </w:t>
      </w:r>
      <w:r>
        <w:rPr>
          <w:color w:val="auto"/>
          <w:sz w:val="22"/>
          <w:szCs w:val="22"/>
        </w:rPr>
        <w:t xml:space="preserve">peňažných tokoch z finančnej činnosti, ktorými sú napríklad </w:t>
      </w:r>
    </w:p>
    <w:p w:rsidR="00A54DD0" w:rsidRDefault="00A54DD0" w:rsidP="00A54DD0">
      <w:pPr>
        <w:pStyle w:val="Default"/>
        <w:rPr>
          <w:color w:val="auto"/>
          <w:sz w:val="22"/>
          <w:szCs w:val="22"/>
        </w:rPr>
      </w:pPr>
      <w:r>
        <w:rPr>
          <w:color w:val="auto"/>
          <w:sz w:val="22"/>
          <w:szCs w:val="22"/>
        </w:rPr>
        <w:t xml:space="preserve">1. príjmy z emisie akcií, príjmy z upísaných obchodných podielov a príjmy z iného zvýšenia vlastného imania, </w:t>
      </w:r>
    </w:p>
    <w:p w:rsidR="00A54DD0" w:rsidRDefault="00A54DD0" w:rsidP="00A54DD0">
      <w:pPr>
        <w:pStyle w:val="Default"/>
        <w:rPr>
          <w:color w:val="auto"/>
          <w:sz w:val="22"/>
          <w:szCs w:val="22"/>
        </w:rPr>
      </w:pPr>
      <w:r>
        <w:rPr>
          <w:color w:val="auto"/>
          <w:sz w:val="22"/>
          <w:szCs w:val="22"/>
        </w:rPr>
        <w:t xml:space="preserve">2. výdavky na obstaranie alebo spätné odkúpenie vlastných akcií alebo vlastných obchodných podielov a výdavky na iné zníženie vlastného imania, </w:t>
      </w:r>
    </w:p>
    <w:p w:rsidR="00A54DD0" w:rsidRDefault="00A54DD0" w:rsidP="00A54DD0">
      <w:pPr>
        <w:pStyle w:val="Default"/>
        <w:rPr>
          <w:color w:val="auto"/>
          <w:sz w:val="22"/>
          <w:szCs w:val="22"/>
        </w:rPr>
      </w:pPr>
      <w:r>
        <w:rPr>
          <w:color w:val="auto"/>
          <w:sz w:val="22"/>
          <w:szCs w:val="22"/>
        </w:rPr>
        <w:t xml:space="preserve">3. príjmy z emisie dlhových cenných papierov, úverov a pôžičiek, </w:t>
      </w:r>
    </w:p>
    <w:p w:rsidR="00A54DD0" w:rsidRDefault="00A54DD0" w:rsidP="00A54DD0">
      <w:pPr>
        <w:pStyle w:val="Default"/>
        <w:rPr>
          <w:color w:val="auto"/>
          <w:sz w:val="22"/>
          <w:szCs w:val="22"/>
        </w:rPr>
      </w:pPr>
      <w:r>
        <w:rPr>
          <w:color w:val="auto"/>
          <w:sz w:val="22"/>
          <w:szCs w:val="22"/>
        </w:rPr>
        <w:t xml:space="preserve">4. výdavky na úhradu záväzkov z cenných papierov, na splácanie úverov a pôžičiek, </w:t>
      </w:r>
    </w:p>
    <w:p w:rsidR="00A54DD0" w:rsidRDefault="00A54DD0" w:rsidP="00A54DD0">
      <w:pPr>
        <w:pStyle w:val="Default"/>
        <w:rPr>
          <w:color w:val="auto"/>
          <w:sz w:val="22"/>
          <w:szCs w:val="22"/>
        </w:rPr>
      </w:pPr>
      <w:r>
        <w:rPr>
          <w:color w:val="auto"/>
          <w:sz w:val="22"/>
          <w:szCs w:val="22"/>
        </w:rPr>
        <w:t xml:space="preserve">5. výdavky na úhradu záväzkov z používania majetku, ktorý je predmetom zmluvy o kúpe prenajatej veci, </w:t>
      </w:r>
    </w:p>
    <w:p w:rsidR="00A54DD0" w:rsidRDefault="00A54DD0" w:rsidP="00A54DD0">
      <w:pPr>
        <w:pStyle w:val="Default"/>
        <w:rPr>
          <w:color w:val="auto"/>
          <w:sz w:val="22"/>
          <w:szCs w:val="22"/>
        </w:rPr>
      </w:pPr>
      <w:r>
        <w:rPr>
          <w:color w:val="auto"/>
          <w:sz w:val="22"/>
          <w:szCs w:val="22"/>
        </w:rPr>
        <w:t xml:space="preserve">6. výdavky za nájom súboru hnuteľného majetku a nehnuteľného majetku používaného a odpisovaného nájomcom, </w:t>
      </w:r>
    </w:p>
    <w:p w:rsidR="003D3C3A" w:rsidRDefault="003D3C3A" w:rsidP="00A54DD0">
      <w:pPr>
        <w:pStyle w:val="Default"/>
        <w:rPr>
          <w:color w:val="auto"/>
          <w:sz w:val="23"/>
          <w:szCs w:val="23"/>
        </w:rPr>
      </w:pPr>
    </w:p>
    <w:p w:rsidR="00A54DD0" w:rsidRDefault="00A54DD0" w:rsidP="00A54DD0">
      <w:pPr>
        <w:pStyle w:val="Default"/>
        <w:rPr>
          <w:color w:val="auto"/>
          <w:sz w:val="22"/>
          <w:szCs w:val="22"/>
        </w:rPr>
      </w:pPr>
      <w:r>
        <w:rPr>
          <w:color w:val="auto"/>
          <w:sz w:val="23"/>
          <w:szCs w:val="23"/>
        </w:rPr>
        <w:t xml:space="preserve">j) </w:t>
      </w:r>
      <w:r>
        <w:rPr>
          <w:color w:val="auto"/>
          <w:sz w:val="22"/>
          <w:szCs w:val="22"/>
        </w:rPr>
        <w:t xml:space="preserve">čistých peňažných tokoch z prevádzkovej činnosti, investičnej činnosti a finančnej činnosti, pričom ako čisté peňažné toky sa môžu uvádzať </w:t>
      </w:r>
    </w:p>
    <w:p w:rsidR="00A54DD0" w:rsidRDefault="00A54DD0" w:rsidP="00A54DD0">
      <w:pPr>
        <w:pStyle w:val="Default"/>
        <w:rPr>
          <w:color w:val="auto"/>
          <w:sz w:val="22"/>
          <w:szCs w:val="22"/>
        </w:rPr>
      </w:pPr>
      <w:r>
        <w:rPr>
          <w:color w:val="auto"/>
          <w:sz w:val="22"/>
          <w:szCs w:val="22"/>
        </w:rPr>
        <w:t xml:space="preserve">1. príjmy a výdavky uskutočnené v mene tretích osôb, ak sa peňažné toky vzťahujú na činnosť tretích osôb, napríklad príjmy a výdavky uskutočnené na bežných bankových účtoch, nájomné vyberané v mene majiteľov nehnuteľností a zaplatené týmto majiteľom, </w:t>
      </w:r>
    </w:p>
    <w:p w:rsidR="00A54DD0" w:rsidRDefault="00A54DD0" w:rsidP="00A54DD0">
      <w:pPr>
        <w:pStyle w:val="Default"/>
        <w:rPr>
          <w:color w:val="auto"/>
          <w:sz w:val="22"/>
          <w:szCs w:val="22"/>
        </w:rPr>
      </w:pPr>
      <w:r>
        <w:rPr>
          <w:color w:val="auto"/>
          <w:sz w:val="22"/>
          <w:szCs w:val="22"/>
        </w:rPr>
        <w:t xml:space="preserve">2. príjmy a výdavky na nákup a na predaj cenných papierov, na krátkodobé pôžičky, na preddavky alebo splátky prostredníctvom kreditných kariet, ktorých dohodnutá doba splatnosti je najviac tri mesiace, </w:t>
      </w:r>
    </w:p>
    <w:p w:rsidR="003D3C3A" w:rsidRDefault="003D3C3A" w:rsidP="00A54DD0">
      <w:pPr>
        <w:pStyle w:val="Default"/>
        <w:rPr>
          <w:color w:val="auto"/>
          <w:sz w:val="23"/>
          <w:szCs w:val="23"/>
        </w:rPr>
      </w:pPr>
    </w:p>
    <w:p w:rsidR="00A54DD0" w:rsidRDefault="00A54DD0" w:rsidP="00A54DD0">
      <w:pPr>
        <w:pStyle w:val="Default"/>
        <w:rPr>
          <w:color w:val="auto"/>
          <w:sz w:val="22"/>
          <w:szCs w:val="22"/>
        </w:rPr>
      </w:pPr>
      <w:r>
        <w:rPr>
          <w:color w:val="auto"/>
          <w:sz w:val="23"/>
          <w:szCs w:val="23"/>
        </w:rPr>
        <w:t xml:space="preserve">k) </w:t>
      </w:r>
      <w:r>
        <w:rPr>
          <w:color w:val="auto"/>
          <w:sz w:val="22"/>
          <w:szCs w:val="22"/>
        </w:rPr>
        <w:t xml:space="preserve">peňažných tokoch v príslušných cudzích menách, pričom sa </w:t>
      </w:r>
    </w:p>
    <w:p w:rsidR="00A54DD0" w:rsidRDefault="00A54DD0" w:rsidP="00A54DD0">
      <w:pPr>
        <w:pStyle w:val="Default"/>
        <w:rPr>
          <w:color w:val="auto"/>
          <w:sz w:val="22"/>
          <w:szCs w:val="22"/>
        </w:rPr>
      </w:pPr>
      <w:r>
        <w:rPr>
          <w:color w:val="auto"/>
          <w:sz w:val="22"/>
          <w:szCs w:val="22"/>
        </w:rPr>
        <w:t xml:space="preserve">1. peňažné toky vyplývajúce z účtovných prípadov v cudzej mene vykazujú v eurách prepočítané referenčným výmenným kurzom určeným a vyhláseným Európskou centrálnou </w:t>
      </w:r>
    </w:p>
    <w:p w:rsidR="00A54DD0" w:rsidRDefault="00A54DD0" w:rsidP="00A54DD0">
      <w:pPr>
        <w:pStyle w:val="Default"/>
        <w:rPr>
          <w:color w:val="auto"/>
          <w:sz w:val="22"/>
          <w:szCs w:val="22"/>
        </w:rPr>
      </w:pPr>
      <w:r>
        <w:rPr>
          <w:color w:val="auto"/>
          <w:sz w:val="22"/>
          <w:szCs w:val="22"/>
        </w:rPr>
        <w:t>bankou alebo Národnou bankou Slovenska</w:t>
      </w:r>
      <w:r>
        <w:rPr>
          <w:color w:val="auto"/>
          <w:sz w:val="14"/>
          <w:szCs w:val="14"/>
        </w:rPr>
        <w:t xml:space="preserve">1d) </w:t>
      </w:r>
      <w:r>
        <w:rPr>
          <w:color w:val="auto"/>
          <w:sz w:val="22"/>
          <w:szCs w:val="22"/>
        </w:rPr>
        <w:t xml:space="preserve">ku dňu, ku ktorému sa zostavuje účtovná závierka, </w:t>
      </w:r>
    </w:p>
    <w:p w:rsidR="00A54DD0" w:rsidRDefault="00A54DD0" w:rsidP="00A54DD0">
      <w:pPr>
        <w:pStyle w:val="Default"/>
        <w:rPr>
          <w:color w:val="auto"/>
          <w:sz w:val="22"/>
          <w:szCs w:val="22"/>
        </w:rPr>
      </w:pPr>
      <w:r>
        <w:rPr>
          <w:color w:val="auto"/>
          <w:sz w:val="22"/>
          <w:szCs w:val="22"/>
        </w:rPr>
        <w:t xml:space="preserve">2. 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 </w:t>
      </w:r>
    </w:p>
    <w:p w:rsidR="003D3C3A" w:rsidRDefault="003D3C3A" w:rsidP="00A54DD0">
      <w:pPr>
        <w:pStyle w:val="Default"/>
        <w:rPr>
          <w:color w:val="auto"/>
          <w:sz w:val="23"/>
          <w:szCs w:val="23"/>
        </w:rPr>
      </w:pPr>
    </w:p>
    <w:p w:rsidR="00A54DD0" w:rsidRDefault="00A54DD0" w:rsidP="00A54DD0">
      <w:pPr>
        <w:pStyle w:val="Default"/>
        <w:rPr>
          <w:color w:val="auto"/>
          <w:sz w:val="22"/>
          <w:szCs w:val="22"/>
        </w:rPr>
      </w:pPr>
      <w:r>
        <w:rPr>
          <w:color w:val="auto"/>
          <w:sz w:val="23"/>
          <w:szCs w:val="23"/>
        </w:rPr>
        <w:lastRenderedPageBreak/>
        <w:t xml:space="preserve">l) </w:t>
      </w:r>
      <w:r>
        <w:rPr>
          <w:color w:val="auto"/>
          <w:sz w:val="22"/>
          <w:szCs w:val="22"/>
        </w:rPr>
        <w:t xml:space="preserve">peňažných tokoch z mimoriadnej činnosti, pričom sa uvádzajú ako samostatná položka podľa charakteru z prevádzkovej činnosti, investičnej činnosti alebo finančnej činnosti , </w:t>
      </w:r>
    </w:p>
    <w:p w:rsidR="003D3C3A" w:rsidRDefault="003D3C3A" w:rsidP="00A54DD0">
      <w:pPr>
        <w:pStyle w:val="Default"/>
        <w:rPr>
          <w:color w:val="auto"/>
          <w:sz w:val="23"/>
          <w:szCs w:val="23"/>
        </w:rPr>
      </w:pPr>
    </w:p>
    <w:p w:rsidR="00A54DD0" w:rsidRDefault="00A54DD0" w:rsidP="00A54DD0">
      <w:pPr>
        <w:pStyle w:val="Default"/>
        <w:rPr>
          <w:color w:val="auto"/>
          <w:sz w:val="22"/>
          <w:szCs w:val="22"/>
        </w:rPr>
      </w:pPr>
      <w:r>
        <w:rPr>
          <w:color w:val="auto"/>
          <w:sz w:val="23"/>
          <w:szCs w:val="23"/>
        </w:rPr>
        <w:t xml:space="preserve">m) </w:t>
      </w:r>
      <w:r>
        <w:rPr>
          <w:color w:val="auto"/>
          <w:sz w:val="22"/>
          <w:szCs w:val="22"/>
        </w:rPr>
        <w:t xml:space="preserve">peňažných tokoch pri úrokoch, dividendách a iných podieloch na zisku, pričom </w:t>
      </w:r>
    </w:p>
    <w:p w:rsidR="00A54DD0" w:rsidRDefault="00A54DD0" w:rsidP="00A54DD0">
      <w:pPr>
        <w:pStyle w:val="Default"/>
        <w:rPr>
          <w:color w:val="auto"/>
          <w:sz w:val="22"/>
          <w:szCs w:val="22"/>
        </w:rPr>
      </w:pPr>
      <w:r>
        <w:rPr>
          <w:color w:val="auto"/>
          <w:sz w:val="22"/>
          <w:szCs w:val="22"/>
        </w:rPr>
        <w:t xml:space="preserve">1. prijaté a zaplatené úroky, dividendy a iné podiely na zisku, ak sa zahŕňajú do výsledku hospodárenia z bežnej činnosti, uvádzajú sa ako peňažné toky z prevádzkovej činnosti, </w:t>
      </w:r>
    </w:p>
    <w:p w:rsidR="00A54DD0" w:rsidRDefault="00A54DD0" w:rsidP="00A54DD0">
      <w:pPr>
        <w:pStyle w:val="Default"/>
        <w:rPr>
          <w:color w:val="auto"/>
          <w:sz w:val="22"/>
          <w:szCs w:val="22"/>
        </w:rPr>
      </w:pPr>
      <w:r>
        <w:rPr>
          <w:color w:val="auto"/>
          <w:sz w:val="22"/>
          <w:szCs w:val="22"/>
        </w:rPr>
        <w:t xml:space="preserve">2. prijaté úroky, prijaté dividendy a iné podiely na zisku, ak vyjadrujú spôsob návratnosti investícií, uvádzajú sa ako peňažné toky z investičnej činnosti, </w:t>
      </w:r>
    </w:p>
    <w:p w:rsidR="00A54DD0" w:rsidRDefault="00A54DD0" w:rsidP="00A54DD0">
      <w:pPr>
        <w:pStyle w:val="Default"/>
        <w:rPr>
          <w:color w:val="auto"/>
          <w:sz w:val="22"/>
          <w:szCs w:val="22"/>
        </w:rPr>
      </w:pPr>
      <w:r>
        <w:rPr>
          <w:color w:val="auto"/>
          <w:sz w:val="22"/>
          <w:szCs w:val="22"/>
        </w:rPr>
        <w:t xml:space="preserve">3. zaplatené úroky, zaplatené dividendy a iné podiely na zisku, ak vyjadrujú výdavky na získanie finančných zdrojov, uvádzajú sa ako peňažné toky z finančnej činnosti, </w:t>
      </w:r>
    </w:p>
    <w:p w:rsidR="003D3C3A" w:rsidRDefault="003D3C3A" w:rsidP="00A54DD0">
      <w:pPr>
        <w:pStyle w:val="Default"/>
        <w:rPr>
          <w:color w:val="auto"/>
          <w:sz w:val="23"/>
          <w:szCs w:val="23"/>
        </w:rPr>
      </w:pPr>
    </w:p>
    <w:p w:rsidR="00A54DD0" w:rsidRDefault="00A54DD0" w:rsidP="00A54DD0">
      <w:pPr>
        <w:pStyle w:val="Default"/>
        <w:rPr>
          <w:color w:val="auto"/>
          <w:sz w:val="22"/>
          <w:szCs w:val="22"/>
        </w:rPr>
      </w:pPr>
      <w:r>
        <w:rPr>
          <w:color w:val="auto"/>
          <w:sz w:val="23"/>
          <w:szCs w:val="23"/>
        </w:rPr>
        <w:t xml:space="preserve">n) </w:t>
      </w:r>
      <w:r>
        <w:rPr>
          <w:color w:val="auto"/>
          <w:sz w:val="22"/>
          <w:szCs w:val="22"/>
        </w:rPr>
        <w:t xml:space="preserve">peňažných tokoch dane z príjmov účtovnej jednotky, ktoré sa uvádzajú ako samostatná položka, podľa charakteru z prevádzkovej činnosti, finančnej činnosti alebo investičnej činnosti, </w:t>
      </w:r>
    </w:p>
    <w:p w:rsidR="003D3C3A" w:rsidRDefault="003D3C3A" w:rsidP="00A54DD0">
      <w:pPr>
        <w:pStyle w:val="Default"/>
        <w:rPr>
          <w:color w:val="auto"/>
          <w:sz w:val="23"/>
          <w:szCs w:val="23"/>
        </w:rPr>
      </w:pPr>
    </w:p>
    <w:p w:rsidR="00A54DD0" w:rsidRDefault="00A54DD0" w:rsidP="00A54DD0">
      <w:pPr>
        <w:pStyle w:val="Default"/>
        <w:rPr>
          <w:color w:val="auto"/>
          <w:sz w:val="22"/>
          <w:szCs w:val="22"/>
        </w:rPr>
      </w:pPr>
      <w:r>
        <w:rPr>
          <w:color w:val="auto"/>
          <w:sz w:val="23"/>
          <w:szCs w:val="23"/>
        </w:rPr>
        <w:t xml:space="preserve">o) </w:t>
      </w:r>
      <w:r>
        <w:rPr>
          <w:color w:val="auto"/>
          <w:sz w:val="22"/>
          <w:szCs w:val="22"/>
        </w:rPr>
        <w:t xml:space="preserve">skutočnostiach, ktoré nemajú priamy vplyv na peňažné toky, ale </w:t>
      </w:r>
    </w:p>
    <w:p w:rsidR="00A54DD0" w:rsidRDefault="00A54DD0" w:rsidP="00A54DD0">
      <w:pPr>
        <w:pStyle w:val="Default"/>
        <w:rPr>
          <w:color w:val="auto"/>
          <w:sz w:val="22"/>
          <w:szCs w:val="22"/>
        </w:rPr>
      </w:pPr>
      <w:r>
        <w:rPr>
          <w:color w:val="auto"/>
          <w:sz w:val="22"/>
          <w:szCs w:val="22"/>
        </w:rPr>
        <w:t xml:space="preserve">1. ovplyvňujú v bežnom účtovnom období štruktúru majetku, záväzkov a vlastného imania účtovnej jednotky a vznikajú z investičnej činnosti a finančnej činnosti, </w:t>
      </w:r>
    </w:p>
    <w:p w:rsidR="00A54DD0" w:rsidRDefault="00A54DD0" w:rsidP="00A54DD0">
      <w:pPr>
        <w:pStyle w:val="Default"/>
        <w:rPr>
          <w:color w:val="auto"/>
          <w:sz w:val="22"/>
          <w:szCs w:val="22"/>
        </w:rPr>
      </w:pPr>
      <w:r>
        <w:rPr>
          <w:color w:val="auto"/>
          <w:sz w:val="22"/>
          <w:szCs w:val="22"/>
        </w:rPr>
        <w:t xml:space="preserve">2. vplývajú na výsledok hospodárenia z bežnej činnosti; uvádzajú sa len, ak sa použije nepriama metóda vykazovania peňažných tokov z prevádzkovej činnosti. </w:t>
      </w:r>
    </w:p>
    <w:p w:rsidR="00A54DD0" w:rsidRDefault="00A54DD0" w:rsidP="00A54DD0">
      <w:pPr>
        <w:pStyle w:val="Default"/>
        <w:rPr>
          <w:color w:val="auto"/>
          <w:sz w:val="22"/>
          <w:szCs w:val="22"/>
        </w:rPr>
      </w:pPr>
    </w:p>
    <w:p w:rsidR="00A54DD0" w:rsidRDefault="00A54DD0" w:rsidP="00A54DD0">
      <w:pPr>
        <w:pStyle w:val="Default"/>
        <w:rPr>
          <w:sz w:val="20"/>
          <w:szCs w:val="20"/>
        </w:rPr>
      </w:pPr>
      <w:r>
        <w:rPr>
          <w:sz w:val="13"/>
          <w:szCs w:val="13"/>
        </w:rPr>
        <w:t xml:space="preserve">1d) </w:t>
      </w:r>
      <w:r>
        <w:rPr>
          <w:sz w:val="20"/>
          <w:szCs w:val="20"/>
        </w:rPr>
        <w:t xml:space="preserve">Čl. 12 ods. 12.1 Protokolu o Štatúte Európskeho systému centrálnych bánk a Európskej centrálnej banky (Ú. v. EÚ C 321E, 29.12.2006) </w:t>
      </w:r>
    </w:p>
    <w:p w:rsidR="00A54DD0" w:rsidRDefault="00A54DD0" w:rsidP="00A54DD0">
      <w:pPr>
        <w:pStyle w:val="Default"/>
        <w:rPr>
          <w:color w:val="auto"/>
          <w:sz w:val="22"/>
          <w:szCs w:val="22"/>
        </w:rPr>
      </w:pPr>
      <w:r>
        <w:rPr>
          <w:sz w:val="20"/>
          <w:szCs w:val="20"/>
        </w:rPr>
        <w:t xml:space="preserve">§ 28 ods. 2 zákona Národnej rady Slovenskej republiky č. 566/1992 Zb. o Národnej banke Slovenska v znení zákona č. 659/2007 Z. z. </w:t>
      </w:r>
    </w:p>
    <w:p w:rsidR="00FE6577" w:rsidRDefault="00FE6577" w:rsidP="00A54DD0">
      <w:pPr>
        <w:pStyle w:val="Default"/>
        <w:rPr>
          <w:b/>
          <w:bCs/>
          <w:color w:val="auto"/>
          <w:sz w:val="22"/>
          <w:szCs w:val="22"/>
        </w:rPr>
      </w:pPr>
    </w:p>
    <w:p w:rsidR="00FE6577" w:rsidRDefault="00FE6577" w:rsidP="00A54DD0">
      <w:pPr>
        <w:pStyle w:val="Default"/>
        <w:rPr>
          <w:b/>
          <w:bCs/>
          <w:color w:val="auto"/>
          <w:sz w:val="22"/>
          <w:szCs w:val="22"/>
        </w:rPr>
      </w:pPr>
    </w:p>
    <w:p w:rsidR="00FE6577" w:rsidRDefault="00FE6577" w:rsidP="00A54DD0">
      <w:pPr>
        <w:pStyle w:val="Default"/>
        <w:rPr>
          <w:b/>
          <w:bCs/>
          <w:color w:val="auto"/>
          <w:sz w:val="22"/>
          <w:szCs w:val="22"/>
        </w:rPr>
      </w:pPr>
    </w:p>
    <w:p w:rsidR="00A54DD0" w:rsidRDefault="00A54DD0" w:rsidP="00A54DD0">
      <w:pPr>
        <w:pStyle w:val="Default"/>
        <w:rPr>
          <w:color w:val="auto"/>
          <w:sz w:val="22"/>
          <w:szCs w:val="22"/>
        </w:rPr>
      </w:pPr>
      <w:r>
        <w:rPr>
          <w:b/>
          <w:bCs/>
          <w:color w:val="auto"/>
          <w:sz w:val="22"/>
          <w:szCs w:val="22"/>
        </w:rPr>
        <w:t xml:space="preserve">S. V prehľade peňažných tokov sa pri použití priamej metódy vykazovania peňažných tokov z prevádzkovej činnosti môžu uvádzať jeho položky v takomto usporiadaní a s týmto označením: </w:t>
      </w:r>
    </w:p>
    <w:p w:rsidR="00A54DD0" w:rsidRDefault="00A54DD0" w:rsidP="00A54DD0">
      <w:pPr>
        <w:pStyle w:val="Default"/>
        <w:rPr>
          <w:color w:val="auto"/>
          <w:sz w:val="22"/>
          <w:szCs w:val="22"/>
        </w:rPr>
      </w:pPr>
      <w:r>
        <w:rPr>
          <w:b/>
          <w:bCs/>
          <w:color w:val="auto"/>
          <w:sz w:val="22"/>
          <w:szCs w:val="22"/>
        </w:rPr>
        <w:t xml:space="preserve">Označenie Obsah položky </w:t>
      </w:r>
      <w:proofErr w:type="spellStart"/>
      <w:r>
        <w:rPr>
          <w:b/>
          <w:bCs/>
          <w:color w:val="auto"/>
          <w:sz w:val="22"/>
          <w:szCs w:val="22"/>
        </w:rPr>
        <w:t>položky</w:t>
      </w:r>
      <w:proofErr w:type="spellEnd"/>
      <w:r>
        <w:rPr>
          <w:b/>
          <w:bCs/>
          <w:color w:val="auto"/>
          <w:sz w:val="22"/>
          <w:szCs w:val="22"/>
        </w:rPr>
        <w:t xml:space="preserve"> </w:t>
      </w:r>
    </w:p>
    <w:p w:rsidR="003D3C3A" w:rsidRDefault="003D3C3A" w:rsidP="00A54DD0">
      <w:pPr>
        <w:pStyle w:val="Default"/>
        <w:rPr>
          <w:b/>
          <w:bCs/>
          <w:color w:val="auto"/>
          <w:sz w:val="22"/>
          <w:szCs w:val="22"/>
        </w:rPr>
      </w:pPr>
    </w:p>
    <w:p w:rsidR="00A54DD0" w:rsidRDefault="00A54DD0" w:rsidP="00A54DD0">
      <w:pPr>
        <w:pStyle w:val="Default"/>
        <w:rPr>
          <w:color w:val="auto"/>
          <w:sz w:val="22"/>
          <w:szCs w:val="22"/>
        </w:rPr>
      </w:pPr>
      <w:r>
        <w:rPr>
          <w:b/>
          <w:bCs/>
          <w:color w:val="auto"/>
          <w:sz w:val="22"/>
          <w:szCs w:val="22"/>
        </w:rPr>
        <w:t xml:space="preserve">Peňažné toky z prevádzkovej činnosti </w:t>
      </w:r>
    </w:p>
    <w:p w:rsidR="00A54DD0" w:rsidRDefault="00A54DD0" w:rsidP="00A54DD0">
      <w:pPr>
        <w:pStyle w:val="Default"/>
        <w:rPr>
          <w:color w:val="auto"/>
          <w:sz w:val="22"/>
          <w:szCs w:val="22"/>
        </w:rPr>
      </w:pPr>
      <w:r>
        <w:rPr>
          <w:color w:val="auto"/>
          <w:sz w:val="22"/>
          <w:szCs w:val="22"/>
        </w:rPr>
        <w:t xml:space="preserve">A. 1. Príjmy z predaja tovaru (+) </w:t>
      </w:r>
    </w:p>
    <w:p w:rsidR="00A54DD0" w:rsidRDefault="00A54DD0" w:rsidP="00A54DD0">
      <w:pPr>
        <w:pStyle w:val="Default"/>
        <w:rPr>
          <w:color w:val="auto"/>
          <w:sz w:val="22"/>
          <w:szCs w:val="22"/>
        </w:rPr>
      </w:pPr>
      <w:r>
        <w:rPr>
          <w:color w:val="auto"/>
          <w:sz w:val="22"/>
          <w:szCs w:val="22"/>
        </w:rPr>
        <w:t xml:space="preserve">A. 2. Výdavky na nákup tovaru (-) </w:t>
      </w:r>
    </w:p>
    <w:p w:rsidR="00A54DD0" w:rsidRDefault="00A54DD0" w:rsidP="00A54DD0">
      <w:pPr>
        <w:pStyle w:val="Default"/>
        <w:rPr>
          <w:color w:val="auto"/>
          <w:sz w:val="22"/>
          <w:szCs w:val="22"/>
        </w:rPr>
      </w:pPr>
      <w:r>
        <w:rPr>
          <w:color w:val="auto"/>
          <w:sz w:val="22"/>
          <w:szCs w:val="22"/>
        </w:rPr>
        <w:t xml:space="preserve">A. 3. Príjmy z predaja vlastných výrobkov (+) </w:t>
      </w:r>
    </w:p>
    <w:p w:rsidR="00A54DD0" w:rsidRDefault="00A54DD0" w:rsidP="00A54DD0">
      <w:pPr>
        <w:pStyle w:val="Default"/>
        <w:rPr>
          <w:color w:val="auto"/>
          <w:sz w:val="22"/>
          <w:szCs w:val="22"/>
        </w:rPr>
      </w:pPr>
      <w:r>
        <w:rPr>
          <w:color w:val="auto"/>
          <w:sz w:val="22"/>
          <w:szCs w:val="22"/>
        </w:rPr>
        <w:t xml:space="preserve">A. 4. Príjmy z predaja služieb (+) </w:t>
      </w:r>
    </w:p>
    <w:p w:rsidR="00A54DD0" w:rsidRDefault="00A54DD0" w:rsidP="00A54DD0">
      <w:pPr>
        <w:pStyle w:val="Default"/>
        <w:rPr>
          <w:color w:val="auto"/>
          <w:sz w:val="22"/>
          <w:szCs w:val="22"/>
        </w:rPr>
      </w:pPr>
      <w:r>
        <w:rPr>
          <w:color w:val="auto"/>
          <w:sz w:val="22"/>
          <w:szCs w:val="22"/>
        </w:rPr>
        <w:t xml:space="preserve">A. 5. Výdavky na obstaranie materiálu, energie a ostatných neskladovateľných dodávok (-) </w:t>
      </w:r>
    </w:p>
    <w:p w:rsidR="00A54DD0" w:rsidRDefault="00A54DD0" w:rsidP="00A54DD0">
      <w:pPr>
        <w:pStyle w:val="Default"/>
        <w:rPr>
          <w:color w:val="auto"/>
          <w:sz w:val="22"/>
          <w:szCs w:val="22"/>
        </w:rPr>
      </w:pPr>
      <w:r>
        <w:rPr>
          <w:color w:val="auto"/>
          <w:sz w:val="22"/>
          <w:szCs w:val="22"/>
        </w:rPr>
        <w:t xml:space="preserve">A. 6. Výdavky na služby (-) </w:t>
      </w:r>
    </w:p>
    <w:p w:rsidR="00A54DD0" w:rsidRDefault="00A54DD0" w:rsidP="00A54DD0">
      <w:pPr>
        <w:pStyle w:val="Default"/>
        <w:rPr>
          <w:color w:val="auto"/>
          <w:sz w:val="22"/>
          <w:szCs w:val="22"/>
        </w:rPr>
      </w:pPr>
      <w:r>
        <w:rPr>
          <w:color w:val="auto"/>
          <w:sz w:val="22"/>
          <w:szCs w:val="22"/>
        </w:rPr>
        <w:t xml:space="preserve">A. 7. Výdavky na osobné náklady (-) </w:t>
      </w:r>
    </w:p>
    <w:p w:rsidR="00A54DD0" w:rsidRDefault="00A54DD0" w:rsidP="00A54DD0">
      <w:pPr>
        <w:pStyle w:val="Default"/>
        <w:rPr>
          <w:color w:val="auto"/>
          <w:sz w:val="22"/>
          <w:szCs w:val="22"/>
        </w:rPr>
      </w:pPr>
      <w:r>
        <w:rPr>
          <w:color w:val="auto"/>
          <w:sz w:val="22"/>
          <w:szCs w:val="22"/>
        </w:rPr>
        <w:t xml:space="preserve">A. 8. Výdavky na dane a poplatky, s výnimkou výdavkov na daň z príjmov účtovnej jednotky (-) </w:t>
      </w:r>
    </w:p>
    <w:p w:rsidR="00A54DD0" w:rsidRDefault="00A54DD0" w:rsidP="00A54DD0">
      <w:pPr>
        <w:pStyle w:val="Default"/>
        <w:rPr>
          <w:color w:val="auto"/>
          <w:sz w:val="22"/>
          <w:szCs w:val="22"/>
        </w:rPr>
      </w:pPr>
      <w:r>
        <w:rPr>
          <w:color w:val="auto"/>
          <w:sz w:val="22"/>
          <w:szCs w:val="22"/>
        </w:rPr>
        <w:t xml:space="preserve">A. 9. Príjmy z predaja cenných papierov určených na predaj alebo na obchodovanie (+) </w:t>
      </w:r>
    </w:p>
    <w:p w:rsidR="00A54DD0" w:rsidRDefault="00A54DD0" w:rsidP="00A54DD0">
      <w:pPr>
        <w:pStyle w:val="Default"/>
        <w:rPr>
          <w:color w:val="auto"/>
          <w:sz w:val="22"/>
          <w:szCs w:val="22"/>
        </w:rPr>
      </w:pPr>
      <w:r>
        <w:rPr>
          <w:color w:val="auto"/>
          <w:sz w:val="22"/>
          <w:szCs w:val="22"/>
        </w:rPr>
        <w:t xml:space="preserve">A. 10. Výdavky na nákup cenných papierov určených na predaj alebo na obchodovanie (-) </w:t>
      </w:r>
    </w:p>
    <w:p w:rsidR="00A54DD0" w:rsidRDefault="00A54DD0" w:rsidP="00A54DD0">
      <w:pPr>
        <w:pStyle w:val="Default"/>
        <w:rPr>
          <w:color w:val="auto"/>
          <w:sz w:val="22"/>
          <w:szCs w:val="22"/>
        </w:rPr>
      </w:pPr>
      <w:r>
        <w:rPr>
          <w:color w:val="auto"/>
          <w:sz w:val="22"/>
          <w:szCs w:val="22"/>
        </w:rPr>
        <w:t xml:space="preserve">A. 11. Príjmy z uzatvorených zmlúv, ktorých predmetom je právo určené na predaj alebo na obchodovanie (+) </w:t>
      </w:r>
    </w:p>
    <w:p w:rsidR="00A54DD0" w:rsidRDefault="00A54DD0" w:rsidP="00A54DD0">
      <w:pPr>
        <w:pStyle w:val="Default"/>
        <w:rPr>
          <w:color w:val="auto"/>
          <w:sz w:val="22"/>
          <w:szCs w:val="22"/>
        </w:rPr>
      </w:pPr>
      <w:r>
        <w:rPr>
          <w:color w:val="auto"/>
          <w:sz w:val="22"/>
          <w:szCs w:val="22"/>
        </w:rPr>
        <w:t xml:space="preserve">A. 12. Výdavky z uzatvorených zmlúv, ktorých predmetom je právo určené na predaj alebo na obchodovanie (-) </w:t>
      </w:r>
    </w:p>
    <w:p w:rsidR="002B25DA" w:rsidRDefault="00A54DD0" w:rsidP="002B25DA">
      <w:pPr>
        <w:pStyle w:val="Default"/>
        <w:rPr>
          <w:color w:val="auto"/>
          <w:sz w:val="22"/>
          <w:szCs w:val="22"/>
        </w:rPr>
      </w:pPr>
      <w:r>
        <w:rPr>
          <w:color w:val="auto"/>
          <w:sz w:val="22"/>
          <w:szCs w:val="22"/>
        </w:rPr>
        <w:t xml:space="preserve">A. 13. Príjmy z úverov, ktoré účtovnej jednotke poskytla banka alebo pobočka zahraničnej banky, ak boli úvery poskytnuté na zabezpečenie hlavného predmetu činnosti (+) 19 </w:t>
      </w:r>
    </w:p>
    <w:p w:rsidR="00A54DD0" w:rsidRDefault="00A54DD0" w:rsidP="002B25DA">
      <w:pPr>
        <w:pStyle w:val="Default"/>
        <w:rPr>
          <w:color w:val="auto"/>
          <w:sz w:val="22"/>
          <w:szCs w:val="22"/>
        </w:rPr>
      </w:pPr>
      <w:r>
        <w:rPr>
          <w:color w:val="auto"/>
          <w:sz w:val="22"/>
          <w:szCs w:val="22"/>
        </w:rPr>
        <w:t xml:space="preserve">A. 14. Výdavky na splácanie úverov, ktoré účtovnej jednotke poskytla banka alebo pobočka zahraničnej banky, ak boli úvery poskytnuté na zabezpečenie hlavného predmetu činnosti (-) </w:t>
      </w:r>
    </w:p>
    <w:p w:rsidR="00A54DD0" w:rsidRDefault="00A54DD0" w:rsidP="00A54DD0">
      <w:pPr>
        <w:pStyle w:val="Default"/>
        <w:rPr>
          <w:color w:val="auto"/>
          <w:sz w:val="22"/>
          <w:szCs w:val="22"/>
        </w:rPr>
      </w:pPr>
      <w:r>
        <w:rPr>
          <w:color w:val="auto"/>
          <w:sz w:val="22"/>
          <w:szCs w:val="22"/>
        </w:rPr>
        <w:t xml:space="preserve">A. 15. Ostatné príjmy z prevádzkových činností, s výnimkou tých, ktoré sa uvádzajú osobitne v iných častiach prehľadu peňažných tokov (+) </w:t>
      </w:r>
    </w:p>
    <w:p w:rsidR="00A54DD0" w:rsidRDefault="00A54DD0" w:rsidP="00A54DD0">
      <w:pPr>
        <w:pStyle w:val="Default"/>
        <w:rPr>
          <w:color w:val="auto"/>
          <w:sz w:val="22"/>
          <w:szCs w:val="22"/>
        </w:rPr>
      </w:pPr>
      <w:r>
        <w:rPr>
          <w:color w:val="auto"/>
          <w:sz w:val="22"/>
          <w:szCs w:val="22"/>
        </w:rPr>
        <w:lastRenderedPageBreak/>
        <w:t xml:space="preserve">A. 16. Ostatné výdavky na prevádzkové činnosti, s výnimkou tých, ktoré sa uvádzajú osobitne v iných častiach prehľadu peňažných tokov (-) </w:t>
      </w:r>
    </w:p>
    <w:p w:rsidR="00A54DD0" w:rsidRDefault="00A54DD0" w:rsidP="00A54DD0">
      <w:pPr>
        <w:pStyle w:val="Default"/>
        <w:rPr>
          <w:color w:val="auto"/>
          <w:sz w:val="22"/>
          <w:szCs w:val="22"/>
        </w:rPr>
      </w:pPr>
      <w:r>
        <w:rPr>
          <w:b/>
          <w:bCs/>
          <w:i/>
          <w:iCs/>
          <w:color w:val="auto"/>
          <w:sz w:val="22"/>
          <w:szCs w:val="22"/>
        </w:rPr>
        <w:t xml:space="preserve">. Peňažné toky z prevádzkovej činnosti, s výnimkou príjmov a </w:t>
      </w:r>
    </w:p>
    <w:p w:rsidR="00A54DD0" w:rsidRDefault="00A54DD0" w:rsidP="00A54DD0">
      <w:pPr>
        <w:pStyle w:val="Default"/>
        <w:rPr>
          <w:color w:val="auto"/>
          <w:sz w:val="22"/>
          <w:szCs w:val="22"/>
        </w:rPr>
      </w:pPr>
      <w:r>
        <w:rPr>
          <w:b/>
          <w:bCs/>
          <w:i/>
          <w:iCs/>
          <w:color w:val="auto"/>
          <w:sz w:val="22"/>
          <w:szCs w:val="22"/>
        </w:rPr>
        <w:t xml:space="preserve">výdavkov, ktoré sa uvádzajú osobitne v iných častiach prehľadu peňažných tokov (+/-), (súčet A.1. až A.16.) </w:t>
      </w:r>
    </w:p>
    <w:p w:rsidR="00A54DD0" w:rsidRDefault="00A54DD0" w:rsidP="00A54DD0">
      <w:pPr>
        <w:pStyle w:val="Default"/>
        <w:rPr>
          <w:color w:val="auto"/>
          <w:sz w:val="22"/>
          <w:szCs w:val="22"/>
        </w:rPr>
      </w:pPr>
      <w:r>
        <w:rPr>
          <w:color w:val="auto"/>
          <w:sz w:val="22"/>
          <w:szCs w:val="22"/>
        </w:rPr>
        <w:t xml:space="preserve">A. 17. Prijaté úroky, s výnimkou tých, ktoré sa začleňujú do investičných činností (+) </w:t>
      </w:r>
    </w:p>
    <w:p w:rsidR="00A54DD0" w:rsidRDefault="00A54DD0" w:rsidP="00A54DD0">
      <w:pPr>
        <w:pStyle w:val="Default"/>
        <w:rPr>
          <w:color w:val="auto"/>
          <w:sz w:val="22"/>
          <w:szCs w:val="22"/>
        </w:rPr>
      </w:pPr>
      <w:r>
        <w:rPr>
          <w:color w:val="auto"/>
          <w:sz w:val="22"/>
          <w:szCs w:val="22"/>
        </w:rPr>
        <w:t xml:space="preserve">A. 18. Výdavky na zaplatené úroky, s výnimkou tých, ktoré sa začleňujú do finančných činností (-) </w:t>
      </w:r>
    </w:p>
    <w:p w:rsidR="00A54DD0" w:rsidRDefault="00A54DD0" w:rsidP="00A54DD0">
      <w:pPr>
        <w:pStyle w:val="Default"/>
        <w:rPr>
          <w:color w:val="auto"/>
          <w:sz w:val="22"/>
          <w:szCs w:val="22"/>
        </w:rPr>
      </w:pPr>
      <w:r>
        <w:rPr>
          <w:color w:val="auto"/>
          <w:sz w:val="22"/>
          <w:szCs w:val="22"/>
        </w:rPr>
        <w:t xml:space="preserve">A. 19. Príjmy z dividend a iných podielov na zisku, s výnimkou tých, ktoré sa začleňujú do investičných činností (+) </w:t>
      </w:r>
    </w:p>
    <w:p w:rsidR="00A54DD0" w:rsidRDefault="00A54DD0" w:rsidP="00A54DD0">
      <w:pPr>
        <w:pStyle w:val="Default"/>
        <w:rPr>
          <w:color w:val="auto"/>
          <w:sz w:val="22"/>
          <w:szCs w:val="22"/>
        </w:rPr>
      </w:pPr>
      <w:r>
        <w:rPr>
          <w:color w:val="auto"/>
          <w:sz w:val="22"/>
          <w:szCs w:val="22"/>
        </w:rPr>
        <w:t xml:space="preserve">A. 20. Výdavky na vyplatené dividendy a iné podiely na zisku, s výnimkou tých, ktoré sa začleňujú do finančných činností (-) </w:t>
      </w:r>
    </w:p>
    <w:p w:rsidR="00A54DD0" w:rsidRDefault="00A54DD0" w:rsidP="00A54DD0">
      <w:pPr>
        <w:pStyle w:val="Default"/>
        <w:rPr>
          <w:color w:val="auto"/>
          <w:sz w:val="22"/>
          <w:szCs w:val="22"/>
        </w:rPr>
      </w:pPr>
      <w:r>
        <w:rPr>
          <w:b/>
          <w:bCs/>
          <w:i/>
          <w:iCs/>
          <w:color w:val="auto"/>
          <w:sz w:val="22"/>
          <w:szCs w:val="22"/>
        </w:rPr>
        <w:t xml:space="preserve">Peňažné toky z prevádzkovej činnosti (+/-), (súčet A.1. až A.20.) </w:t>
      </w:r>
    </w:p>
    <w:p w:rsidR="00A54DD0" w:rsidRDefault="00A54DD0" w:rsidP="00A54DD0">
      <w:pPr>
        <w:pStyle w:val="Default"/>
        <w:rPr>
          <w:color w:val="auto"/>
          <w:sz w:val="22"/>
          <w:szCs w:val="22"/>
        </w:rPr>
      </w:pPr>
      <w:r>
        <w:rPr>
          <w:color w:val="auto"/>
          <w:sz w:val="22"/>
          <w:szCs w:val="22"/>
        </w:rPr>
        <w:t xml:space="preserve">A. 21. Výdavky na daň z príjmov účtovnej jednotky, s výnimkou tých, ktoré </w:t>
      </w:r>
    </w:p>
    <w:p w:rsidR="00A54DD0" w:rsidRDefault="00A54DD0" w:rsidP="00A54DD0">
      <w:pPr>
        <w:pStyle w:val="Default"/>
        <w:rPr>
          <w:color w:val="auto"/>
          <w:sz w:val="22"/>
          <w:szCs w:val="22"/>
        </w:rPr>
      </w:pPr>
      <w:r>
        <w:rPr>
          <w:color w:val="auto"/>
          <w:sz w:val="22"/>
          <w:szCs w:val="22"/>
        </w:rPr>
        <w:t xml:space="preserve">sa začleňujú do investičných činností alebo do finančných činností (-/+) </w:t>
      </w:r>
    </w:p>
    <w:p w:rsidR="00A54DD0" w:rsidRDefault="00A54DD0" w:rsidP="00A54DD0">
      <w:pPr>
        <w:pStyle w:val="Default"/>
        <w:rPr>
          <w:color w:val="auto"/>
          <w:sz w:val="22"/>
          <w:szCs w:val="22"/>
        </w:rPr>
      </w:pPr>
      <w:r>
        <w:rPr>
          <w:color w:val="auto"/>
          <w:sz w:val="22"/>
          <w:szCs w:val="22"/>
        </w:rPr>
        <w:t xml:space="preserve">A. 22. Príjmy mimoriadneho charakteru vzťahujúce sa na prevádzkovú činnosť (+) </w:t>
      </w:r>
    </w:p>
    <w:p w:rsidR="00A54DD0" w:rsidRDefault="00A54DD0" w:rsidP="00A54DD0">
      <w:pPr>
        <w:pStyle w:val="Default"/>
        <w:rPr>
          <w:color w:val="auto"/>
          <w:sz w:val="22"/>
          <w:szCs w:val="22"/>
        </w:rPr>
      </w:pPr>
      <w:r>
        <w:rPr>
          <w:color w:val="auto"/>
          <w:sz w:val="22"/>
          <w:szCs w:val="22"/>
        </w:rPr>
        <w:t xml:space="preserve">A. 23. Výdavky mimoriadneho charakteru vzťahujúce sa na prevádzkovú činnosť (-) </w:t>
      </w:r>
    </w:p>
    <w:p w:rsidR="00A54DD0" w:rsidRDefault="00A54DD0" w:rsidP="00A54DD0">
      <w:pPr>
        <w:pStyle w:val="Default"/>
        <w:rPr>
          <w:color w:val="auto"/>
          <w:sz w:val="22"/>
          <w:szCs w:val="22"/>
        </w:rPr>
      </w:pPr>
      <w:r>
        <w:rPr>
          <w:b/>
          <w:bCs/>
          <w:i/>
          <w:iCs/>
          <w:color w:val="auto"/>
          <w:sz w:val="22"/>
          <w:szCs w:val="22"/>
        </w:rPr>
        <w:t xml:space="preserve">A. Čisté peňažné toky z prevádzkovej činnosti (súčet A.1. až A.23.) </w:t>
      </w:r>
    </w:p>
    <w:p w:rsidR="00A54DD0" w:rsidRDefault="00A54DD0" w:rsidP="00A54DD0">
      <w:pPr>
        <w:pStyle w:val="Default"/>
        <w:rPr>
          <w:color w:val="auto"/>
          <w:sz w:val="22"/>
          <w:szCs w:val="22"/>
        </w:rPr>
      </w:pPr>
      <w:r>
        <w:rPr>
          <w:b/>
          <w:bCs/>
          <w:color w:val="auto"/>
          <w:sz w:val="22"/>
          <w:szCs w:val="22"/>
        </w:rPr>
        <w:t xml:space="preserve">Označenie Obsah </w:t>
      </w:r>
    </w:p>
    <w:p w:rsidR="00A54DD0" w:rsidRDefault="00A54DD0" w:rsidP="00A54DD0">
      <w:pPr>
        <w:pStyle w:val="Default"/>
        <w:rPr>
          <w:color w:val="auto"/>
          <w:sz w:val="22"/>
          <w:szCs w:val="22"/>
        </w:rPr>
      </w:pPr>
      <w:r>
        <w:rPr>
          <w:b/>
          <w:bCs/>
          <w:color w:val="auto"/>
          <w:sz w:val="22"/>
          <w:szCs w:val="22"/>
        </w:rPr>
        <w:t xml:space="preserve">položky </w:t>
      </w:r>
      <w:proofErr w:type="spellStart"/>
      <w:r>
        <w:rPr>
          <w:b/>
          <w:bCs/>
          <w:color w:val="auto"/>
          <w:sz w:val="22"/>
          <w:szCs w:val="22"/>
        </w:rPr>
        <w:t>položky</w:t>
      </w:r>
      <w:proofErr w:type="spellEnd"/>
      <w:r>
        <w:rPr>
          <w:b/>
          <w:bCs/>
          <w:color w:val="auto"/>
          <w:sz w:val="22"/>
          <w:szCs w:val="22"/>
        </w:rPr>
        <w:t xml:space="preserve"> </w:t>
      </w:r>
    </w:p>
    <w:p w:rsidR="00A54DD0" w:rsidRDefault="00A54DD0" w:rsidP="00A54DD0">
      <w:pPr>
        <w:pStyle w:val="Default"/>
        <w:rPr>
          <w:color w:val="auto"/>
          <w:sz w:val="22"/>
          <w:szCs w:val="22"/>
        </w:rPr>
      </w:pPr>
      <w:r>
        <w:rPr>
          <w:b/>
          <w:bCs/>
          <w:color w:val="auto"/>
          <w:sz w:val="22"/>
          <w:szCs w:val="22"/>
        </w:rPr>
        <w:t xml:space="preserve">Peňažné toky z investičnej činnosti </w:t>
      </w:r>
    </w:p>
    <w:p w:rsidR="00A54DD0" w:rsidRDefault="00A54DD0" w:rsidP="00A54DD0">
      <w:pPr>
        <w:pStyle w:val="Default"/>
        <w:rPr>
          <w:color w:val="auto"/>
          <w:sz w:val="14"/>
          <w:szCs w:val="14"/>
        </w:rPr>
      </w:pPr>
      <w:r>
        <w:rPr>
          <w:color w:val="auto"/>
          <w:sz w:val="22"/>
          <w:szCs w:val="22"/>
        </w:rPr>
        <w:t>B. 1. Výdavky na obstaranie dlhodobého nehmotného majetku (-)</w:t>
      </w:r>
      <w:r>
        <w:rPr>
          <w:i/>
          <w:iCs/>
          <w:color w:val="auto"/>
          <w:sz w:val="14"/>
          <w:szCs w:val="14"/>
        </w:rPr>
        <w:t xml:space="preserve">1 </w:t>
      </w:r>
    </w:p>
    <w:p w:rsidR="00A54DD0" w:rsidRDefault="00A54DD0" w:rsidP="00A54DD0">
      <w:pPr>
        <w:pStyle w:val="Default"/>
        <w:rPr>
          <w:color w:val="auto"/>
          <w:sz w:val="14"/>
          <w:szCs w:val="14"/>
        </w:rPr>
      </w:pPr>
      <w:r>
        <w:rPr>
          <w:color w:val="auto"/>
          <w:sz w:val="22"/>
          <w:szCs w:val="22"/>
        </w:rPr>
        <w:t>B. 2. Výdavky na obstaranie dlhodobého hmotného majetku (-)</w:t>
      </w:r>
      <w:r>
        <w:rPr>
          <w:i/>
          <w:iCs/>
          <w:color w:val="auto"/>
          <w:sz w:val="14"/>
          <w:szCs w:val="14"/>
        </w:rPr>
        <w:t xml:space="preserve">1 </w:t>
      </w:r>
    </w:p>
    <w:p w:rsidR="00A54DD0" w:rsidRDefault="00A54DD0" w:rsidP="00A54DD0">
      <w:pPr>
        <w:pStyle w:val="Default"/>
        <w:rPr>
          <w:color w:val="auto"/>
          <w:sz w:val="14"/>
          <w:szCs w:val="14"/>
        </w:rPr>
      </w:pPr>
      <w:r>
        <w:rPr>
          <w:color w:val="auto"/>
          <w:sz w:val="22"/>
          <w:szCs w:val="22"/>
        </w:rPr>
        <w:t>B. 3. Výdavky na obstaranie dlhodobých cenných papierov a podielov v iných účtovných jednotkách, s výnimkou cenných papierov, ktoré sa považujú za peňažné ekvivalenty a cenných papierov určených na predaj alebo na obchodovanie (-)</w:t>
      </w:r>
      <w:r>
        <w:rPr>
          <w:i/>
          <w:iCs/>
          <w:color w:val="auto"/>
          <w:sz w:val="14"/>
          <w:szCs w:val="14"/>
        </w:rPr>
        <w:t xml:space="preserve">1 </w:t>
      </w:r>
    </w:p>
    <w:p w:rsidR="00A54DD0" w:rsidRDefault="00A54DD0" w:rsidP="00A54DD0">
      <w:pPr>
        <w:pStyle w:val="Default"/>
        <w:rPr>
          <w:color w:val="auto"/>
          <w:sz w:val="22"/>
          <w:szCs w:val="22"/>
        </w:rPr>
      </w:pPr>
      <w:r>
        <w:rPr>
          <w:color w:val="auto"/>
          <w:sz w:val="22"/>
          <w:szCs w:val="22"/>
        </w:rPr>
        <w:t xml:space="preserve">B. 4. Príjmy z predaja dlhodobého nehmotného majetku (+) </w:t>
      </w:r>
    </w:p>
    <w:p w:rsidR="00A54DD0" w:rsidRDefault="00A54DD0" w:rsidP="00A54DD0">
      <w:pPr>
        <w:pStyle w:val="Default"/>
        <w:rPr>
          <w:color w:val="auto"/>
          <w:sz w:val="22"/>
          <w:szCs w:val="22"/>
        </w:rPr>
      </w:pPr>
      <w:r>
        <w:rPr>
          <w:color w:val="auto"/>
          <w:sz w:val="22"/>
          <w:szCs w:val="22"/>
        </w:rPr>
        <w:t xml:space="preserve">B. 5. Príjmy z predaja dlhodobého hmotného majetku (+) </w:t>
      </w:r>
    </w:p>
    <w:p w:rsidR="00A54DD0" w:rsidRDefault="00A54DD0" w:rsidP="00A54DD0">
      <w:pPr>
        <w:pStyle w:val="Default"/>
        <w:rPr>
          <w:color w:val="auto"/>
          <w:sz w:val="22"/>
          <w:szCs w:val="22"/>
        </w:rPr>
      </w:pPr>
      <w:r>
        <w:rPr>
          <w:color w:val="auto"/>
          <w:sz w:val="22"/>
          <w:szCs w:val="22"/>
        </w:rPr>
        <w:t xml:space="preserve">B. 6. Príjmy z predaja dlhodobých cenných papierov a podielov v iných účtovných jednotkách, s výnimkou cenných papierov, ktoré sa považujú za peňažné ekvivalenty a cenných papierov určených na predaj alebo na obchodovanie (+) </w:t>
      </w:r>
    </w:p>
    <w:p w:rsidR="00A54DD0" w:rsidRDefault="00A54DD0" w:rsidP="00A54DD0">
      <w:pPr>
        <w:pStyle w:val="Default"/>
        <w:rPr>
          <w:color w:val="auto"/>
          <w:sz w:val="22"/>
          <w:szCs w:val="22"/>
        </w:rPr>
      </w:pPr>
      <w:r>
        <w:rPr>
          <w:color w:val="auto"/>
          <w:sz w:val="22"/>
          <w:szCs w:val="22"/>
        </w:rPr>
        <w:t xml:space="preserve">B. 7. Výdavky na dlhodobé pôžičky poskytnuté účtovnou jednotkou inej účtovnej jednotke, ktorá je súčasťou konsolidovaného celku (-) </w:t>
      </w:r>
    </w:p>
    <w:p w:rsidR="00A54DD0" w:rsidRDefault="00A54DD0" w:rsidP="00A54DD0">
      <w:pPr>
        <w:pStyle w:val="Default"/>
        <w:rPr>
          <w:color w:val="auto"/>
          <w:sz w:val="22"/>
          <w:szCs w:val="22"/>
        </w:rPr>
      </w:pPr>
      <w:r>
        <w:rPr>
          <w:color w:val="auto"/>
          <w:sz w:val="22"/>
          <w:szCs w:val="22"/>
        </w:rPr>
        <w:t xml:space="preserve">B. 8. Príjmy zo splácania dlhodobých pôžičiek poskytnutých účtovnou </w:t>
      </w:r>
    </w:p>
    <w:p w:rsidR="00A54DD0" w:rsidRDefault="00A54DD0" w:rsidP="00A54DD0">
      <w:pPr>
        <w:pStyle w:val="Default"/>
        <w:rPr>
          <w:color w:val="auto"/>
          <w:sz w:val="22"/>
          <w:szCs w:val="22"/>
        </w:rPr>
      </w:pPr>
      <w:r>
        <w:rPr>
          <w:color w:val="auto"/>
          <w:sz w:val="22"/>
          <w:szCs w:val="22"/>
        </w:rPr>
        <w:t xml:space="preserve">jednotkou inej účtovnej jednotke, ktorá je súčasťou konsolidovaného celku (+) </w:t>
      </w:r>
    </w:p>
    <w:p w:rsidR="00A54DD0" w:rsidRDefault="00A54DD0" w:rsidP="00A54DD0">
      <w:pPr>
        <w:pStyle w:val="Default"/>
        <w:rPr>
          <w:color w:val="auto"/>
          <w:sz w:val="22"/>
          <w:szCs w:val="22"/>
        </w:rPr>
      </w:pPr>
      <w:r>
        <w:rPr>
          <w:color w:val="auto"/>
          <w:sz w:val="22"/>
          <w:szCs w:val="22"/>
        </w:rPr>
        <w:t xml:space="preserve">B. 9. Výdavky na dlhodobé pôžičky poskytnuté účtovnou jednotkou tretím </w:t>
      </w:r>
    </w:p>
    <w:p w:rsidR="00A54DD0" w:rsidRDefault="00A54DD0" w:rsidP="00A54DD0">
      <w:pPr>
        <w:pStyle w:val="Default"/>
        <w:rPr>
          <w:color w:val="auto"/>
          <w:sz w:val="22"/>
          <w:szCs w:val="22"/>
        </w:rPr>
      </w:pPr>
      <w:r>
        <w:rPr>
          <w:color w:val="auto"/>
          <w:sz w:val="22"/>
          <w:szCs w:val="22"/>
        </w:rPr>
        <w:t xml:space="preserve">osobám, s výnimkou dlhodobých pôžičiek poskytnutých účtovnej jednotke, ktorá je súčasťou konsolidovaného celku (-) </w:t>
      </w:r>
    </w:p>
    <w:p w:rsidR="00A54DD0" w:rsidRDefault="00A54DD0" w:rsidP="00A54DD0">
      <w:pPr>
        <w:pStyle w:val="Default"/>
        <w:rPr>
          <w:color w:val="auto"/>
          <w:sz w:val="22"/>
          <w:szCs w:val="22"/>
        </w:rPr>
      </w:pPr>
      <w:r>
        <w:rPr>
          <w:color w:val="auto"/>
          <w:sz w:val="22"/>
          <w:szCs w:val="22"/>
        </w:rPr>
        <w:t xml:space="preserve">B. 10. Príjmy zo splácania pôžičiek poskytnutých účtovnou jednotkou tretím </w:t>
      </w:r>
    </w:p>
    <w:p w:rsidR="00A54DD0" w:rsidRDefault="00A54DD0" w:rsidP="00A54DD0">
      <w:pPr>
        <w:pStyle w:val="Default"/>
        <w:rPr>
          <w:color w:val="auto"/>
          <w:sz w:val="22"/>
          <w:szCs w:val="22"/>
        </w:rPr>
      </w:pPr>
      <w:r>
        <w:rPr>
          <w:color w:val="auto"/>
          <w:sz w:val="22"/>
          <w:szCs w:val="22"/>
        </w:rPr>
        <w:t xml:space="preserve">osobám, s výnimkou pôžičiek poskytnutých účtovnej jednotke, ktorá je súčasťou konsolidovaného celku (+) </w:t>
      </w:r>
    </w:p>
    <w:p w:rsidR="00A54DD0" w:rsidRDefault="00A54DD0" w:rsidP="00A54DD0">
      <w:pPr>
        <w:pStyle w:val="Default"/>
        <w:rPr>
          <w:color w:val="auto"/>
          <w:sz w:val="22"/>
          <w:szCs w:val="22"/>
        </w:rPr>
      </w:pPr>
      <w:r>
        <w:rPr>
          <w:color w:val="auto"/>
          <w:sz w:val="22"/>
          <w:szCs w:val="22"/>
        </w:rPr>
        <w:t xml:space="preserve">B. 11. Prijaté úroky, s výnimkou tých, ktoré sa začleňujú do prevádzkových činností (+) </w:t>
      </w:r>
    </w:p>
    <w:p w:rsidR="00A54DD0" w:rsidRDefault="00A54DD0" w:rsidP="00A54DD0">
      <w:pPr>
        <w:pStyle w:val="Default"/>
        <w:rPr>
          <w:color w:val="auto"/>
          <w:sz w:val="22"/>
          <w:szCs w:val="22"/>
        </w:rPr>
      </w:pPr>
      <w:r>
        <w:rPr>
          <w:color w:val="auto"/>
          <w:sz w:val="22"/>
          <w:szCs w:val="22"/>
        </w:rPr>
        <w:t xml:space="preserve">B. 12. Príjmy z dividend a iných podielov na zisku, s výnimkou tých, ktoré sa začleňujú do prevádzkových činností (+) </w:t>
      </w:r>
    </w:p>
    <w:p w:rsidR="002B25DA" w:rsidRDefault="00A54DD0" w:rsidP="00A54DD0">
      <w:pPr>
        <w:pStyle w:val="Default"/>
        <w:rPr>
          <w:color w:val="auto"/>
          <w:sz w:val="22"/>
          <w:szCs w:val="22"/>
        </w:rPr>
      </w:pPr>
      <w:r>
        <w:rPr>
          <w:color w:val="auto"/>
          <w:sz w:val="22"/>
          <w:szCs w:val="22"/>
        </w:rPr>
        <w:t xml:space="preserve">B. 13. Výdavky súvisiace s derivátmi s výnimkou, ak sú určené na predaj alebo na obchodovanie alebo, ak sa tieto výdavky považujú za peňažné toky z finančnej činnosti (-) </w:t>
      </w:r>
    </w:p>
    <w:p w:rsidR="00A54DD0" w:rsidRDefault="00A54DD0" w:rsidP="002B25DA">
      <w:pPr>
        <w:pStyle w:val="Default"/>
        <w:rPr>
          <w:color w:val="auto"/>
          <w:sz w:val="22"/>
          <w:szCs w:val="22"/>
        </w:rPr>
      </w:pPr>
      <w:r>
        <w:rPr>
          <w:color w:val="auto"/>
          <w:sz w:val="22"/>
          <w:szCs w:val="22"/>
        </w:rPr>
        <w:t xml:space="preserve">B. 14. Príjmy súvisiace s derivátmi s výnimkou , ak sú určené na predaj alebo </w:t>
      </w:r>
    </w:p>
    <w:p w:rsidR="00A54DD0" w:rsidRDefault="00A54DD0" w:rsidP="00A54DD0">
      <w:pPr>
        <w:pStyle w:val="Default"/>
        <w:rPr>
          <w:color w:val="auto"/>
          <w:sz w:val="22"/>
          <w:szCs w:val="22"/>
        </w:rPr>
      </w:pPr>
      <w:r>
        <w:rPr>
          <w:color w:val="auto"/>
          <w:sz w:val="22"/>
          <w:szCs w:val="22"/>
        </w:rPr>
        <w:t xml:space="preserve">na obchodovanie alebo, ak sa tieto výdavky považujú za peňažné toky z finančnej činnosti (+) </w:t>
      </w:r>
    </w:p>
    <w:p w:rsidR="00A54DD0" w:rsidRDefault="00A54DD0" w:rsidP="00A54DD0">
      <w:pPr>
        <w:pStyle w:val="Default"/>
        <w:rPr>
          <w:color w:val="auto"/>
          <w:sz w:val="22"/>
          <w:szCs w:val="22"/>
        </w:rPr>
      </w:pPr>
      <w:r>
        <w:rPr>
          <w:color w:val="auto"/>
          <w:sz w:val="22"/>
          <w:szCs w:val="22"/>
        </w:rPr>
        <w:t xml:space="preserve">B. 15. Výdavky na daň z príjmov účtovnej jednotky, ak je ich možné začleniť do investičných činností (-) </w:t>
      </w:r>
    </w:p>
    <w:p w:rsidR="00A54DD0" w:rsidRDefault="00A54DD0" w:rsidP="00A54DD0">
      <w:pPr>
        <w:pStyle w:val="Default"/>
        <w:rPr>
          <w:color w:val="auto"/>
          <w:sz w:val="22"/>
          <w:szCs w:val="22"/>
        </w:rPr>
      </w:pPr>
      <w:r>
        <w:rPr>
          <w:color w:val="auto"/>
          <w:sz w:val="22"/>
          <w:szCs w:val="22"/>
        </w:rPr>
        <w:t xml:space="preserve">B. 16. Príjmy mimoriadneho charakteru vzťahujúce sa na investičnú činnosť (+) </w:t>
      </w:r>
    </w:p>
    <w:p w:rsidR="00A54DD0" w:rsidRDefault="00A54DD0" w:rsidP="00A54DD0">
      <w:pPr>
        <w:pStyle w:val="Default"/>
        <w:rPr>
          <w:color w:val="auto"/>
          <w:sz w:val="22"/>
          <w:szCs w:val="22"/>
        </w:rPr>
      </w:pPr>
      <w:r>
        <w:rPr>
          <w:color w:val="auto"/>
          <w:sz w:val="22"/>
          <w:szCs w:val="22"/>
        </w:rPr>
        <w:t xml:space="preserve">B. 17. Výdavky mimoriadneho charakteru vzťahujúce sa na investičnú činnosť (-) </w:t>
      </w:r>
    </w:p>
    <w:p w:rsidR="00A54DD0" w:rsidRDefault="00A54DD0" w:rsidP="00A54DD0">
      <w:pPr>
        <w:pStyle w:val="Default"/>
        <w:rPr>
          <w:color w:val="auto"/>
          <w:sz w:val="22"/>
          <w:szCs w:val="22"/>
        </w:rPr>
      </w:pPr>
      <w:r>
        <w:rPr>
          <w:color w:val="auto"/>
          <w:sz w:val="22"/>
          <w:szCs w:val="22"/>
        </w:rPr>
        <w:t xml:space="preserve">B. 18. Ostatné príjmy vzťahujúce sa na investičnú činnosť (+) </w:t>
      </w:r>
    </w:p>
    <w:p w:rsidR="00A54DD0" w:rsidRDefault="00A54DD0" w:rsidP="00A54DD0">
      <w:pPr>
        <w:pStyle w:val="Default"/>
        <w:rPr>
          <w:color w:val="auto"/>
          <w:sz w:val="22"/>
          <w:szCs w:val="22"/>
        </w:rPr>
      </w:pPr>
      <w:r>
        <w:rPr>
          <w:color w:val="auto"/>
          <w:sz w:val="22"/>
          <w:szCs w:val="22"/>
        </w:rPr>
        <w:t xml:space="preserve">B. 19. Ostatné výdavky vzťahujúce sa na investičnú činnosť (-) </w:t>
      </w:r>
    </w:p>
    <w:p w:rsidR="00A54DD0" w:rsidRDefault="00A54DD0" w:rsidP="00A54DD0">
      <w:pPr>
        <w:pStyle w:val="Default"/>
        <w:rPr>
          <w:color w:val="auto"/>
          <w:sz w:val="22"/>
          <w:szCs w:val="22"/>
        </w:rPr>
      </w:pPr>
      <w:r>
        <w:rPr>
          <w:b/>
          <w:bCs/>
          <w:i/>
          <w:iCs/>
          <w:color w:val="auto"/>
          <w:sz w:val="22"/>
          <w:szCs w:val="22"/>
        </w:rPr>
        <w:lastRenderedPageBreak/>
        <w:t xml:space="preserve">B. Čisté peňažné toky z investičnej činnosti (súčet B. 1. až B. 19.) </w:t>
      </w:r>
    </w:p>
    <w:p w:rsidR="00A54DD0" w:rsidRDefault="00A54DD0" w:rsidP="00A54DD0">
      <w:pPr>
        <w:pStyle w:val="Default"/>
        <w:rPr>
          <w:color w:val="auto"/>
          <w:sz w:val="22"/>
          <w:szCs w:val="22"/>
        </w:rPr>
      </w:pPr>
      <w:r>
        <w:rPr>
          <w:b/>
          <w:bCs/>
          <w:color w:val="auto"/>
          <w:sz w:val="22"/>
          <w:szCs w:val="22"/>
        </w:rPr>
        <w:t xml:space="preserve">Označenie Obsah </w:t>
      </w:r>
    </w:p>
    <w:p w:rsidR="00A54DD0" w:rsidRDefault="00A54DD0" w:rsidP="00A54DD0">
      <w:pPr>
        <w:pStyle w:val="Default"/>
        <w:rPr>
          <w:color w:val="auto"/>
          <w:sz w:val="22"/>
          <w:szCs w:val="22"/>
        </w:rPr>
      </w:pPr>
      <w:r>
        <w:rPr>
          <w:b/>
          <w:bCs/>
          <w:color w:val="auto"/>
          <w:sz w:val="22"/>
          <w:szCs w:val="22"/>
        </w:rPr>
        <w:t xml:space="preserve">položky </w:t>
      </w:r>
      <w:proofErr w:type="spellStart"/>
      <w:r>
        <w:rPr>
          <w:b/>
          <w:bCs/>
          <w:color w:val="auto"/>
          <w:sz w:val="22"/>
          <w:szCs w:val="22"/>
        </w:rPr>
        <w:t>položky</w:t>
      </w:r>
      <w:proofErr w:type="spellEnd"/>
      <w:r>
        <w:rPr>
          <w:b/>
          <w:bCs/>
          <w:color w:val="auto"/>
          <w:sz w:val="22"/>
          <w:szCs w:val="22"/>
        </w:rPr>
        <w:t xml:space="preserve"> </w:t>
      </w:r>
    </w:p>
    <w:p w:rsidR="00A54DD0" w:rsidRDefault="00A54DD0" w:rsidP="00A54DD0">
      <w:pPr>
        <w:pStyle w:val="Default"/>
        <w:rPr>
          <w:color w:val="auto"/>
          <w:sz w:val="22"/>
          <w:szCs w:val="22"/>
        </w:rPr>
      </w:pPr>
      <w:r>
        <w:rPr>
          <w:b/>
          <w:bCs/>
          <w:color w:val="auto"/>
          <w:sz w:val="22"/>
          <w:szCs w:val="22"/>
        </w:rPr>
        <w:t xml:space="preserve">Peňažné toky z finančnej činnosti </w:t>
      </w:r>
    </w:p>
    <w:p w:rsidR="00A54DD0" w:rsidRDefault="00A54DD0" w:rsidP="00A54DD0">
      <w:pPr>
        <w:pStyle w:val="Default"/>
        <w:rPr>
          <w:color w:val="auto"/>
          <w:sz w:val="22"/>
          <w:szCs w:val="22"/>
        </w:rPr>
      </w:pPr>
      <w:r>
        <w:rPr>
          <w:i/>
          <w:iCs/>
          <w:color w:val="auto"/>
          <w:sz w:val="22"/>
          <w:szCs w:val="22"/>
        </w:rPr>
        <w:t xml:space="preserve">C. 1. Peňažné toky vznikajúce vo vlastnom imaní (súčet C. 1. 1. až C. 1. 8.) </w:t>
      </w:r>
    </w:p>
    <w:p w:rsidR="00A54DD0" w:rsidRDefault="00A54DD0" w:rsidP="00A54DD0">
      <w:pPr>
        <w:pStyle w:val="Default"/>
        <w:rPr>
          <w:color w:val="auto"/>
          <w:sz w:val="22"/>
          <w:szCs w:val="22"/>
        </w:rPr>
      </w:pPr>
      <w:r>
        <w:rPr>
          <w:color w:val="auto"/>
          <w:sz w:val="22"/>
          <w:szCs w:val="22"/>
        </w:rPr>
        <w:t xml:space="preserve">C. 1. 1. Príjmy z upísaných akcií a obchodných podielov (+) </w:t>
      </w:r>
    </w:p>
    <w:p w:rsidR="00A54DD0" w:rsidRDefault="00A54DD0" w:rsidP="00A54DD0">
      <w:pPr>
        <w:pStyle w:val="Default"/>
        <w:rPr>
          <w:color w:val="auto"/>
          <w:sz w:val="22"/>
          <w:szCs w:val="22"/>
        </w:rPr>
      </w:pPr>
      <w:r>
        <w:rPr>
          <w:color w:val="auto"/>
          <w:sz w:val="22"/>
          <w:szCs w:val="22"/>
        </w:rPr>
        <w:t xml:space="preserve">C. 1. 2. Príjmy z ďalších vkladov do vlastného imania spoločníkmi alebo fyzickou osobou, ak je účtovnou jednotkou (+) </w:t>
      </w:r>
    </w:p>
    <w:p w:rsidR="00A54DD0" w:rsidRDefault="00A54DD0" w:rsidP="00A54DD0">
      <w:pPr>
        <w:pStyle w:val="Default"/>
        <w:rPr>
          <w:color w:val="auto"/>
          <w:sz w:val="22"/>
          <w:szCs w:val="22"/>
        </w:rPr>
      </w:pPr>
      <w:r>
        <w:rPr>
          <w:color w:val="auto"/>
          <w:sz w:val="22"/>
          <w:szCs w:val="22"/>
        </w:rPr>
        <w:t xml:space="preserve">C. 1. 3. Prijaté peňažné dary (+) </w:t>
      </w:r>
    </w:p>
    <w:p w:rsidR="00A54DD0" w:rsidRDefault="00A54DD0" w:rsidP="00A54DD0">
      <w:pPr>
        <w:pStyle w:val="Default"/>
        <w:rPr>
          <w:color w:val="auto"/>
          <w:sz w:val="22"/>
          <w:szCs w:val="22"/>
        </w:rPr>
      </w:pPr>
      <w:r>
        <w:rPr>
          <w:color w:val="auto"/>
          <w:sz w:val="22"/>
          <w:szCs w:val="22"/>
        </w:rPr>
        <w:t xml:space="preserve">C. 1. 4. Príjmy z úhrady straty spoločníkmi (+) </w:t>
      </w:r>
    </w:p>
    <w:p w:rsidR="00A54DD0" w:rsidRDefault="00A54DD0" w:rsidP="00A54DD0">
      <w:pPr>
        <w:pStyle w:val="Default"/>
        <w:rPr>
          <w:color w:val="auto"/>
          <w:sz w:val="22"/>
          <w:szCs w:val="22"/>
        </w:rPr>
      </w:pPr>
      <w:r>
        <w:rPr>
          <w:color w:val="auto"/>
          <w:sz w:val="22"/>
          <w:szCs w:val="22"/>
        </w:rPr>
        <w:t xml:space="preserve">C. 1. 5. Výdavky na obstaranie alebo spätné odkúpenie vlastných akcií a vlastných obchodných podielov (-) </w:t>
      </w:r>
    </w:p>
    <w:p w:rsidR="00A54DD0" w:rsidRDefault="00A54DD0" w:rsidP="00A54DD0">
      <w:pPr>
        <w:pStyle w:val="Default"/>
        <w:rPr>
          <w:color w:val="auto"/>
          <w:sz w:val="22"/>
          <w:szCs w:val="22"/>
        </w:rPr>
      </w:pPr>
      <w:r>
        <w:rPr>
          <w:color w:val="auto"/>
          <w:sz w:val="22"/>
          <w:szCs w:val="22"/>
        </w:rPr>
        <w:t xml:space="preserve">C. 1. 6. Výdavky spojené so znížením fondov vytvorených účtovnou jednotkou </w:t>
      </w:r>
    </w:p>
    <w:p w:rsidR="00A54DD0" w:rsidRDefault="00A54DD0" w:rsidP="00A54DD0">
      <w:pPr>
        <w:pStyle w:val="Default"/>
        <w:rPr>
          <w:color w:val="auto"/>
          <w:sz w:val="22"/>
          <w:szCs w:val="22"/>
        </w:rPr>
      </w:pPr>
      <w:r>
        <w:rPr>
          <w:color w:val="auto"/>
          <w:sz w:val="22"/>
          <w:szCs w:val="22"/>
        </w:rPr>
        <w:t xml:space="preserve">(-) </w:t>
      </w:r>
    </w:p>
    <w:p w:rsidR="00A54DD0" w:rsidRDefault="00A54DD0" w:rsidP="00A54DD0">
      <w:pPr>
        <w:pStyle w:val="Default"/>
        <w:rPr>
          <w:color w:val="auto"/>
          <w:sz w:val="22"/>
          <w:szCs w:val="22"/>
        </w:rPr>
      </w:pPr>
      <w:r>
        <w:rPr>
          <w:color w:val="auto"/>
          <w:sz w:val="22"/>
          <w:szCs w:val="22"/>
        </w:rPr>
        <w:t xml:space="preserve">C. 1. 7. Výdavky na vyplatenie podielu na vlastnom imaní spoločníkom alebo fyzickou osobou, ktorá je účtovnou jednotkou (-) </w:t>
      </w:r>
    </w:p>
    <w:p w:rsidR="00A54DD0" w:rsidRDefault="00A54DD0" w:rsidP="00A54DD0">
      <w:pPr>
        <w:pStyle w:val="Default"/>
        <w:rPr>
          <w:color w:val="auto"/>
          <w:sz w:val="22"/>
          <w:szCs w:val="22"/>
        </w:rPr>
      </w:pPr>
      <w:r>
        <w:rPr>
          <w:color w:val="auto"/>
          <w:sz w:val="22"/>
          <w:szCs w:val="22"/>
        </w:rPr>
        <w:t xml:space="preserve">C. 1. 8. Výdavky z ďalších dôvodov, ktoré súvisia so znížením vlastného imania (-) </w:t>
      </w:r>
    </w:p>
    <w:p w:rsidR="00A54DD0" w:rsidRDefault="00A54DD0" w:rsidP="00A54DD0">
      <w:pPr>
        <w:pStyle w:val="Default"/>
        <w:rPr>
          <w:color w:val="auto"/>
          <w:sz w:val="22"/>
          <w:szCs w:val="22"/>
        </w:rPr>
      </w:pPr>
      <w:r>
        <w:rPr>
          <w:i/>
          <w:iCs/>
          <w:color w:val="auto"/>
          <w:sz w:val="22"/>
          <w:szCs w:val="22"/>
        </w:rPr>
        <w:t xml:space="preserve">C. 2. Peňažné toky vznikajúce z dlhodobých záväzkov a krátkodobých záväzkov z finančnej činnosti (súčet C. 2. 1. až C. 2. 10.) </w:t>
      </w:r>
    </w:p>
    <w:p w:rsidR="00A54DD0" w:rsidRDefault="00A54DD0" w:rsidP="00A54DD0">
      <w:pPr>
        <w:pStyle w:val="Default"/>
        <w:rPr>
          <w:color w:val="auto"/>
          <w:sz w:val="22"/>
          <w:szCs w:val="22"/>
        </w:rPr>
      </w:pPr>
      <w:r>
        <w:rPr>
          <w:color w:val="auto"/>
          <w:sz w:val="22"/>
          <w:szCs w:val="22"/>
        </w:rPr>
        <w:t xml:space="preserve">C. 2. 1. Príjmy z emisie dlhových cenných papierov (+) </w:t>
      </w:r>
    </w:p>
    <w:p w:rsidR="00A54DD0" w:rsidRDefault="00A54DD0" w:rsidP="00A54DD0">
      <w:pPr>
        <w:pStyle w:val="Default"/>
        <w:rPr>
          <w:color w:val="auto"/>
          <w:sz w:val="22"/>
          <w:szCs w:val="22"/>
        </w:rPr>
      </w:pPr>
      <w:r>
        <w:rPr>
          <w:color w:val="auto"/>
          <w:sz w:val="22"/>
          <w:szCs w:val="22"/>
        </w:rPr>
        <w:t xml:space="preserve">C. 2. 2. Výdavky na úhradu záväzkov z dlhových cenných papierov (-) </w:t>
      </w:r>
    </w:p>
    <w:p w:rsidR="00A54DD0" w:rsidRDefault="00A54DD0" w:rsidP="00A54DD0">
      <w:pPr>
        <w:pStyle w:val="Default"/>
        <w:rPr>
          <w:color w:val="auto"/>
          <w:sz w:val="22"/>
          <w:szCs w:val="22"/>
        </w:rPr>
      </w:pPr>
      <w:r>
        <w:rPr>
          <w:color w:val="auto"/>
          <w:sz w:val="22"/>
          <w:szCs w:val="22"/>
        </w:rPr>
        <w:t xml:space="preserve">C. 2. 3. Príjmy z úverov, ktoré účtovnej jednotke poskytla banka alebo pobočka zahraničnej banky, s výnimkou úverov, ktoré boli poskytnuté na zabezpečenie hlavného predmetu činnosti (+) </w:t>
      </w:r>
    </w:p>
    <w:p w:rsidR="00A54DD0" w:rsidRDefault="00A54DD0" w:rsidP="00A54DD0">
      <w:pPr>
        <w:pStyle w:val="Default"/>
        <w:rPr>
          <w:color w:val="auto"/>
          <w:sz w:val="22"/>
          <w:szCs w:val="22"/>
        </w:rPr>
      </w:pPr>
      <w:r>
        <w:rPr>
          <w:color w:val="auto"/>
          <w:sz w:val="22"/>
          <w:szCs w:val="22"/>
        </w:rPr>
        <w:t xml:space="preserve">C. 2. 4. Výdavky na splácanie úverov, ktoré účtovnej jednotke poskytla banka alebo pobočka zahraničnej banky, s výnimkou úverov, ktoré boli poskytnuté na zabezpečenie hlavného predmetu činnosti (-) </w:t>
      </w:r>
    </w:p>
    <w:p w:rsidR="00A54DD0" w:rsidRDefault="00A54DD0" w:rsidP="00A54DD0">
      <w:pPr>
        <w:pStyle w:val="Default"/>
        <w:rPr>
          <w:color w:val="auto"/>
          <w:sz w:val="22"/>
          <w:szCs w:val="22"/>
        </w:rPr>
      </w:pPr>
      <w:r>
        <w:rPr>
          <w:color w:val="auto"/>
          <w:sz w:val="22"/>
          <w:szCs w:val="22"/>
        </w:rPr>
        <w:t xml:space="preserve">C. 2. 5. Príjmy z prijatých pôžičiek (+) </w:t>
      </w:r>
    </w:p>
    <w:p w:rsidR="00A54DD0" w:rsidRDefault="00A54DD0" w:rsidP="00A54DD0">
      <w:pPr>
        <w:pStyle w:val="Default"/>
        <w:rPr>
          <w:color w:val="auto"/>
          <w:sz w:val="22"/>
          <w:szCs w:val="22"/>
        </w:rPr>
      </w:pPr>
      <w:r>
        <w:rPr>
          <w:color w:val="auto"/>
          <w:sz w:val="22"/>
          <w:szCs w:val="22"/>
        </w:rPr>
        <w:t xml:space="preserve">C. 2. 6. Výdavky na splácanie pôžičiek (-) </w:t>
      </w:r>
    </w:p>
    <w:p w:rsidR="00A54DD0" w:rsidRDefault="00A54DD0" w:rsidP="00A54DD0">
      <w:pPr>
        <w:pStyle w:val="Default"/>
        <w:rPr>
          <w:color w:val="auto"/>
          <w:sz w:val="22"/>
          <w:szCs w:val="22"/>
        </w:rPr>
      </w:pPr>
      <w:r>
        <w:rPr>
          <w:color w:val="auto"/>
          <w:sz w:val="22"/>
          <w:szCs w:val="22"/>
        </w:rPr>
        <w:t xml:space="preserve">C. 2. 7. Výdavky na úhradu záväzkov z používania majetku, ktorý je predmetom zmluvy o kúpe prenajatej veci (-) </w:t>
      </w:r>
    </w:p>
    <w:p w:rsidR="00A54DD0" w:rsidRDefault="00A54DD0" w:rsidP="00A54DD0">
      <w:pPr>
        <w:pStyle w:val="Default"/>
        <w:rPr>
          <w:color w:val="auto"/>
          <w:sz w:val="22"/>
          <w:szCs w:val="22"/>
        </w:rPr>
      </w:pPr>
      <w:r>
        <w:rPr>
          <w:color w:val="auto"/>
          <w:sz w:val="22"/>
          <w:szCs w:val="22"/>
        </w:rPr>
        <w:t xml:space="preserve">C. 2. 8. Príjmy z ostatných dlhodobých záväzkov a krátkodobých záväzkov vyplývajúcich z finančnej činnosti, s výnimkou tých, ktoré sa uvádzajú osobitne v inej časti prehľadu peňažných tokov (+) </w:t>
      </w:r>
    </w:p>
    <w:p w:rsidR="00A54DD0" w:rsidRDefault="00A54DD0" w:rsidP="00A54DD0">
      <w:pPr>
        <w:pStyle w:val="Default"/>
        <w:rPr>
          <w:color w:val="auto"/>
          <w:sz w:val="22"/>
          <w:szCs w:val="22"/>
        </w:rPr>
      </w:pPr>
      <w:r>
        <w:rPr>
          <w:color w:val="auto"/>
          <w:sz w:val="22"/>
          <w:szCs w:val="22"/>
        </w:rPr>
        <w:t xml:space="preserve">C. 2. 9. Výdavky na splácanie ostatných dlhodobých záväzkov a krátkodobých záväzkov vyplývajúcich z finančnej činnosti, s výnimkou tých, ktoré sa uvádzajú osobitne v inej časti prehľadu peňažných tokov (-) </w:t>
      </w:r>
    </w:p>
    <w:p w:rsidR="00A54DD0" w:rsidRDefault="00A54DD0" w:rsidP="00A54DD0">
      <w:pPr>
        <w:pStyle w:val="Default"/>
        <w:rPr>
          <w:color w:val="auto"/>
          <w:sz w:val="22"/>
          <w:szCs w:val="22"/>
        </w:rPr>
      </w:pPr>
      <w:r>
        <w:rPr>
          <w:color w:val="auto"/>
          <w:sz w:val="22"/>
          <w:szCs w:val="22"/>
        </w:rPr>
        <w:t xml:space="preserve">C. 3. Výdavky na zaplatené úroky, s výnimkou tých, ktoré sa začleňujú do </w:t>
      </w:r>
    </w:p>
    <w:p w:rsidR="00A54DD0" w:rsidRDefault="00A54DD0" w:rsidP="00A54DD0">
      <w:pPr>
        <w:pStyle w:val="Default"/>
        <w:rPr>
          <w:color w:val="auto"/>
          <w:sz w:val="22"/>
          <w:szCs w:val="22"/>
        </w:rPr>
      </w:pPr>
      <w:r>
        <w:rPr>
          <w:color w:val="auto"/>
          <w:sz w:val="22"/>
          <w:szCs w:val="22"/>
        </w:rPr>
        <w:t xml:space="preserve">prevádzkových činností (-) </w:t>
      </w:r>
    </w:p>
    <w:p w:rsidR="00A54DD0" w:rsidRDefault="00A54DD0" w:rsidP="00A54DD0">
      <w:pPr>
        <w:pStyle w:val="Default"/>
        <w:rPr>
          <w:color w:val="auto"/>
          <w:sz w:val="22"/>
          <w:szCs w:val="22"/>
        </w:rPr>
      </w:pPr>
      <w:r>
        <w:rPr>
          <w:color w:val="auto"/>
          <w:sz w:val="22"/>
          <w:szCs w:val="22"/>
        </w:rPr>
        <w:t xml:space="preserve">C. 4. Výdavky na vyplatené dividendy a iné podiely na zisku, s výnimkou tých, ktoré sa začleňujú do prevádzkových činností (-) </w:t>
      </w:r>
    </w:p>
    <w:p w:rsidR="002B25DA" w:rsidRDefault="00A54DD0" w:rsidP="00A54DD0">
      <w:pPr>
        <w:pStyle w:val="Default"/>
        <w:rPr>
          <w:color w:val="auto"/>
          <w:sz w:val="22"/>
          <w:szCs w:val="22"/>
        </w:rPr>
      </w:pPr>
      <w:r>
        <w:rPr>
          <w:color w:val="auto"/>
          <w:sz w:val="22"/>
          <w:szCs w:val="22"/>
        </w:rPr>
        <w:t xml:space="preserve">C. 5. Výdavky súvisiace s derivátmi s výnimkou, ak sú určené na predaj alebo na obchodovanie, alebo ak sa považujú za peňažné toky z investičnej činnosti (-) </w:t>
      </w:r>
    </w:p>
    <w:p w:rsidR="002B25DA" w:rsidRDefault="00A54DD0" w:rsidP="002B25DA">
      <w:pPr>
        <w:pStyle w:val="Default"/>
        <w:rPr>
          <w:color w:val="auto"/>
          <w:sz w:val="22"/>
          <w:szCs w:val="22"/>
        </w:rPr>
      </w:pPr>
      <w:r>
        <w:rPr>
          <w:color w:val="auto"/>
          <w:sz w:val="22"/>
          <w:szCs w:val="22"/>
        </w:rPr>
        <w:t>21</w:t>
      </w:r>
    </w:p>
    <w:p w:rsidR="00A54DD0" w:rsidRDefault="00A54DD0" w:rsidP="002B25DA">
      <w:pPr>
        <w:pStyle w:val="Default"/>
        <w:rPr>
          <w:color w:val="auto"/>
          <w:sz w:val="22"/>
          <w:szCs w:val="22"/>
        </w:rPr>
      </w:pPr>
      <w:r>
        <w:rPr>
          <w:color w:val="auto"/>
          <w:sz w:val="22"/>
          <w:szCs w:val="22"/>
        </w:rPr>
        <w:t xml:space="preserve">C. 6. Príjmy súvisiace s derivátmi, s výnimkou, ak sú určené na predaj alebo na obchodovanie, alebo ak sa považujú za peňažné toky z investičnej činnosti (+) </w:t>
      </w:r>
    </w:p>
    <w:p w:rsidR="00A54DD0" w:rsidRDefault="00A54DD0" w:rsidP="00A54DD0">
      <w:pPr>
        <w:pStyle w:val="Default"/>
        <w:rPr>
          <w:color w:val="auto"/>
          <w:sz w:val="22"/>
          <w:szCs w:val="22"/>
        </w:rPr>
      </w:pPr>
      <w:r>
        <w:rPr>
          <w:color w:val="auto"/>
          <w:sz w:val="22"/>
          <w:szCs w:val="22"/>
        </w:rPr>
        <w:t xml:space="preserve">C. 7. Výdavky na daň z príjmov účtovnej jednotky, ak ich možno začleniť do finančných činností (-) </w:t>
      </w:r>
    </w:p>
    <w:p w:rsidR="00A54DD0" w:rsidRDefault="00A54DD0" w:rsidP="00A54DD0">
      <w:pPr>
        <w:pStyle w:val="Default"/>
        <w:rPr>
          <w:color w:val="auto"/>
          <w:sz w:val="22"/>
          <w:szCs w:val="22"/>
        </w:rPr>
      </w:pPr>
      <w:r>
        <w:rPr>
          <w:color w:val="auto"/>
          <w:sz w:val="22"/>
          <w:szCs w:val="22"/>
        </w:rPr>
        <w:t xml:space="preserve">C. 8. Príjmy mimoriadneho charakteru vzťahujúce sa na finančnú činnosť (+) </w:t>
      </w:r>
    </w:p>
    <w:p w:rsidR="00A54DD0" w:rsidRDefault="00A54DD0" w:rsidP="00A54DD0">
      <w:pPr>
        <w:pStyle w:val="Default"/>
        <w:rPr>
          <w:color w:val="auto"/>
          <w:sz w:val="22"/>
          <w:szCs w:val="22"/>
        </w:rPr>
      </w:pPr>
      <w:r>
        <w:rPr>
          <w:color w:val="auto"/>
          <w:sz w:val="22"/>
          <w:szCs w:val="22"/>
        </w:rPr>
        <w:t xml:space="preserve">C. 9. Výdavky mimoriadneho charakteru vzťahujúce sa na finančnú činnosť (-) </w:t>
      </w:r>
    </w:p>
    <w:p w:rsidR="00A54DD0" w:rsidRDefault="00A54DD0" w:rsidP="00A54DD0">
      <w:pPr>
        <w:pStyle w:val="Default"/>
        <w:rPr>
          <w:color w:val="auto"/>
          <w:sz w:val="22"/>
          <w:szCs w:val="22"/>
        </w:rPr>
      </w:pPr>
      <w:r>
        <w:rPr>
          <w:b/>
          <w:bCs/>
          <w:i/>
          <w:iCs/>
          <w:color w:val="auto"/>
          <w:sz w:val="22"/>
          <w:szCs w:val="22"/>
        </w:rPr>
        <w:t xml:space="preserve">C. Čisté peňažné toky z finančnej činnosti (súčet C. 1. až C. 9.) </w:t>
      </w:r>
    </w:p>
    <w:p w:rsidR="00A54DD0" w:rsidRDefault="00A54DD0" w:rsidP="00A54DD0">
      <w:pPr>
        <w:pStyle w:val="Default"/>
        <w:rPr>
          <w:color w:val="auto"/>
          <w:sz w:val="22"/>
          <w:szCs w:val="22"/>
        </w:rPr>
      </w:pPr>
      <w:r>
        <w:rPr>
          <w:b/>
          <w:bCs/>
          <w:color w:val="auto"/>
          <w:sz w:val="22"/>
          <w:szCs w:val="22"/>
        </w:rPr>
        <w:t xml:space="preserve">D. Čisté zvýšenie alebo čisté zníženie peňažných prostriedkov (+/-) </w:t>
      </w:r>
    </w:p>
    <w:p w:rsidR="00A54DD0" w:rsidRDefault="00A54DD0" w:rsidP="00A54DD0">
      <w:pPr>
        <w:pStyle w:val="Default"/>
        <w:rPr>
          <w:color w:val="auto"/>
          <w:sz w:val="22"/>
          <w:szCs w:val="22"/>
        </w:rPr>
      </w:pPr>
      <w:r>
        <w:rPr>
          <w:b/>
          <w:bCs/>
          <w:color w:val="auto"/>
          <w:sz w:val="22"/>
          <w:szCs w:val="22"/>
        </w:rPr>
        <w:t xml:space="preserve">(súčet A </w:t>
      </w:r>
      <w:r>
        <w:rPr>
          <w:b/>
          <w:bCs/>
          <w:i/>
          <w:iCs/>
          <w:color w:val="auto"/>
          <w:sz w:val="22"/>
          <w:szCs w:val="22"/>
        </w:rPr>
        <w:t xml:space="preserve">+ B + C) </w:t>
      </w:r>
    </w:p>
    <w:p w:rsidR="00A54DD0" w:rsidRDefault="00A54DD0" w:rsidP="00A54DD0">
      <w:pPr>
        <w:pStyle w:val="Default"/>
        <w:rPr>
          <w:color w:val="auto"/>
          <w:sz w:val="14"/>
          <w:szCs w:val="14"/>
        </w:rPr>
      </w:pPr>
      <w:r>
        <w:rPr>
          <w:b/>
          <w:bCs/>
          <w:color w:val="auto"/>
          <w:sz w:val="22"/>
          <w:szCs w:val="22"/>
        </w:rPr>
        <w:t xml:space="preserve">E. Stav peňažných prostriedkov a peňažných ekvivalentov na začiatku účtovného obdobia (+/-) </w:t>
      </w:r>
      <w:r>
        <w:rPr>
          <w:b/>
          <w:bCs/>
          <w:color w:val="auto"/>
          <w:sz w:val="14"/>
          <w:szCs w:val="14"/>
        </w:rPr>
        <w:t xml:space="preserve">2 </w:t>
      </w:r>
    </w:p>
    <w:p w:rsidR="00A54DD0" w:rsidRDefault="00A54DD0" w:rsidP="00A54DD0">
      <w:pPr>
        <w:pStyle w:val="Default"/>
        <w:rPr>
          <w:color w:val="auto"/>
          <w:sz w:val="14"/>
          <w:szCs w:val="14"/>
        </w:rPr>
      </w:pPr>
      <w:r>
        <w:rPr>
          <w:b/>
          <w:bCs/>
          <w:color w:val="auto"/>
          <w:sz w:val="22"/>
          <w:szCs w:val="22"/>
        </w:rPr>
        <w:lastRenderedPageBreak/>
        <w:t>F. Stav peňažných prostriedkov a peňažných ekvivalentov na konci účtovného obdobia pred zohľadnením kurzových rozdielov vyčíslených ku dňu, ku ktorému sa zostavuje účtovná závierka (+/-)</w:t>
      </w:r>
      <w:r>
        <w:rPr>
          <w:b/>
          <w:bCs/>
          <w:color w:val="auto"/>
          <w:sz w:val="14"/>
          <w:szCs w:val="14"/>
        </w:rPr>
        <w:t xml:space="preserve">2 </w:t>
      </w:r>
    </w:p>
    <w:p w:rsidR="00A54DD0" w:rsidRDefault="00A54DD0" w:rsidP="00A54DD0">
      <w:pPr>
        <w:pStyle w:val="Default"/>
        <w:rPr>
          <w:color w:val="auto"/>
          <w:sz w:val="14"/>
          <w:szCs w:val="14"/>
        </w:rPr>
      </w:pPr>
      <w:r>
        <w:rPr>
          <w:b/>
          <w:bCs/>
          <w:color w:val="auto"/>
          <w:sz w:val="22"/>
          <w:szCs w:val="22"/>
        </w:rPr>
        <w:t xml:space="preserve">G. Kurzové rozdiely vyčíslené k peňažným prostriedkom a peňažným ekvivalentom ku dňu, ku ktorému sa zostavuje účtovná závierka (+/-) </w:t>
      </w:r>
      <w:r>
        <w:rPr>
          <w:b/>
          <w:bCs/>
          <w:color w:val="auto"/>
          <w:sz w:val="14"/>
          <w:szCs w:val="14"/>
        </w:rPr>
        <w:t xml:space="preserve">2 </w:t>
      </w:r>
    </w:p>
    <w:p w:rsidR="00A54DD0" w:rsidRDefault="00A54DD0" w:rsidP="00A54DD0">
      <w:pPr>
        <w:pStyle w:val="Default"/>
        <w:rPr>
          <w:color w:val="auto"/>
          <w:sz w:val="22"/>
          <w:szCs w:val="22"/>
        </w:rPr>
      </w:pPr>
      <w:r>
        <w:rPr>
          <w:b/>
          <w:bCs/>
          <w:color w:val="auto"/>
          <w:sz w:val="22"/>
          <w:szCs w:val="22"/>
        </w:rPr>
        <w:t>H. Zostatok peňažných prostriedkov a peňažných ekvivalentov na konci účtovného obdobia upravený o kurzové rozdiely vyčíslené ku dňu, ku ktorému sa zostavuje účtovná závierka (+/-)</w:t>
      </w:r>
      <w:r>
        <w:rPr>
          <w:b/>
          <w:bCs/>
          <w:color w:val="auto"/>
          <w:sz w:val="14"/>
          <w:szCs w:val="14"/>
        </w:rPr>
        <w:t>2</w:t>
      </w:r>
      <w:r>
        <w:rPr>
          <w:b/>
          <w:bCs/>
          <w:color w:val="auto"/>
          <w:sz w:val="22"/>
          <w:szCs w:val="22"/>
        </w:rPr>
        <w:t xml:space="preserve">. </w:t>
      </w:r>
    </w:p>
    <w:p w:rsidR="00FE6577" w:rsidRDefault="00FE6577" w:rsidP="00A54DD0">
      <w:pPr>
        <w:pStyle w:val="Default"/>
        <w:rPr>
          <w:b/>
          <w:bCs/>
          <w:color w:val="auto"/>
          <w:sz w:val="22"/>
          <w:szCs w:val="22"/>
        </w:rPr>
      </w:pPr>
    </w:p>
    <w:p w:rsidR="00FE6577" w:rsidRDefault="00FE6577" w:rsidP="00A54DD0">
      <w:pPr>
        <w:pStyle w:val="Default"/>
        <w:rPr>
          <w:b/>
          <w:bCs/>
          <w:color w:val="auto"/>
          <w:sz w:val="22"/>
          <w:szCs w:val="22"/>
        </w:rPr>
      </w:pPr>
    </w:p>
    <w:p w:rsidR="00A54DD0" w:rsidRDefault="00A54DD0" w:rsidP="00A54DD0">
      <w:pPr>
        <w:pStyle w:val="Default"/>
        <w:rPr>
          <w:color w:val="auto"/>
          <w:sz w:val="22"/>
          <w:szCs w:val="22"/>
        </w:rPr>
      </w:pPr>
      <w:r>
        <w:rPr>
          <w:b/>
          <w:bCs/>
          <w:color w:val="auto"/>
          <w:sz w:val="22"/>
          <w:szCs w:val="22"/>
        </w:rPr>
        <w:t xml:space="preserve">T. V prehľade peňažných tokov sa pri použití nepriamej metódy vykazovania peňažných tokov z prevádzkovej činnosti môžu uvádzať jeho položky v takomto usporiadaní a s týmto označením : </w:t>
      </w:r>
    </w:p>
    <w:p w:rsidR="00A54DD0" w:rsidRDefault="00A54DD0" w:rsidP="00A54DD0">
      <w:pPr>
        <w:pStyle w:val="Default"/>
        <w:rPr>
          <w:color w:val="auto"/>
          <w:sz w:val="22"/>
          <w:szCs w:val="22"/>
        </w:rPr>
      </w:pPr>
      <w:r>
        <w:rPr>
          <w:b/>
          <w:bCs/>
          <w:color w:val="auto"/>
          <w:sz w:val="22"/>
          <w:szCs w:val="22"/>
        </w:rPr>
        <w:t xml:space="preserve">Označenie Obsah </w:t>
      </w:r>
    </w:p>
    <w:p w:rsidR="00A54DD0" w:rsidRDefault="00A54DD0" w:rsidP="00A54DD0">
      <w:pPr>
        <w:pStyle w:val="Default"/>
        <w:rPr>
          <w:color w:val="auto"/>
          <w:sz w:val="22"/>
          <w:szCs w:val="22"/>
        </w:rPr>
      </w:pPr>
      <w:r>
        <w:rPr>
          <w:b/>
          <w:bCs/>
          <w:color w:val="auto"/>
          <w:sz w:val="22"/>
          <w:szCs w:val="22"/>
        </w:rPr>
        <w:t xml:space="preserve">položky </w:t>
      </w:r>
      <w:proofErr w:type="spellStart"/>
      <w:r>
        <w:rPr>
          <w:b/>
          <w:bCs/>
          <w:color w:val="auto"/>
          <w:sz w:val="22"/>
          <w:szCs w:val="22"/>
        </w:rPr>
        <w:t>položky</w:t>
      </w:r>
      <w:proofErr w:type="spellEnd"/>
      <w:r>
        <w:rPr>
          <w:b/>
          <w:bCs/>
          <w:color w:val="auto"/>
          <w:sz w:val="22"/>
          <w:szCs w:val="22"/>
        </w:rPr>
        <w:t xml:space="preserve"> </w:t>
      </w:r>
    </w:p>
    <w:p w:rsidR="00A54DD0" w:rsidRDefault="00A54DD0" w:rsidP="00A54DD0">
      <w:pPr>
        <w:pStyle w:val="Default"/>
        <w:rPr>
          <w:color w:val="auto"/>
          <w:sz w:val="22"/>
          <w:szCs w:val="22"/>
        </w:rPr>
      </w:pPr>
      <w:r>
        <w:rPr>
          <w:b/>
          <w:bCs/>
          <w:color w:val="auto"/>
          <w:sz w:val="22"/>
          <w:szCs w:val="22"/>
        </w:rPr>
        <w:t xml:space="preserve">Peňažné toky z prevádzkovej činnosti </w:t>
      </w:r>
    </w:p>
    <w:p w:rsidR="00A54DD0" w:rsidRPr="002E42B9" w:rsidRDefault="00A54DD0" w:rsidP="00A54DD0">
      <w:pPr>
        <w:pStyle w:val="Default"/>
        <w:rPr>
          <w:color w:val="auto"/>
          <w:sz w:val="22"/>
          <w:szCs w:val="22"/>
        </w:rPr>
      </w:pPr>
      <w:r w:rsidRPr="002E42B9">
        <w:rPr>
          <w:color w:val="auto"/>
          <w:sz w:val="22"/>
          <w:szCs w:val="22"/>
        </w:rPr>
        <w:t xml:space="preserve">Z/S Výsledok hospodárenia z bežnej činnosti pred zdanením daňou z príjmov </w:t>
      </w:r>
      <w:r w:rsidRPr="002E42B9">
        <w:rPr>
          <w:color w:val="auto"/>
          <w:sz w:val="14"/>
          <w:szCs w:val="14"/>
        </w:rPr>
        <w:t xml:space="preserve">3 </w:t>
      </w:r>
      <w:r w:rsidRPr="002E42B9">
        <w:rPr>
          <w:color w:val="auto"/>
          <w:sz w:val="22"/>
          <w:szCs w:val="22"/>
        </w:rPr>
        <w:t xml:space="preserve">(+/-) </w:t>
      </w:r>
    </w:p>
    <w:p w:rsidR="00A54DD0" w:rsidRPr="002E42B9" w:rsidRDefault="00A54DD0" w:rsidP="00A54DD0">
      <w:pPr>
        <w:pStyle w:val="Default"/>
        <w:rPr>
          <w:color w:val="auto"/>
          <w:sz w:val="22"/>
          <w:szCs w:val="22"/>
        </w:rPr>
      </w:pPr>
      <w:r w:rsidRPr="002E42B9">
        <w:rPr>
          <w:i/>
          <w:iCs/>
          <w:color w:val="auto"/>
          <w:sz w:val="22"/>
          <w:szCs w:val="22"/>
        </w:rPr>
        <w:t xml:space="preserve">A. 1. Nepeňažné operácie ovplyvňujúce výsledok hospodárenia z bežnej činnosti pred zdanením daňou z príjmov (súčet A. 1. 1. až A. 1. 13.) (+/-) </w:t>
      </w:r>
    </w:p>
    <w:p w:rsidR="00A54DD0" w:rsidRPr="002E42B9" w:rsidRDefault="00A54DD0" w:rsidP="00A54DD0">
      <w:pPr>
        <w:pStyle w:val="Default"/>
        <w:rPr>
          <w:color w:val="auto"/>
          <w:sz w:val="22"/>
          <w:szCs w:val="22"/>
        </w:rPr>
      </w:pPr>
      <w:r w:rsidRPr="002E42B9">
        <w:rPr>
          <w:color w:val="auto"/>
          <w:sz w:val="22"/>
          <w:szCs w:val="22"/>
        </w:rPr>
        <w:t xml:space="preserve">A. 1. 1. Odpisy dlhodobého nehmotného majetku a dlhodobého hmotného majetku </w:t>
      </w:r>
      <w:r w:rsidRPr="002E42B9">
        <w:rPr>
          <w:color w:val="auto"/>
          <w:sz w:val="14"/>
          <w:szCs w:val="14"/>
        </w:rPr>
        <w:t xml:space="preserve">4 </w:t>
      </w:r>
      <w:r w:rsidRPr="002E42B9">
        <w:rPr>
          <w:color w:val="auto"/>
          <w:sz w:val="22"/>
          <w:szCs w:val="22"/>
        </w:rPr>
        <w:t xml:space="preserve">(+) </w:t>
      </w:r>
    </w:p>
    <w:p w:rsidR="00A54DD0" w:rsidRPr="002E42B9" w:rsidRDefault="00A54DD0" w:rsidP="00A54DD0">
      <w:pPr>
        <w:pStyle w:val="Default"/>
        <w:rPr>
          <w:color w:val="auto"/>
          <w:sz w:val="22"/>
          <w:szCs w:val="22"/>
        </w:rPr>
      </w:pPr>
      <w:r w:rsidRPr="002E42B9">
        <w:rPr>
          <w:color w:val="auto"/>
          <w:sz w:val="22"/>
          <w:szCs w:val="22"/>
        </w:rPr>
        <w:t xml:space="preserve">A. 1. 2. Zostatková hodnota dlhodobého nehmotného majetku a dlhodobého hmotného majetku účtovaná pri vyradení tohto majetku do nákladov na bežnú činnosť, s výnimkou jeho predaja </w:t>
      </w:r>
      <w:r w:rsidRPr="002E42B9">
        <w:rPr>
          <w:color w:val="auto"/>
          <w:sz w:val="14"/>
          <w:szCs w:val="14"/>
        </w:rPr>
        <w:t>5</w:t>
      </w:r>
      <w:r w:rsidRPr="002E42B9">
        <w:rPr>
          <w:color w:val="auto"/>
          <w:sz w:val="22"/>
          <w:szCs w:val="22"/>
        </w:rPr>
        <w:t xml:space="preserve">(+) </w:t>
      </w:r>
    </w:p>
    <w:p w:rsidR="00A54DD0" w:rsidRPr="002E42B9" w:rsidRDefault="00A54DD0" w:rsidP="00A54DD0">
      <w:pPr>
        <w:pStyle w:val="Default"/>
        <w:rPr>
          <w:color w:val="auto"/>
          <w:sz w:val="22"/>
          <w:szCs w:val="22"/>
        </w:rPr>
      </w:pPr>
      <w:r w:rsidRPr="002E42B9">
        <w:rPr>
          <w:color w:val="auto"/>
          <w:sz w:val="22"/>
          <w:szCs w:val="22"/>
        </w:rPr>
        <w:t xml:space="preserve">A. 1. 3. Odpis opravnej položky k nadobudnutému majetku </w:t>
      </w:r>
      <w:r w:rsidRPr="002E42B9">
        <w:rPr>
          <w:color w:val="auto"/>
          <w:sz w:val="14"/>
          <w:szCs w:val="14"/>
        </w:rPr>
        <w:t xml:space="preserve">6 </w:t>
      </w:r>
      <w:r w:rsidRPr="002E42B9">
        <w:rPr>
          <w:color w:val="auto"/>
          <w:sz w:val="22"/>
          <w:szCs w:val="22"/>
        </w:rPr>
        <w:t xml:space="preserve">(+/-) </w:t>
      </w:r>
    </w:p>
    <w:p w:rsidR="00A54DD0" w:rsidRPr="002E42B9" w:rsidRDefault="00A54DD0" w:rsidP="00A54DD0">
      <w:pPr>
        <w:pStyle w:val="Default"/>
        <w:rPr>
          <w:color w:val="auto"/>
          <w:sz w:val="22"/>
          <w:szCs w:val="22"/>
        </w:rPr>
      </w:pPr>
      <w:r w:rsidRPr="002E42B9">
        <w:rPr>
          <w:color w:val="auto"/>
          <w:sz w:val="22"/>
          <w:szCs w:val="22"/>
        </w:rPr>
        <w:t xml:space="preserve">A. 1. 4. Zmena stavu dlhodobých rezerv </w:t>
      </w:r>
      <w:r w:rsidRPr="002E42B9">
        <w:rPr>
          <w:color w:val="auto"/>
          <w:sz w:val="14"/>
          <w:szCs w:val="14"/>
        </w:rPr>
        <w:t xml:space="preserve">7 </w:t>
      </w:r>
      <w:r w:rsidRPr="002E42B9">
        <w:rPr>
          <w:color w:val="auto"/>
          <w:sz w:val="22"/>
          <w:szCs w:val="22"/>
        </w:rPr>
        <w:t xml:space="preserve">(+/-) </w:t>
      </w:r>
    </w:p>
    <w:p w:rsidR="00A54DD0" w:rsidRPr="002E42B9" w:rsidRDefault="00A54DD0" w:rsidP="00A54DD0">
      <w:pPr>
        <w:pStyle w:val="Default"/>
        <w:rPr>
          <w:color w:val="auto"/>
          <w:sz w:val="22"/>
          <w:szCs w:val="22"/>
        </w:rPr>
      </w:pPr>
      <w:r w:rsidRPr="002E42B9">
        <w:rPr>
          <w:color w:val="auto"/>
          <w:sz w:val="22"/>
          <w:szCs w:val="22"/>
        </w:rPr>
        <w:t xml:space="preserve">A. 1. 5. Zmena stavu opravných položiek </w:t>
      </w:r>
      <w:r w:rsidRPr="002E42B9">
        <w:rPr>
          <w:color w:val="auto"/>
          <w:sz w:val="14"/>
          <w:szCs w:val="14"/>
        </w:rPr>
        <w:t xml:space="preserve">8 </w:t>
      </w:r>
      <w:r w:rsidRPr="002E42B9">
        <w:rPr>
          <w:color w:val="auto"/>
          <w:sz w:val="22"/>
          <w:szCs w:val="22"/>
        </w:rPr>
        <w:t xml:space="preserve">(+/-) </w:t>
      </w:r>
    </w:p>
    <w:p w:rsidR="00A54DD0" w:rsidRPr="002E42B9" w:rsidRDefault="00A54DD0" w:rsidP="00A54DD0">
      <w:pPr>
        <w:pStyle w:val="Default"/>
        <w:rPr>
          <w:color w:val="auto"/>
          <w:sz w:val="22"/>
          <w:szCs w:val="22"/>
        </w:rPr>
      </w:pPr>
      <w:r w:rsidRPr="002E42B9">
        <w:rPr>
          <w:color w:val="auto"/>
          <w:sz w:val="22"/>
          <w:szCs w:val="22"/>
        </w:rPr>
        <w:t xml:space="preserve">A. 1. 6. Zmena stavu položiek časového rozlíšenia nákladov a výnosov </w:t>
      </w:r>
      <w:r w:rsidRPr="002E42B9">
        <w:rPr>
          <w:color w:val="auto"/>
          <w:sz w:val="14"/>
          <w:szCs w:val="14"/>
        </w:rPr>
        <w:t xml:space="preserve">9 </w:t>
      </w:r>
      <w:r w:rsidRPr="002E42B9">
        <w:rPr>
          <w:color w:val="auto"/>
          <w:sz w:val="22"/>
          <w:szCs w:val="22"/>
        </w:rPr>
        <w:t xml:space="preserve">(+/-) </w:t>
      </w:r>
    </w:p>
    <w:p w:rsidR="00A54DD0" w:rsidRPr="002E42B9" w:rsidRDefault="00A54DD0" w:rsidP="00A54DD0">
      <w:pPr>
        <w:pStyle w:val="Default"/>
        <w:rPr>
          <w:color w:val="auto"/>
          <w:sz w:val="22"/>
          <w:szCs w:val="22"/>
        </w:rPr>
      </w:pPr>
      <w:r w:rsidRPr="002E42B9">
        <w:rPr>
          <w:color w:val="auto"/>
          <w:sz w:val="22"/>
          <w:szCs w:val="22"/>
        </w:rPr>
        <w:t xml:space="preserve">A. 1. 7. Dividendy a iné podiely na zisku účtované do výnosov </w:t>
      </w:r>
      <w:r w:rsidRPr="002E42B9">
        <w:rPr>
          <w:color w:val="auto"/>
          <w:sz w:val="14"/>
          <w:szCs w:val="14"/>
        </w:rPr>
        <w:t xml:space="preserve">10 </w:t>
      </w:r>
      <w:r w:rsidRPr="002E42B9">
        <w:rPr>
          <w:color w:val="auto"/>
          <w:sz w:val="22"/>
          <w:szCs w:val="22"/>
        </w:rPr>
        <w:t xml:space="preserve">(-) </w:t>
      </w:r>
    </w:p>
    <w:p w:rsidR="00A54DD0" w:rsidRPr="002E42B9" w:rsidRDefault="00A54DD0" w:rsidP="00A54DD0">
      <w:pPr>
        <w:pStyle w:val="Default"/>
        <w:rPr>
          <w:color w:val="auto"/>
          <w:sz w:val="22"/>
          <w:szCs w:val="22"/>
        </w:rPr>
      </w:pPr>
      <w:r w:rsidRPr="002E42B9">
        <w:rPr>
          <w:color w:val="auto"/>
          <w:sz w:val="22"/>
          <w:szCs w:val="22"/>
        </w:rPr>
        <w:t xml:space="preserve">A. 1. 8. Úroky účtované do nákladov </w:t>
      </w:r>
      <w:r w:rsidRPr="002E42B9">
        <w:rPr>
          <w:color w:val="auto"/>
          <w:sz w:val="14"/>
          <w:szCs w:val="14"/>
        </w:rPr>
        <w:t xml:space="preserve">11 </w:t>
      </w:r>
      <w:r w:rsidRPr="002E42B9">
        <w:rPr>
          <w:color w:val="auto"/>
          <w:sz w:val="22"/>
          <w:szCs w:val="22"/>
        </w:rPr>
        <w:t xml:space="preserve">(+) </w:t>
      </w:r>
    </w:p>
    <w:p w:rsidR="00A54DD0" w:rsidRPr="002E42B9" w:rsidRDefault="00A54DD0" w:rsidP="00A54DD0">
      <w:pPr>
        <w:pStyle w:val="Default"/>
        <w:rPr>
          <w:color w:val="auto"/>
          <w:sz w:val="22"/>
          <w:szCs w:val="22"/>
        </w:rPr>
      </w:pPr>
      <w:r w:rsidRPr="002E42B9">
        <w:rPr>
          <w:color w:val="auto"/>
          <w:sz w:val="22"/>
          <w:szCs w:val="22"/>
        </w:rPr>
        <w:t xml:space="preserve">A. 1. 9. Úroky účtované do výnosov </w:t>
      </w:r>
      <w:r w:rsidRPr="002E42B9">
        <w:rPr>
          <w:color w:val="auto"/>
          <w:sz w:val="14"/>
          <w:szCs w:val="14"/>
        </w:rPr>
        <w:t xml:space="preserve">12 </w:t>
      </w:r>
      <w:r w:rsidRPr="002E42B9">
        <w:rPr>
          <w:color w:val="auto"/>
          <w:sz w:val="22"/>
          <w:szCs w:val="22"/>
        </w:rPr>
        <w:t xml:space="preserve">(-) </w:t>
      </w:r>
    </w:p>
    <w:p w:rsidR="00A54DD0" w:rsidRPr="002E42B9" w:rsidRDefault="00A54DD0" w:rsidP="00A54DD0">
      <w:pPr>
        <w:pStyle w:val="Default"/>
        <w:rPr>
          <w:color w:val="auto"/>
          <w:sz w:val="14"/>
          <w:szCs w:val="14"/>
        </w:rPr>
      </w:pPr>
      <w:r w:rsidRPr="002E42B9">
        <w:rPr>
          <w:color w:val="auto"/>
          <w:sz w:val="22"/>
          <w:szCs w:val="22"/>
        </w:rPr>
        <w:t>A. 1.10. Kurzový zisk vyčíslený k peňažným prostriedkom a peňažným ekvivalentom ku dňu, ku ktorému sa zostavuje účtovná závierka (-)</w:t>
      </w:r>
      <w:r w:rsidRPr="002E42B9">
        <w:rPr>
          <w:color w:val="auto"/>
          <w:sz w:val="14"/>
          <w:szCs w:val="14"/>
        </w:rPr>
        <w:t xml:space="preserve">13 </w:t>
      </w:r>
    </w:p>
    <w:p w:rsidR="00A54DD0" w:rsidRPr="002E42B9" w:rsidRDefault="00A54DD0" w:rsidP="00A54DD0">
      <w:pPr>
        <w:pStyle w:val="Default"/>
        <w:rPr>
          <w:color w:val="auto"/>
          <w:sz w:val="14"/>
          <w:szCs w:val="14"/>
        </w:rPr>
      </w:pPr>
      <w:r w:rsidRPr="002E42B9">
        <w:rPr>
          <w:color w:val="auto"/>
          <w:sz w:val="22"/>
          <w:szCs w:val="22"/>
        </w:rPr>
        <w:t xml:space="preserve">A. 1. 11. Kurzová strata vyčíslená k peňažným prostriedkom a peňažným ekvivalentom ku dňu, ku ktorému sa zostavuje účtovná závierka (+) </w:t>
      </w:r>
      <w:r w:rsidRPr="002E42B9">
        <w:rPr>
          <w:color w:val="auto"/>
          <w:sz w:val="14"/>
          <w:szCs w:val="14"/>
        </w:rPr>
        <w:t xml:space="preserve">14 </w:t>
      </w:r>
    </w:p>
    <w:p w:rsidR="00A54DD0" w:rsidRPr="002E42B9" w:rsidRDefault="00A54DD0" w:rsidP="00A54DD0">
      <w:pPr>
        <w:pStyle w:val="Default"/>
        <w:rPr>
          <w:color w:val="auto"/>
          <w:sz w:val="22"/>
          <w:szCs w:val="22"/>
        </w:rPr>
      </w:pPr>
      <w:r w:rsidRPr="002E42B9">
        <w:rPr>
          <w:color w:val="auto"/>
          <w:sz w:val="22"/>
          <w:szCs w:val="22"/>
        </w:rPr>
        <w:t xml:space="preserve">A. 1. 12. Výsledok z predaja dlhodobého majetku, s výnimkou majetku, ktorý sa považuje za peňažný ekvivalent </w:t>
      </w:r>
      <w:r w:rsidRPr="002E42B9">
        <w:rPr>
          <w:color w:val="auto"/>
          <w:sz w:val="14"/>
          <w:szCs w:val="14"/>
        </w:rPr>
        <w:t xml:space="preserve">15 </w:t>
      </w:r>
      <w:r w:rsidRPr="002E42B9">
        <w:rPr>
          <w:color w:val="auto"/>
          <w:sz w:val="22"/>
          <w:szCs w:val="22"/>
        </w:rPr>
        <w:t xml:space="preserve">(+/-) </w:t>
      </w:r>
    </w:p>
    <w:p w:rsidR="00A54DD0" w:rsidRPr="002E42B9" w:rsidRDefault="00A54DD0" w:rsidP="00A54DD0">
      <w:pPr>
        <w:pStyle w:val="Default"/>
        <w:rPr>
          <w:color w:val="auto"/>
          <w:sz w:val="22"/>
          <w:szCs w:val="22"/>
        </w:rPr>
      </w:pPr>
      <w:r w:rsidRPr="002E42B9">
        <w:rPr>
          <w:color w:val="auto"/>
          <w:sz w:val="22"/>
          <w:szCs w:val="22"/>
        </w:rPr>
        <w:t xml:space="preserve">A. 1. 13. Ostatné položky nepeňažného charakteru, ktoré ovplyvňujú výsledok hospodárenia z bežnej činnosti, s výnimkou tých, ktoré sa uvádzajú osobitne v iných častiach prehľadu peňažných tokov (+/-) </w:t>
      </w:r>
    </w:p>
    <w:p w:rsidR="0039095C" w:rsidRPr="002E42B9" w:rsidRDefault="00A54DD0" w:rsidP="00A54DD0">
      <w:pPr>
        <w:pStyle w:val="Default"/>
        <w:rPr>
          <w:i/>
          <w:iCs/>
          <w:color w:val="auto"/>
          <w:sz w:val="22"/>
          <w:szCs w:val="22"/>
        </w:rPr>
      </w:pPr>
      <w:r w:rsidRPr="002E42B9">
        <w:rPr>
          <w:i/>
          <w:iCs/>
          <w:color w:val="auto"/>
          <w:sz w:val="22"/>
          <w:szCs w:val="22"/>
        </w:rPr>
        <w:t>A. 2. Vplyv zmien stavu pracovného kapitálu,</w:t>
      </w:r>
      <w:r w:rsidRPr="002E42B9">
        <w:rPr>
          <w:i/>
          <w:iCs/>
          <w:color w:val="auto"/>
          <w:sz w:val="14"/>
          <w:szCs w:val="14"/>
        </w:rPr>
        <w:t xml:space="preserve">16 </w:t>
      </w:r>
      <w:r w:rsidRPr="002E42B9">
        <w:rPr>
          <w:i/>
          <w:iCs/>
          <w:color w:val="auto"/>
          <w:sz w:val="22"/>
          <w:szCs w:val="22"/>
        </w:rPr>
        <w:t xml:space="preserve">ktorým sa účely tohto opatrenia rozumie rozdiel medzi obežným majetkom a krátkodobými záväzkami s výnimkou položiek obežného majetku, ktoré sú súčasťou peňažných prostriedkov a peňažných ekvivalentov, na výsledok hospodárenia z bežnej činnosti (súčet A. 2. 1. až A. 2. 4.) </w:t>
      </w:r>
    </w:p>
    <w:p w:rsidR="0039095C" w:rsidRPr="002E42B9" w:rsidRDefault="00A54DD0" w:rsidP="0039095C">
      <w:pPr>
        <w:pStyle w:val="Default"/>
        <w:rPr>
          <w:color w:val="auto"/>
          <w:sz w:val="22"/>
          <w:szCs w:val="22"/>
        </w:rPr>
      </w:pPr>
      <w:r w:rsidRPr="002E42B9">
        <w:rPr>
          <w:color w:val="auto"/>
          <w:sz w:val="22"/>
          <w:szCs w:val="22"/>
        </w:rPr>
        <w:t>22</w:t>
      </w:r>
    </w:p>
    <w:p w:rsidR="00A54DD0" w:rsidRPr="002E42B9" w:rsidRDefault="00A54DD0" w:rsidP="0039095C">
      <w:pPr>
        <w:pStyle w:val="Default"/>
        <w:rPr>
          <w:color w:val="auto"/>
          <w:sz w:val="22"/>
          <w:szCs w:val="22"/>
        </w:rPr>
      </w:pPr>
      <w:r w:rsidRPr="002E42B9">
        <w:rPr>
          <w:color w:val="auto"/>
          <w:sz w:val="22"/>
          <w:szCs w:val="22"/>
        </w:rPr>
        <w:t xml:space="preserve">A. 2. 1. Zmena stavu pohľadávok z prevádzkovej činnosti (-/+) </w:t>
      </w:r>
    </w:p>
    <w:p w:rsidR="00A54DD0" w:rsidRPr="002E42B9" w:rsidRDefault="00A54DD0" w:rsidP="00A54DD0">
      <w:pPr>
        <w:pStyle w:val="Default"/>
        <w:rPr>
          <w:color w:val="auto"/>
          <w:sz w:val="22"/>
          <w:szCs w:val="22"/>
        </w:rPr>
      </w:pPr>
      <w:r w:rsidRPr="002E42B9">
        <w:rPr>
          <w:color w:val="auto"/>
          <w:sz w:val="22"/>
          <w:szCs w:val="22"/>
        </w:rPr>
        <w:t xml:space="preserve">A. 2. 2. Zmena stavu záväzkov z prevádzkovej činnosti (+/-) </w:t>
      </w:r>
    </w:p>
    <w:p w:rsidR="00A54DD0" w:rsidRPr="002E42B9" w:rsidRDefault="00A54DD0" w:rsidP="00A54DD0">
      <w:pPr>
        <w:pStyle w:val="Default"/>
        <w:rPr>
          <w:color w:val="auto"/>
          <w:sz w:val="22"/>
          <w:szCs w:val="22"/>
        </w:rPr>
      </w:pPr>
      <w:r w:rsidRPr="002E42B9">
        <w:rPr>
          <w:color w:val="auto"/>
          <w:sz w:val="22"/>
          <w:szCs w:val="22"/>
        </w:rPr>
        <w:t xml:space="preserve">A. 2. 3. Zmena stavu zásob (-/+) </w:t>
      </w:r>
    </w:p>
    <w:p w:rsidR="00A54DD0" w:rsidRPr="002E42B9" w:rsidRDefault="00A54DD0" w:rsidP="00A54DD0">
      <w:pPr>
        <w:pStyle w:val="Default"/>
        <w:rPr>
          <w:color w:val="auto"/>
          <w:sz w:val="22"/>
          <w:szCs w:val="22"/>
        </w:rPr>
      </w:pPr>
      <w:r w:rsidRPr="002E42B9">
        <w:rPr>
          <w:color w:val="auto"/>
          <w:sz w:val="22"/>
          <w:szCs w:val="22"/>
        </w:rPr>
        <w:t xml:space="preserve">A. 2. 4. Zmena stavu krátkodobého finančného majetku, s výnimkou majetku, ktorý je súčasťou peňažných prostriedkov a peňažných ekvivalentov (-/+) </w:t>
      </w:r>
    </w:p>
    <w:p w:rsidR="00A54DD0" w:rsidRPr="002E42B9" w:rsidRDefault="00A54DD0" w:rsidP="00A54DD0">
      <w:pPr>
        <w:pStyle w:val="Default"/>
        <w:rPr>
          <w:color w:val="auto"/>
          <w:sz w:val="22"/>
          <w:szCs w:val="22"/>
        </w:rPr>
      </w:pPr>
      <w:r w:rsidRPr="002E42B9">
        <w:rPr>
          <w:b/>
          <w:bCs/>
          <w:i/>
          <w:iCs/>
          <w:color w:val="auto"/>
          <w:sz w:val="22"/>
          <w:szCs w:val="22"/>
        </w:rPr>
        <w:t xml:space="preserve">Peňažné toky z prevádzkovej činnosti s výnimkou príjmov a výdavkov, ktoré sa uvádzajú osobitne v iných častiach prehľadu peňažných tokov (+/-), (súčet Z/S + A1 + A 2) </w:t>
      </w:r>
    </w:p>
    <w:p w:rsidR="00A54DD0" w:rsidRPr="002E42B9" w:rsidRDefault="00A54DD0" w:rsidP="00A54DD0">
      <w:pPr>
        <w:pStyle w:val="Default"/>
        <w:rPr>
          <w:color w:val="auto"/>
          <w:sz w:val="22"/>
          <w:szCs w:val="22"/>
        </w:rPr>
      </w:pPr>
      <w:r w:rsidRPr="002E42B9">
        <w:rPr>
          <w:color w:val="auto"/>
          <w:sz w:val="22"/>
          <w:szCs w:val="22"/>
        </w:rPr>
        <w:t xml:space="preserve">A. 3. Prijaté úroky, s výnimkou tých, ktoré sa začleňujú do investičných činností (+) </w:t>
      </w:r>
    </w:p>
    <w:p w:rsidR="00A54DD0" w:rsidRPr="002E42B9" w:rsidRDefault="00A54DD0" w:rsidP="00A54DD0">
      <w:pPr>
        <w:pStyle w:val="Default"/>
        <w:rPr>
          <w:color w:val="auto"/>
          <w:sz w:val="22"/>
          <w:szCs w:val="22"/>
        </w:rPr>
      </w:pPr>
      <w:r w:rsidRPr="002E42B9">
        <w:rPr>
          <w:color w:val="auto"/>
          <w:sz w:val="22"/>
          <w:szCs w:val="22"/>
        </w:rPr>
        <w:t xml:space="preserve">A. 4. Výdavky na zaplatené úroky, s výnimkou tých, ktoré sa začleňujú do finančných činností (-) </w:t>
      </w:r>
    </w:p>
    <w:p w:rsidR="00A54DD0" w:rsidRPr="002E42B9" w:rsidRDefault="00A54DD0" w:rsidP="00A54DD0">
      <w:pPr>
        <w:pStyle w:val="Default"/>
        <w:rPr>
          <w:color w:val="auto"/>
          <w:sz w:val="22"/>
          <w:szCs w:val="22"/>
        </w:rPr>
      </w:pPr>
      <w:r w:rsidRPr="002E42B9">
        <w:rPr>
          <w:color w:val="auto"/>
          <w:sz w:val="22"/>
          <w:szCs w:val="22"/>
        </w:rPr>
        <w:lastRenderedPageBreak/>
        <w:t xml:space="preserve">A. 5. Príjmy z dividend a iných podielov na zisku, s výnimkou tých, ktoré sa začleňujú do investičných činností (+) </w:t>
      </w:r>
    </w:p>
    <w:p w:rsidR="00A54DD0" w:rsidRPr="002E42B9" w:rsidRDefault="00A54DD0" w:rsidP="00A54DD0">
      <w:pPr>
        <w:pStyle w:val="Default"/>
        <w:rPr>
          <w:color w:val="auto"/>
          <w:sz w:val="22"/>
          <w:szCs w:val="22"/>
        </w:rPr>
      </w:pPr>
      <w:r w:rsidRPr="002E42B9">
        <w:rPr>
          <w:color w:val="auto"/>
          <w:sz w:val="22"/>
          <w:szCs w:val="22"/>
        </w:rPr>
        <w:t xml:space="preserve">A. 6. Výdavky na vyplatené dividendy a iné podiely na zisku, s výnimkou tých, ktoré sa začleňujú do finančných činností (-) </w:t>
      </w:r>
    </w:p>
    <w:p w:rsidR="00A54DD0" w:rsidRPr="002E42B9" w:rsidRDefault="00A54DD0" w:rsidP="00A54DD0">
      <w:pPr>
        <w:pStyle w:val="Default"/>
        <w:rPr>
          <w:color w:val="auto"/>
          <w:sz w:val="22"/>
          <w:szCs w:val="22"/>
        </w:rPr>
      </w:pPr>
      <w:r w:rsidRPr="002E42B9">
        <w:rPr>
          <w:b/>
          <w:bCs/>
          <w:i/>
          <w:iCs/>
          <w:color w:val="auto"/>
          <w:sz w:val="22"/>
          <w:szCs w:val="22"/>
        </w:rPr>
        <w:t xml:space="preserve">Peňažné toky z prevádzkovej činnosti (+/-), (súčet Z/S + A1. až A. 6.) </w:t>
      </w:r>
    </w:p>
    <w:p w:rsidR="00A54DD0" w:rsidRPr="002E42B9" w:rsidRDefault="00A54DD0" w:rsidP="00A54DD0">
      <w:pPr>
        <w:pStyle w:val="Default"/>
        <w:rPr>
          <w:color w:val="auto"/>
          <w:sz w:val="22"/>
          <w:szCs w:val="22"/>
        </w:rPr>
      </w:pPr>
      <w:r w:rsidRPr="002E42B9">
        <w:rPr>
          <w:color w:val="auto"/>
          <w:sz w:val="22"/>
          <w:szCs w:val="22"/>
        </w:rPr>
        <w:t xml:space="preserve">A. 7. Výdavky na daň z príjmov účtovnej jednotky, s výnimkou tých, ktoré sa začleňujú do investičných činností alebo finančných činností (-/+) </w:t>
      </w:r>
    </w:p>
    <w:p w:rsidR="00A54DD0" w:rsidRPr="002E42B9" w:rsidRDefault="00A54DD0" w:rsidP="00A54DD0">
      <w:pPr>
        <w:pStyle w:val="Default"/>
        <w:rPr>
          <w:color w:val="auto"/>
          <w:sz w:val="22"/>
          <w:szCs w:val="22"/>
        </w:rPr>
      </w:pPr>
      <w:r w:rsidRPr="002E42B9">
        <w:rPr>
          <w:color w:val="auto"/>
          <w:sz w:val="22"/>
          <w:szCs w:val="22"/>
        </w:rPr>
        <w:t xml:space="preserve">A. 8. Príjmy mimoriadneho charakteru vzťahujúce sa na prevádzkovú činnosť (+) </w:t>
      </w:r>
    </w:p>
    <w:p w:rsidR="00A54DD0" w:rsidRPr="002E42B9" w:rsidRDefault="00A54DD0" w:rsidP="00A54DD0">
      <w:pPr>
        <w:pStyle w:val="Default"/>
        <w:rPr>
          <w:color w:val="auto"/>
          <w:sz w:val="22"/>
          <w:szCs w:val="22"/>
        </w:rPr>
      </w:pPr>
      <w:r w:rsidRPr="002E42B9">
        <w:rPr>
          <w:color w:val="auto"/>
          <w:sz w:val="22"/>
          <w:szCs w:val="22"/>
        </w:rPr>
        <w:t xml:space="preserve">A. 9. Výdavky mimoriadneho charakteru vzťahujúce sa na prevádzkovú činnosť (-) </w:t>
      </w:r>
    </w:p>
    <w:p w:rsidR="00A54DD0" w:rsidRPr="002E42B9" w:rsidRDefault="00A54DD0" w:rsidP="00A54DD0">
      <w:pPr>
        <w:pStyle w:val="Default"/>
        <w:rPr>
          <w:color w:val="auto"/>
          <w:sz w:val="22"/>
          <w:szCs w:val="22"/>
        </w:rPr>
      </w:pPr>
      <w:r w:rsidRPr="002E42B9">
        <w:rPr>
          <w:b/>
          <w:bCs/>
          <w:i/>
          <w:iCs/>
          <w:color w:val="auto"/>
          <w:sz w:val="22"/>
          <w:szCs w:val="22"/>
        </w:rPr>
        <w:t xml:space="preserve">Čisté peňažné toky z prevádzkovej činnosti (+/-), (súčet Z/S + A.1. až A. 9.) </w:t>
      </w:r>
    </w:p>
    <w:p w:rsidR="00A54DD0" w:rsidRPr="002E42B9" w:rsidRDefault="00A54DD0" w:rsidP="00A54DD0">
      <w:pPr>
        <w:pStyle w:val="Default"/>
        <w:rPr>
          <w:color w:val="auto"/>
          <w:sz w:val="22"/>
          <w:szCs w:val="22"/>
        </w:rPr>
      </w:pPr>
      <w:r w:rsidRPr="002E42B9">
        <w:rPr>
          <w:b/>
          <w:bCs/>
          <w:color w:val="auto"/>
          <w:sz w:val="22"/>
          <w:szCs w:val="22"/>
        </w:rPr>
        <w:t xml:space="preserve">Označenie Obsah </w:t>
      </w:r>
    </w:p>
    <w:p w:rsidR="00A54DD0" w:rsidRPr="002E42B9" w:rsidRDefault="00A54DD0" w:rsidP="00A54DD0">
      <w:pPr>
        <w:pStyle w:val="Default"/>
        <w:rPr>
          <w:color w:val="auto"/>
          <w:sz w:val="22"/>
          <w:szCs w:val="22"/>
        </w:rPr>
      </w:pPr>
      <w:r w:rsidRPr="002E42B9">
        <w:rPr>
          <w:b/>
          <w:bCs/>
          <w:color w:val="auto"/>
          <w:sz w:val="22"/>
          <w:szCs w:val="22"/>
        </w:rPr>
        <w:t xml:space="preserve">položky </w:t>
      </w:r>
      <w:proofErr w:type="spellStart"/>
      <w:r w:rsidRPr="002E42B9">
        <w:rPr>
          <w:b/>
          <w:bCs/>
          <w:color w:val="auto"/>
          <w:sz w:val="22"/>
          <w:szCs w:val="22"/>
        </w:rPr>
        <w:t>položky</w:t>
      </w:r>
      <w:proofErr w:type="spellEnd"/>
      <w:r w:rsidRPr="002E42B9">
        <w:rPr>
          <w:b/>
          <w:bCs/>
          <w:color w:val="auto"/>
          <w:sz w:val="22"/>
          <w:szCs w:val="22"/>
        </w:rPr>
        <w:t xml:space="preserve"> </w:t>
      </w:r>
    </w:p>
    <w:p w:rsidR="00A54DD0" w:rsidRPr="002E42B9" w:rsidRDefault="00A54DD0" w:rsidP="00A54DD0">
      <w:pPr>
        <w:pStyle w:val="Default"/>
        <w:rPr>
          <w:color w:val="auto"/>
          <w:sz w:val="22"/>
          <w:szCs w:val="22"/>
        </w:rPr>
      </w:pPr>
      <w:r w:rsidRPr="002E42B9">
        <w:rPr>
          <w:b/>
          <w:bCs/>
          <w:color w:val="auto"/>
          <w:sz w:val="22"/>
          <w:szCs w:val="22"/>
        </w:rPr>
        <w:t xml:space="preserve">Peňažné toky z investičnej činnosti </w:t>
      </w:r>
    </w:p>
    <w:p w:rsidR="00A54DD0" w:rsidRPr="002E42B9" w:rsidRDefault="00A54DD0" w:rsidP="00A54DD0">
      <w:pPr>
        <w:pStyle w:val="Default"/>
        <w:rPr>
          <w:color w:val="auto"/>
          <w:sz w:val="14"/>
          <w:szCs w:val="14"/>
        </w:rPr>
      </w:pPr>
      <w:r w:rsidRPr="002E42B9">
        <w:rPr>
          <w:color w:val="auto"/>
          <w:sz w:val="22"/>
          <w:szCs w:val="22"/>
        </w:rPr>
        <w:t>B. 1. Výdavky na obstaranie dlhodobého nehmotného majetku (-)</w:t>
      </w:r>
      <w:r w:rsidRPr="002E42B9">
        <w:rPr>
          <w:i/>
          <w:iCs/>
          <w:color w:val="auto"/>
          <w:sz w:val="14"/>
          <w:szCs w:val="14"/>
        </w:rPr>
        <w:t xml:space="preserve">1) </w:t>
      </w:r>
    </w:p>
    <w:p w:rsidR="00A54DD0" w:rsidRPr="002E42B9" w:rsidRDefault="00A54DD0" w:rsidP="00A54DD0">
      <w:pPr>
        <w:pStyle w:val="Default"/>
        <w:rPr>
          <w:color w:val="auto"/>
          <w:sz w:val="14"/>
          <w:szCs w:val="14"/>
        </w:rPr>
      </w:pPr>
      <w:r w:rsidRPr="002E42B9">
        <w:rPr>
          <w:color w:val="auto"/>
          <w:sz w:val="22"/>
          <w:szCs w:val="22"/>
        </w:rPr>
        <w:t>B. 2. Výdavky na obstaranie dlhodobého hmotného majetku (-)</w:t>
      </w:r>
      <w:r w:rsidRPr="002E42B9">
        <w:rPr>
          <w:i/>
          <w:iCs/>
          <w:color w:val="auto"/>
          <w:sz w:val="14"/>
          <w:szCs w:val="14"/>
        </w:rPr>
        <w:t xml:space="preserve">1) </w:t>
      </w:r>
    </w:p>
    <w:p w:rsidR="00A54DD0" w:rsidRPr="002E42B9" w:rsidRDefault="00A54DD0" w:rsidP="00A54DD0">
      <w:pPr>
        <w:pStyle w:val="Default"/>
        <w:rPr>
          <w:color w:val="auto"/>
          <w:sz w:val="14"/>
          <w:szCs w:val="14"/>
        </w:rPr>
      </w:pPr>
      <w:r w:rsidRPr="002E42B9">
        <w:rPr>
          <w:color w:val="auto"/>
          <w:sz w:val="22"/>
          <w:szCs w:val="22"/>
        </w:rPr>
        <w:t>B. 3. Výdavky na obstaranie dlhodobých cenných papierov a podielov v iných účtovných jednotkách, s výnimkou cenných papierov, ktoré sa považujú za peňažné ekvivalenty a cenných papierov určených na predaj alebo na obchodovanie (-)</w:t>
      </w:r>
      <w:r w:rsidRPr="002E42B9">
        <w:rPr>
          <w:i/>
          <w:iCs/>
          <w:color w:val="auto"/>
          <w:sz w:val="14"/>
          <w:szCs w:val="14"/>
        </w:rPr>
        <w:t xml:space="preserve">1) </w:t>
      </w:r>
    </w:p>
    <w:p w:rsidR="00A54DD0" w:rsidRPr="002E42B9" w:rsidRDefault="00A54DD0" w:rsidP="00A54DD0">
      <w:pPr>
        <w:pStyle w:val="Default"/>
        <w:rPr>
          <w:color w:val="auto"/>
          <w:sz w:val="22"/>
          <w:szCs w:val="22"/>
        </w:rPr>
      </w:pPr>
      <w:r w:rsidRPr="002E42B9">
        <w:rPr>
          <w:color w:val="auto"/>
          <w:sz w:val="22"/>
          <w:szCs w:val="22"/>
        </w:rPr>
        <w:t xml:space="preserve">B. 4. Príjmy z predaja dlhodobého nehmotného majetku (+) </w:t>
      </w:r>
    </w:p>
    <w:p w:rsidR="00A54DD0" w:rsidRPr="002E42B9" w:rsidRDefault="00A54DD0" w:rsidP="00A54DD0">
      <w:pPr>
        <w:pStyle w:val="Default"/>
        <w:rPr>
          <w:color w:val="auto"/>
          <w:sz w:val="22"/>
          <w:szCs w:val="22"/>
        </w:rPr>
      </w:pPr>
      <w:r w:rsidRPr="002E42B9">
        <w:rPr>
          <w:color w:val="auto"/>
          <w:sz w:val="22"/>
          <w:szCs w:val="22"/>
        </w:rPr>
        <w:t xml:space="preserve">B. 5. Príjmy z predaja dlhodobého hmotného majetku (+) </w:t>
      </w:r>
    </w:p>
    <w:p w:rsidR="00A54DD0" w:rsidRPr="002E42B9" w:rsidRDefault="00A54DD0" w:rsidP="00A54DD0">
      <w:pPr>
        <w:pStyle w:val="Default"/>
        <w:rPr>
          <w:color w:val="auto"/>
          <w:sz w:val="22"/>
          <w:szCs w:val="22"/>
        </w:rPr>
      </w:pPr>
      <w:r w:rsidRPr="002E42B9">
        <w:rPr>
          <w:color w:val="auto"/>
          <w:sz w:val="22"/>
          <w:szCs w:val="22"/>
        </w:rPr>
        <w:t xml:space="preserve">B. 6. Príjmy z predaja dlhodobých cenných papierov a podielov v iných účtovných jednotkách, s výnimkou cenných papierov, ktoré sa považujú za peňažné ekvivalenty a cenných papierov určených na predaj alebo na obchodovanie (+) </w:t>
      </w:r>
    </w:p>
    <w:p w:rsidR="00A54DD0" w:rsidRPr="002E42B9" w:rsidRDefault="00A54DD0" w:rsidP="00A54DD0">
      <w:pPr>
        <w:pStyle w:val="Default"/>
        <w:rPr>
          <w:color w:val="auto"/>
          <w:sz w:val="22"/>
          <w:szCs w:val="22"/>
        </w:rPr>
      </w:pPr>
      <w:r w:rsidRPr="002E42B9">
        <w:rPr>
          <w:color w:val="auto"/>
          <w:sz w:val="22"/>
          <w:szCs w:val="22"/>
        </w:rPr>
        <w:t xml:space="preserve">B. 7. Výdavky na dlhodobé pôžičky poskytnuté účtovnou jednotkou inej účtovnej jednotke, ktorá je súčasťou konsolidovaného celku (-) </w:t>
      </w:r>
    </w:p>
    <w:p w:rsidR="00A54DD0" w:rsidRPr="002E42B9" w:rsidRDefault="00A54DD0" w:rsidP="00A54DD0">
      <w:pPr>
        <w:pStyle w:val="Default"/>
        <w:rPr>
          <w:color w:val="auto"/>
          <w:sz w:val="22"/>
          <w:szCs w:val="22"/>
        </w:rPr>
      </w:pPr>
      <w:r w:rsidRPr="002E42B9">
        <w:rPr>
          <w:color w:val="auto"/>
          <w:sz w:val="22"/>
          <w:szCs w:val="22"/>
        </w:rPr>
        <w:t xml:space="preserve">B. 8. Príjmy zo splácania dlhodobých pôžičiek poskytnutých účtovnou jednotkou inej účtovnej jednotke, ktorá je súčasťou konsolidovaného celku (+) </w:t>
      </w:r>
    </w:p>
    <w:p w:rsidR="00A54DD0" w:rsidRPr="002E42B9" w:rsidRDefault="00A54DD0" w:rsidP="00A54DD0">
      <w:pPr>
        <w:pStyle w:val="Default"/>
        <w:rPr>
          <w:color w:val="auto"/>
          <w:sz w:val="22"/>
          <w:szCs w:val="22"/>
        </w:rPr>
      </w:pPr>
      <w:r w:rsidRPr="002E42B9">
        <w:rPr>
          <w:color w:val="auto"/>
          <w:sz w:val="22"/>
          <w:szCs w:val="22"/>
        </w:rPr>
        <w:t xml:space="preserve">B. 9. Výdavky na dlhodobé pôžičky poskytnuté účtovnou jednotkou tretím osobám s výnimkou dlhodobých pôžičiek poskytnutých účtovnej jednotke, ktorá je súčasťou konsolidovaného celku (-) </w:t>
      </w:r>
    </w:p>
    <w:p w:rsidR="00A54DD0" w:rsidRPr="002E42B9" w:rsidRDefault="00A54DD0" w:rsidP="00A54DD0">
      <w:pPr>
        <w:pStyle w:val="Default"/>
        <w:rPr>
          <w:color w:val="auto"/>
          <w:sz w:val="22"/>
          <w:szCs w:val="22"/>
        </w:rPr>
      </w:pPr>
      <w:r w:rsidRPr="002E42B9">
        <w:rPr>
          <w:color w:val="auto"/>
          <w:sz w:val="22"/>
          <w:szCs w:val="22"/>
        </w:rPr>
        <w:t xml:space="preserve">B. 10. Príjmy zo splácania pôžičiek poskytnutých účtovnou jednotkou tretím osobám, s výnimkou pôžičiek poskytnutých účtovnej jednotke, ktorá je súčasťou konsolidovaného celku (+) </w:t>
      </w:r>
    </w:p>
    <w:p w:rsidR="00A54DD0" w:rsidRPr="002E42B9" w:rsidRDefault="00A54DD0" w:rsidP="00A54DD0">
      <w:pPr>
        <w:pStyle w:val="Default"/>
        <w:rPr>
          <w:color w:val="auto"/>
          <w:sz w:val="22"/>
          <w:szCs w:val="22"/>
        </w:rPr>
      </w:pPr>
      <w:r w:rsidRPr="002E42B9">
        <w:rPr>
          <w:color w:val="auto"/>
          <w:sz w:val="22"/>
          <w:szCs w:val="22"/>
        </w:rPr>
        <w:t xml:space="preserve">B. 11. Prijaté úroky, s výnimkou tých, ktoré sa začleňujú do prevádzkových činností (+) </w:t>
      </w:r>
    </w:p>
    <w:p w:rsidR="00A54DD0" w:rsidRPr="002E42B9" w:rsidRDefault="00A54DD0" w:rsidP="00A54DD0">
      <w:pPr>
        <w:pStyle w:val="Default"/>
        <w:rPr>
          <w:color w:val="auto"/>
          <w:sz w:val="22"/>
          <w:szCs w:val="22"/>
        </w:rPr>
      </w:pPr>
      <w:r w:rsidRPr="002E42B9">
        <w:rPr>
          <w:color w:val="auto"/>
          <w:sz w:val="22"/>
          <w:szCs w:val="22"/>
        </w:rPr>
        <w:t xml:space="preserve">B. 12. Príjmy z dividend a iných podielov na zisku, s výnimkou tých, ktoré sa začleňujú do prevádzkových činností (+) </w:t>
      </w:r>
    </w:p>
    <w:p w:rsidR="002B25DA" w:rsidRPr="002E42B9" w:rsidRDefault="00A54DD0" w:rsidP="00A54DD0">
      <w:pPr>
        <w:pStyle w:val="Default"/>
        <w:rPr>
          <w:color w:val="auto"/>
          <w:sz w:val="22"/>
          <w:szCs w:val="22"/>
        </w:rPr>
      </w:pPr>
      <w:r w:rsidRPr="002E42B9">
        <w:rPr>
          <w:color w:val="auto"/>
          <w:sz w:val="22"/>
          <w:szCs w:val="22"/>
        </w:rPr>
        <w:t xml:space="preserve">B. 13. Výdavky súvisiace s derivátmi s výnimkou, ak sú určené na predaj alebo na obchodovanie, alebo ak sa tieto výdavky považujú za peňažné toky z finančnej činnosti (-) </w:t>
      </w:r>
    </w:p>
    <w:p w:rsidR="002B25DA" w:rsidRPr="002E42B9" w:rsidRDefault="00A54DD0" w:rsidP="002B25DA">
      <w:pPr>
        <w:pStyle w:val="Default"/>
        <w:rPr>
          <w:color w:val="auto"/>
          <w:sz w:val="22"/>
          <w:szCs w:val="22"/>
        </w:rPr>
      </w:pPr>
      <w:r w:rsidRPr="002E42B9">
        <w:rPr>
          <w:color w:val="auto"/>
          <w:sz w:val="22"/>
          <w:szCs w:val="22"/>
        </w:rPr>
        <w:t>23</w:t>
      </w:r>
    </w:p>
    <w:p w:rsidR="00A54DD0" w:rsidRPr="002E42B9" w:rsidRDefault="00A54DD0" w:rsidP="002B25DA">
      <w:pPr>
        <w:pStyle w:val="Default"/>
        <w:rPr>
          <w:color w:val="auto"/>
          <w:sz w:val="22"/>
          <w:szCs w:val="22"/>
        </w:rPr>
      </w:pPr>
      <w:r w:rsidRPr="002E42B9">
        <w:rPr>
          <w:color w:val="auto"/>
          <w:sz w:val="22"/>
          <w:szCs w:val="22"/>
        </w:rPr>
        <w:t xml:space="preserve">B. 14. Príjmy súvisiace s derivátmi s výnimkou, ak sú určené na predaj alebo na obchodovanie, alebo ak sa tieto výdavky považujú za peňažné toky z finančnej činnosti (+) </w:t>
      </w:r>
    </w:p>
    <w:p w:rsidR="00A54DD0" w:rsidRPr="002E42B9" w:rsidRDefault="00A54DD0" w:rsidP="00A54DD0">
      <w:pPr>
        <w:pStyle w:val="Default"/>
        <w:rPr>
          <w:color w:val="auto"/>
          <w:sz w:val="22"/>
          <w:szCs w:val="22"/>
        </w:rPr>
      </w:pPr>
      <w:r w:rsidRPr="002E42B9">
        <w:rPr>
          <w:color w:val="auto"/>
          <w:sz w:val="22"/>
          <w:szCs w:val="22"/>
        </w:rPr>
        <w:t xml:space="preserve">B. 15. Výdavky na daň z príjmov účtovnej jednotky, ak je ju možné začleniť do investičných činností (-) </w:t>
      </w:r>
    </w:p>
    <w:p w:rsidR="00A54DD0" w:rsidRPr="002E42B9" w:rsidRDefault="00A54DD0" w:rsidP="00A54DD0">
      <w:pPr>
        <w:pStyle w:val="Default"/>
        <w:rPr>
          <w:color w:val="auto"/>
          <w:sz w:val="22"/>
          <w:szCs w:val="22"/>
        </w:rPr>
      </w:pPr>
      <w:r w:rsidRPr="002E42B9">
        <w:rPr>
          <w:color w:val="auto"/>
          <w:sz w:val="22"/>
          <w:szCs w:val="22"/>
        </w:rPr>
        <w:t xml:space="preserve">B. 16. Príjmy mimoriadneho charakteru vzťahujúce sa na investičnú činnosť (+) </w:t>
      </w:r>
    </w:p>
    <w:p w:rsidR="00A54DD0" w:rsidRPr="002E42B9" w:rsidRDefault="00A54DD0" w:rsidP="00A54DD0">
      <w:pPr>
        <w:pStyle w:val="Default"/>
        <w:rPr>
          <w:color w:val="auto"/>
          <w:sz w:val="22"/>
          <w:szCs w:val="22"/>
        </w:rPr>
      </w:pPr>
      <w:r w:rsidRPr="002E42B9">
        <w:rPr>
          <w:color w:val="auto"/>
          <w:sz w:val="22"/>
          <w:szCs w:val="22"/>
        </w:rPr>
        <w:t xml:space="preserve">B. 17. Výdavky mimoriadneho charakteru vzťahujúce sa na investičnú činnosť (-) </w:t>
      </w:r>
    </w:p>
    <w:p w:rsidR="00A54DD0" w:rsidRPr="002E42B9" w:rsidRDefault="00A54DD0" w:rsidP="00A54DD0">
      <w:pPr>
        <w:pStyle w:val="Default"/>
        <w:rPr>
          <w:color w:val="auto"/>
          <w:sz w:val="22"/>
          <w:szCs w:val="22"/>
        </w:rPr>
      </w:pPr>
      <w:r w:rsidRPr="002E42B9">
        <w:rPr>
          <w:color w:val="auto"/>
          <w:sz w:val="22"/>
          <w:szCs w:val="22"/>
        </w:rPr>
        <w:t xml:space="preserve">B. 18. Ostatné príjmy vzťahujúce sa na investičnú činnosť (+) </w:t>
      </w:r>
    </w:p>
    <w:p w:rsidR="00A54DD0" w:rsidRPr="002E42B9" w:rsidRDefault="00A54DD0" w:rsidP="00A54DD0">
      <w:pPr>
        <w:pStyle w:val="Default"/>
        <w:rPr>
          <w:color w:val="auto"/>
          <w:sz w:val="22"/>
          <w:szCs w:val="22"/>
        </w:rPr>
      </w:pPr>
      <w:r w:rsidRPr="002E42B9">
        <w:rPr>
          <w:color w:val="auto"/>
          <w:sz w:val="22"/>
          <w:szCs w:val="22"/>
        </w:rPr>
        <w:t xml:space="preserve">B. 19. Ostatné výdavky vzťahujúce sa na investičnú činnosť (-) </w:t>
      </w:r>
    </w:p>
    <w:p w:rsidR="00A54DD0" w:rsidRPr="002E42B9" w:rsidRDefault="00A54DD0" w:rsidP="00A54DD0">
      <w:pPr>
        <w:pStyle w:val="Default"/>
        <w:rPr>
          <w:color w:val="auto"/>
          <w:sz w:val="22"/>
          <w:szCs w:val="22"/>
        </w:rPr>
      </w:pPr>
      <w:r w:rsidRPr="002E42B9">
        <w:rPr>
          <w:b/>
          <w:bCs/>
          <w:i/>
          <w:iCs/>
          <w:color w:val="auto"/>
          <w:sz w:val="22"/>
          <w:szCs w:val="22"/>
        </w:rPr>
        <w:t xml:space="preserve">B. Čisté peňažné toky z investičnej činnosti (súčet B. 1. až B. 19.) </w:t>
      </w:r>
    </w:p>
    <w:p w:rsidR="00A54DD0" w:rsidRPr="002E42B9" w:rsidRDefault="00A54DD0" w:rsidP="00A54DD0">
      <w:pPr>
        <w:pStyle w:val="Default"/>
        <w:rPr>
          <w:color w:val="auto"/>
          <w:sz w:val="22"/>
          <w:szCs w:val="22"/>
        </w:rPr>
      </w:pPr>
      <w:r w:rsidRPr="002E42B9">
        <w:rPr>
          <w:b/>
          <w:bCs/>
          <w:color w:val="auto"/>
          <w:sz w:val="22"/>
          <w:szCs w:val="22"/>
        </w:rPr>
        <w:t xml:space="preserve">Označenie Obsah </w:t>
      </w:r>
    </w:p>
    <w:p w:rsidR="00A54DD0" w:rsidRPr="002E42B9" w:rsidRDefault="00A54DD0" w:rsidP="00A54DD0">
      <w:pPr>
        <w:pStyle w:val="Default"/>
        <w:rPr>
          <w:color w:val="auto"/>
          <w:sz w:val="22"/>
          <w:szCs w:val="22"/>
        </w:rPr>
      </w:pPr>
      <w:r w:rsidRPr="002E42B9">
        <w:rPr>
          <w:b/>
          <w:bCs/>
          <w:color w:val="auto"/>
          <w:sz w:val="22"/>
          <w:szCs w:val="22"/>
        </w:rPr>
        <w:t xml:space="preserve">položky </w:t>
      </w:r>
      <w:proofErr w:type="spellStart"/>
      <w:r w:rsidRPr="002E42B9">
        <w:rPr>
          <w:b/>
          <w:bCs/>
          <w:color w:val="auto"/>
          <w:sz w:val="22"/>
          <w:szCs w:val="22"/>
        </w:rPr>
        <w:t>položky</w:t>
      </w:r>
      <w:proofErr w:type="spellEnd"/>
      <w:r w:rsidRPr="002E42B9">
        <w:rPr>
          <w:b/>
          <w:bCs/>
          <w:color w:val="auto"/>
          <w:sz w:val="22"/>
          <w:szCs w:val="22"/>
        </w:rPr>
        <w:t xml:space="preserve"> </w:t>
      </w:r>
    </w:p>
    <w:p w:rsidR="00A54DD0" w:rsidRPr="002E42B9" w:rsidRDefault="00A54DD0" w:rsidP="00A54DD0">
      <w:pPr>
        <w:pStyle w:val="Default"/>
        <w:rPr>
          <w:color w:val="auto"/>
          <w:sz w:val="22"/>
          <w:szCs w:val="22"/>
        </w:rPr>
      </w:pPr>
      <w:r w:rsidRPr="002E42B9">
        <w:rPr>
          <w:b/>
          <w:bCs/>
          <w:color w:val="auto"/>
          <w:sz w:val="22"/>
          <w:szCs w:val="22"/>
        </w:rPr>
        <w:t xml:space="preserve">Peňažné toky z finančnej činnosti </w:t>
      </w:r>
    </w:p>
    <w:p w:rsidR="00A54DD0" w:rsidRPr="002E42B9" w:rsidRDefault="00A54DD0" w:rsidP="00A54DD0">
      <w:pPr>
        <w:pStyle w:val="Default"/>
        <w:rPr>
          <w:color w:val="auto"/>
          <w:sz w:val="22"/>
          <w:szCs w:val="22"/>
        </w:rPr>
      </w:pPr>
      <w:r w:rsidRPr="002E42B9">
        <w:rPr>
          <w:i/>
          <w:iCs/>
          <w:color w:val="auto"/>
          <w:sz w:val="22"/>
          <w:szCs w:val="22"/>
        </w:rPr>
        <w:t xml:space="preserve">C. 1. Peňažné toky vo vlastnom imaní (súčet C. 1. 1. až C. 1. 8.) </w:t>
      </w:r>
    </w:p>
    <w:p w:rsidR="00A54DD0" w:rsidRPr="002E42B9" w:rsidRDefault="00A54DD0" w:rsidP="00A54DD0">
      <w:pPr>
        <w:pStyle w:val="Default"/>
        <w:rPr>
          <w:color w:val="auto"/>
          <w:sz w:val="22"/>
          <w:szCs w:val="22"/>
        </w:rPr>
      </w:pPr>
      <w:r w:rsidRPr="002E42B9">
        <w:rPr>
          <w:color w:val="auto"/>
          <w:sz w:val="22"/>
          <w:szCs w:val="22"/>
        </w:rPr>
        <w:t xml:space="preserve">C. 1. 1. Príjmy z upísaných akcií a obchodných podielov (+) </w:t>
      </w:r>
    </w:p>
    <w:p w:rsidR="00A54DD0" w:rsidRPr="002E42B9" w:rsidRDefault="00A54DD0" w:rsidP="00A54DD0">
      <w:pPr>
        <w:pStyle w:val="Default"/>
        <w:rPr>
          <w:color w:val="auto"/>
          <w:sz w:val="22"/>
          <w:szCs w:val="22"/>
        </w:rPr>
      </w:pPr>
      <w:r w:rsidRPr="002E42B9">
        <w:rPr>
          <w:color w:val="auto"/>
          <w:sz w:val="22"/>
          <w:szCs w:val="22"/>
        </w:rPr>
        <w:t xml:space="preserve">C. 1. 2. Príjmy z ďalších vkladov do vlastného imania spoločníkmi alebo fyzickou osobou, ktorá je účtovnou jednotkou (+) </w:t>
      </w:r>
    </w:p>
    <w:p w:rsidR="00A54DD0" w:rsidRPr="002E42B9" w:rsidRDefault="00A54DD0" w:rsidP="00A54DD0">
      <w:pPr>
        <w:pStyle w:val="Default"/>
        <w:rPr>
          <w:color w:val="auto"/>
          <w:sz w:val="22"/>
          <w:szCs w:val="22"/>
        </w:rPr>
      </w:pPr>
      <w:r w:rsidRPr="002E42B9">
        <w:rPr>
          <w:color w:val="auto"/>
          <w:sz w:val="22"/>
          <w:szCs w:val="22"/>
        </w:rPr>
        <w:lastRenderedPageBreak/>
        <w:t xml:space="preserve">C. 1. 3. Prijaté peňažné dary (+) </w:t>
      </w:r>
    </w:p>
    <w:p w:rsidR="00A54DD0" w:rsidRPr="002E42B9" w:rsidRDefault="00A54DD0" w:rsidP="00A54DD0">
      <w:pPr>
        <w:pStyle w:val="Default"/>
        <w:rPr>
          <w:color w:val="auto"/>
          <w:sz w:val="22"/>
          <w:szCs w:val="22"/>
        </w:rPr>
      </w:pPr>
      <w:r w:rsidRPr="002E42B9">
        <w:rPr>
          <w:color w:val="auto"/>
          <w:sz w:val="22"/>
          <w:szCs w:val="22"/>
        </w:rPr>
        <w:t xml:space="preserve">C. 1. 4. Príjmy z úhrady straty spoločníkmi (+) </w:t>
      </w:r>
    </w:p>
    <w:p w:rsidR="00A54DD0" w:rsidRPr="002E42B9" w:rsidRDefault="00A54DD0" w:rsidP="00A54DD0">
      <w:pPr>
        <w:pStyle w:val="Default"/>
        <w:rPr>
          <w:color w:val="auto"/>
          <w:sz w:val="22"/>
          <w:szCs w:val="22"/>
        </w:rPr>
      </w:pPr>
      <w:r w:rsidRPr="002E42B9">
        <w:rPr>
          <w:color w:val="auto"/>
          <w:sz w:val="22"/>
          <w:szCs w:val="22"/>
        </w:rPr>
        <w:t xml:space="preserve">C. 1. 5. Výdavky na obstaranie alebo spätné odkúpenie vlastných akcií a vlastných obchodných podielov (-) </w:t>
      </w:r>
    </w:p>
    <w:p w:rsidR="00A54DD0" w:rsidRPr="002E42B9" w:rsidRDefault="00A54DD0" w:rsidP="00A54DD0">
      <w:pPr>
        <w:pStyle w:val="Default"/>
        <w:rPr>
          <w:color w:val="auto"/>
          <w:sz w:val="22"/>
          <w:szCs w:val="22"/>
        </w:rPr>
      </w:pPr>
      <w:r w:rsidRPr="002E42B9">
        <w:rPr>
          <w:color w:val="auto"/>
          <w:sz w:val="22"/>
          <w:szCs w:val="22"/>
        </w:rPr>
        <w:t xml:space="preserve">C. 1. 6. Výdavky spojené so znížením fondov vytvorených účtovnou jednotkou (-) </w:t>
      </w:r>
    </w:p>
    <w:p w:rsidR="00A54DD0" w:rsidRPr="002E42B9" w:rsidRDefault="00A54DD0" w:rsidP="00A54DD0">
      <w:pPr>
        <w:pStyle w:val="Default"/>
        <w:rPr>
          <w:color w:val="auto"/>
          <w:sz w:val="22"/>
          <w:szCs w:val="22"/>
        </w:rPr>
      </w:pPr>
      <w:r w:rsidRPr="002E42B9">
        <w:rPr>
          <w:color w:val="auto"/>
          <w:sz w:val="22"/>
          <w:szCs w:val="22"/>
        </w:rPr>
        <w:t xml:space="preserve">C. 1. 7. Výdavky na vyplatenie podielu na vlastnom imaní spoločníkmi účtovnej jednotky a fyzickou osobou, ktorá je účtovnou jednotkou (-) </w:t>
      </w:r>
    </w:p>
    <w:p w:rsidR="00A54DD0" w:rsidRPr="002E42B9" w:rsidRDefault="00A54DD0" w:rsidP="00A54DD0">
      <w:pPr>
        <w:pStyle w:val="Default"/>
        <w:rPr>
          <w:color w:val="auto"/>
          <w:sz w:val="22"/>
          <w:szCs w:val="22"/>
        </w:rPr>
      </w:pPr>
      <w:r w:rsidRPr="002E42B9">
        <w:rPr>
          <w:color w:val="auto"/>
          <w:sz w:val="22"/>
          <w:szCs w:val="22"/>
        </w:rPr>
        <w:t xml:space="preserve">C. 1. 8. Výdavky z iných dôvodov, ktoré súvisia so znížením vlastného imania (-) </w:t>
      </w:r>
    </w:p>
    <w:p w:rsidR="00A54DD0" w:rsidRPr="002E42B9" w:rsidRDefault="00A54DD0" w:rsidP="00A54DD0">
      <w:pPr>
        <w:pStyle w:val="Default"/>
        <w:rPr>
          <w:color w:val="auto"/>
          <w:sz w:val="22"/>
          <w:szCs w:val="22"/>
        </w:rPr>
      </w:pPr>
      <w:r w:rsidRPr="002E42B9">
        <w:rPr>
          <w:i/>
          <w:iCs/>
          <w:color w:val="auto"/>
          <w:sz w:val="22"/>
          <w:szCs w:val="22"/>
        </w:rPr>
        <w:t xml:space="preserve">C. 2. Peňažné toky vznikajúce z dlhodobých záväzkov a krátkodobých záväzkov z finančnej činnosti (súčet C. 2. 1. až C. 2. 9.) </w:t>
      </w:r>
    </w:p>
    <w:p w:rsidR="00A54DD0" w:rsidRPr="002E42B9" w:rsidRDefault="00A54DD0" w:rsidP="00A54DD0">
      <w:pPr>
        <w:pStyle w:val="Default"/>
        <w:rPr>
          <w:color w:val="auto"/>
          <w:sz w:val="22"/>
          <w:szCs w:val="22"/>
        </w:rPr>
      </w:pPr>
      <w:r w:rsidRPr="002E42B9">
        <w:rPr>
          <w:color w:val="auto"/>
          <w:sz w:val="22"/>
          <w:szCs w:val="22"/>
        </w:rPr>
        <w:t xml:space="preserve">C. 2. 1. Príjmy z emisie dlhových cenných papierov (+) </w:t>
      </w:r>
    </w:p>
    <w:p w:rsidR="00A54DD0" w:rsidRPr="002E42B9" w:rsidRDefault="00A54DD0" w:rsidP="00A54DD0">
      <w:pPr>
        <w:pStyle w:val="Default"/>
        <w:rPr>
          <w:color w:val="auto"/>
          <w:sz w:val="22"/>
          <w:szCs w:val="22"/>
        </w:rPr>
      </w:pPr>
      <w:r w:rsidRPr="002E42B9">
        <w:rPr>
          <w:color w:val="auto"/>
          <w:sz w:val="22"/>
          <w:szCs w:val="22"/>
        </w:rPr>
        <w:t xml:space="preserve">C. 2. 2. Výdavky na úhradu záväzkov z dlhových cenných papierov (-) </w:t>
      </w:r>
    </w:p>
    <w:p w:rsidR="00A54DD0" w:rsidRPr="002E42B9" w:rsidRDefault="00A54DD0" w:rsidP="00A54DD0">
      <w:pPr>
        <w:pStyle w:val="Default"/>
        <w:rPr>
          <w:color w:val="auto"/>
          <w:sz w:val="22"/>
          <w:szCs w:val="22"/>
        </w:rPr>
      </w:pPr>
      <w:r w:rsidRPr="002E42B9">
        <w:rPr>
          <w:color w:val="auto"/>
          <w:sz w:val="22"/>
          <w:szCs w:val="22"/>
        </w:rPr>
        <w:t xml:space="preserve">C. 2. 3. Príjmy z úverov, ktoré účtovnej jednotke poskytla banka alebo </w:t>
      </w:r>
    </w:p>
    <w:p w:rsidR="00A54DD0" w:rsidRPr="002E42B9" w:rsidRDefault="00A54DD0" w:rsidP="00A54DD0">
      <w:pPr>
        <w:pStyle w:val="Default"/>
        <w:rPr>
          <w:color w:val="auto"/>
          <w:sz w:val="22"/>
          <w:szCs w:val="22"/>
        </w:rPr>
      </w:pPr>
      <w:r w:rsidRPr="002E42B9">
        <w:rPr>
          <w:color w:val="auto"/>
          <w:sz w:val="22"/>
          <w:szCs w:val="22"/>
        </w:rPr>
        <w:t xml:space="preserve">pobočka zahraničnej banky, s výnimkou úverov, ktoré boli poskytnuté na zabezpečenie hlavného predmetu činnosti (+) </w:t>
      </w:r>
    </w:p>
    <w:p w:rsidR="00A54DD0" w:rsidRPr="002E42B9" w:rsidRDefault="00A54DD0" w:rsidP="00A54DD0">
      <w:pPr>
        <w:pStyle w:val="Default"/>
        <w:rPr>
          <w:color w:val="auto"/>
          <w:sz w:val="22"/>
          <w:szCs w:val="22"/>
        </w:rPr>
      </w:pPr>
      <w:r w:rsidRPr="002E42B9">
        <w:rPr>
          <w:color w:val="auto"/>
          <w:sz w:val="22"/>
          <w:szCs w:val="22"/>
        </w:rPr>
        <w:t xml:space="preserve">C. 2. 4. Výdavky na splácanie úverov, ktoré účtovnej jednotke poskytla banka alebo pobočka zahraničnej banky, s výnimkou úverov, ktoré boli poskytnuté na zabezpečenie hlavného predmetu činnosti (-) </w:t>
      </w:r>
    </w:p>
    <w:p w:rsidR="00A54DD0" w:rsidRPr="002E42B9" w:rsidRDefault="00A54DD0" w:rsidP="00A54DD0">
      <w:pPr>
        <w:pStyle w:val="Default"/>
        <w:rPr>
          <w:color w:val="auto"/>
          <w:sz w:val="22"/>
          <w:szCs w:val="22"/>
        </w:rPr>
      </w:pPr>
      <w:r w:rsidRPr="002E42B9">
        <w:rPr>
          <w:color w:val="auto"/>
          <w:sz w:val="22"/>
          <w:szCs w:val="22"/>
        </w:rPr>
        <w:t xml:space="preserve">C. 2. 5. Príjmy z prijatých pôžičiek (+) </w:t>
      </w:r>
    </w:p>
    <w:p w:rsidR="00A54DD0" w:rsidRPr="002E42B9" w:rsidRDefault="00A54DD0" w:rsidP="00A54DD0">
      <w:pPr>
        <w:pStyle w:val="Default"/>
        <w:rPr>
          <w:color w:val="auto"/>
          <w:sz w:val="22"/>
          <w:szCs w:val="22"/>
        </w:rPr>
      </w:pPr>
      <w:r w:rsidRPr="002E42B9">
        <w:rPr>
          <w:color w:val="auto"/>
          <w:sz w:val="22"/>
          <w:szCs w:val="22"/>
        </w:rPr>
        <w:t xml:space="preserve">C. 2. 6. Výdavky na splácanie pôžičiek (-) </w:t>
      </w:r>
    </w:p>
    <w:p w:rsidR="00A54DD0" w:rsidRPr="002E42B9" w:rsidRDefault="00A54DD0" w:rsidP="00A54DD0">
      <w:pPr>
        <w:pStyle w:val="Default"/>
        <w:rPr>
          <w:color w:val="auto"/>
          <w:sz w:val="22"/>
          <w:szCs w:val="22"/>
        </w:rPr>
      </w:pPr>
      <w:r w:rsidRPr="002E42B9">
        <w:rPr>
          <w:color w:val="auto"/>
          <w:sz w:val="22"/>
          <w:szCs w:val="22"/>
        </w:rPr>
        <w:t xml:space="preserve">C. 2. 7. Výdavky na úhradu záväzkov z používania majetku, ktorý je predmetom zmluvy o kúpe prenajatej veci (-) </w:t>
      </w:r>
    </w:p>
    <w:p w:rsidR="00A54DD0" w:rsidRPr="002E42B9" w:rsidRDefault="00A54DD0" w:rsidP="00A54DD0">
      <w:pPr>
        <w:pStyle w:val="Default"/>
        <w:rPr>
          <w:color w:val="auto"/>
          <w:sz w:val="22"/>
          <w:szCs w:val="22"/>
        </w:rPr>
      </w:pPr>
      <w:r w:rsidRPr="002E42B9">
        <w:rPr>
          <w:color w:val="auto"/>
          <w:sz w:val="22"/>
          <w:szCs w:val="22"/>
        </w:rPr>
        <w:t xml:space="preserve">C. 2. 8. Príjmy z ostatných dlhodobých záväzkov a krátkodobých záväzkov vyplývajúcich z finančnej činnosti účtovnej jednotky, s výnimkou tých, ktoré sa uvádzajú osobitne v inej časti prehľadu peňažných tokov (+) </w:t>
      </w:r>
    </w:p>
    <w:p w:rsidR="00A54DD0" w:rsidRPr="002E42B9" w:rsidRDefault="00A54DD0" w:rsidP="00A54DD0">
      <w:pPr>
        <w:pStyle w:val="Default"/>
        <w:rPr>
          <w:color w:val="auto"/>
          <w:sz w:val="22"/>
          <w:szCs w:val="22"/>
        </w:rPr>
      </w:pPr>
      <w:r w:rsidRPr="002E42B9">
        <w:rPr>
          <w:color w:val="auto"/>
          <w:sz w:val="22"/>
          <w:szCs w:val="22"/>
        </w:rPr>
        <w:t xml:space="preserve">C. 2. 9. Výdavky na splácanie ostatných dlhodobých záväzkov a krátkodobých záväzkov vyplývajúcich z finančnej činnosti účtovnej jednotky, s výnimkou tých, ktoré sa uvádzajú osobitne v inej časti prehľadu peňažných tokov (-) </w:t>
      </w:r>
    </w:p>
    <w:p w:rsidR="00A54DD0" w:rsidRPr="002E42B9" w:rsidRDefault="00A54DD0" w:rsidP="00A54DD0">
      <w:pPr>
        <w:pStyle w:val="Default"/>
        <w:rPr>
          <w:color w:val="auto"/>
          <w:sz w:val="22"/>
          <w:szCs w:val="22"/>
        </w:rPr>
      </w:pPr>
      <w:r w:rsidRPr="002E42B9">
        <w:rPr>
          <w:color w:val="auto"/>
          <w:sz w:val="22"/>
          <w:szCs w:val="22"/>
        </w:rPr>
        <w:t xml:space="preserve">C. 3. Výdavky na zaplatené úroky, s výnimkou tých, ktoré sa začleňujú do prevádzkových činností (-) </w:t>
      </w:r>
    </w:p>
    <w:p w:rsidR="00A54DD0" w:rsidRPr="002E42B9" w:rsidRDefault="00A54DD0" w:rsidP="00A54DD0">
      <w:pPr>
        <w:pStyle w:val="Default"/>
        <w:rPr>
          <w:color w:val="auto"/>
          <w:sz w:val="22"/>
          <w:szCs w:val="22"/>
        </w:rPr>
      </w:pPr>
      <w:r w:rsidRPr="002E42B9">
        <w:rPr>
          <w:color w:val="auto"/>
          <w:sz w:val="22"/>
          <w:szCs w:val="22"/>
        </w:rPr>
        <w:t xml:space="preserve">C. 4. Výdavky na vyplatené dividendy a iné podiely na zisku, s výnimkou tých, ktoré sa začleňujú do prevádzkových činností (-) </w:t>
      </w:r>
    </w:p>
    <w:p w:rsidR="00A54DD0" w:rsidRPr="002E42B9" w:rsidRDefault="00A54DD0" w:rsidP="00A54DD0">
      <w:pPr>
        <w:pStyle w:val="Default"/>
        <w:rPr>
          <w:color w:val="auto"/>
          <w:sz w:val="22"/>
          <w:szCs w:val="22"/>
        </w:rPr>
      </w:pPr>
      <w:r w:rsidRPr="002E42B9">
        <w:rPr>
          <w:color w:val="auto"/>
          <w:sz w:val="22"/>
          <w:szCs w:val="22"/>
        </w:rPr>
        <w:t xml:space="preserve">C. 5. Výdavky súvisiace s derivátmi, s výnimkou, ak sú určené na predaj alebo na obchodovanie, alebo ak sa považujú za peňažné toky z investičnej činnosti (-) </w:t>
      </w:r>
    </w:p>
    <w:p w:rsidR="002B25DA" w:rsidRPr="002E42B9" w:rsidRDefault="00A54DD0" w:rsidP="00A54DD0">
      <w:pPr>
        <w:pStyle w:val="Default"/>
        <w:rPr>
          <w:color w:val="auto"/>
          <w:sz w:val="22"/>
          <w:szCs w:val="22"/>
        </w:rPr>
      </w:pPr>
      <w:r w:rsidRPr="002E42B9">
        <w:rPr>
          <w:color w:val="auto"/>
          <w:sz w:val="22"/>
          <w:szCs w:val="22"/>
        </w:rPr>
        <w:t xml:space="preserve">C. 6. Príjmy súvisiace s derivátmi, s výnimkou, ak sú určené na predaj alebo na obchodovanie, alebo ak sa považujú za peňažné toky z investičnej činnosti (+) </w:t>
      </w:r>
    </w:p>
    <w:p w:rsidR="00A54DD0" w:rsidRPr="002E42B9" w:rsidRDefault="00A54DD0" w:rsidP="002B25DA">
      <w:pPr>
        <w:pStyle w:val="Default"/>
        <w:rPr>
          <w:color w:val="auto"/>
          <w:sz w:val="22"/>
          <w:szCs w:val="22"/>
        </w:rPr>
      </w:pPr>
      <w:r w:rsidRPr="002E42B9">
        <w:rPr>
          <w:color w:val="auto"/>
          <w:sz w:val="22"/>
          <w:szCs w:val="22"/>
        </w:rPr>
        <w:t xml:space="preserve">C. 7. Výdavky na daň z príjmov účtovnej jednotky, ak ich možno začleniť do finančných činností (-) </w:t>
      </w:r>
    </w:p>
    <w:p w:rsidR="00A54DD0" w:rsidRPr="002E42B9" w:rsidRDefault="00A54DD0" w:rsidP="00A54DD0">
      <w:pPr>
        <w:pStyle w:val="Default"/>
        <w:rPr>
          <w:color w:val="auto"/>
          <w:sz w:val="22"/>
          <w:szCs w:val="22"/>
        </w:rPr>
      </w:pPr>
      <w:r w:rsidRPr="002E42B9">
        <w:rPr>
          <w:color w:val="auto"/>
          <w:sz w:val="22"/>
          <w:szCs w:val="22"/>
        </w:rPr>
        <w:t xml:space="preserve">C. 8. Príjmy mimoriadneho charakteru vzťahujúce sa na finančnú činnosť (+) </w:t>
      </w:r>
    </w:p>
    <w:p w:rsidR="00A54DD0" w:rsidRPr="002E42B9" w:rsidRDefault="00A54DD0" w:rsidP="00A54DD0">
      <w:pPr>
        <w:pStyle w:val="Default"/>
        <w:rPr>
          <w:color w:val="auto"/>
          <w:sz w:val="22"/>
          <w:szCs w:val="22"/>
        </w:rPr>
      </w:pPr>
      <w:r w:rsidRPr="002E42B9">
        <w:rPr>
          <w:color w:val="auto"/>
          <w:sz w:val="22"/>
          <w:szCs w:val="22"/>
        </w:rPr>
        <w:t xml:space="preserve">C. 9. Výdavky mimoriadneho charakteru vzťahujúce sa na finančnú činnosť (-) </w:t>
      </w:r>
    </w:p>
    <w:p w:rsidR="00A54DD0" w:rsidRPr="002E42B9" w:rsidRDefault="00A54DD0" w:rsidP="00A54DD0">
      <w:pPr>
        <w:pStyle w:val="Default"/>
        <w:rPr>
          <w:color w:val="auto"/>
          <w:sz w:val="22"/>
          <w:szCs w:val="22"/>
        </w:rPr>
      </w:pPr>
      <w:r w:rsidRPr="002E42B9">
        <w:rPr>
          <w:b/>
          <w:bCs/>
          <w:i/>
          <w:iCs/>
          <w:color w:val="auto"/>
          <w:sz w:val="22"/>
          <w:szCs w:val="22"/>
        </w:rPr>
        <w:t xml:space="preserve">C. Čisté peňažné toky z finančnej činnosti (súčet C. 1. až C. 9.) </w:t>
      </w:r>
    </w:p>
    <w:p w:rsidR="00A54DD0" w:rsidRPr="002E42B9" w:rsidRDefault="00A54DD0" w:rsidP="00A54DD0">
      <w:pPr>
        <w:pStyle w:val="Default"/>
        <w:rPr>
          <w:color w:val="auto"/>
          <w:sz w:val="22"/>
          <w:szCs w:val="22"/>
        </w:rPr>
      </w:pPr>
      <w:r w:rsidRPr="002E42B9">
        <w:rPr>
          <w:b/>
          <w:bCs/>
          <w:color w:val="auto"/>
          <w:sz w:val="22"/>
          <w:szCs w:val="22"/>
        </w:rPr>
        <w:t xml:space="preserve">D. Čisté zvýšenie alebo čisté zníženie peňažných prostriedkov (+/-) (súčet A </w:t>
      </w:r>
      <w:r w:rsidRPr="002E42B9">
        <w:rPr>
          <w:b/>
          <w:bCs/>
          <w:i/>
          <w:iCs/>
          <w:color w:val="auto"/>
          <w:sz w:val="22"/>
          <w:szCs w:val="22"/>
        </w:rPr>
        <w:t xml:space="preserve">+ B + C) </w:t>
      </w:r>
    </w:p>
    <w:p w:rsidR="00A54DD0" w:rsidRPr="002E42B9" w:rsidRDefault="00A54DD0" w:rsidP="00A54DD0">
      <w:pPr>
        <w:pStyle w:val="Default"/>
        <w:rPr>
          <w:color w:val="auto"/>
          <w:sz w:val="14"/>
          <w:szCs w:val="14"/>
        </w:rPr>
      </w:pPr>
      <w:r w:rsidRPr="002E42B9">
        <w:rPr>
          <w:b/>
          <w:bCs/>
          <w:color w:val="auto"/>
          <w:sz w:val="22"/>
          <w:szCs w:val="22"/>
        </w:rPr>
        <w:t xml:space="preserve">E. Stav peňažných prostriedkov a peňažných ekvivalentov na začiatku účtovného obdobia (+/-) </w:t>
      </w:r>
      <w:r w:rsidRPr="002E42B9">
        <w:rPr>
          <w:i/>
          <w:iCs/>
          <w:color w:val="auto"/>
          <w:sz w:val="14"/>
          <w:szCs w:val="14"/>
        </w:rPr>
        <w:t xml:space="preserve">2 </w:t>
      </w:r>
    </w:p>
    <w:p w:rsidR="00A54DD0" w:rsidRPr="002E42B9" w:rsidRDefault="00A54DD0" w:rsidP="00A54DD0">
      <w:pPr>
        <w:pStyle w:val="Default"/>
        <w:rPr>
          <w:color w:val="auto"/>
          <w:sz w:val="14"/>
          <w:szCs w:val="14"/>
        </w:rPr>
      </w:pPr>
      <w:r w:rsidRPr="002E42B9">
        <w:rPr>
          <w:b/>
          <w:bCs/>
          <w:color w:val="auto"/>
          <w:sz w:val="22"/>
          <w:szCs w:val="22"/>
        </w:rPr>
        <w:t>F. Stav peňažných prostriedkov a peňažných ekvivalentov na konci účtovného obdobia pred zohľadnením kurzových rozdielov vyčíslených ku dňu, ku ktorému sa zostavuje účtovná závierka (+/-)</w:t>
      </w:r>
      <w:r w:rsidRPr="002E42B9">
        <w:rPr>
          <w:i/>
          <w:iCs/>
          <w:color w:val="auto"/>
          <w:sz w:val="14"/>
          <w:szCs w:val="14"/>
        </w:rPr>
        <w:t xml:space="preserve">2 </w:t>
      </w:r>
    </w:p>
    <w:p w:rsidR="00A54DD0" w:rsidRPr="002E42B9" w:rsidRDefault="00A54DD0" w:rsidP="00A54DD0">
      <w:pPr>
        <w:pStyle w:val="Default"/>
        <w:rPr>
          <w:color w:val="auto"/>
          <w:sz w:val="14"/>
          <w:szCs w:val="14"/>
        </w:rPr>
      </w:pPr>
      <w:r w:rsidRPr="002E42B9">
        <w:rPr>
          <w:b/>
          <w:bCs/>
          <w:color w:val="auto"/>
          <w:sz w:val="22"/>
          <w:szCs w:val="22"/>
        </w:rPr>
        <w:t>G. Kurzové rozdiely vyčíslené k peňažným prostriedkom a peňažným ekvivalentom ku dňu, ku ktorému sa zostavuje účtovná závierka (+/-)</w:t>
      </w:r>
      <w:r w:rsidRPr="002E42B9">
        <w:rPr>
          <w:i/>
          <w:iCs/>
          <w:color w:val="auto"/>
          <w:sz w:val="14"/>
          <w:szCs w:val="14"/>
        </w:rPr>
        <w:t xml:space="preserve">2 </w:t>
      </w:r>
    </w:p>
    <w:p w:rsidR="00A54DD0" w:rsidRPr="002E42B9" w:rsidRDefault="00A54DD0" w:rsidP="00A54DD0">
      <w:pPr>
        <w:pStyle w:val="Default"/>
        <w:rPr>
          <w:color w:val="auto"/>
          <w:sz w:val="14"/>
          <w:szCs w:val="14"/>
        </w:rPr>
      </w:pPr>
      <w:r w:rsidRPr="002E42B9">
        <w:rPr>
          <w:b/>
          <w:bCs/>
          <w:color w:val="auto"/>
          <w:sz w:val="22"/>
          <w:szCs w:val="22"/>
        </w:rPr>
        <w:t>H. Zostatok peňažných prostriedkov a peňažných ekvivalentov na konci účtovného obdobia upravený o kurzové rozdiely vyčíslené ku dňu, ku ktorému sa zostavuje účtovná závierka (+/-).</w:t>
      </w:r>
      <w:r w:rsidRPr="002E42B9">
        <w:rPr>
          <w:i/>
          <w:iCs/>
          <w:color w:val="auto"/>
          <w:sz w:val="14"/>
          <w:szCs w:val="14"/>
        </w:rPr>
        <w:t xml:space="preserve">2 </w:t>
      </w:r>
    </w:p>
    <w:p w:rsidR="003D3C3A" w:rsidRDefault="003D3C3A" w:rsidP="00A54DD0">
      <w:pPr>
        <w:pStyle w:val="Default"/>
        <w:rPr>
          <w:b/>
          <w:bCs/>
          <w:color w:val="auto"/>
          <w:sz w:val="22"/>
          <w:szCs w:val="22"/>
        </w:rPr>
      </w:pPr>
    </w:p>
    <w:p w:rsidR="003D3C3A" w:rsidRDefault="003D3C3A" w:rsidP="00A54DD0">
      <w:pPr>
        <w:pStyle w:val="Default"/>
        <w:rPr>
          <w:b/>
          <w:bCs/>
          <w:color w:val="auto"/>
          <w:sz w:val="22"/>
          <w:szCs w:val="22"/>
        </w:rPr>
      </w:pPr>
    </w:p>
    <w:p w:rsidR="00A54DD0" w:rsidRDefault="00A54DD0" w:rsidP="00A54DD0">
      <w:pPr>
        <w:pStyle w:val="Default"/>
        <w:rPr>
          <w:color w:val="auto"/>
          <w:sz w:val="22"/>
          <w:szCs w:val="22"/>
        </w:rPr>
      </w:pPr>
      <w:r>
        <w:rPr>
          <w:b/>
          <w:bCs/>
          <w:color w:val="auto"/>
          <w:sz w:val="22"/>
          <w:szCs w:val="22"/>
        </w:rPr>
        <w:lastRenderedPageBreak/>
        <w:t>U. V poznámkach účtovných jednotiek podľa § 23d os. 6 zákona, ktorých činnosť je zaradená do kategórie priemyselnej výroby podľa osobitného predpisu</w:t>
      </w:r>
      <w:r>
        <w:rPr>
          <w:b/>
          <w:bCs/>
          <w:color w:val="auto"/>
          <w:sz w:val="14"/>
          <w:szCs w:val="14"/>
        </w:rPr>
        <w:t xml:space="preserve">1e) </w:t>
      </w:r>
      <w:r>
        <w:rPr>
          <w:b/>
          <w:bCs/>
          <w:color w:val="auto"/>
          <w:sz w:val="22"/>
          <w:szCs w:val="22"/>
        </w:rPr>
        <w:t xml:space="preserve">a ktorých čistý obrat za bezprostredne predchádzajúce účtovné obdobie bol väčší ako 250 000 </w:t>
      </w:r>
      <w:proofErr w:type="spellStart"/>
      <w:r>
        <w:rPr>
          <w:b/>
          <w:bCs/>
          <w:color w:val="auto"/>
          <w:sz w:val="22"/>
          <w:szCs w:val="22"/>
        </w:rPr>
        <w:t>000</w:t>
      </w:r>
      <w:proofErr w:type="spellEnd"/>
      <w:r>
        <w:rPr>
          <w:b/>
          <w:bCs/>
          <w:color w:val="auto"/>
          <w:sz w:val="22"/>
          <w:szCs w:val="22"/>
        </w:rPr>
        <w:t xml:space="preserve"> eur sa uvedú aj informácie o </w:t>
      </w:r>
    </w:p>
    <w:p w:rsidR="00A54DD0" w:rsidRDefault="00A54DD0" w:rsidP="00A54DD0">
      <w:pPr>
        <w:pStyle w:val="Default"/>
        <w:rPr>
          <w:color w:val="auto"/>
          <w:sz w:val="22"/>
          <w:szCs w:val="22"/>
        </w:rPr>
      </w:pPr>
      <w:r>
        <w:rPr>
          <w:sz w:val="13"/>
          <w:szCs w:val="13"/>
        </w:rPr>
        <w:t xml:space="preserve">1e) </w:t>
      </w:r>
      <w:r>
        <w:rPr>
          <w:sz w:val="20"/>
          <w:szCs w:val="20"/>
        </w:rPr>
        <w:t xml:space="preserve">Sekcia C prílohy vyhlášky Štatistického úradu Slovenskej republiky č. 306/2007 Z. z., ktorou sa vydáva Štatistická klasifikácia ekonomických činností. </w:t>
      </w:r>
    </w:p>
    <w:p w:rsidR="00A54DD0" w:rsidRDefault="00A54DD0" w:rsidP="00A54DD0">
      <w:pPr>
        <w:pStyle w:val="Default"/>
        <w:rPr>
          <w:color w:val="auto"/>
          <w:sz w:val="22"/>
          <w:szCs w:val="22"/>
        </w:rPr>
      </w:pPr>
      <w:r>
        <w:rPr>
          <w:color w:val="auto"/>
          <w:sz w:val="22"/>
          <w:szCs w:val="22"/>
        </w:rPr>
        <w:t xml:space="preserve">a) 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 </w:t>
      </w:r>
    </w:p>
    <w:p w:rsidR="00A54DD0" w:rsidRDefault="00A54DD0" w:rsidP="00A54DD0">
      <w:pPr>
        <w:pStyle w:val="Default"/>
        <w:rPr>
          <w:color w:val="auto"/>
          <w:sz w:val="22"/>
          <w:szCs w:val="22"/>
        </w:rPr>
      </w:pPr>
      <w:r>
        <w:rPr>
          <w:color w:val="auto"/>
          <w:sz w:val="22"/>
          <w:szCs w:val="22"/>
        </w:rPr>
        <w:t xml:space="preserve">b) cenných papieroch vo vlastníctve orgánov verejnej moci a iných osôb, v ktorých má orgán verejnej moci väčšinový podiel na hlasovacích právach, s ktorými je spojené právo na výmenu za akcie, napríklad konvertibilné dlhopisy, </w:t>
      </w:r>
    </w:p>
    <w:p w:rsidR="00A54DD0" w:rsidRDefault="00A54DD0" w:rsidP="00A54DD0">
      <w:pPr>
        <w:pStyle w:val="Default"/>
        <w:rPr>
          <w:color w:val="auto"/>
          <w:sz w:val="22"/>
          <w:szCs w:val="22"/>
        </w:rPr>
      </w:pPr>
      <w:r>
        <w:rPr>
          <w:color w:val="auto"/>
          <w:sz w:val="22"/>
          <w:szCs w:val="22"/>
        </w:rPr>
        <w:t xml:space="preserve">c) výške dotácií a návratných finančných výpomocí, </w:t>
      </w:r>
    </w:p>
    <w:p w:rsidR="00A54DD0" w:rsidRDefault="00A54DD0" w:rsidP="00A54DD0">
      <w:pPr>
        <w:pStyle w:val="Default"/>
        <w:rPr>
          <w:color w:val="auto"/>
          <w:sz w:val="22"/>
          <w:szCs w:val="22"/>
        </w:rPr>
      </w:pPr>
      <w:r>
        <w:rPr>
          <w:color w:val="auto"/>
          <w:sz w:val="22"/>
          <w:szCs w:val="22"/>
        </w:rPr>
        <w:t xml:space="preserve">d) prijatých úveroch, poskytnutých prečerpaní úverov, prijatých kapitálových príspevkov s uvedením úrokových sadzieb a o podmienkach poskytnutia úveru a zárukách poskytnutých účtovnou jednotkou, </w:t>
      </w:r>
    </w:p>
    <w:p w:rsidR="00A54DD0" w:rsidRDefault="00A54DD0" w:rsidP="00A54DD0">
      <w:pPr>
        <w:pStyle w:val="Default"/>
        <w:rPr>
          <w:color w:val="auto"/>
          <w:sz w:val="22"/>
          <w:szCs w:val="22"/>
        </w:rPr>
      </w:pPr>
      <w:r>
        <w:rPr>
          <w:color w:val="auto"/>
          <w:sz w:val="22"/>
          <w:szCs w:val="22"/>
        </w:rPr>
        <w:t xml:space="preserve">e) zárukách poskytnutých orgánom verejnej moci a zárukách poskytnutých inou účtovnou jednotkou, v ktorej má orgán verejnej moci väčšinový podiel na hlasovacích právach, podmienkach ich poskytnutia a nákladoch na ich získanie, </w:t>
      </w:r>
    </w:p>
    <w:p w:rsidR="00A54DD0" w:rsidRDefault="00A54DD0" w:rsidP="00A54DD0">
      <w:pPr>
        <w:pStyle w:val="Default"/>
        <w:rPr>
          <w:color w:val="auto"/>
          <w:sz w:val="22"/>
          <w:szCs w:val="22"/>
        </w:rPr>
      </w:pPr>
      <w:r>
        <w:rPr>
          <w:color w:val="auto"/>
          <w:sz w:val="22"/>
          <w:szCs w:val="22"/>
        </w:rPr>
        <w:t xml:space="preserve">f) vyplatených dividendách a výške nerozdeleného zisku, </w:t>
      </w:r>
    </w:p>
    <w:p w:rsidR="00A54DD0" w:rsidRDefault="00A54DD0" w:rsidP="00A54DD0">
      <w:pPr>
        <w:pStyle w:val="Default"/>
        <w:rPr>
          <w:color w:val="auto"/>
          <w:sz w:val="22"/>
          <w:szCs w:val="22"/>
        </w:rPr>
      </w:pPr>
      <w:r>
        <w:rPr>
          <w:color w:val="auto"/>
          <w:sz w:val="22"/>
          <w:szCs w:val="22"/>
        </w:rPr>
        <w:t xml:space="preserve">g) iných formách prijatej štátnej pomoci, najmä odpustenie súm, ktoré účtovná jednotka dlhuje štátu alebo inému subjektu verejnej správy, </w:t>
      </w:r>
    </w:p>
    <w:p w:rsidR="00A54DD0" w:rsidRDefault="00A54DD0" w:rsidP="00A54DD0">
      <w:pPr>
        <w:pStyle w:val="Default"/>
        <w:rPr>
          <w:color w:val="auto"/>
          <w:sz w:val="22"/>
          <w:szCs w:val="22"/>
        </w:rPr>
      </w:pPr>
      <w:r>
        <w:rPr>
          <w:color w:val="auto"/>
          <w:sz w:val="22"/>
          <w:szCs w:val="22"/>
        </w:rPr>
        <w:t xml:space="preserve">h) skutočnostiach podľa časti V. </w:t>
      </w:r>
    </w:p>
    <w:p w:rsidR="00A54DD0" w:rsidRDefault="00A54DD0" w:rsidP="00A54DD0">
      <w:pPr>
        <w:pStyle w:val="Default"/>
        <w:rPr>
          <w:color w:val="auto"/>
          <w:sz w:val="22"/>
          <w:szCs w:val="22"/>
        </w:rPr>
      </w:pPr>
    </w:p>
    <w:p w:rsidR="003D3C3A" w:rsidRDefault="003D3C3A" w:rsidP="00A54DD0">
      <w:pPr>
        <w:pStyle w:val="Default"/>
        <w:rPr>
          <w:b/>
          <w:bCs/>
          <w:color w:val="auto"/>
          <w:sz w:val="22"/>
          <w:szCs w:val="22"/>
        </w:rPr>
      </w:pPr>
    </w:p>
    <w:p w:rsidR="00A54DD0" w:rsidRDefault="00A54DD0" w:rsidP="00A54DD0">
      <w:pPr>
        <w:pStyle w:val="Default"/>
        <w:rPr>
          <w:color w:val="auto"/>
          <w:sz w:val="22"/>
          <w:szCs w:val="22"/>
        </w:rPr>
      </w:pPr>
      <w:r>
        <w:rPr>
          <w:b/>
          <w:bCs/>
          <w:color w:val="auto"/>
          <w:sz w:val="22"/>
          <w:szCs w:val="22"/>
        </w:rPr>
        <w:t xml:space="preserve">V. V poznámkach účtovných jednotiek podľa § 23d ods. 6 zákona sa uvedú aj informácie o finančných vzťahoch medzi orgánom verejnej moci a účtovnou jednotkou a to o </w:t>
      </w:r>
    </w:p>
    <w:p w:rsidR="00A54DD0" w:rsidRDefault="00A54DD0" w:rsidP="00A54DD0">
      <w:pPr>
        <w:pStyle w:val="Default"/>
        <w:rPr>
          <w:color w:val="auto"/>
          <w:sz w:val="22"/>
          <w:szCs w:val="22"/>
        </w:rPr>
      </w:pPr>
      <w:r>
        <w:rPr>
          <w:color w:val="auto"/>
          <w:sz w:val="22"/>
          <w:szCs w:val="22"/>
        </w:rPr>
        <w:t xml:space="preserve">a) náhradách strát z hospodárskej činnosti účtovnej jednotky, </w:t>
      </w:r>
    </w:p>
    <w:p w:rsidR="00A54DD0" w:rsidRDefault="00A54DD0" w:rsidP="00A54DD0">
      <w:pPr>
        <w:pStyle w:val="Default"/>
        <w:rPr>
          <w:color w:val="auto"/>
          <w:sz w:val="22"/>
          <w:szCs w:val="22"/>
        </w:rPr>
      </w:pPr>
      <w:r>
        <w:rPr>
          <w:color w:val="auto"/>
          <w:sz w:val="22"/>
          <w:szCs w:val="22"/>
        </w:rPr>
        <w:t xml:space="preserve">b) peňažných vkladoch a nepeňažných vkladoch, </w:t>
      </w:r>
    </w:p>
    <w:p w:rsidR="00A54DD0" w:rsidRDefault="00A54DD0" w:rsidP="00A54DD0">
      <w:pPr>
        <w:pStyle w:val="Default"/>
        <w:rPr>
          <w:color w:val="auto"/>
          <w:sz w:val="22"/>
          <w:szCs w:val="22"/>
        </w:rPr>
      </w:pPr>
      <w:r>
        <w:rPr>
          <w:color w:val="auto"/>
          <w:sz w:val="22"/>
          <w:szCs w:val="22"/>
        </w:rPr>
        <w:t xml:space="preserve">c) nenávratných finančných príspevkoch alebo pôžičkách za zvýhodnených podmienok, </w:t>
      </w:r>
    </w:p>
    <w:p w:rsidR="00A54DD0" w:rsidRDefault="00A54DD0" w:rsidP="00A54DD0">
      <w:pPr>
        <w:pStyle w:val="Default"/>
        <w:rPr>
          <w:color w:val="auto"/>
          <w:sz w:val="22"/>
          <w:szCs w:val="22"/>
        </w:rPr>
      </w:pPr>
      <w:r>
        <w:rPr>
          <w:color w:val="auto"/>
          <w:sz w:val="22"/>
          <w:szCs w:val="22"/>
        </w:rPr>
        <w:t xml:space="preserve">d) finančných výhodách, ktorými sú napríklad nevymáhanie pohľadávky voči účtovnej jednotke, </w:t>
      </w:r>
    </w:p>
    <w:p w:rsidR="00A54DD0" w:rsidRDefault="00A54DD0" w:rsidP="00A54DD0">
      <w:pPr>
        <w:pStyle w:val="Default"/>
        <w:rPr>
          <w:color w:val="auto"/>
          <w:sz w:val="22"/>
          <w:szCs w:val="22"/>
        </w:rPr>
      </w:pPr>
      <w:r>
        <w:rPr>
          <w:color w:val="auto"/>
          <w:sz w:val="22"/>
          <w:szCs w:val="22"/>
        </w:rPr>
        <w:t xml:space="preserve">e) vzdaní sa dividend alebo podielov na zisku, </w:t>
      </w:r>
    </w:p>
    <w:p w:rsidR="00A54DD0" w:rsidRDefault="00A54DD0" w:rsidP="00A54DD0">
      <w:pPr>
        <w:pStyle w:val="Default"/>
        <w:rPr>
          <w:color w:val="auto"/>
          <w:sz w:val="22"/>
          <w:szCs w:val="22"/>
        </w:rPr>
      </w:pPr>
      <w:r>
        <w:rPr>
          <w:color w:val="auto"/>
          <w:sz w:val="22"/>
          <w:szCs w:val="22"/>
        </w:rPr>
        <w:t xml:space="preserve">f) poskytnutých náhradách za finančné povinnosti uložené orgánom verejnej moci. </w:t>
      </w:r>
    </w:p>
    <w:p w:rsidR="00A54DD0" w:rsidRDefault="00A54DD0" w:rsidP="00A54DD0">
      <w:pPr>
        <w:pStyle w:val="Default"/>
        <w:rPr>
          <w:color w:val="auto"/>
          <w:sz w:val="22"/>
          <w:szCs w:val="22"/>
        </w:rPr>
      </w:pPr>
    </w:p>
    <w:p w:rsidR="003D3C3A" w:rsidRDefault="003D3C3A" w:rsidP="00A54DD0">
      <w:pPr>
        <w:pStyle w:val="Default"/>
        <w:rPr>
          <w:b/>
          <w:bCs/>
          <w:color w:val="auto"/>
          <w:sz w:val="22"/>
          <w:szCs w:val="22"/>
        </w:rPr>
      </w:pPr>
    </w:p>
    <w:p w:rsidR="00A54DD0" w:rsidRDefault="00A54DD0" w:rsidP="003D3C3A">
      <w:pPr>
        <w:pStyle w:val="Default"/>
        <w:rPr>
          <w:rFonts w:cs="Times New Roman"/>
          <w:color w:val="auto"/>
          <w:sz w:val="22"/>
          <w:szCs w:val="22"/>
        </w:rPr>
      </w:pPr>
      <w:r>
        <w:rPr>
          <w:b/>
          <w:bCs/>
          <w:color w:val="auto"/>
          <w:sz w:val="22"/>
          <w:szCs w:val="22"/>
        </w:rPr>
        <w:t xml:space="preserve">W. V poznámkach účtovných jednotiek, ktorým bolo udelené výlučné právo alebo osobitné právo a účtovných jednotiek, ktorým bolo udelené právo poskytovať služby vo verejnom záujme, pričom </w:t>
      </w:r>
      <w:r>
        <w:rPr>
          <w:rFonts w:cs="Times New Roman"/>
          <w:b/>
          <w:bCs/>
          <w:color w:val="auto"/>
          <w:sz w:val="22"/>
          <w:szCs w:val="22"/>
        </w:rPr>
        <w:t xml:space="preserve">prijímajú náhradu za túto činnosť v akejkoľvek forme a zároveň vykonávajú aj iné činnosti sa uvedú aj informácie o </w:t>
      </w:r>
    </w:p>
    <w:p w:rsidR="00A54DD0" w:rsidRDefault="00A54DD0" w:rsidP="00A54DD0">
      <w:pPr>
        <w:pStyle w:val="Default"/>
        <w:rPr>
          <w:color w:val="auto"/>
          <w:sz w:val="22"/>
          <w:szCs w:val="22"/>
        </w:rPr>
      </w:pPr>
      <w:r>
        <w:rPr>
          <w:color w:val="auto"/>
          <w:sz w:val="22"/>
          <w:szCs w:val="22"/>
        </w:rPr>
        <w:t xml:space="preserve">a) všetkých formách prijatej náhrady, </w:t>
      </w:r>
    </w:p>
    <w:p w:rsidR="00A54DD0" w:rsidRDefault="00A54DD0" w:rsidP="00A54DD0">
      <w:pPr>
        <w:pStyle w:val="Default"/>
        <w:rPr>
          <w:color w:val="auto"/>
          <w:sz w:val="22"/>
          <w:szCs w:val="22"/>
        </w:rPr>
      </w:pPr>
      <w:r>
        <w:rPr>
          <w:color w:val="auto"/>
          <w:sz w:val="22"/>
          <w:szCs w:val="22"/>
        </w:rPr>
        <w:t xml:space="preserve">b) účtovných zásadách použitých pri priraďovaní nákladov a výnosov, </w:t>
      </w:r>
    </w:p>
    <w:p w:rsidR="00A54DD0" w:rsidRDefault="00A54DD0" w:rsidP="00A54DD0">
      <w:pPr>
        <w:pStyle w:val="Default"/>
        <w:rPr>
          <w:color w:val="auto"/>
          <w:sz w:val="22"/>
          <w:szCs w:val="22"/>
        </w:rPr>
      </w:pPr>
      <w:r>
        <w:rPr>
          <w:color w:val="auto"/>
          <w:sz w:val="22"/>
          <w:szCs w:val="22"/>
        </w:rPr>
        <w:t xml:space="preserve">c) organizačnej štruktúre účtovnej jednotky a jednotlivých činnostiach, </w:t>
      </w:r>
    </w:p>
    <w:p w:rsidR="00A54DD0" w:rsidRDefault="00A54DD0" w:rsidP="00A54DD0">
      <w:pPr>
        <w:pStyle w:val="Default"/>
        <w:rPr>
          <w:color w:val="auto"/>
          <w:sz w:val="22"/>
          <w:szCs w:val="22"/>
        </w:rPr>
      </w:pPr>
      <w:r>
        <w:rPr>
          <w:color w:val="auto"/>
          <w:sz w:val="22"/>
          <w:szCs w:val="22"/>
        </w:rPr>
        <w:t xml:space="preserve">d) všetkých druhoch činností účtovnej jednotky. </w:t>
      </w:r>
    </w:p>
    <w:p w:rsidR="0039095C" w:rsidRDefault="0039095C" w:rsidP="00A54DD0">
      <w:pPr>
        <w:pStyle w:val="Default"/>
        <w:rPr>
          <w:color w:val="auto"/>
          <w:sz w:val="22"/>
          <w:szCs w:val="22"/>
        </w:rPr>
      </w:pPr>
    </w:p>
    <w:p w:rsidR="0039095C" w:rsidRDefault="0039095C" w:rsidP="00A54DD0">
      <w:pPr>
        <w:pStyle w:val="Default"/>
        <w:rPr>
          <w:color w:val="auto"/>
          <w:sz w:val="22"/>
          <w:szCs w:val="22"/>
        </w:rPr>
      </w:pPr>
    </w:p>
    <w:p w:rsidR="0039095C" w:rsidRDefault="0039095C" w:rsidP="00A54DD0">
      <w:pPr>
        <w:pStyle w:val="Default"/>
        <w:rPr>
          <w:color w:val="auto"/>
          <w:sz w:val="22"/>
          <w:szCs w:val="22"/>
        </w:rPr>
      </w:pPr>
    </w:p>
    <w:p w:rsidR="0039095C" w:rsidRDefault="0039095C" w:rsidP="00A54DD0">
      <w:pPr>
        <w:pStyle w:val="Default"/>
        <w:rPr>
          <w:color w:val="auto"/>
          <w:sz w:val="22"/>
          <w:szCs w:val="22"/>
        </w:rPr>
      </w:pPr>
    </w:p>
    <w:tbl>
      <w:tblPr>
        <w:tblW w:w="0" w:type="auto"/>
        <w:tblBorders>
          <w:top w:val="nil"/>
          <w:left w:val="nil"/>
          <w:bottom w:val="nil"/>
          <w:right w:val="nil"/>
        </w:tblBorders>
        <w:tblLayout w:type="fixed"/>
        <w:tblLook w:val="0000"/>
      </w:tblPr>
      <w:tblGrid>
        <w:gridCol w:w="2389"/>
        <w:gridCol w:w="2389"/>
        <w:gridCol w:w="2389"/>
        <w:gridCol w:w="2391"/>
      </w:tblGrid>
      <w:tr w:rsidR="00A54DD0">
        <w:trPr>
          <w:trHeight w:val="609"/>
        </w:trPr>
        <w:tc>
          <w:tcPr>
            <w:tcW w:w="2389" w:type="dxa"/>
            <w:tcBorders>
              <w:top w:val="single" w:sz="4" w:space="0" w:color="auto"/>
              <w:left w:val="single" w:sz="4" w:space="0" w:color="auto"/>
              <w:bottom w:val="single" w:sz="4" w:space="0" w:color="auto"/>
              <w:right w:val="single" w:sz="4" w:space="0" w:color="auto"/>
            </w:tcBorders>
          </w:tcPr>
          <w:p w:rsidR="00A54DD0" w:rsidRDefault="00A54DD0">
            <w:pPr>
              <w:pStyle w:val="Default"/>
            </w:pPr>
            <w:r>
              <w:t xml:space="preserve">Zostavené dňa: </w:t>
            </w:r>
          </w:p>
        </w:tc>
        <w:tc>
          <w:tcPr>
            <w:tcW w:w="2389" w:type="dxa"/>
            <w:tcBorders>
              <w:top w:val="single" w:sz="4" w:space="0" w:color="auto"/>
              <w:left w:val="single" w:sz="4" w:space="0" w:color="auto"/>
              <w:bottom w:val="single" w:sz="4" w:space="0" w:color="auto"/>
              <w:right w:val="single" w:sz="4" w:space="0" w:color="auto"/>
            </w:tcBorders>
          </w:tcPr>
          <w:p w:rsidR="00A54DD0" w:rsidRDefault="00A54DD0">
            <w:pPr>
              <w:pStyle w:val="Default"/>
              <w:rPr>
                <w:sz w:val="22"/>
                <w:szCs w:val="22"/>
              </w:rPr>
            </w:pPr>
            <w:r>
              <w:rPr>
                <w:sz w:val="22"/>
                <w:szCs w:val="22"/>
              </w:rPr>
              <w:t xml:space="preserve">Podpisový záznam člena štatutárneho orgánu účtovnej jednotky alebo </w:t>
            </w:r>
            <w:r>
              <w:rPr>
                <w:sz w:val="22"/>
                <w:szCs w:val="22"/>
              </w:rPr>
              <w:lastRenderedPageBreak/>
              <w:t xml:space="preserve">fyzickej osoby, ktorá je účtovnou jednotkou: </w:t>
            </w:r>
          </w:p>
        </w:tc>
        <w:tc>
          <w:tcPr>
            <w:tcW w:w="2389" w:type="dxa"/>
            <w:tcBorders>
              <w:top w:val="single" w:sz="4" w:space="0" w:color="auto"/>
              <w:left w:val="single" w:sz="4" w:space="0" w:color="auto"/>
              <w:bottom w:val="single" w:sz="4" w:space="0" w:color="auto"/>
              <w:right w:val="single" w:sz="4" w:space="0" w:color="auto"/>
            </w:tcBorders>
          </w:tcPr>
          <w:p w:rsidR="00A54DD0" w:rsidRDefault="00A54DD0">
            <w:pPr>
              <w:pStyle w:val="Default"/>
              <w:rPr>
                <w:sz w:val="22"/>
                <w:szCs w:val="22"/>
              </w:rPr>
            </w:pPr>
            <w:r>
              <w:rPr>
                <w:sz w:val="22"/>
                <w:szCs w:val="22"/>
              </w:rPr>
              <w:lastRenderedPageBreak/>
              <w:t xml:space="preserve">Podpisový záznam osoby zodpovednej za zostavenie účtovnej závierky: </w:t>
            </w:r>
          </w:p>
        </w:tc>
        <w:tc>
          <w:tcPr>
            <w:tcW w:w="2389" w:type="dxa"/>
            <w:tcBorders>
              <w:top w:val="single" w:sz="4" w:space="0" w:color="auto"/>
              <w:left w:val="single" w:sz="4" w:space="0" w:color="auto"/>
              <w:bottom w:val="single" w:sz="4" w:space="0" w:color="auto"/>
              <w:right w:val="single" w:sz="4" w:space="0" w:color="auto"/>
            </w:tcBorders>
          </w:tcPr>
          <w:p w:rsidR="00A54DD0" w:rsidRDefault="00A54DD0">
            <w:pPr>
              <w:pStyle w:val="Default"/>
              <w:rPr>
                <w:sz w:val="22"/>
                <w:szCs w:val="22"/>
              </w:rPr>
            </w:pPr>
            <w:r>
              <w:rPr>
                <w:sz w:val="22"/>
                <w:szCs w:val="22"/>
              </w:rPr>
              <w:t xml:space="preserve">Podpisový záznam osoby zodpovednej za vedenie účtovníctva: </w:t>
            </w:r>
          </w:p>
        </w:tc>
      </w:tr>
      <w:tr w:rsidR="00A54DD0">
        <w:trPr>
          <w:trHeight w:val="103"/>
        </w:trPr>
        <w:tc>
          <w:tcPr>
            <w:tcW w:w="9558" w:type="dxa"/>
            <w:gridSpan w:val="4"/>
            <w:tcBorders>
              <w:top w:val="single" w:sz="4" w:space="0" w:color="auto"/>
            </w:tcBorders>
          </w:tcPr>
          <w:p w:rsidR="0011329E" w:rsidRDefault="0011329E">
            <w:pPr>
              <w:pStyle w:val="Default"/>
            </w:pPr>
          </w:p>
          <w:p w:rsidR="00A54DD0" w:rsidRDefault="00A54DD0">
            <w:pPr>
              <w:pStyle w:val="Default"/>
            </w:pPr>
            <w:r>
              <w:t xml:space="preserve">Schválené dňa: </w:t>
            </w:r>
          </w:p>
        </w:tc>
      </w:tr>
    </w:tbl>
    <w:p w:rsidR="00A54DD0" w:rsidRPr="003F477D" w:rsidRDefault="00A54DD0" w:rsidP="0003344F">
      <w:pPr>
        <w:spacing w:after="0" w:line="240" w:lineRule="auto"/>
        <w:rPr>
          <w:szCs w:val="22"/>
        </w:rPr>
      </w:pPr>
    </w:p>
    <w:sectPr w:rsidR="00A54DD0" w:rsidRPr="003F477D" w:rsidSect="00D3362A">
      <w:headerReference w:type="default" r:id="rId9"/>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D7D12" w:rsidRDefault="00ED7D12" w:rsidP="00107589">
      <w:pPr>
        <w:spacing w:after="0" w:line="240" w:lineRule="auto"/>
      </w:pPr>
      <w:r>
        <w:separator/>
      </w:r>
    </w:p>
  </w:endnote>
  <w:endnote w:type="continuationSeparator" w:id="0">
    <w:p w:rsidR="00ED7D12" w:rsidRDefault="00ED7D12"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7D12" w:rsidRPr="003D38D7" w:rsidRDefault="00ED7D12">
    <w:pPr>
      <w:pStyle w:val="Pta"/>
      <w:jc w:val="right"/>
      <w:rPr>
        <w:szCs w:val="22"/>
      </w:rPr>
    </w:pPr>
    <w:r w:rsidRPr="003D38D7">
      <w:rPr>
        <w:szCs w:val="22"/>
      </w:rPr>
      <w:t xml:space="preserve">Strana </w:t>
    </w:r>
    <w:r w:rsidR="00DC6BF2" w:rsidRPr="003D38D7">
      <w:rPr>
        <w:szCs w:val="22"/>
      </w:rPr>
      <w:fldChar w:fldCharType="begin"/>
    </w:r>
    <w:r w:rsidRPr="003D38D7">
      <w:rPr>
        <w:szCs w:val="22"/>
      </w:rPr>
      <w:instrText>PAGE   \* MERGEFORMAT</w:instrText>
    </w:r>
    <w:r w:rsidR="00DC6BF2" w:rsidRPr="003D38D7">
      <w:rPr>
        <w:szCs w:val="22"/>
      </w:rPr>
      <w:fldChar w:fldCharType="separate"/>
    </w:r>
    <w:r w:rsidR="00F02A9B">
      <w:rPr>
        <w:noProof/>
        <w:szCs w:val="22"/>
      </w:rPr>
      <w:t>10</w:t>
    </w:r>
    <w:r w:rsidR="00DC6BF2" w:rsidRPr="003D38D7">
      <w:rPr>
        <w:szCs w:val="22"/>
      </w:rPr>
      <w:fldChar w:fldCharType="end"/>
    </w:r>
  </w:p>
  <w:p w:rsidR="00ED7D12" w:rsidRDefault="00ED7D12">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D7D12" w:rsidRDefault="00ED7D12" w:rsidP="00107589">
      <w:pPr>
        <w:spacing w:after="0" w:line="240" w:lineRule="auto"/>
      </w:pPr>
      <w:r>
        <w:separator/>
      </w:r>
    </w:p>
  </w:footnote>
  <w:footnote w:type="continuationSeparator" w:id="0">
    <w:p w:rsidR="00ED7D12" w:rsidRDefault="00ED7D12"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0A0"/>
    </w:tblPr>
    <w:tblGrid>
      <w:gridCol w:w="2780"/>
      <w:gridCol w:w="2260"/>
      <w:gridCol w:w="451"/>
      <w:gridCol w:w="291"/>
      <w:gridCol w:w="291"/>
      <w:gridCol w:w="291"/>
      <w:gridCol w:w="291"/>
      <w:gridCol w:w="291"/>
      <w:gridCol w:w="291"/>
      <w:gridCol w:w="291"/>
      <w:gridCol w:w="291"/>
      <w:gridCol w:w="280"/>
      <w:gridCol w:w="291"/>
    </w:tblGrid>
    <w:tr w:rsidR="00ED7D12" w:rsidRPr="003F477D">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ED7D12" w:rsidRPr="003F477D" w:rsidRDefault="00ED7D12" w:rsidP="008E4928">
          <w:pPr>
            <w:spacing w:after="0" w:line="240" w:lineRule="auto"/>
            <w:rPr>
              <w:color w:val="000000"/>
              <w:szCs w:val="22"/>
              <w:lang w:eastAsia="sk-SK"/>
            </w:rPr>
          </w:pPr>
          <w:r w:rsidRPr="003F477D">
            <w:rPr>
              <w:color w:val="000000"/>
              <w:szCs w:val="22"/>
              <w:lang w:eastAsia="sk-SK"/>
            </w:rPr>
            <w:t xml:space="preserve">Poznámky </w:t>
          </w:r>
          <w:proofErr w:type="spellStart"/>
          <w:r w:rsidRPr="003F477D">
            <w:rPr>
              <w:color w:val="000000"/>
              <w:szCs w:val="22"/>
              <w:lang w:eastAsia="sk-SK"/>
            </w:rPr>
            <w:t>Úč</w:t>
          </w:r>
          <w:proofErr w:type="spellEnd"/>
          <w:r w:rsidRPr="003F477D">
            <w:rPr>
              <w:color w:val="000000"/>
              <w:szCs w:val="22"/>
              <w:lang w:eastAsia="sk-SK"/>
            </w:rPr>
            <w:t xml:space="preserve"> POD 3 - 04</w:t>
          </w:r>
        </w:p>
      </w:tc>
      <w:tc>
        <w:tcPr>
          <w:tcW w:w="2260" w:type="dxa"/>
          <w:tcBorders>
            <w:top w:val="nil"/>
            <w:left w:val="nil"/>
            <w:bottom w:val="nil"/>
            <w:right w:val="nil"/>
          </w:tcBorders>
          <w:noWrap/>
          <w:vAlign w:val="bottom"/>
        </w:tcPr>
        <w:p w:rsidR="00ED7D12" w:rsidRPr="003F477D" w:rsidRDefault="00ED7D12" w:rsidP="008E4928">
          <w:pPr>
            <w:spacing w:after="0" w:line="240" w:lineRule="auto"/>
            <w:jc w:val="center"/>
            <w:rPr>
              <w:color w:val="000000"/>
              <w:szCs w:val="22"/>
              <w:lang w:eastAsia="sk-SK"/>
            </w:rPr>
          </w:pPr>
        </w:p>
      </w:tc>
      <w:tc>
        <w:tcPr>
          <w:tcW w:w="420" w:type="dxa"/>
          <w:tcBorders>
            <w:top w:val="nil"/>
            <w:left w:val="nil"/>
            <w:bottom w:val="nil"/>
            <w:right w:val="nil"/>
          </w:tcBorders>
          <w:noWrap/>
          <w:vAlign w:val="bottom"/>
        </w:tcPr>
        <w:p w:rsidR="00ED7D12" w:rsidRPr="003F477D" w:rsidRDefault="00ED7D12" w:rsidP="008E4928">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ED7D12" w:rsidRPr="003F477D" w:rsidRDefault="00ED7D12" w:rsidP="008E4928">
          <w:pPr>
            <w:spacing w:after="0" w:line="240" w:lineRule="auto"/>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ED7D12" w:rsidRPr="003F477D" w:rsidRDefault="00ED7D12" w:rsidP="008E4928">
          <w:pPr>
            <w:spacing w:after="0" w:line="240" w:lineRule="auto"/>
            <w:jc w:val="center"/>
            <w:rPr>
              <w:szCs w:val="22"/>
              <w:lang w:eastAsia="sk-SK"/>
            </w:rPr>
          </w:pPr>
          <w:r w:rsidRPr="003F477D">
            <w:rPr>
              <w:szCs w:val="22"/>
              <w:lang w:eastAsia="sk-SK"/>
            </w:rPr>
            <w:t> </w:t>
          </w: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tcPr>
        <w:p w:rsidR="00ED7D12" w:rsidRPr="003F477D" w:rsidRDefault="00ED7D12" w:rsidP="008E4928">
          <w:pPr>
            <w:spacing w:after="0" w:line="240" w:lineRule="auto"/>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ED7D12" w:rsidRPr="003F477D" w:rsidRDefault="00ED7D12" w:rsidP="008E4928">
          <w:pPr>
            <w:spacing w:after="0" w:line="240" w:lineRule="auto"/>
            <w:jc w:val="center"/>
            <w:rPr>
              <w:szCs w:val="22"/>
              <w:lang w:eastAsia="sk-SK"/>
            </w:rPr>
          </w:pPr>
          <w:r w:rsidRPr="003F477D">
            <w:rPr>
              <w:szCs w:val="22"/>
              <w:lang w:eastAsia="sk-SK"/>
            </w:rPr>
            <w:t> </w:t>
          </w: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tcPr>
        <w:p w:rsidR="00ED7D12" w:rsidRPr="003F477D" w:rsidRDefault="00ED7D12" w:rsidP="008E4928">
          <w:pPr>
            <w:spacing w:after="0" w:line="240" w:lineRule="auto"/>
            <w:jc w:val="center"/>
            <w:rPr>
              <w:szCs w:val="22"/>
              <w:lang w:eastAsia="sk-SK"/>
            </w:rPr>
          </w:pPr>
          <w:r>
            <w:rPr>
              <w:szCs w:val="22"/>
              <w:lang w:eastAsia="sk-SK"/>
            </w:rPr>
            <w:t>9</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tcPr>
        <w:p w:rsidR="00ED7D12" w:rsidRPr="003F477D" w:rsidRDefault="00ED7D12" w:rsidP="008E4928">
          <w:pPr>
            <w:spacing w:after="0" w:line="240" w:lineRule="auto"/>
            <w:jc w:val="center"/>
            <w:rPr>
              <w:szCs w:val="22"/>
              <w:lang w:eastAsia="sk-SK"/>
            </w:rPr>
          </w:pPr>
          <w:r w:rsidRPr="003F477D">
            <w:rPr>
              <w:szCs w:val="22"/>
              <w:lang w:eastAsia="sk-SK"/>
            </w:rPr>
            <w:t> </w:t>
          </w:r>
          <w:r>
            <w:rPr>
              <w:szCs w:val="22"/>
              <w:lang w:eastAsia="sk-SK"/>
            </w:rPr>
            <w:t>9</w:t>
          </w:r>
        </w:p>
      </w:tc>
      <w:tc>
        <w:tcPr>
          <w:tcW w:w="280" w:type="dxa"/>
          <w:tcBorders>
            <w:top w:val="single" w:sz="4" w:space="0" w:color="auto"/>
            <w:left w:val="nil"/>
            <w:bottom w:val="single" w:sz="4" w:space="0" w:color="auto"/>
            <w:right w:val="single" w:sz="4" w:space="0" w:color="auto"/>
          </w:tcBorders>
          <w:noWrap/>
          <w:vAlign w:val="center"/>
        </w:tcPr>
        <w:p w:rsidR="00ED7D12" w:rsidRPr="003F477D" w:rsidRDefault="00ED7D12" w:rsidP="008E4928">
          <w:pPr>
            <w:spacing w:after="0" w:line="240" w:lineRule="auto"/>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ED7D12" w:rsidRPr="003F477D" w:rsidRDefault="00ED7D12" w:rsidP="008E4928">
          <w:pPr>
            <w:spacing w:after="0" w:line="240" w:lineRule="auto"/>
            <w:jc w:val="center"/>
            <w:rPr>
              <w:szCs w:val="22"/>
              <w:lang w:eastAsia="sk-SK"/>
            </w:rPr>
          </w:pPr>
          <w:r>
            <w:rPr>
              <w:szCs w:val="22"/>
              <w:lang w:eastAsia="sk-SK"/>
            </w:rPr>
            <w:t>1</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tcPr>
        <w:p w:rsidR="00ED7D12" w:rsidRPr="003F477D" w:rsidRDefault="00ED7D12" w:rsidP="008E4928">
          <w:pPr>
            <w:spacing w:after="0" w:line="240" w:lineRule="auto"/>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tcPr>
        <w:p w:rsidR="00ED7D12" w:rsidRPr="003F477D" w:rsidRDefault="00ED7D12" w:rsidP="008E4928">
          <w:pPr>
            <w:spacing w:after="0" w:line="240" w:lineRule="auto"/>
            <w:jc w:val="center"/>
            <w:rPr>
              <w:szCs w:val="22"/>
              <w:lang w:eastAsia="sk-SK"/>
            </w:rPr>
          </w:pPr>
          <w:r w:rsidRPr="003F477D">
            <w:rPr>
              <w:szCs w:val="22"/>
              <w:lang w:eastAsia="sk-SK"/>
            </w:rPr>
            <w:t> </w:t>
          </w:r>
          <w:r>
            <w:rPr>
              <w:szCs w:val="22"/>
              <w:lang w:eastAsia="sk-SK"/>
            </w:rPr>
            <w:t>1</w:t>
          </w:r>
        </w:p>
      </w:tc>
    </w:tr>
  </w:tbl>
  <w:p w:rsidR="00ED7D12" w:rsidRPr="004268D2" w:rsidRDefault="00ED7D12" w:rsidP="00E04DF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7D12" w:rsidRPr="004268D2" w:rsidRDefault="00ED7D12" w:rsidP="008E492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81EF8"/>
    <w:multiLevelType w:val="hybridMultilevel"/>
    <w:tmpl w:val="EE76CCE8"/>
    <w:lvl w:ilvl="0" w:tplc="F8D00C66">
      <w:start w:val="3"/>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5874C7A"/>
    <w:multiLevelType w:val="hybridMultilevel"/>
    <w:tmpl w:val="891A36EA"/>
    <w:lvl w:ilvl="0" w:tplc="3FC84710">
      <w:start w:val="1"/>
      <w:numFmt w:val="decimal"/>
      <w:lvlText w:val="%1."/>
      <w:lvlJc w:val="left"/>
      <w:pPr>
        <w:ind w:left="360" w:hanging="360"/>
      </w:pPr>
      <w:rPr>
        <w:rFonts w:cs="Times New Roman"/>
        <w:b/>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9B64E2F"/>
    <w:multiLevelType w:val="hybridMultilevel"/>
    <w:tmpl w:val="5F4A2BF4"/>
    <w:lvl w:ilvl="0" w:tplc="C0563DB6">
      <w:start w:val="1"/>
      <w:numFmt w:val="decimal"/>
      <w:lvlText w:val="%1."/>
      <w:lvlJc w:val="left"/>
      <w:pPr>
        <w:ind w:left="720" w:hanging="360"/>
      </w:pPr>
      <w:rPr>
        <w:rFonts w:ascii="Arial Narrow" w:hAnsi="Arial Narrow"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B0C02F3"/>
    <w:multiLevelType w:val="hybridMultilevel"/>
    <w:tmpl w:val="B75E3EEA"/>
    <w:lvl w:ilvl="0" w:tplc="18468682">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5">
    <w:nsid w:val="1EB239F0"/>
    <w:multiLevelType w:val="hybridMultilevel"/>
    <w:tmpl w:val="496AC14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1027EC9"/>
    <w:multiLevelType w:val="hybridMultilevel"/>
    <w:tmpl w:val="BEF8E6F8"/>
    <w:lvl w:ilvl="0" w:tplc="69649B60">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360E75CC"/>
    <w:multiLevelType w:val="hybridMultilevel"/>
    <w:tmpl w:val="5EC297AA"/>
    <w:lvl w:ilvl="0" w:tplc="041B0011">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4BAB2268"/>
    <w:multiLevelType w:val="hybridMultilevel"/>
    <w:tmpl w:val="5DA2920E"/>
    <w:lvl w:ilvl="0" w:tplc="04050005">
      <w:start w:val="1"/>
      <w:numFmt w:val="bullet"/>
      <w:lvlText w:val=""/>
      <w:lvlJc w:val="left"/>
      <w:pPr>
        <w:tabs>
          <w:tab w:val="num" w:pos="1080"/>
        </w:tabs>
        <w:ind w:left="1080" w:hanging="360"/>
      </w:pPr>
      <w:rPr>
        <w:rFonts w:ascii="Wingdings" w:hAnsi="Wingdings" w:hint="default"/>
      </w:rPr>
    </w:lvl>
    <w:lvl w:ilvl="1" w:tplc="04050003" w:tentative="1">
      <w:start w:val="1"/>
      <w:numFmt w:val="bullet"/>
      <w:lvlText w:val="o"/>
      <w:lvlJc w:val="left"/>
      <w:pPr>
        <w:tabs>
          <w:tab w:val="num" w:pos="1800"/>
        </w:tabs>
        <w:ind w:left="1800" w:hanging="360"/>
      </w:pPr>
      <w:rPr>
        <w:rFonts w:ascii="Courier New" w:hAnsi="Courier New" w:hint="default"/>
      </w:rPr>
    </w:lvl>
    <w:lvl w:ilvl="2" w:tplc="04050005" w:tentative="1">
      <w:start w:val="1"/>
      <w:numFmt w:val="bullet"/>
      <w:lvlText w:val=""/>
      <w:lvlJc w:val="left"/>
      <w:pPr>
        <w:tabs>
          <w:tab w:val="num" w:pos="2520"/>
        </w:tabs>
        <w:ind w:left="2520" w:hanging="360"/>
      </w:pPr>
      <w:rPr>
        <w:rFonts w:ascii="Wingdings" w:hAnsi="Wingdings" w:hint="default"/>
      </w:rPr>
    </w:lvl>
    <w:lvl w:ilvl="3" w:tplc="04050001" w:tentative="1">
      <w:start w:val="1"/>
      <w:numFmt w:val="bullet"/>
      <w:lvlText w:val=""/>
      <w:lvlJc w:val="left"/>
      <w:pPr>
        <w:tabs>
          <w:tab w:val="num" w:pos="3240"/>
        </w:tabs>
        <w:ind w:left="3240" w:hanging="360"/>
      </w:pPr>
      <w:rPr>
        <w:rFonts w:ascii="Symbol" w:hAnsi="Symbol" w:hint="default"/>
      </w:rPr>
    </w:lvl>
    <w:lvl w:ilvl="4" w:tplc="04050003" w:tentative="1">
      <w:start w:val="1"/>
      <w:numFmt w:val="bullet"/>
      <w:lvlText w:val="o"/>
      <w:lvlJc w:val="left"/>
      <w:pPr>
        <w:tabs>
          <w:tab w:val="num" w:pos="3960"/>
        </w:tabs>
        <w:ind w:left="3960" w:hanging="360"/>
      </w:pPr>
      <w:rPr>
        <w:rFonts w:ascii="Courier New" w:hAnsi="Courier New" w:hint="default"/>
      </w:rPr>
    </w:lvl>
    <w:lvl w:ilvl="5" w:tplc="04050005" w:tentative="1">
      <w:start w:val="1"/>
      <w:numFmt w:val="bullet"/>
      <w:lvlText w:val=""/>
      <w:lvlJc w:val="left"/>
      <w:pPr>
        <w:tabs>
          <w:tab w:val="num" w:pos="4680"/>
        </w:tabs>
        <w:ind w:left="4680" w:hanging="360"/>
      </w:pPr>
      <w:rPr>
        <w:rFonts w:ascii="Wingdings" w:hAnsi="Wingdings" w:hint="default"/>
      </w:rPr>
    </w:lvl>
    <w:lvl w:ilvl="6" w:tplc="04050001" w:tentative="1">
      <w:start w:val="1"/>
      <w:numFmt w:val="bullet"/>
      <w:lvlText w:val=""/>
      <w:lvlJc w:val="left"/>
      <w:pPr>
        <w:tabs>
          <w:tab w:val="num" w:pos="5400"/>
        </w:tabs>
        <w:ind w:left="5400" w:hanging="360"/>
      </w:pPr>
      <w:rPr>
        <w:rFonts w:ascii="Symbol" w:hAnsi="Symbol" w:hint="default"/>
      </w:rPr>
    </w:lvl>
    <w:lvl w:ilvl="7" w:tplc="04050003" w:tentative="1">
      <w:start w:val="1"/>
      <w:numFmt w:val="bullet"/>
      <w:lvlText w:val="o"/>
      <w:lvlJc w:val="left"/>
      <w:pPr>
        <w:tabs>
          <w:tab w:val="num" w:pos="6120"/>
        </w:tabs>
        <w:ind w:left="6120" w:hanging="360"/>
      </w:pPr>
      <w:rPr>
        <w:rFonts w:ascii="Courier New" w:hAnsi="Courier New" w:hint="default"/>
      </w:rPr>
    </w:lvl>
    <w:lvl w:ilvl="8" w:tplc="04050005" w:tentative="1">
      <w:start w:val="1"/>
      <w:numFmt w:val="bullet"/>
      <w:lvlText w:val=""/>
      <w:lvlJc w:val="left"/>
      <w:pPr>
        <w:tabs>
          <w:tab w:val="num" w:pos="6840"/>
        </w:tabs>
        <w:ind w:left="6840" w:hanging="360"/>
      </w:pPr>
      <w:rPr>
        <w:rFonts w:ascii="Wingdings" w:hAnsi="Wingdings" w:hint="default"/>
      </w:rPr>
    </w:lvl>
  </w:abstractNum>
  <w:abstractNum w:abstractNumId="9">
    <w:nsid w:val="7BAC3E64"/>
    <w:multiLevelType w:val="hybridMultilevel"/>
    <w:tmpl w:val="4AD2CC3E"/>
    <w:lvl w:ilvl="0" w:tplc="041B0015">
      <w:start w:val="4"/>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1"/>
  </w:num>
  <w:num w:numId="3">
    <w:abstractNumId w:val="6"/>
  </w:num>
  <w:num w:numId="4">
    <w:abstractNumId w:val="0"/>
  </w:num>
  <w:num w:numId="5">
    <w:abstractNumId w:val="7"/>
  </w:num>
  <w:num w:numId="6">
    <w:abstractNumId w:val="9"/>
  </w:num>
  <w:num w:numId="7">
    <w:abstractNumId w:val="8"/>
  </w:num>
  <w:num w:numId="8">
    <w:abstractNumId w:val="2"/>
  </w:num>
  <w:num w:numId="9">
    <w:abstractNumId w:val="5"/>
  </w:num>
  <w:num w:numId="10">
    <w:abstractNumId w:val="3"/>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rsids>
    <w:rsidRoot w:val="00B86FC2"/>
    <w:rsid w:val="0000458C"/>
    <w:rsid w:val="00016072"/>
    <w:rsid w:val="00021EF3"/>
    <w:rsid w:val="00025FD6"/>
    <w:rsid w:val="000266FD"/>
    <w:rsid w:val="000311A7"/>
    <w:rsid w:val="0003344F"/>
    <w:rsid w:val="00037084"/>
    <w:rsid w:val="00041895"/>
    <w:rsid w:val="0005176E"/>
    <w:rsid w:val="000649F6"/>
    <w:rsid w:val="00082070"/>
    <w:rsid w:val="00083A25"/>
    <w:rsid w:val="000856F9"/>
    <w:rsid w:val="000A4A5A"/>
    <w:rsid w:val="000A7EE3"/>
    <w:rsid w:val="000D22CE"/>
    <w:rsid w:val="000F1A5F"/>
    <w:rsid w:val="000F4B25"/>
    <w:rsid w:val="00104039"/>
    <w:rsid w:val="00107589"/>
    <w:rsid w:val="0011329E"/>
    <w:rsid w:val="00151C69"/>
    <w:rsid w:val="00186CFF"/>
    <w:rsid w:val="00187DB0"/>
    <w:rsid w:val="001923C8"/>
    <w:rsid w:val="001A61FB"/>
    <w:rsid w:val="001A6B11"/>
    <w:rsid w:val="001B077C"/>
    <w:rsid w:val="001B298C"/>
    <w:rsid w:val="001D5C39"/>
    <w:rsid w:val="001E03F2"/>
    <w:rsid w:val="001E6A7F"/>
    <w:rsid w:val="001F43A0"/>
    <w:rsid w:val="001F4417"/>
    <w:rsid w:val="001F5199"/>
    <w:rsid w:val="0020194E"/>
    <w:rsid w:val="00211CF4"/>
    <w:rsid w:val="00223763"/>
    <w:rsid w:val="002351F7"/>
    <w:rsid w:val="002410BD"/>
    <w:rsid w:val="0025187B"/>
    <w:rsid w:val="00266CC9"/>
    <w:rsid w:val="002767C1"/>
    <w:rsid w:val="00281309"/>
    <w:rsid w:val="00290DD6"/>
    <w:rsid w:val="002A30A7"/>
    <w:rsid w:val="002A416F"/>
    <w:rsid w:val="002B25DA"/>
    <w:rsid w:val="002B61EE"/>
    <w:rsid w:val="002B7B1D"/>
    <w:rsid w:val="002D0376"/>
    <w:rsid w:val="002D372A"/>
    <w:rsid w:val="002E42B9"/>
    <w:rsid w:val="003071BE"/>
    <w:rsid w:val="00311795"/>
    <w:rsid w:val="00321FCD"/>
    <w:rsid w:val="00326AA0"/>
    <w:rsid w:val="003325F7"/>
    <w:rsid w:val="0033387E"/>
    <w:rsid w:val="00344DB4"/>
    <w:rsid w:val="00363F47"/>
    <w:rsid w:val="0037431D"/>
    <w:rsid w:val="0039095C"/>
    <w:rsid w:val="00390CFF"/>
    <w:rsid w:val="00395E72"/>
    <w:rsid w:val="0039608E"/>
    <w:rsid w:val="003A0628"/>
    <w:rsid w:val="003C6761"/>
    <w:rsid w:val="003D38D7"/>
    <w:rsid w:val="003D3C3A"/>
    <w:rsid w:val="003D78B8"/>
    <w:rsid w:val="003F13FB"/>
    <w:rsid w:val="003F477D"/>
    <w:rsid w:val="003F5EB5"/>
    <w:rsid w:val="00410967"/>
    <w:rsid w:val="00420380"/>
    <w:rsid w:val="004268D2"/>
    <w:rsid w:val="004304FF"/>
    <w:rsid w:val="00435A9C"/>
    <w:rsid w:val="00440F5D"/>
    <w:rsid w:val="00451E88"/>
    <w:rsid w:val="00457623"/>
    <w:rsid w:val="004576B8"/>
    <w:rsid w:val="00465A3F"/>
    <w:rsid w:val="0047276C"/>
    <w:rsid w:val="00484872"/>
    <w:rsid w:val="00487D2B"/>
    <w:rsid w:val="004A3783"/>
    <w:rsid w:val="004A5A13"/>
    <w:rsid w:val="004A6BBF"/>
    <w:rsid w:val="004C6614"/>
    <w:rsid w:val="004F4D11"/>
    <w:rsid w:val="00512E8A"/>
    <w:rsid w:val="005204FE"/>
    <w:rsid w:val="00537F98"/>
    <w:rsid w:val="0054020D"/>
    <w:rsid w:val="00544F4D"/>
    <w:rsid w:val="005649E2"/>
    <w:rsid w:val="005852EB"/>
    <w:rsid w:val="0058562B"/>
    <w:rsid w:val="00586115"/>
    <w:rsid w:val="005922FF"/>
    <w:rsid w:val="00595002"/>
    <w:rsid w:val="005A765F"/>
    <w:rsid w:val="005B6669"/>
    <w:rsid w:val="005C21CB"/>
    <w:rsid w:val="005C4DA9"/>
    <w:rsid w:val="005D2F62"/>
    <w:rsid w:val="005D6688"/>
    <w:rsid w:val="005E0580"/>
    <w:rsid w:val="005E3B59"/>
    <w:rsid w:val="005E74F8"/>
    <w:rsid w:val="00607E7A"/>
    <w:rsid w:val="00631380"/>
    <w:rsid w:val="00645466"/>
    <w:rsid w:val="00662B30"/>
    <w:rsid w:val="00664B1B"/>
    <w:rsid w:val="00670619"/>
    <w:rsid w:val="00687B87"/>
    <w:rsid w:val="00693B40"/>
    <w:rsid w:val="006954F4"/>
    <w:rsid w:val="0069708D"/>
    <w:rsid w:val="006A4709"/>
    <w:rsid w:val="006A5428"/>
    <w:rsid w:val="006B42EC"/>
    <w:rsid w:val="006B435E"/>
    <w:rsid w:val="006B4BB7"/>
    <w:rsid w:val="006B5F4E"/>
    <w:rsid w:val="006C695D"/>
    <w:rsid w:val="006D2E1A"/>
    <w:rsid w:val="006E4959"/>
    <w:rsid w:val="006E5B26"/>
    <w:rsid w:val="00704155"/>
    <w:rsid w:val="007308FA"/>
    <w:rsid w:val="00741B22"/>
    <w:rsid w:val="007449B8"/>
    <w:rsid w:val="00746B7E"/>
    <w:rsid w:val="00760D6D"/>
    <w:rsid w:val="00764E4C"/>
    <w:rsid w:val="00772363"/>
    <w:rsid w:val="00782646"/>
    <w:rsid w:val="00796024"/>
    <w:rsid w:val="007B168B"/>
    <w:rsid w:val="007B2E0B"/>
    <w:rsid w:val="007C6EE9"/>
    <w:rsid w:val="007D4632"/>
    <w:rsid w:val="007D57BF"/>
    <w:rsid w:val="007E22E8"/>
    <w:rsid w:val="007E427F"/>
    <w:rsid w:val="007E52A9"/>
    <w:rsid w:val="007F351A"/>
    <w:rsid w:val="00805654"/>
    <w:rsid w:val="00835D29"/>
    <w:rsid w:val="00847433"/>
    <w:rsid w:val="00851D99"/>
    <w:rsid w:val="008725BC"/>
    <w:rsid w:val="00873376"/>
    <w:rsid w:val="008875A1"/>
    <w:rsid w:val="00891F08"/>
    <w:rsid w:val="008A437F"/>
    <w:rsid w:val="008B699F"/>
    <w:rsid w:val="008C0E76"/>
    <w:rsid w:val="008E284C"/>
    <w:rsid w:val="008E4928"/>
    <w:rsid w:val="00900BE9"/>
    <w:rsid w:val="00912D01"/>
    <w:rsid w:val="00916496"/>
    <w:rsid w:val="00934878"/>
    <w:rsid w:val="009463F6"/>
    <w:rsid w:val="00950C32"/>
    <w:rsid w:val="009634BD"/>
    <w:rsid w:val="009731CC"/>
    <w:rsid w:val="00984260"/>
    <w:rsid w:val="00991D9F"/>
    <w:rsid w:val="009A1BB7"/>
    <w:rsid w:val="009B1FE4"/>
    <w:rsid w:val="009B3A55"/>
    <w:rsid w:val="009C21AB"/>
    <w:rsid w:val="009D03E7"/>
    <w:rsid w:val="009E1061"/>
    <w:rsid w:val="009E240F"/>
    <w:rsid w:val="009F0A29"/>
    <w:rsid w:val="009F39E7"/>
    <w:rsid w:val="00A533B1"/>
    <w:rsid w:val="00A54DD0"/>
    <w:rsid w:val="00A62542"/>
    <w:rsid w:val="00A657E1"/>
    <w:rsid w:val="00A8025E"/>
    <w:rsid w:val="00AB03FB"/>
    <w:rsid w:val="00B5583E"/>
    <w:rsid w:val="00B6221B"/>
    <w:rsid w:val="00B6262B"/>
    <w:rsid w:val="00B7696D"/>
    <w:rsid w:val="00B80DB6"/>
    <w:rsid w:val="00B86FC2"/>
    <w:rsid w:val="00B934CE"/>
    <w:rsid w:val="00BB021C"/>
    <w:rsid w:val="00BE2A1B"/>
    <w:rsid w:val="00BE5509"/>
    <w:rsid w:val="00C04782"/>
    <w:rsid w:val="00C05C8A"/>
    <w:rsid w:val="00C13B7E"/>
    <w:rsid w:val="00C16259"/>
    <w:rsid w:val="00C16D22"/>
    <w:rsid w:val="00C2505A"/>
    <w:rsid w:val="00C270D3"/>
    <w:rsid w:val="00C37C6C"/>
    <w:rsid w:val="00C4162F"/>
    <w:rsid w:val="00C56862"/>
    <w:rsid w:val="00C57639"/>
    <w:rsid w:val="00C6795C"/>
    <w:rsid w:val="00C93A1A"/>
    <w:rsid w:val="00CA4B07"/>
    <w:rsid w:val="00CC4D9C"/>
    <w:rsid w:val="00CD280F"/>
    <w:rsid w:val="00CD2B58"/>
    <w:rsid w:val="00CD2C89"/>
    <w:rsid w:val="00CD6A9B"/>
    <w:rsid w:val="00CF3093"/>
    <w:rsid w:val="00D031EE"/>
    <w:rsid w:val="00D0472E"/>
    <w:rsid w:val="00D055BD"/>
    <w:rsid w:val="00D102FA"/>
    <w:rsid w:val="00D210B5"/>
    <w:rsid w:val="00D21713"/>
    <w:rsid w:val="00D3362A"/>
    <w:rsid w:val="00D615E8"/>
    <w:rsid w:val="00D63D82"/>
    <w:rsid w:val="00D9007D"/>
    <w:rsid w:val="00DB15ED"/>
    <w:rsid w:val="00DB1EA0"/>
    <w:rsid w:val="00DC066D"/>
    <w:rsid w:val="00DC6BF2"/>
    <w:rsid w:val="00DD0855"/>
    <w:rsid w:val="00DD6981"/>
    <w:rsid w:val="00DE0D81"/>
    <w:rsid w:val="00DE76EE"/>
    <w:rsid w:val="00E04DF3"/>
    <w:rsid w:val="00E061B4"/>
    <w:rsid w:val="00E100EF"/>
    <w:rsid w:val="00E109E2"/>
    <w:rsid w:val="00E2186D"/>
    <w:rsid w:val="00E33704"/>
    <w:rsid w:val="00E33912"/>
    <w:rsid w:val="00E35A2B"/>
    <w:rsid w:val="00E3731A"/>
    <w:rsid w:val="00E66ECB"/>
    <w:rsid w:val="00E7732E"/>
    <w:rsid w:val="00E8549C"/>
    <w:rsid w:val="00E87D6E"/>
    <w:rsid w:val="00E916CF"/>
    <w:rsid w:val="00E92AEB"/>
    <w:rsid w:val="00E94D7D"/>
    <w:rsid w:val="00EA0E90"/>
    <w:rsid w:val="00EA41E2"/>
    <w:rsid w:val="00EA4748"/>
    <w:rsid w:val="00EB51C5"/>
    <w:rsid w:val="00EB5202"/>
    <w:rsid w:val="00EC561A"/>
    <w:rsid w:val="00ED7D12"/>
    <w:rsid w:val="00EE3BC4"/>
    <w:rsid w:val="00EE7DA7"/>
    <w:rsid w:val="00EF276E"/>
    <w:rsid w:val="00EF5677"/>
    <w:rsid w:val="00EF63EA"/>
    <w:rsid w:val="00F007D1"/>
    <w:rsid w:val="00F02A9B"/>
    <w:rsid w:val="00F15121"/>
    <w:rsid w:val="00F16363"/>
    <w:rsid w:val="00F342AD"/>
    <w:rsid w:val="00F44A24"/>
    <w:rsid w:val="00F47885"/>
    <w:rsid w:val="00F54CD1"/>
    <w:rsid w:val="00F732EB"/>
    <w:rsid w:val="00F83942"/>
    <w:rsid w:val="00F8581A"/>
    <w:rsid w:val="00FB290D"/>
    <w:rsid w:val="00FB2D2F"/>
    <w:rsid w:val="00FC1ACF"/>
    <w:rsid w:val="00FD1740"/>
    <w:rsid w:val="00FD38AF"/>
    <w:rsid w:val="00FD5399"/>
    <w:rsid w:val="00FE0E72"/>
    <w:rsid w:val="00FE50D7"/>
    <w:rsid w:val="00FE657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84872"/>
    <w:pPr>
      <w:spacing w:after="200" w:line="276" w:lineRule="auto"/>
    </w:pPr>
    <w:rPr>
      <w:rFonts w:cs="Times New Roman"/>
      <w:sz w:val="22"/>
      <w:szCs w:val="36"/>
      <w:lang w:eastAsia="en-US"/>
    </w:rPr>
  </w:style>
  <w:style w:type="paragraph" w:styleId="Nadpis1">
    <w:name w:val="heading 1"/>
    <w:basedOn w:val="Normlny"/>
    <w:next w:val="Normlny"/>
    <w:link w:val="Nadpis1Char"/>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qFormat/>
    <w:rsid w:val="0003344F"/>
    <w:pPr>
      <w:spacing w:before="240" w:after="60" w:line="240" w:lineRule="auto"/>
      <w:outlineLvl w:val="5"/>
    </w:pPr>
    <w:rPr>
      <w:b/>
      <w:bCs/>
      <w:szCs w:val="22"/>
    </w:rPr>
  </w:style>
  <w:style w:type="paragraph" w:styleId="Nadpis7">
    <w:name w:val="heading 7"/>
    <w:basedOn w:val="Normlny"/>
    <w:next w:val="Normlny"/>
    <w:link w:val="Nadpis7Char"/>
    <w:qFormat/>
    <w:rsid w:val="0003344F"/>
    <w:pPr>
      <w:spacing w:before="240" w:after="60" w:line="240" w:lineRule="auto"/>
      <w:outlineLvl w:val="6"/>
    </w:pPr>
    <w:rPr>
      <w:szCs w:val="24"/>
    </w:rPr>
  </w:style>
  <w:style w:type="paragraph" w:styleId="Nadpis8">
    <w:name w:val="heading 8"/>
    <w:basedOn w:val="Normlny"/>
    <w:next w:val="Normlny"/>
    <w:link w:val="Nadpis8Char"/>
    <w:qFormat/>
    <w:rsid w:val="0003344F"/>
    <w:pPr>
      <w:spacing w:before="240" w:after="60" w:line="240" w:lineRule="auto"/>
      <w:outlineLvl w:val="7"/>
    </w:pPr>
    <w:rPr>
      <w:i/>
      <w:iCs/>
      <w:szCs w:val="24"/>
    </w:rPr>
  </w:style>
  <w:style w:type="paragraph" w:styleId="Nadpis9">
    <w:name w:val="heading 9"/>
    <w:basedOn w:val="Normlny"/>
    <w:next w:val="Normlny"/>
    <w:link w:val="Nadpis9Char"/>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locked/>
    <w:rsid w:val="0003344F"/>
    <w:rPr>
      <w:rFonts w:ascii="Cambria" w:hAnsi="Cambria" w:cs="Times New Roman"/>
      <w:b/>
      <w:bCs/>
      <w:kern w:val="32"/>
      <w:sz w:val="32"/>
      <w:szCs w:val="32"/>
    </w:rPr>
  </w:style>
  <w:style w:type="character" w:customStyle="1" w:styleId="Nadpis2Char">
    <w:name w:val="Nadpis 2 Char"/>
    <w:basedOn w:val="Predvolenpsmoodseku"/>
    <w:link w:val="Nadpis2"/>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semiHidden/>
    <w:locked/>
    <w:rsid w:val="0003344F"/>
    <w:rPr>
      <w:rFonts w:ascii="Cambria" w:hAnsi="Cambria" w:cs="Times New Roman"/>
      <w:b/>
      <w:bCs/>
      <w:sz w:val="26"/>
      <w:szCs w:val="26"/>
    </w:rPr>
  </w:style>
  <w:style w:type="character" w:customStyle="1" w:styleId="Nadpis4Char">
    <w:name w:val="Nadpis 4 Char"/>
    <w:basedOn w:val="Predvolenpsmoodseku"/>
    <w:link w:val="Nadpis4"/>
    <w:semiHidden/>
    <w:locked/>
    <w:rsid w:val="0003344F"/>
    <w:rPr>
      <w:rFonts w:eastAsia="Times New Roman" w:cs="Times New Roman"/>
      <w:b/>
      <w:bCs/>
      <w:sz w:val="28"/>
      <w:szCs w:val="28"/>
    </w:rPr>
  </w:style>
  <w:style w:type="character" w:customStyle="1" w:styleId="Nadpis5Char">
    <w:name w:val="Nadpis 5 Char"/>
    <w:basedOn w:val="Predvolenpsmoodseku"/>
    <w:link w:val="Nadpis5"/>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semiHidden/>
    <w:locked/>
    <w:rsid w:val="0003344F"/>
    <w:rPr>
      <w:rFonts w:eastAsia="Times New Roman" w:cs="Times New Roman"/>
      <w:b/>
      <w:bCs/>
      <w:sz w:val="22"/>
      <w:szCs w:val="22"/>
    </w:rPr>
  </w:style>
  <w:style w:type="character" w:customStyle="1" w:styleId="Nadpis7Char">
    <w:name w:val="Nadpis 7 Char"/>
    <w:basedOn w:val="Predvolenpsmoodseku"/>
    <w:link w:val="Nadpis7"/>
    <w:semiHidden/>
    <w:locked/>
    <w:rsid w:val="0003344F"/>
    <w:rPr>
      <w:rFonts w:eastAsia="Times New Roman" w:cs="Times New Roman"/>
      <w:sz w:val="24"/>
      <w:szCs w:val="24"/>
    </w:rPr>
  </w:style>
  <w:style w:type="character" w:customStyle="1" w:styleId="Nadpis8Char">
    <w:name w:val="Nadpis 8 Char"/>
    <w:basedOn w:val="Predvolenpsmoodseku"/>
    <w:link w:val="Nadpis8"/>
    <w:semiHidden/>
    <w:locked/>
    <w:rsid w:val="0003344F"/>
    <w:rPr>
      <w:rFonts w:eastAsia="Times New Roman" w:cs="Times New Roman"/>
      <w:i/>
      <w:iCs/>
      <w:sz w:val="24"/>
      <w:szCs w:val="24"/>
    </w:rPr>
  </w:style>
  <w:style w:type="character" w:customStyle="1" w:styleId="Nadpis9Char">
    <w:name w:val="Nadpis 9 Char"/>
    <w:basedOn w:val="Predvolenpsmoodseku"/>
    <w:link w:val="Nadpis9"/>
    <w:semiHidden/>
    <w:locked/>
    <w:rsid w:val="0003344F"/>
    <w:rPr>
      <w:rFonts w:ascii="Cambria" w:hAnsi="Cambria" w:cs="Times New Roman"/>
      <w:sz w:val="22"/>
      <w:szCs w:val="22"/>
    </w:rPr>
  </w:style>
  <w:style w:type="table" w:styleId="Mriekatabuky">
    <w:name w:val="Table Grid"/>
    <w:basedOn w:val="Normlnatabuka"/>
    <w:rsid w:val="00B86FC2"/>
    <w:rPr>
      <w:rFonts w:cs="Times New Roman"/>
      <w:sz w:val="22"/>
      <w:szCs w:val="36"/>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rsid w:val="00107589"/>
    <w:pPr>
      <w:tabs>
        <w:tab w:val="center" w:pos="4536"/>
        <w:tab w:val="right" w:pos="9072"/>
      </w:tabs>
      <w:spacing w:after="0" w:line="240" w:lineRule="auto"/>
    </w:pPr>
  </w:style>
  <w:style w:type="character" w:customStyle="1" w:styleId="HlavikaChar">
    <w:name w:val="Hlavička Char"/>
    <w:basedOn w:val="Predvolenpsmoodseku"/>
    <w:link w:val="Hlavika"/>
    <w:locked/>
    <w:rsid w:val="00107589"/>
    <w:rPr>
      <w:rFonts w:cs="Times New Roman"/>
    </w:rPr>
  </w:style>
  <w:style w:type="paragraph" w:styleId="Pta">
    <w:name w:val="footer"/>
    <w:basedOn w:val="Normlny"/>
    <w:link w:val="PtaChar"/>
    <w:rsid w:val="00107589"/>
    <w:pPr>
      <w:tabs>
        <w:tab w:val="center" w:pos="4536"/>
        <w:tab w:val="right" w:pos="9072"/>
      </w:tabs>
      <w:spacing w:after="0" w:line="240" w:lineRule="auto"/>
    </w:pPr>
  </w:style>
  <w:style w:type="character" w:customStyle="1" w:styleId="PtaChar">
    <w:name w:val="Päta Char"/>
    <w:basedOn w:val="Predvolenpsmoodseku"/>
    <w:link w:val="Pta"/>
    <w:locked/>
    <w:rsid w:val="00107589"/>
    <w:rPr>
      <w:rFonts w:cs="Times New Roman"/>
    </w:rPr>
  </w:style>
  <w:style w:type="character" w:customStyle="1" w:styleId="TextpoznmkypodiarouChar">
    <w:name w:val="Text poznámky pod čiarou Char"/>
    <w:basedOn w:val="Predvolenpsmoodseku"/>
    <w:link w:val="Textpoznmkypodiarou"/>
    <w:semiHidden/>
    <w:locked/>
    <w:rsid w:val="0003344F"/>
    <w:rPr>
      <w:rFonts w:ascii="Times New Roman" w:hAnsi="Times New Roman" w:cs="Times New Roman"/>
      <w:sz w:val="20"/>
      <w:szCs w:val="20"/>
      <w:lang w:eastAsia="cs-CZ"/>
    </w:rPr>
  </w:style>
  <w:style w:type="paragraph" w:styleId="Textpoznmkypodiarou">
    <w:name w:val="footnote text"/>
    <w:basedOn w:val="Normlny"/>
    <w:link w:val="TextpoznmkypodiarouChar"/>
    <w:semiHidden/>
    <w:rsid w:val="0003344F"/>
    <w:pPr>
      <w:spacing w:after="0" w:line="240" w:lineRule="auto"/>
    </w:pPr>
    <w:rPr>
      <w:rFonts w:ascii="Times New Roman" w:hAnsi="Times New Roman"/>
      <w:sz w:val="20"/>
      <w:szCs w:val="20"/>
      <w:lang w:eastAsia="cs-CZ"/>
    </w:rPr>
  </w:style>
  <w:style w:type="character" w:customStyle="1" w:styleId="TextpoznmkypodiarouChar1">
    <w:name w:val="Text poznámky pod čiarou Char1"/>
    <w:basedOn w:val="Predvolenpsmoodseku"/>
    <w:semiHidden/>
    <w:rsid w:val="00484872"/>
    <w:rPr>
      <w:rFonts w:cs="Times New Roman"/>
      <w:sz w:val="20"/>
      <w:szCs w:val="20"/>
    </w:rPr>
  </w:style>
  <w:style w:type="character" w:customStyle="1" w:styleId="TextpoznmkypodiarouChar135">
    <w:name w:val="Text poznámky pod čiarou Char135"/>
    <w:basedOn w:val="Predvolenpsmoodseku"/>
    <w:semiHidden/>
    <w:rsid w:val="00484872"/>
    <w:rPr>
      <w:rFonts w:cs="Times New Roman"/>
      <w:sz w:val="20"/>
      <w:szCs w:val="20"/>
    </w:rPr>
  </w:style>
  <w:style w:type="character" w:customStyle="1" w:styleId="TextpoznmkypodiarouChar134">
    <w:name w:val="Text poznámky pod čiarou Char134"/>
    <w:basedOn w:val="Predvolenpsmoodseku"/>
    <w:semiHidden/>
    <w:rsid w:val="00484872"/>
    <w:rPr>
      <w:rFonts w:cs="Times New Roman"/>
      <w:sz w:val="20"/>
      <w:szCs w:val="20"/>
    </w:rPr>
  </w:style>
  <w:style w:type="character" w:customStyle="1" w:styleId="TextpoznmkypodiarouChar133">
    <w:name w:val="Text poznámky pod čiarou Char133"/>
    <w:basedOn w:val="Predvolenpsmoodseku"/>
    <w:semiHidden/>
    <w:rsid w:val="00484872"/>
    <w:rPr>
      <w:rFonts w:cs="Times New Roman"/>
      <w:sz w:val="20"/>
      <w:szCs w:val="20"/>
    </w:rPr>
  </w:style>
  <w:style w:type="character" w:customStyle="1" w:styleId="TextpoznmkypodiarouChar132">
    <w:name w:val="Text poznámky pod čiarou Char132"/>
    <w:basedOn w:val="Predvolenpsmoodseku"/>
    <w:semiHidden/>
    <w:rsid w:val="00484872"/>
    <w:rPr>
      <w:rFonts w:cs="Times New Roman"/>
      <w:sz w:val="20"/>
      <w:szCs w:val="20"/>
    </w:rPr>
  </w:style>
  <w:style w:type="character" w:customStyle="1" w:styleId="TextpoznmkypodiarouChar131">
    <w:name w:val="Text poznámky pod čiarou Char131"/>
    <w:basedOn w:val="Predvolenpsmoodseku"/>
    <w:semiHidden/>
    <w:rsid w:val="00484872"/>
    <w:rPr>
      <w:rFonts w:cs="Times New Roman"/>
      <w:sz w:val="20"/>
      <w:szCs w:val="20"/>
    </w:rPr>
  </w:style>
  <w:style w:type="character" w:customStyle="1" w:styleId="TextpoznmkypodiarouChar130">
    <w:name w:val="Text poznámky pod čiarou Char130"/>
    <w:basedOn w:val="Predvolenpsmoodseku"/>
    <w:semiHidden/>
    <w:rsid w:val="00484872"/>
    <w:rPr>
      <w:rFonts w:cs="Times New Roman"/>
      <w:sz w:val="20"/>
      <w:szCs w:val="20"/>
    </w:rPr>
  </w:style>
  <w:style w:type="character" w:customStyle="1" w:styleId="TextpoznmkypodiarouChar129">
    <w:name w:val="Text poznámky pod čiarou Char129"/>
    <w:basedOn w:val="Predvolenpsmoodseku"/>
    <w:semiHidden/>
    <w:rsid w:val="00484872"/>
    <w:rPr>
      <w:rFonts w:cs="Times New Roman"/>
      <w:sz w:val="20"/>
      <w:szCs w:val="20"/>
    </w:rPr>
  </w:style>
  <w:style w:type="character" w:customStyle="1" w:styleId="TextpoznmkypodiarouChar128">
    <w:name w:val="Text poznámky pod čiarou Char128"/>
    <w:basedOn w:val="Predvolenpsmoodseku"/>
    <w:semiHidden/>
    <w:rsid w:val="00484872"/>
    <w:rPr>
      <w:rFonts w:cs="Times New Roman"/>
      <w:sz w:val="20"/>
      <w:szCs w:val="20"/>
    </w:rPr>
  </w:style>
  <w:style w:type="character" w:customStyle="1" w:styleId="TextpoznmkypodiarouChar127">
    <w:name w:val="Text poznámky pod čiarou Char127"/>
    <w:basedOn w:val="Predvolenpsmoodseku"/>
    <w:semiHidden/>
    <w:rsid w:val="00484872"/>
    <w:rPr>
      <w:rFonts w:cs="Times New Roman"/>
      <w:sz w:val="20"/>
      <w:szCs w:val="20"/>
    </w:rPr>
  </w:style>
  <w:style w:type="character" w:customStyle="1" w:styleId="TextpoznmkypodiarouChar126">
    <w:name w:val="Text poznámky pod čiarou Char126"/>
    <w:basedOn w:val="Predvolenpsmoodseku"/>
    <w:semiHidden/>
    <w:rsid w:val="00484872"/>
    <w:rPr>
      <w:rFonts w:cs="Times New Roman"/>
      <w:sz w:val="20"/>
      <w:szCs w:val="20"/>
    </w:rPr>
  </w:style>
  <w:style w:type="character" w:customStyle="1" w:styleId="TextpoznmkypodiarouChar125">
    <w:name w:val="Text poznámky pod čiarou Char125"/>
    <w:basedOn w:val="Predvolenpsmoodseku"/>
    <w:semiHidden/>
    <w:rsid w:val="00484872"/>
    <w:rPr>
      <w:rFonts w:cs="Times New Roman"/>
      <w:sz w:val="20"/>
      <w:szCs w:val="20"/>
    </w:rPr>
  </w:style>
  <w:style w:type="character" w:customStyle="1" w:styleId="TextpoznmkypodiarouChar124">
    <w:name w:val="Text poznámky pod čiarou Char124"/>
    <w:basedOn w:val="Predvolenpsmoodseku"/>
    <w:semiHidden/>
    <w:rsid w:val="00484872"/>
    <w:rPr>
      <w:rFonts w:cs="Times New Roman"/>
      <w:sz w:val="20"/>
      <w:szCs w:val="20"/>
    </w:rPr>
  </w:style>
  <w:style w:type="character" w:customStyle="1" w:styleId="TextpoznmkypodiarouChar123">
    <w:name w:val="Text poznámky pod čiarou Char123"/>
    <w:basedOn w:val="Predvolenpsmoodseku"/>
    <w:semiHidden/>
    <w:rsid w:val="00484872"/>
    <w:rPr>
      <w:rFonts w:cs="Times New Roman"/>
      <w:sz w:val="20"/>
      <w:szCs w:val="20"/>
    </w:rPr>
  </w:style>
  <w:style w:type="character" w:customStyle="1" w:styleId="TextpoznmkypodiarouChar122">
    <w:name w:val="Text poznámky pod čiarou Char122"/>
    <w:basedOn w:val="Predvolenpsmoodseku"/>
    <w:semiHidden/>
    <w:rsid w:val="00484872"/>
    <w:rPr>
      <w:rFonts w:cs="Times New Roman"/>
      <w:sz w:val="20"/>
      <w:szCs w:val="20"/>
    </w:rPr>
  </w:style>
  <w:style w:type="character" w:customStyle="1" w:styleId="TextpoznmkypodiarouChar121">
    <w:name w:val="Text poznámky pod čiarou Char121"/>
    <w:basedOn w:val="Predvolenpsmoodseku"/>
    <w:semiHidden/>
    <w:rsid w:val="00484872"/>
    <w:rPr>
      <w:rFonts w:cs="Times New Roman"/>
      <w:sz w:val="20"/>
      <w:szCs w:val="20"/>
    </w:rPr>
  </w:style>
  <w:style w:type="character" w:customStyle="1" w:styleId="TextpoznmkypodiarouChar120">
    <w:name w:val="Text poznámky pod čiarou Char120"/>
    <w:basedOn w:val="Predvolenpsmoodseku"/>
    <w:semiHidden/>
    <w:rsid w:val="00484872"/>
    <w:rPr>
      <w:rFonts w:cs="Times New Roman"/>
      <w:sz w:val="20"/>
      <w:szCs w:val="20"/>
    </w:rPr>
  </w:style>
  <w:style w:type="character" w:customStyle="1" w:styleId="TextpoznmkypodiarouChar119">
    <w:name w:val="Text poznámky pod čiarou Char119"/>
    <w:basedOn w:val="Predvolenpsmoodseku"/>
    <w:semiHidden/>
    <w:rsid w:val="00484872"/>
    <w:rPr>
      <w:rFonts w:cs="Times New Roman"/>
      <w:sz w:val="20"/>
      <w:szCs w:val="20"/>
    </w:rPr>
  </w:style>
  <w:style w:type="character" w:customStyle="1" w:styleId="TextpoznmkypodiarouChar118">
    <w:name w:val="Text poznámky pod čiarou Char118"/>
    <w:basedOn w:val="Predvolenpsmoodseku"/>
    <w:semiHidden/>
    <w:rsid w:val="00484872"/>
    <w:rPr>
      <w:rFonts w:cs="Times New Roman"/>
      <w:sz w:val="20"/>
      <w:szCs w:val="20"/>
    </w:rPr>
  </w:style>
  <w:style w:type="character" w:customStyle="1" w:styleId="TextpoznmkypodiarouChar117">
    <w:name w:val="Text poznámky pod čiarou Char117"/>
    <w:basedOn w:val="Predvolenpsmoodseku"/>
    <w:semiHidden/>
    <w:rsid w:val="00484872"/>
    <w:rPr>
      <w:rFonts w:cs="Times New Roman"/>
      <w:sz w:val="20"/>
      <w:szCs w:val="20"/>
    </w:rPr>
  </w:style>
  <w:style w:type="character" w:customStyle="1" w:styleId="TextpoznmkypodiarouChar116">
    <w:name w:val="Text poznámky pod čiarou Char116"/>
    <w:basedOn w:val="Predvolenpsmoodseku"/>
    <w:semiHidden/>
    <w:rsid w:val="00484872"/>
    <w:rPr>
      <w:rFonts w:cs="Times New Roman"/>
      <w:sz w:val="20"/>
      <w:szCs w:val="20"/>
    </w:rPr>
  </w:style>
  <w:style w:type="character" w:customStyle="1" w:styleId="TextpoznmkypodiarouChar115">
    <w:name w:val="Text poznámky pod čiarou Char115"/>
    <w:basedOn w:val="Predvolenpsmoodseku"/>
    <w:semiHidden/>
    <w:rsid w:val="00484872"/>
    <w:rPr>
      <w:rFonts w:cs="Times New Roman"/>
      <w:sz w:val="20"/>
      <w:szCs w:val="20"/>
    </w:rPr>
  </w:style>
  <w:style w:type="character" w:customStyle="1" w:styleId="TextpoznmkypodiarouChar114">
    <w:name w:val="Text poznámky pod čiarou Char114"/>
    <w:basedOn w:val="Predvolenpsmoodseku"/>
    <w:semiHidden/>
    <w:rsid w:val="00484872"/>
    <w:rPr>
      <w:rFonts w:cs="Times New Roman"/>
      <w:sz w:val="20"/>
      <w:szCs w:val="20"/>
    </w:rPr>
  </w:style>
  <w:style w:type="character" w:customStyle="1" w:styleId="TextpoznmkypodiarouChar113">
    <w:name w:val="Text poznámky pod čiarou Char113"/>
    <w:basedOn w:val="Predvolenpsmoodseku"/>
    <w:semiHidden/>
    <w:rsid w:val="00484872"/>
    <w:rPr>
      <w:rFonts w:cs="Times New Roman"/>
      <w:sz w:val="20"/>
      <w:szCs w:val="20"/>
    </w:rPr>
  </w:style>
  <w:style w:type="character" w:customStyle="1" w:styleId="TextpoznmkypodiarouChar112">
    <w:name w:val="Text poznámky pod čiarou Char112"/>
    <w:basedOn w:val="Predvolenpsmoodseku"/>
    <w:semiHidden/>
    <w:rsid w:val="00484872"/>
    <w:rPr>
      <w:rFonts w:cs="Times New Roman"/>
      <w:sz w:val="20"/>
      <w:szCs w:val="20"/>
    </w:rPr>
  </w:style>
  <w:style w:type="character" w:customStyle="1" w:styleId="TextpoznmkypodiarouChar111">
    <w:name w:val="Text poznámky pod čiarou Char111"/>
    <w:basedOn w:val="Predvolenpsmoodseku"/>
    <w:semiHidden/>
    <w:rsid w:val="00484872"/>
    <w:rPr>
      <w:rFonts w:cs="Times New Roman"/>
      <w:sz w:val="20"/>
      <w:szCs w:val="20"/>
    </w:rPr>
  </w:style>
  <w:style w:type="character" w:customStyle="1" w:styleId="TextpoznmkypodiarouChar110">
    <w:name w:val="Text poznámky pod čiarou Char110"/>
    <w:basedOn w:val="Predvolenpsmoodseku"/>
    <w:semiHidden/>
    <w:rsid w:val="00484872"/>
    <w:rPr>
      <w:rFonts w:cs="Times New Roman"/>
      <w:sz w:val="20"/>
      <w:szCs w:val="20"/>
    </w:rPr>
  </w:style>
  <w:style w:type="character" w:customStyle="1" w:styleId="TextpoznmkypodiarouChar19">
    <w:name w:val="Text poznámky pod čiarou Char19"/>
    <w:basedOn w:val="Predvolenpsmoodseku"/>
    <w:semiHidden/>
    <w:rsid w:val="00484872"/>
    <w:rPr>
      <w:rFonts w:cs="Times New Roman"/>
      <w:sz w:val="20"/>
      <w:szCs w:val="20"/>
    </w:rPr>
  </w:style>
  <w:style w:type="character" w:customStyle="1" w:styleId="TextpoznmkypodiarouChar18">
    <w:name w:val="Text poznámky pod čiarou Char18"/>
    <w:basedOn w:val="Predvolenpsmoodseku"/>
    <w:semiHidden/>
    <w:rsid w:val="00484872"/>
    <w:rPr>
      <w:rFonts w:cs="Times New Roman"/>
      <w:sz w:val="20"/>
      <w:szCs w:val="20"/>
    </w:rPr>
  </w:style>
  <w:style w:type="character" w:customStyle="1" w:styleId="TextpoznmkypodiarouChar17">
    <w:name w:val="Text poznámky pod čiarou Char17"/>
    <w:basedOn w:val="Predvolenpsmoodseku"/>
    <w:semiHidden/>
    <w:rsid w:val="00484872"/>
    <w:rPr>
      <w:rFonts w:cs="Times New Roman"/>
      <w:sz w:val="20"/>
      <w:szCs w:val="20"/>
    </w:rPr>
  </w:style>
  <w:style w:type="character" w:customStyle="1" w:styleId="TextpoznmkypodiarouChar16">
    <w:name w:val="Text poznámky pod čiarou Char16"/>
    <w:basedOn w:val="Predvolenpsmoodseku"/>
    <w:semiHidden/>
    <w:rsid w:val="00484872"/>
    <w:rPr>
      <w:rFonts w:cs="Times New Roman"/>
      <w:sz w:val="20"/>
      <w:szCs w:val="20"/>
    </w:rPr>
  </w:style>
  <w:style w:type="character" w:customStyle="1" w:styleId="TextpoznmkypodiarouChar15">
    <w:name w:val="Text poznámky pod čiarou Char15"/>
    <w:basedOn w:val="Predvolenpsmoodseku"/>
    <w:semiHidden/>
    <w:rsid w:val="00484872"/>
    <w:rPr>
      <w:rFonts w:cs="Times New Roman"/>
      <w:sz w:val="20"/>
      <w:szCs w:val="20"/>
    </w:rPr>
  </w:style>
  <w:style w:type="character" w:customStyle="1" w:styleId="TextpoznmkypodiarouChar14">
    <w:name w:val="Text poznámky pod čiarou Char14"/>
    <w:basedOn w:val="Predvolenpsmoodseku"/>
    <w:semiHidden/>
    <w:rsid w:val="00484872"/>
    <w:rPr>
      <w:rFonts w:cs="Times New Roman"/>
      <w:sz w:val="20"/>
      <w:szCs w:val="20"/>
    </w:rPr>
  </w:style>
  <w:style w:type="character" w:customStyle="1" w:styleId="TextpoznmkypodiarouChar13">
    <w:name w:val="Text poznámky pod čiarou Char13"/>
    <w:basedOn w:val="Predvolenpsmoodseku"/>
    <w:semiHidden/>
    <w:rsid w:val="00484872"/>
    <w:rPr>
      <w:rFonts w:cs="Times New Roman"/>
      <w:sz w:val="20"/>
      <w:szCs w:val="20"/>
    </w:rPr>
  </w:style>
  <w:style w:type="character" w:customStyle="1" w:styleId="TextpoznmkypodiarouChar12">
    <w:name w:val="Text poznámky pod čiarou Char12"/>
    <w:basedOn w:val="Predvolenpsmoodseku"/>
    <w:semiHidden/>
    <w:rsid w:val="00484872"/>
    <w:rPr>
      <w:rFonts w:cs="Times New Roman"/>
      <w:sz w:val="20"/>
      <w:szCs w:val="20"/>
    </w:rPr>
  </w:style>
  <w:style w:type="character" w:customStyle="1" w:styleId="TextpoznmkypodiarouChar11">
    <w:name w:val="Text poznámky pod čiarou Char11"/>
    <w:basedOn w:val="Predvolenpsmoodseku"/>
    <w:semiHidden/>
    <w:rsid w:val="00484872"/>
    <w:rPr>
      <w:rFonts w:cs="Times New Roman"/>
      <w:sz w:val="20"/>
      <w:szCs w:val="20"/>
    </w:rPr>
  </w:style>
  <w:style w:type="character" w:customStyle="1" w:styleId="NzovChar">
    <w:name w:val="Názov Char"/>
    <w:basedOn w:val="Predvolenpsmoodseku"/>
    <w:link w:val="Nzov"/>
    <w:locked/>
    <w:rsid w:val="0003344F"/>
    <w:rPr>
      <w:rFonts w:eastAsia="Times New Roman" w:cs="Times New Roman"/>
      <w:b/>
      <w:bCs/>
      <w:kern w:val="28"/>
      <w:sz w:val="32"/>
      <w:szCs w:val="32"/>
    </w:rPr>
  </w:style>
  <w:style w:type="paragraph" w:styleId="Nzov">
    <w:name w:val="Title"/>
    <w:basedOn w:val="Normlny"/>
    <w:next w:val="Normlny"/>
    <w:link w:val="NzovChar"/>
    <w:qFormat/>
    <w:rsid w:val="0003344F"/>
    <w:pPr>
      <w:keepNext/>
      <w:spacing w:before="100" w:beforeAutospacing="1" w:after="220" w:line="240" w:lineRule="auto"/>
      <w:jc w:val="center"/>
      <w:outlineLvl w:val="0"/>
    </w:pPr>
    <w:rPr>
      <w:b/>
      <w:bCs/>
      <w:kern w:val="28"/>
      <w:szCs w:val="32"/>
    </w:rPr>
  </w:style>
  <w:style w:type="character" w:customStyle="1" w:styleId="NzovChar1">
    <w:name w:val="Názov Char1"/>
    <w:basedOn w:val="Predvolenpsmoodseku"/>
    <w:rsid w:val="00484872"/>
    <w:rPr>
      <w:rFonts w:ascii="Cambria" w:eastAsia="Times New Roman" w:hAnsi="Cambria" w:cs="Times New Roman"/>
      <w:b/>
      <w:bCs/>
      <w:kern w:val="28"/>
      <w:sz w:val="32"/>
      <w:szCs w:val="32"/>
    </w:rPr>
  </w:style>
  <w:style w:type="character" w:customStyle="1" w:styleId="NzovChar135">
    <w:name w:val="Názov Char135"/>
    <w:basedOn w:val="Predvolenpsmoodseku"/>
    <w:rsid w:val="00484872"/>
    <w:rPr>
      <w:rFonts w:ascii="Cambria" w:eastAsia="Times New Roman" w:hAnsi="Cambria" w:cs="Times New Roman"/>
      <w:b/>
      <w:bCs/>
      <w:kern w:val="28"/>
      <w:sz w:val="32"/>
      <w:szCs w:val="32"/>
    </w:rPr>
  </w:style>
  <w:style w:type="character" w:customStyle="1" w:styleId="NzovChar134">
    <w:name w:val="Názov Char134"/>
    <w:basedOn w:val="Predvolenpsmoodseku"/>
    <w:rsid w:val="00484872"/>
    <w:rPr>
      <w:rFonts w:ascii="Cambria" w:eastAsia="Times New Roman" w:hAnsi="Cambria" w:cs="Times New Roman"/>
      <w:b/>
      <w:bCs/>
      <w:kern w:val="28"/>
      <w:sz w:val="32"/>
      <w:szCs w:val="32"/>
    </w:rPr>
  </w:style>
  <w:style w:type="character" w:customStyle="1" w:styleId="NzovChar133">
    <w:name w:val="Názov Char133"/>
    <w:basedOn w:val="Predvolenpsmoodseku"/>
    <w:rsid w:val="00484872"/>
    <w:rPr>
      <w:rFonts w:ascii="Cambria" w:eastAsia="Times New Roman" w:hAnsi="Cambria" w:cs="Times New Roman"/>
      <w:b/>
      <w:bCs/>
      <w:kern w:val="28"/>
      <w:sz w:val="32"/>
      <w:szCs w:val="32"/>
    </w:rPr>
  </w:style>
  <w:style w:type="character" w:customStyle="1" w:styleId="NzovChar132">
    <w:name w:val="Názov Char132"/>
    <w:basedOn w:val="Predvolenpsmoodseku"/>
    <w:rsid w:val="00484872"/>
    <w:rPr>
      <w:rFonts w:ascii="Cambria" w:eastAsia="Times New Roman" w:hAnsi="Cambria" w:cs="Times New Roman"/>
      <w:b/>
      <w:bCs/>
      <w:kern w:val="28"/>
      <w:sz w:val="32"/>
      <w:szCs w:val="32"/>
    </w:rPr>
  </w:style>
  <w:style w:type="character" w:customStyle="1" w:styleId="NzovChar131">
    <w:name w:val="Názov Char131"/>
    <w:basedOn w:val="Predvolenpsmoodseku"/>
    <w:rsid w:val="00484872"/>
    <w:rPr>
      <w:rFonts w:ascii="Cambria" w:eastAsia="Times New Roman" w:hAnsi="Cambria" w:cs="Times New Roman"/>
      <w:b/>
      <w:bCs/>
      <w:kern w:val="28"/>
      <w:sz w:val="32"/>
      <w:szCs w:val="32"/>
    </w:rPr>
  </w:style>
  <w:style w:type="character" w:customStyle="1" w:styleId="NzovChar130">
    <w:name w:val="Názov Char130"/>
    <w:basedOn w:val="Predvolenpsmoodseku"/>
    <w:rsid w:val="00484872"/>
    <w:rPr>
      <w:rFonts w:ascii="Cambria" w:eastAsia="Times New Roman" w:hAnsi="Cambria" w:cs="Times New Roman"/>
      <w:b/>
      <w:bCs/>
      <w:kern w:val="28"/>
      <w:sz w:val="32"/>
      <w:szCs w:val="32"/>
    </w:rPr>
  </w:style>
  <w:style w:type="character" w:customStyle="1" w:styleId="NzovChar129">
    <w:name w:val="Názov Char129"/>
    <w:basedOn w:val="Predvolenpsmoodseku"/>
    <w:rsid w:val="00484872"/>
    <w:rPr>
      <w:rFonts w:ascii="Cambria" w:eastAsia="Times New Roman" w:hAnsi="Cambria" w:cs="Times New Roman"/>
      <w:b/>
      <w:bCs/>
      <w:kern w:val="28"/>
      <w:sz w:val="32"/>
      <w:szCs w:val="32"/>
    </w:rPr>
  </w:style>
  <w:style w:type="character" w:customStyle="1" w:styleId="NzovChar128">
    <w:name w:val="Názov Char128"/>
    <w:basedOn w:val="Predvolenpsmoodseku"/>
    <w:rsid w:val="00484872"/>
    <w:rPr>
      <w:rFonts w:ascii="Cambria" w:eastAsia="Times New Roman" w:hAnsi="Cambria" w:cs="Times New Roman"/>
      <w:b/>
      <w:bCs/>
      <w:kern w:val="28"/>
      <w:sz w:val="32"/>
      <w:szCs w:val="32"/>
    </w:rPr>
  </w:style>
  <w:style w:type="character" w:customStyle="1" w:styleId="NzovChar127">
    <w:name w:val="Názov Char127"/>
    <w:basedOn w:val="Predvolenpsmoodseku"/>
    <w:rsid w:val="00484872"/>
    <w:rPr>
      <w:rFonts w:ascii="Cambria" w:eastAsia="Times New Roman" w:hAnsi="Cambria" w:cs="Times New Roman"/>
      <w:b/>
      <w:bCs/>
      <w:kern w:val="28"/>
      <w:sz w:val="32"/>
      <w:szCs w:val="32"/>
    </w:rPr>
  </w:style>
  <w:style w:type="character" w:customStyle="1" w:styleId="NzovChar126">
    <w:name w:val="Názov Char126"/>
    <w:basedOn w:val="Predvolenpsmoodseku"/>
    <w:rsid w:val="00484872"/>
    <w:rPr>
      <w:rFonts w:ascii="Cambria" w:eastAsia="Times New Roman" w:hAnsi="Cambria" w:cs="Times New Roman"/>
      <w:b/>
      <w:bCs/>
      <w:kern w:val="28"/>
      <w:sz w:val="32"/>
      <w:szCs w:val="32"/>
    </w:rPr>
  </w:style>
  <w:style w:type="character" w:customStyle="1" w:styleId="NzovChar125">
    <w:name w:val="Názov Char125"/>
    <w:basedOn w:val="Predvolenpsmoodseku"/>
    <w:rsid w:val="00484872"/>
    <w:rPr>
      <w:rFonts w:ascii="Cambria" w:eastAsia="Times New Roman" w:hAnsi="Cambria" w:cs="Times New Roman"/>
      <w:b/>
      <w:bCs/>
      <w:kern w:val="28"/>
      <w:sz w:val="32"/>
      <w:szCs w:val="32"/>
    </w:rPr>
  </w:style>
  <w:style w:type="character" w:customStyle="1" w:styleId="NzovChar124">
    <w:name w:val="Názov Char124"/>
    <w:basedOn w:val="Predvolenpsmoodseku"/>
    <w:rsid w:val="00484872"/>
    <w:rPr>
      <w:rFonts w:ascii="Cambria" w:eastAsia="Times New Roman" w:hAnsi="Cambria" w:cs="Times New Roman"/>
      <w:b/>
      <w:bCs/>
      <w:kern w:val="28"/>
      <w:sz w:val="32"/>
      <w:szCs w:val="32"/>
    </w:rPr>
  </w:style>
  <w:style w:type="character" w:customStyle="1" w:styleId="NzovChar123">
    <w:name w:val="Názov Char123"/>
    <w:basedOn w:val="Predvolenpsmoodseku"/>
    <w:rsid w:val="00484872"/>
    <w:rPr>
      <w:rFonts w:ascii="Cambria" w:eastAsia="Times New Roman" w:hAnsi="Cambria" w:cs="Times New Roman"/>
      <w:b/>
      <w:bCs/>
      <w:kern w:val="28"/>
      <w:sz w:val="32"/>
      <w:szCs w:val="32"/>
    </w:rPr>
  </w:style>
  <w:style w:type="character" w:customStyle="1" w:styleId="NzovChar122">
    <w:name w:val="Názov Char122"/>
    <w:basedOn w:val="Predvolenpsmoodseku"/>
    <w:rsid w:val="00484872"/>
    <w:rPr>
      <w:rFonts w:ascii="Cambria" w:eastAsia="Times New Roman" w:hAnsi="Cambria" w:cs="Times New Roman"/>
      <w:b/>
      <w:bCs/>
      <w:kern w:val="28"/>
      <w:sz w:val="32"/>
      <w:szCs w:val="32"/>
    </w:rPr>
  </w:style>
  <w:style w:type="character" w:customStyle="1" w:styleId="NzovChar121">
    <w:name w:val="Názov Char121"/>
    <w:basedOn w:val="Predvolenpsmoodseku"/>
    <w:rsid w:val="00484872"/>
    <w:rPr>
      <w:rFonts w:ascii="Cambria" w:eastAsia="Times New Roman" w:hAnsi="Cambria" w:cs="Times New Roman"/>
      <w:b/>
      <w:bCs/>
      <w:kern w:val="28"/>
      <w:sz w:val="32"/>
      <w:szCs w:val="32"/>
    </w:rPr>
  </w:style>
  <w:style w:type="character" w:customStyle="1" w:styleId="NzovChar120">
    <w:name w:val="Názov Char120"/>
    <w:basedOn w:val="Predvolenpsmoodseku"/>
    <w:rsid w:val="00484872"/>
    <w:rPr>
      <w:rFonts w:ascii="Cambria" w:eastAsia="Times New Roman" w:hAnsi="Cambria" w:cs="Times New Roman"/>
      <w:b/>
      <w:bCs/>
      <w:kern w:val="28"/>
      <w:sz w:val="32"/>
      <w:szCs w:val="32"/>
    </w:rPr>
  </w:style>
  <w:style w:type="character" w:customStyle="1" w:styleId="NzovChar119">
    <w:name w:val="Názov Char119"/>
    <w:basedOn w:val="Predvolenpsmoodseku"/>
    <w:rsid w:val="00484872"/>
    <w:rPr>
      <w:rFonts w:ascii="Cambria" w:eastAsia="Times New Roman" w:hAnsi="Cambria" w:cs="Times New Roman"/>
      <w:b/>
      <w:bCs/>
      <w:kern w:val="28"/>
      <w:sz w:val="32"/>
      <w:szCs w:val="32"/>
    </w:rPr>
  </w:style>
  <w:style w:type="character" w:customStyle="1" w:styleId="NzovChar118">
    <w:name w:val="Názov Char118"/>
    <w:basedOn w:val="Predvolenpsmoodseku"/>
    <w:rsid w:val="00484872"/>
    <w:rPr>
      <w:rFonts w:ascii="Cambria" w:eastAsia="Times New Roman" w:hAnsi="Cambria" w:cs="Times New Roman"/>
      <w:b/>
      <w:bCs/>
      <w:kern w:val="28"/>
      <w:sz w:val="32"/>
      <w:szCs w:val="32"/>
    </w:rPr>
  </w:style>
  <w:style w:type="character" w:customStyle="1" w:styleId="NzovChar117">
    <w:name w:val="Názov Char117"/>
    <w:basedOn w:val="Predvolenpsmoodseku"/>
    <w:rsid w:val="00484872"/>
    <w:rPr>
      <w:rFonts w:ascii="Cambria" w:eastAsia="Times New Roman" w:hAnsi="Cambria" w:cs="Times New Roman"/>
      <w:b/>
      <w:bCs/>
      <w:kern w:val="28"/>
      <w:sz w:val="32"/>
      <w:szCs w:val="32"/>
    </w:rPr>
  </w:style>
  <w:style w:type="character" w:customStyle="1" w:styleId="NzovChar116">
    <w:name w:val="Názov Char116"/>
    <w:basedOn w:val="Predvolenpsmoodseku"/>
    <w:rsid w:val="00484872"/>
    <w:rPr>
      <w:rFonts w:ascii="Cambria" w:eastAsia="Times New Roman" w:hAnsi="Cambria" w:cs="Times New Roman"/>
      <w:b/>
      <w:bCs/>
      <w:kern w:val="28"/>
      <w:sz w:val="32"/>
      <w:szCs w:val="32"/>
    </w:rPr>
  </w:style>
  <w:style w:type="character" w:customStyle="1" w:styleId="NzovChar115">
    <w:name w:val="Názov Char115"/>
    <w:basedOn w:val="Predvolenpsmoodseku"/>
    <w:rsid w:val="00484872"/>
    <w:rPr>
      <w:rFonts w:ascii="Cambria" w:eastAsia="Times New Roman" w:hAnsi="Cambria" w:cs="Times New Roman"/>
      <w:b/>
      <w:bCs/>
      <w:kern w:val="28"/>
      <w:sz w:val="32"/>
      <w:szCs w:val="32"/>
    </w:rPr>
  </w:style>
  <w:style w:type="character" w:customStyle="1" w:styleId="NzovChar114">
    <w:name w:val="Názov Char114"/>
    <w:basedOn w:val="Predvolenpsmoodseku"/>
    <w:rsid w:val="00484872"/>
    <w:rPr>
      <w:rFonts w:ascii="Cambria" w:eastAsia="Times New Roman" w:hAnsi="Cambria" w:cs="Times New Roman"/>
      <w:b/>
      <w:bCs/>
      <w:kern w:val="28"/>
      <w:sz w:val="32"/>
      <w:szCs w:val="32"/>
    </w:rPr>
  </w:style>
  <w:style w:type="character" w:customStyle="1" w:styleId="NzovChar113">
    <w:name w:val="Názov Char113"/>
    <w:basedOn w:val="Predvolenpsmoodseku"/>
    <w:rsid w:val="00484872"/>
    <w:rPr>
      <w:rFonts w:ascii="Cambria" w:eastAsia="Times New Roman" w:hAnsi="Cambria" w:cs="Times New Roman"/>
      <w:b/>
      <w:bCs/>
      <w:kern w:val="28"/>
      <w:sz w:val="32"/>
      <w:szCs w:val="32"/>
    </w:rPr>
  </w:style>
  <w:style w:type="character" w:customStyle="1" w:styleId="NzovChar112">
    <w:name w:val="Názov Char112"/>
    <w:basedOn w:val="Predvolenpsmoodseku"/>
    <w:rsid w:val="00484872"/>
    <w:rPr>
      <w:rFonts w:ascii="Cambria" w:eastAsia="Times New Roman" w:hAnsi="Cambria" w:cs="Times New Roman"/>
      <w:b/>
      <w:bCs/>
      <w:kern w:val="28"/>
      <w:sz w:val="32"/>
      <w:szCs w:val="32"/>
    </w:rPr>
  </w:style>
  <w:style w:type="character" w:customStyle="1" w:styleId="NzovChar111">
    <w:name w:val="Názov Char111"/>
    <w:basedOn w:val="Predvolenpsmoodseku"/>
    <w:rsid w:val="00484872"/>
    <w:rPr>
      <w:rFonts w:ascii="Cambria" w:eastAsia="Times New Roman" w:hAnsi="Cambria" w:cs="Times New Roman"/>
      <w:b/>
      <w:bCs/>
      <w:kern w:val="28"/>
      <w:sz w:val="32"/>
      <w:szCs w:val="32"/>
    </w:rPr>
  </w:style>
  <w:style w:type="character" w:customStyle="1" w:styleId="NzovChar110">
    <w:name w:val="Názov Char110"/>
    <w:basedOn w:val="Predvolenpsmoodseku"/>
    <w:rsid w:val="00484872"/>
    <w:rPr>
      <w:rFonts w:ascii="Cambria" w:eastAsia="Times New Roman" w:hAnsi="Cambria" w:cs="Times New Roman"/>
      <w:b/>
      <w:bCs/>
      <w:kern w:val="28"/>
      <w:sz w:val="32"/>
      <w:szCs w:val="32"/>
    </w:rPr>
  </w:style>
  <w:style w:type="character" w:customStyle="1" w:styleId="NzovChar19">
    <w:name w:val="Názov Char19"/>
    <w:basedOn w:val="Predvolenpsmoodseku"/>
    <w:rsid w:val="00484872"/>
    <w:rPr>
      <w:rFonts w:ascii="Cambria" w:eastAsia="Times New Roman" w:hAnsi="Cambria" w:cs="Times New Roman"/>
      <w:b/>
      <w:bCs/>
      <w:kern w:val="28"/>
      <w:sz w:val="32"/>
      <w:szCs w:val="32"/>
    </w:rPr>
  </w:style>
  <w:style w:type="character" w:customStyle="1" w:styleId="NzovChar18">
    <w:name w:val="Názov Char18"/>
    <w:basedOn w:val="Predvolenpsmoodseku"/>
    <w:rsid w:val="00484872"/>
    <w:rPr>
      <w:rFonts w:ascii="Cambria" w:eastAsia="Times New Roman" w:hAnsi="Cambria" w:cs="Times New Roman"/>
      <w:b/>
      <w:bCs/>
      <w:kern w:val="28"/>
      <w:sz w:val="32"/>
      <w:szCs w:val="32"/>
    </w:rPr>
  </w:style>
  <w:style w:type="character" w:customStyle="1" w:styleId="NzovChar17">
    <w:name w:val="Názov Char17"/>
    <w:basedOn w:val="Predvolenpsmoodseku"/>
    <w:rsid w:val="00484872"/>
    <w:rPr>
      <w:rFonts w:ascii="Cambria" w:eastAsia="Times New Roman" w:hAnsi="Cambria" w:cs="Times New Roman"/>
      <w:b/>
      <w:bCs/>
      <w:kern w:val="28"/>
      <w:sz w:val="32"/>
      <w:szCs w:val="32"/>
    </w:rPr>
  </w:style>
  <w:style w:type="character" w:customStyle="1" w:styleId="NzovChar16">
    <w:name w:val="Názov Char16"/>
    <w:basedOn w:val="Predvolenpsmoodseku"/>
    <w:rsid w:val="00484872"/>
    <w:rPr>
      <w:rFonts w:ascii="Cambria" w:eastAsia="Times New Roman" w:hAnsi="Cambria" w:cs="Times New Roman"/>
      <w:b/>
      <w:bCs/>
      <w:kern w:val="28"/>
      <w:sz w:val="32"/>
      <w:szCs w:val="32"/>
    </w:rPr>
  </w:style>
  <w:style w:type="character" w:customStyle="1" w:styleId="NzovChar15">
    <w:name w:val="Názov Char15"/>
    <w:basedOn w:val="Predvolenpsmoodseku"/>
    <w:rsid w:val="00484872"/>
    <w:rPr>
      <w:rFonts w:ascii="Cambria" w:eastAsia="Times New Roman" w:hAnsi="Cambria" w:cs="Times New Roman"/>
      <w:b/>
      <w:bCs/>
      <w:kern w:val="28"/>
      <w:sz w:val="32"/>
      <w:szCs w:val="32"/>
    </w:rPr>
  </w:style>
  <w:style w:type="character" w:customStyle="1" w:styleId="NzovChar14">
    <w:name w:val="Názov Char14"/>
    <w:basedOn w:val="Predvolenpsmoodseku"/>
    <w:rsid w:val="00484872"/>
    <w:rPr>
      <w:rFonts w:ascii="Cambria" w:eastAsia="Times New Roman" w:hAnsi="Cambria" w:cs="Times New Roman"/>
      <w:b/>
      <w:bCs/>
      <w:kern w:val="28"/>
      <w:sz w:val="32"/>
      <w:szCs w:val="32"/>
    </w:rPr>
  </w:style>
  <w:style w:type="character" w:customStyle="1" w:styleId="NzovChar13">
    <w:name w:val="Názov Char13"/>
    <w:basedOn w:val="Predvolenpsmoodseku"/>
    <w:rsid w:val="00484872"/>
    <w:rPr>
      <w:rFonts w:ascii="Cambria" w:eastAsia="Times New Roman" w:hAnsi="Cambria" w:cs="Times New Roman"/>
      <w:b/>
      <w:bCs/>
      <w:kern w:val="28"/>
      <w:sz w:val="32"/>
      <w:szCs w:val="32"/>
    </w:rPr>
  </w:style>
  <w:style w:type="character" w:customStyle="1" w:styleId="NzovChar12">
    <w:name w:val="Názov Char12"/>
    <w:basedOn w:val="Predvolenpsmoodseku"/>
    <w:rsid w:val="00484872"/>
    <w:rPr>
      <w:rFonts w:ascii="Cambria" w:eastAsia="Times New Roman" w:hAnsi="Cambria" w:cs="Times New Roman"/>
      <w:b/>
      <w:bCs/>
      <w:kern w:val="28"/>
      <w:sz w:val="32"/>
      <w:szCs w:val="32"/>
    </w:rPr>
  </w:style>
  <w:style w:type="character" w:customStyle="1" w:styleId="NzovChar11">
    <w:name w:val="Názov Char11"/>
    <w:basedOn w:val="Predvolenpsmoodseku"/>
    <w:rsid w:val="00484872"/>
    <w:rPr>
      <w:rFonts w:ascii="Cambria" w:eastAsia="Times New Roman" w:hAnsi="Cambria" w:cs="Times New Roman"/>
      <w:b/>
      <w:bCs/>
      <w:kern w:val="28"/>
      <w:sz w:val="32"/>
      <w:szCs w:val="32"/>
    </w:rPr>
  </w:style>
  <w:style w:type="character" w:customStyle="1" w:styleId="ZkladntextChar">
    <w:name w:val="Základný text Char"/>
    <w:basedOn w:val="Predvolenpsmoodseku"/>
    <w:link w:val="Zkladntext"/>
    <w:semiHidden/>
    <w:locked/>
    <w:rsid w:val="0003344F"/>
    <w:rPr>
      <w:rFonts w:ascii="Times New Roman" w:hAnsi="Times New Roman" w:cs="Times New Roman"/>
      <w:b/>
      <w:bCs/>
      <w:sz w:val="24"/>
      <w:szCs w:val="24"/>
      <w:lang w:eastAsia="cs-CZ"/>
    </w:rPr>
  </w:style>
  <w:style w:type="paragraph" w:styleId="Zkladntext">
    <w:name w:val="Body Text"/>
    <w:basedOn w:val="Normlny"/>
    <w:link w:val="ZkladntextChar"/>
    <w:semiHidden/>
    <w:rsid w:val="0003344F"/>
    <w:pPr>
      <w:spacing w:after="0" w:line="240" w:lineRule="auto"/>
      <w:jc w:val="both"/>
    </w:pPr>
    <w:rPr>
      <w:rFonts w:ascii="Times New Roman" w:hAnsi="Times New Roman"/>
      <w:b/>
      <w:bCs/>
      <w:sz w:val="24"/>
      <w:szCs w:val="24"/>
      <w:lang w:eastAsia="cs-CZ"/>
    </w:rPr>
  </w:style>
  <w:style w:type="character" w:customStyle="1" w:styleId="ZkladntextChar1">
    <w:name w:val="Základný text Char1"/>
    <w:basedOn w:val="Predvolenpsmoodseku"/>
    <w:semiHidden/>
    <w:rsid w:val="00484872"/>
    <w:rPr>
      <w:rFonts w:cs="Times New Roman"/>
      <w:sz w:val="36"/>
      <w:szCs w:val="36"/>
    </w:rPr>
  </w:style>
  <w:style w:type="character" w:customStyle="1" w:styleId="ZkladntextChar135">
    <w:name w:val="Základný text Char135"/>
    <w:basedOn w:val="Predvolenpsmoodseku"/>
    <w:semiHidden/>
    <w:rsid w:val="00484872"/>
    <w:rPr>
      <w:rFonts w:cs="Times New Roman"/>
      <w:sz w:val="36"/>
      <w:szCs w:val="36"/>
    </w:rPr>
  </w:style>
  <w:style w:type="character" w:customStyle="1" w:styleId="ZkladntextChar134">
    <w:name w:val="Základný text Char134"/>
    <w:basedOn w:val="Predvolenpsmoodseku"/>
    <w:semiHidden/>
    <w:rsid w:val="00484872"/>
    <w:rPr>
      <w:rFonts w:cs="Times New Roman"/>
      <w:sz w:val="36"/>
      <w:szCs w:val="36"/>
    </w:rPr>
  </w:style>
  <w:style w:type="character" w:customStyle="1" w:styleId="ZkladntextChar133">
    <w:name w:val="Základný text Char133"/>
    <w:basedOn w:val="Predvolenpsmoodseku"/>
    <w:semiHidden/>
    <w:rsid w:val="00484872"/>
    <w:rPr>
      <w:rFonts w:cs="Times New Roman"/>
      <w:sz w:val="36"/>
      <w:szCs w:val="36"/>
    </w:rPr>
  </w:style>
  <w:style w:type="character" w:customStyle="1" w:styleId="ZkladntextChar132">
    <w:name w:val="Základný text Char132"/>
    <w:basedOn w:val="Predvolenpsmoodseku"/>
    <w:semiHidden/>
    <w:rsid w:val="00484872"/>
    <w:rPr>
      <w:rFonts w:cs="Times New Roman"/>
      <w:sz w:val="36"/>
      <w:szCs w:val="36"/>
    </w:rPr>
  </w:style>
  <w:style w:type="character" w:customStyle="1" w:styleId="ZkladntextChar131">
    <w:name w:val="Základný text Char131"/>
    <w:basedOn w:val="Predvolenpsmoodseku"/>
    <w:semiHidden/>
    <w:rsid w:val="00484872"/>
    <w:rPr>
      <w:rFonts w:cs="Times New Roman"/>
      <w:sz w:val="36"/>
      <w:szCs w:val="36"/>
    </w:rPr>
  </w:style>
  <w:style w:type="character" w:customStyle="1" w:styleId="ZkladntextChar130">
    <w:name w:val="Základný text Char130"/>
    <w:basedOn w:val="Predvolenpsmoodseku"/>
    <w:semiHidden/>
    <w:rsid w:val="00484872"/>
    <w:rPr>
      <w:rFonts w:cs="Times New Roman"/>
      <w:sz w:val="36"/>
      <w:szCs w:val="36"/>
    </w:rPr>
  </w:style>
  <w:style w:type="character" w:customStyle="1" w:styleId="ZkladntextChar129">
    <w:name w:val="Základný text Char129"/>
    <w:basedOn w:val="Predvolenpsmoodseku"/>
    <w:semiHidden/>
    <w:rsid w:val="00484872"/>
    <w:rPr>
      <w:rFonts w:cs="Times New Roman"/>
      <w:sz w:val="36"/>
      <w:szCs w:val="36"/>
    </w:rPr>
  </w:style>
  <w:style w:type="character" w:customStyle="1" w:styleId="ZkladntextChar128">
    <w:name w:val="Základný text Char128"/>
    <w:basedOn w:val="Predvolenpsmoodseku"/>
    <w:semiHidden/>
    <w:rsid w:val="00484872"/>
    <w:rPr>
      <w:rFonts w:cs="Times New Roman"/>
      <w:sz w:val="36"/>
      <w:szCs w:val="36"/>
    </w:rPr>
  </w:style>
  <w:style w:type="character" w:customStyle="1" w:styleId="ZkladntextChar127">
    <w:name w:val="Základný text Char127"/>
    <w:basedOn w:val="Predvolenpsmoodseku"/>
    <w:semiHidden/>
    <w:rsid w:val="00484872"/>
    <w:rPr>
      <w:rFonts w:cs="Times New Roman"/>
      <w:sz w:val="36"/>
      <w:szCs w:val="36"/>
    </w:rPr>
  </w:style>
  <w:style w:type="character" w:customStyle="1" w:styleId="ZkladntextChar126">
    <w:name w:val="Základný text Char126"/>
    <w:basedOn w:val="Predvolenpsmoodseku"/>
    <w:semiHidden/>
    <w:rsid w:val="00484872"/>
    <w:rPr>
      <w:rFonts w:cs="Times New Roman"/>
      <w:sz w:val="36"/>
      <w:szCs w:val="36"/>
    </w:rPr>
  </w:style>
  <w:style w:type="character" w:customStyle="1" w:styleId="ZkladntextChar125">
    <w:name w:val="Základný text Char125"/>
    <w:basedOn w:val="Predvolenpsmoodseku"/>
    <w:semiHidden/>
    <w:rsid w:val="00484872"/>
    <w:rPr>
      <w:rFonts w:cs="Times New Roman"/>
      <w:sz w:val="36"/>
      <w:szCs w:val="36"/>
    </w:rPr>
  </w:style>
  <w:style w:type="character" w:customStyle="1" w:styleId="ZkladntextChar124">
    <w:name w:val="Základný text Char124"/>
    <w:basedOn w:val="Predvolenpsmoodseku"/>
    <w:semiHidden/>
    <w:rsid w:val="00484872"/>
    <w:rPr>
      <w:rFonts w:cs="Times New Roman"/>
      <w:sz w:val="36"/>
      <w:szCs w:val="36"/>
    </w:rPr>
  </w:style>
  <w:style w:type="character" w:customStyle="1" w:styleId="ZkladntextChar123">
    <w:name w:val="Základný text Char123"/>
    <w:basedOn w:val="Predvolenpsmoodseku"/>
    <w:semiHidden/>
    <w:rsid w:val="00484872"/>
    <w:rPr>
      <w:rFonts w:cs="Times New Roman"/>
      <w:sz w:val="36"/>
      <w:szCs w:val="36"/>
    </w:rPr>
  </w:style>
  <w:style w:type="character" w:customStyle="1" w:styleId="ZkladntextChar122">
    <w:name w:val="Základný text Char122"/>
    <w:basedOn w:val="Predvolenpsmoodseku"/>
    <w:semiHidden/>
    <w:rsid w:val="00484872"/>
    <w:rPr>
      <w:rFonts w:cs="Times New Roman"/>
      <w:sz w:val="36"/>
      <w:szCs w:val="36"/>
    </w:rPr>
  </w:style>
  <w:style w:type="character" w:customStyle="1" w:styleId="ZkladntextChar121">
    <w:name w:val="Základný text Char121"/>
    <w:basedOn w:val="Predvolenpsmoodseku"/>
    <w:semiHidden/>
    <w:rsid w:val="00484872"/>
    <w:rPr>
      <w:rFonts w:cs="Times New Roman"/>
      <w:sz w:val="36"/>
      <w:szCs w:val="36"/>
    </w:rPr>
  </w:style>
  <w:style w:type="character" w:customStyle="1" w:styleId="ZkladntextChar120">
    <w:name w:val="Základný text Char120"/>
    <w:basedOn w:val="Predvolenpsmoodseku"/>
    <w:semiHidden/>
    <w:rsid w:val="00484872"/>
    <w:rPr>
      <w:rFonts w:cs="Times New Roman"/>
      <w:sz w:val="36"/>
      <w:szCs w:val="36"/>
    </w:rPr>
  </w:style>
  <w:style w:type="character" w:customStyle="1" w:styleId="ZkladntextChar119">
    <w:name w:val="Základný text Char119"/>
    <w:basedOn w:val="Predvolenpsmoodseku"/>
    <w:semiHidden/>
    <w:rsid w:val="00484872"/>
    <w:rPr>
      <w:rFonts w:cs="Times New Roman"/>
      <w:sz w:val="36"/>
      <w:szCs w:val="36"/>
    </w:rPr>
  </w:style>
  <w:style w:type="character" w:customStyle="1" w:styleId="ZkladntextChar118">
    <w:name w:val="Základný text Char118"/>
    <w:basedOn w:val="Predvolenpsmoodseku"/>
    <w:semiHidden/>
    <w:rsid w:val="00484872"/>
    <w:rPr>
      <w:rFonts w:cs="Times New Roman"/>
      <w:sz w:val="36"/>
      <w:szCs w:val="36"/>
    </w:rPr>
  </w:style>
  <w:style w:type="character" w:customStyle="1" w:styleId="ZkladntextChar117">
    <w:name w:val="Základný text Char117"/>
    <w:basedOn w:val="Predvolenpsmoodseku"/>
    <w:semiHidden/>
    <w:rsid w:val="00484872"/>
    <w:rPr>
      <w:rFonts w:cs="Times New Roman"/>
      <w:sz w:val="36"/>
      <w:szCs w:val="36"/>
    </w:rPr>
  </w:style>
  <w:style w:type="character" w:customStyle="1" w:styleId="ZkladntextChar116">
    <w:name w:val="Základný text Char116"/>
    <w:basedOn w:val="Predvolenpsmoodseku"/>
    <w:semiHidden/>
    <w:rsid w:val="00484872"/>
    <w:rPr>
      <w:rFonts w:cs="Times New Roman"/>
      <w:sz w:val="36"/>
      <w:szCs w:val="36"/>
    </w:rPr>
  </w:style>
  <w:style w:type="character" w:customStyle="1" w:styleId="ZkladntextChar115">
    <w:name w:val="Základný text Char115"/>
    <w:basedOn w:val="Predvolenpsmoodseku"/>
    <w:semiHidden/>
    <w:rsid w:val="00484872"/>
    <w:rPr>
      <w:rFonts w:cs="Times New Roman"/>
      <w:sz w:val="36"/>
      <w:szCs w:val="36"/>
    </w:rPr>
  </w:style>
  <w:style w:type="character" w:customStyle="1" w:styleId="ZkladntextChar114">
    <w:name w:val="Základný text Char114"/>
    <w:basedOn w:val="Predvolenpsmoodseku"/>
    <w:semiHidden/>
    <w:rsid w:val="00484872"/>
    <w:rPr>
      <w:rFonts w:cs="Times New Roman"/>
      <w:sz w:val="36"/>
      <w:szCs w:val="36"/>
    </w:rPr>
  </w:style>
  <w:style w:type="character" w:customStyle="1" w:styleId="ZkladntextChar113">
    <w:name w:val="Základný text Char113"/>
    <w:basedOn w:val="Predvolenpsmoodseku"/>
    <w:semiHidden/>
    <w:rsid w:val="00484872"/>
    <w:rPr>
      <w:rFonts w:cs="Times New Roman"/>
      <w:sz w:val="36"/>
      <w:szCs w:val="36"/>
    </w:rPr>
  </w:style>
  <w:style w:type="character" w:customStyle="1" w:styleId="ZkladntextChar112">
    <w:name w:val="Základný text Char112"/>
    <w:basedOn w:val="Predvolenpsmoodseku"/>
    <w:semiHidden/>
    <w:rsid w:val="00484872"/>
    <w:rPr>
      <w:rFonts w:cs="Times New Roman"/>
      <w:sz w:val="36"/>
      <w:szCs w:val="36"/>
    </w:rPr>
  </w:style>
  <w:style w:type="character" w:customStyle="1" w:styleId="ZkladntextChar111">
    <w:name w:val="Základný text Char111"/>
    <w:basedOn w:val="Predvolenpsmoodseku"/>
    <w:semiHidden/>
    <w:rsid w:val="00484872"/>
    <w:rPr>
      <w:rFonts w:cs="Times New Roman"/>
      <w:sz w:val="36"/>
      <w:szCs w:val="36"/>
    </w:rPr>
  </w:style>
  <w:style w:type="character" w:customStyle="1" w:styleId="ZkladntextChar110">
    <w:name w:val="Základný text Char110"/>
    <w:basedOn w:val="Predvolenpsmoodseku"/>
    <w:semiHidden/>
    <w:rsid w:val="00484872"/>
    <w:rPr>
      <w:rFonts w:cs="Times New Roman"/>
      <w:sz w:val="36"/>
      <w:szCs w:val="36"/>
    </w:rPr>
  </w:style>
  <w:style w:type="character" w:customStyle="1" w:styleId="ZkladntextChar19">
    <w:name w:val="Základný text Char19"/>
    <w:basedOn w:val="Predvolenpsmoodseku"/>
    <w:semiHidden/>
    <w:rsid w:val="00484872"/>
    <w:rPr>
      <w:rFonts w:cs="Times New Roman"/>
      <w:sz w:val="36"/>
      <w:szCs w:val="36"/>
    </w:rPr>
  </w:style>
  <w:style w:type="character" w:customStyle="1" w:styleId="ZkladntextChar18">
    <w:name w:val="Základný text Char18"/>
    <w:basedOn w:val="Predvolenpsmoodseku"/>
    <w:semiHidden/>
    <w:rsid w:val="00484872"/>
    <w:rPr>
      <w:rFonts w:cs="Times New Roman"/>
      <w:sz w:val="36"/>
      <w:szCs w:val="36"/>
    </w:rPr>
  </w:style>
  <w:style w:type="character" w:customStyle="1" w:styleId="ZkladntextChar17">
    <w:name w:val="Základný text Char17"/>
    <w:basedOn w:val="Predvolenpsmoodseku"/>
    <w:semiHidden/>
    <w:rsid w:val="00484872"/>
    <w:rPr>
      <w:rFonts w:cs="Times New Roman"/>
      <w:sz w:val="36"/>
      <w:szCs w:val="36"/>
    </w:rPr>
  </w:style>
  <w:style w:type="character" w:customStyle="1" w:styleId="ZkladntextChar16">
    <w:name w:val="Základný text Char16"/>
    <w:basedOn w:val="Predvolenpsmoodseku"/>
    <w:semiHidden/>
    <w:rsid w:val="00484872"/>
    <w:rPr>
      <w:rFonts w:cs="Times New Roman"/>
      <w:sz w:val="36"/>
      <w:szCs w:val="36"/>
    </w:rPr>
  </w:style>
  <w:style w:type="character" w:customStyle="1" w:styleId="ZkladntextChar15">
    <w:name w:val="Základný text Char15"/>
    <w:basedOn w:val="Predvolenpsmoodseku"/>
    <w:semiHidden/>
    <w:rsid w:val="00484872"/>
    <w:rPr>
      <w:rFonts w:cs="Times New Roman"/>
      <w:sz w:val="36"/>
      <w:szCs w:val="36"/>
    </w:rPr>
  </w:style>
  <w:style w:type="character" w:customStyle="1" w:styleId="ZkladntextChar14">
    <w:name w:val="Základný text Char14"/>
    <w:basedOn w:val="Predvolenpsmoodseku"/>
    <w:semiHidden/>
    <w:rsid w:val="00484872"/>
    <w:rPr>
      <w:rFonts w:cs="Times New Roman"/>
      <w:sz w:val="36"/>
      <w:szCs w:val="36"/>
    </w:rPr>
  </w:style>
  <w:style w:type="character" w:customStyle="1" w:styleId="ZkladntextChar13">
    <w:name w:val="Základný text Char13"/>
    <w:basedOn w:val="Predvolenpsmoodseku"/>
    <w:semiHidden/>
    <w:rsid w:val="00484872"/>
    <w:rPr>
      <w:rFonts w:cs="Times New Roman"/>
      <w:sz w:val="36"/>
      <w:szCs w:val="36"/>
    </w:rPr>
  </w:style>
  <w:style w:type="character" w:customStyle="1" w:styleId="ZkladntextChar12">
    <w:name w:val="Základný text Char12"/>
    <w:basedOn w:val="Predvolenpsmoodseku"/>
    <w:semiHidden/>
    <w:rsid w:val="00484872"/>
    <w:rPr>
      <w:rFonts w:cs="Times New Roman"/>
      <w:sz w:val="36"/>
      <w:szCs w:val="36"/>
    </w:rPr>
  </w:style>
  <w:style w:type="character" w:customStyle="1" w:styleId="ZkladntextChar11">
    <w:name w:val="Základný text Char11"/>
    <w:basedOn w:val="Predvolenpsmoodseku"/>
    <w:semiHidden/>
    <w:rsid w:val="00484872"/>
    <w:rPr>
      <w:rFonts w:cs="Times New Roman"/>
      <w:sz w:val="36"/>
      <w:szCs w:val="36"/>
    </w:rPr>
  </w:style>
  <w:style w:type="character" w:customStyle="1" w:styleId="PodtitulChar">
    <w:name w:val="Podtitul Char"/>
    <w:basedOn w:val="Predvolenpsmoodseku"/>
    <w:link w:val="Podtitul"/>
    <w:locked/>
    <w:rsid w:val="0003344F"/>
    <w:rPr>
      <w:rFonts w:ascii="Cambria" w:hAnsi="Cambria" w:cs="Times New Roman"/>
      <w:sz w:val="24"/>
      <w:szCs w:val="24"/>
    </w:rPr>
  </w:style>
  <w:style w:type="paragraph" w:styleId="Podtitul">
    <w:name w:val="Subtitle"/>
    <w:basedOn w:val="Normlny"/>
    <w:next w:val="Normlny"/>
    <w:link w:val="PodtitulChar"/>
    <w:qFormat/>
    <w:rsid w:val="0003344F"/>
    <w:pPr>
      <w:spacing w:after="60" w:line="240" w:lineRule="auto"/>
      <w:jc w:val="center"/>
      <w:outlineLvl w:val="1"/>
    </w:pPr>
    <w:rPr>
      <w:rFonts w:ascii="Cambria" w:hAnsi="Cambria"/>
      <w:szCs w:val="24"/>
    </w:rPr>
  </w:style>
  <w:style w:type="character" w:customStyle="1" w:styleId="PodtitulChar1">
    <w:name w:val="Podtitul Char1"/>
    <w:basedOn w:val="Predvolenpsmoodseku"/>
    <w:rsid w:val="00484872"/>
    <w:rPr>
      <w:rFonts w:ascii="Cambria" w:eastAsia="Times New Roman" w:hAnsi="Cambria" w:cs="Times New Roman"/>
      <w:sz w:val="24"/>
      <w:szCs w:val="24"/>
    </w:rPr>
  </w:style>
  <w:style w:type="character" w:customStyle="1" w:styleId="PodtitulChar135">
    <w:name w:val="Podtitul Char135"/>
    <w:basedOn w:val="Predvolenpsmoodseku"/>
    <w:rsid w:val="00484872"/>
    <w:rPr>
      <w:rFonts w:ascii="Cambria" w:eastAsia="Times New Roman" w:hAnsi="Cambria" w:cs="Times New Roman"/>
      <w:sz w:val="24"/>
      <w:szCs w:val="24"/>
    </w:rPr>
  </w:style>
  <w:style w:type="character" w:customStyle="1" w:styleId="PodtitulChar134">
    <w:name w:val="Podtitul Char134"/>
    <w:basedOn w:val="Predvolenpsmoodseku"/>
    <w:rsid w:val="00484872"/>
    <w:rPr>
      <w:rFonts w:ascii="Cambria" w:eastAsia="Times New Roman" w:hAnsi="Cambria" w:cs="Times New Roman"/>
      <w:sz w:val="24"/>
      <w:szCs w:val="24"/>
    </w:rPr>
  </w:style>
  <w:style w:type="character" w:customStyle="1" w:styleId="PodtitulChar133">
    <w:name w:val="Podtitul Char133"/>
    <w:basedOn w:val="Predvolenpsmoodseku"/>
    <w:rsid w:val="00484872"/>
    <w:rPr>
      <w:rFonts w:ascii="Cambria" w:eastAsia="Times New Roman" w:hAnsi="Cambria" w:cs="Times New Roman"/>
      <w:sz w:val="24"/>
      <w:szCs w:val="24"/>
    </w:rPr>
  </w:style>
  <w:style w:type="character" w:customStyle="1" w:styleId="PodtitulChar132">
    <w:name w:val="Podtitul Char132"/>
    <w:basedOn w:val="Predvolenpsmoodseku"/>
    <w:rsid w:val="00484872"/>
    <w:rPr>
      <w:rFonts w:ascii="Cambria" w:eastAsia="Times New Roman" w:hAnsi="Cambria" w:cs="Times New Roman"/>
      <w:sz w:val="24"/>
      <w:szCs w:val="24"/>
    </w:rPr>
  </w:style>
  <w:style w:type="character" w:customStyle="1" w:styleId="PodtitulChar131">
    <w:name w:val="Podtitul Char131"/>
    <w:basedOn w:val="Predvolenpsmoodseku"/>
    <w:rsid w:val="00484872"/>
    <w:rPr>
      <w:rFonts w:ascii="Cambria" w:eastAsia="Times New Roman" w:hAnsi="Cambria" w:cs="Times New Roman"/>
      <w:sz w:val="24"/>
      <w:szCs w:val="24"/>
    </w:rPr>
  </w:style>
  <w:style w:type="character" w:customStyle="1" w:styleId="PodtitulChar130">
    <w:name w:val="Podtitul Char130"/>
    <w:basedOn w:val="Predvolenpsmoodseku"/>
    <w:rsid w:val="00484872"/>
    <w:rPr>
      <w:rFonts w:ascii="Cambria" w:eastAsia="Times New Roman" w:hAnsi="Cambria" w:cs="Times New Roman"/>
      <w:sz w:val="24"/>
      <w:szCs w:val="24"/>
    </w:rPr>
  </w:style>
  <w:style w:type="character" w:customStyle="1" w:styleId="PodtitulChar129">
    <w:name w:val="Podtitul Char129"/>
    <w:basedOn w:val="Predvolenpsmoodseku"/>
    <w:rsid w:val="00484872"/>
    <w:rPr>
      <w:rFonts w:ascii="Cambria" w:eastAsia="Times New Roman" w:hAnsi="Cambria" w:cs="Times New Roman"/>
      <w:sz w:val="24"/>
      <w:szCs w:val="24"/>
    </w:rPr>
  </w:style>
  <w:style w:type="character" w:customStyle="1" w:styleId="PodtitulChar128">
    <w:name w:val="Podtitul Char128"/>
    <w:basedOn w:val="Predvolenpsmoodseku"/>
    <w:rsid w:val="00484872"/>
    <w:rPr>
      <w:rFonts w:ascii="Cambria" w:eastAsia="Times New Roman" w:hAnsi="Cambria" w:cs="Times New Roman"/>
      <w:sz w:val="24"/>
      <w:szCs w:val="24"/>
    </w:rPr>
  </w:style>
  <w:style w:type="character" w:customStyle="1" w:styleId="PodtitulChar127">
    <w:name w:val="Podtitul Char127"/>
    <w:basedOn w:val="Predvolenpsmoodseku"/>
    <w:rsid w:val="00484872"/>
    <w:rPr>
      <w:rFonts w:ascii="Cambria" w:eastAsia="Times New Roman" w:hAnsi="Cambria" w:cs="Times New Roman"/>
      <w:sz w:val="24"/>
      <w:szCs w:val="24"/>
    </w:rPr>
  </w:style>
  <w:style w:type="character" w:customStyle="1" w:styleId="PodtitulChar126">
    <w:name w:val="Podtitul Char126"/>
    <w:basedOn w:val="Predvolenpsmoodseku"/>
    <w:rsid w:val="00484872"/>
    <w:rPr>
      <w:rFonts w:ascii="Cambria" w:eastAsia="Times New Roman" w:hAnsi="Cambria" w:cs="Times New Roman"/>
      <w:sz w:val="24"/>
      <w:szCs w:val="24"/>
    </w:rPr>
  </w:style>
  <w:style w:type="character" w:customStyle="1" w:styleId="PodtitulChar125">
    <w:name w:val="Podtitul Char125"/>
    <w:basedOn w:val="Predvolenpsmoodseku"/>
    <w:rsid w:val="00484872"/>
    <w:rPr>
      <w:rFonts w:ascii="Cambria" w:eastAsia="Times New Roman" w:hAnsi="Cambria" w:cs="Times New Roman"/>
      <w:sz w:val="24"/>
      <w:szCs w:val="24"/>
    </w:rPr>
  </w:style>
  <w:style w:type="character" w:customStyle="1" w:styleId="PodtitulChar124">
    <w:name w:val="Podtitul Char124"/>
    <w:basedOn w:val="Predvolenpsmoodseku"/>
    <w:rsid w:val="00484872"/>
    <w:rPr>
      <w:rFonts w:ascii="Cambria" w:eastAsia="Times New Roman" w:hAnsi="Cambria" w:cs="Times New Roman"/>
      <w:sz w:val="24"/>
      <w:szCs w:val="24"/>
    </w:rPr>
  </w:style>
  <w:style w:type="character" w:customStyle="1" w:styleId="PodtitulChar123">
    <w:name w:val="Podtitul Char123"/>
    <w:basedOn w:val="Predvolenpsmoodseku"/>
    <w:rsid w:val="00484872"/>
    <w:rPr>
      <w:rFonts w:ascii="Cambria" w:eastAsia="Times New Roman" w:hAnsi="Cambria" w:cs="Times New Roman"/>
      <w:sz w:val="24"/>
      <w:szCs w:val="24"/>
    </w:rPr>
  </w:style>
  <w:style w:type="character" w:customStyle="1" w:styleId="PodtitulChar122">
    <w:name w:val="Podtitul Char122"/>
    <w:basedOn w:val="Predvolenpsmoodseku"/>
    <w:rsid w:val="00484872"/>
    <w:rPr>
      <w:rFonts w:ascii="Cambria" w:eastAsia="Times New Roman" w:hAnsi="Cambria" w:cs="Times New Roman"/>
      <w:sz w:val="24"/>
      <w:szCs w:val="24"/>
    </w:rPr>
  </w:style>
  <w:style w:type="character" w:customStyle="1" w:styleId="PodtitulChar121">
    <w:name w:val="Podtitul Char121"/>
    <w:basedOn w:val="Predvolenpsmoodseku"/>
    <w:rsid w:val="00484872"/>
    <w:rPr>
      <w:rFonts w:ascii="Cambria" w:eastAsia="Times New Roman" w:hAnsi="Cambria" w:cs="Times New Roman"/>
      <w:sz w:val="24"/>
      <w:szCs w:val="24"/>
    </w:rPr>
  </w:style>
  <w:style w:type="character" w:customStyle="1" w:styleId="PodtitulChar120">
    <w:name w:val="Podtitul Char120"/>
    <w:basedOn w:val="Predvolenpsmoodseku"/>
    <w:rsid w:val="00484872"/>
    <w:rPr>
      <w:rFonts w:ascii="Cambria" w:eastAsia="Times New Roman" w:hAnsi="Cambria" w:cs="Times New Roman"/>
      <w:sz w:val="24"/>
      <w:szCs w:val="24"/>
    </w:rPr>
  </w:style>
  <w:style w:type="character" w:customStyle="1" w:styleId="PodtitulChar119">
    <w:name w:val="Podtitul Char119"/>
    <w:basedOn w:val="Predvolenpsmoodseku"/>
    <w:rsid w:val="00484872"/>
    <w:rPr>
      <w:rFonts w:ascii="Cambria" w:eastAsia="Times New Roman" w:hAnsi="Cambria" w:cs="Times New Roman"/>
      <w:sz w:val="24"/>
      <w:szCs w:val="24"/>
    </w:rPr>
  </w:style>
  <w:style w:type="character" w:customStyle="1" w:styleId="PodtitulChar118">
    <w:name w:val="Podtitul Char118"/>
    <w:basedOn w:val="Predvolenpsmoodseku"/>
    <w:rsid w:val="00484872"/>
    <w:rPr>
      <w:rFonts w:ascii="Cambria" w:eastAsia="Times New Roman" w:hAnsi="Cambria" w:cs="Times New Roman"/>
      <w:sz w:val="24"/>
      <w:szCs w:val="24"/>
    </w:rPr>
  </w:style>
  <w:style w:type="character" w:customStyle="1" w:styleId="PodtitulChar117">
    <w:name w:val="Podtitul Char117"/>
    <w:basedOn w:val="Predvolenpsmoodseku"/>
    <w:rsid w:val="00484872"/>
    <w:rPr>
      <w:rFonts w:ascii="Cambria" w:eastAsia="Times New Roman" w:hAnsi="Cambria" w:cs="Times New Roman"/>
      <w:sz w:val="24"/>
      <w:szCs w:val="24"/>
    </w:rPr>
  </w:style>
  <w:style w:type="character" w:customStyle="1" w:styleId="PodtitulChar116">
    <w:name w:val="Podtitul Char116"/>
    <w:basedOn w:val="Predvolenpsmoodseku"/>
    <w:rsid w:val="00484872"/>
    <w:rPr>
      <w:rFonts w:ascii="Cambria" w:eastAsia="Times New Roman" w:hAnsi="Cambria" w:cs="Times New Roman"/>
      <w:sz w:val="24"/>
      <w:szCs w:val="24"/>
    </w:rPr>
  </w:style>
  <w:style w:type="character" w:customStyle="1" w:styleId="PodtitulChar115">
    <w:name w:val="Podtitul Char115"/>
    <w:basedOn w:val="Predvolenpsmoodseku"/>
    <w:rsid w:val="00484872"/>
    <w:rPr>
      <w:rFonts w:ascii="Cambria" w:eastAsia="Times New Roman" w:hAnsi="Cambria" w:cs="Times New Roman"/>
      <w:sz w:val="24"/>
      <w:szCs w:val="24"/>
    </w:rPr>
  </w:style>
  <w:style w:type="character" w:customStyle="1" w:styleId="PodtitulChar114">
    <w:name w:val="Podtitul Char114"/>
    <w:basedOn w:val="Predvolenpsmoodseku"/>
    <w:rsid w:val="00484872"/>
    <w:rPr>
      <w:rFonts w:ascii="Cambria" w:eastAsia="Times New Roman" w:hAnsi="Cambria" w:cs="Times New Roman"/>
      <w:sz w:val="24"/>
      <w:szCs w:val="24"/>
    </w:rPr>
  </w:style>
  <w:style w:type="character" w:customStyle="1" w:styleId="PodtitulChar113">
    <w:name w:val="Podtitul Char113"/>
    <w:basedOn w:val="Predvolenpsmoodseku"/>
    <w:rsid w:val="00484872"/>
    <w:rPr>
      <w:rFonts w:ascii="Cambria" w:eastAsia="Times New Roman" w:hAnsi="Cambria" w:cs="Times New Roman"/>
      <w:sz w:val="24"/>
      <w:szCs w:val="24"/>
    </w:rPr>
  </w:style>
  <w:style w:type="character" w:customStyle="1" w:styleId="PodtitulChar112">
    <w:name w:val="Podtitul Char112"/>
    <w:basedOn w:val="Predvolenpsmoodseku"/>
    <w:rsid w:val="00484872"/>
    <w:rPr>
      <w:rFonts w:ascii="Cambria" w:eastAsia="Times New Roman" w:hAnsi="Cambria" w:cs="Times New Roman"/>
      <w:sz w:val="24"/>
      <w:szCs w:val="24"/>
    </w:rPr>
  </w:style>
  <w:style w:type="character" w:customStyle="1" w:styleId="PodtitulChar111">
    <w:name w:val="Podtitul Char111"/>
    <w:basedOn w:val="Predvolenpsmoodseku"/>
    <w:rsid w:val="00484872"/>
    <w:rPr>
      <w:rFonts w:ascii="Cambria" w:eastAsia="Times New Roman" w:hAnsi="Cambria" w:cs="Times New Roman"/>
      <w:sz w:val="24"/>
      <w:szCs w:val="24"/>
    </w:rPr>
  </w:style>
  <w:style w:type="character" w:customStyle="1" w:styleId="PodtitulChar110">
    <w:name w:val="Podtitul Char110"/>
    <w:basedOn w:val="Predvolenpsmoodseku"/>
    <w:rsid w:val="00484872"/>
    <w:rPr>
      <w:rFonts w:ascii="Cambria" w:eastAsia="Times New Roman" w:hAnsi="Cambria" w:cs="Times New Roman"/>
      <w:sz w:val="24"/>
      <w:szCs w:val="24"/>
    </w:rPr>
  </w:style>
  <w:style w:type="character" w:customStyle="1" w:styleId="PodtitulChar19">
    <w:name w:val="Podtitul Char19"/>
    <w:basedOn w:val="Predvolenpsmoodseku"/>
    <w:rsid w:val="00484872"/>
    <w:rPr>
      <w:rFonts w:ascii="Cambria" w:eastAsia="Times New Roman" w:hAnsi="Cambria" w:cs="Times New Roman"/>
      <w:sz w:val="24"/>
      <w:szCs w:val="24"/>
    </w:rPr>
  </w:style>
  <w:style w:type="character" w:customStyle="1" w:styleId="PodtitulChar18">
    <w:name w:val="Podtitul Char18"/>
    <w:basedOn w:val="Predvolenpsmoodseku"/>
    <w:rsid w:val="00484872"/>
    <w:rPr>
      <w:rFonts w:ascii="Cambria" w:eastAsia="Times New Roman" w:hAnsi="Cambria" w:cs="Times New Roman"/>
      <w:sz w:val="24"/>
      <w:szCs w:val="24"/>
    </w:rPr>
  </w:style>
  <w:style w:type="character" w:customStyle="1" w:styleId="PodtitulChar17">
    <w:name w:val="Podtitul Char17"/>
    <w:basedOn w:val="Predvolenpsmoodseku"/>
    <w:rsid w:val="00484872"/>
    <w:rPr>
      <w:rFonts w:ascii="Cambria" w:eastAsia="Times New Roman" w:hAnsi="Cambria" w:cs="Times New Roman"/>
      <w:sz w:val="24"/>
      <w:szCs w:val="24"/>
    </w:rPr>
  </w:style>
  <w:style w:type="character" w:customStyle="1" w:styleId="PodtitulChar16">
    <w:name w:val="Podtitul Char16"/>
    <w:basedOn w:val="Predvolenpsmoodseku"/>
    <w:rsid w:val="00484872"/>
    <w:rPr>
      <w:rFonts w:ascii="Cambria" w:eastAsia="Times New Roman" w:hAnsi="Cambria" w:cs="Times New Roman"/>
      <w:sz w:val="24"/>
      <w:szCs w:val="24"/>
    </w:rPr>
  </w:style>
  <w:style w:type="character" w:customStyle="1" w:styleId="PodtitulChar15">
    <w:name w:val="Podtitul Char15"/>
    <w:basedOn w:val="Predvolenpsmoodseku"/>
    <w:rsid w:val="00484872"/>
    <w:rPr>
      <w:rFonts w:ascii="Cambria" w:eastAsia="Times New Roman" w:hAnsi="Cambria" w:cs="Times New Roman"/>
      <w:sz w:val="24"/>
      <w:szCs w:val="24"/>
    </w:rPr>
  </w:style>
  <w:style w:type="character" w:customStyle="1" w:styleId="PodtitulChar14">
    <w:name w:val="Podtitul Char14"/>
    <w:basedOn w:val="Predvolenpsmoodseku"/>
    <w:rsid w:val="00484872"/>
    <w:rPr>
      <w:rFonts w:ascii="Cambria" w:eastAsia="Times New Roman" w:hAnsi="Cambria" w:cs="Times New Roman"/>
      <w:sz w:val="24"/>
      <w:szCs w:val="24"/>
    </w:rPr>
  </w:style>
  <w:style w:type="character" w:customStyle="1" w:styleId="PodtitulChar13">
    <w:name w:val="Podtitul Char13"/>
    <w:basedOn w:val="Predvolenpsmoodseku"/>
    <w:rsid w:val="00484872"/>
    <w:rPr>
      <w:rFonts w:ascii="Cambria" w:eastAsia="Times New Roman" w:hAnsi="Cambria" w:cs="Times New Roman"/>
      <w:sz w:val="24"/>
      <w:szCs w:val="24"/>
    </w:rPr>
  </w:style>
  <w:style w:type="character" w:customStyle="1" w:styleId="PodtitulChar12">
    <w:name w:val="Podtitul Char12"/>
    <w:basedOn w:val="Predvolenpsmoodseku"/>
    <w:rsid w:val="00484872"/>
    <w:rPr>
      <w:rFonts w:ascii="Cambria" w:eastAsia="Times New Roman" w:hAnsi="Cambria" w:cs="Times New Roman"/>
      <w:sz w:val="24"/>
      <w:szCs w:val="24"/>
    </w:rPr>
  </w:style>
  <w:style w:type="character" w:customStyle="1" w:styleId="PodtitulChar11">
    <w:name w:val="Podtitul Char11"/>
    <w:basedOn w:val="Predvolenpsmoodseku"/>
    <w:rsid w:val="00484872"/>
    <w:rPr>
      <w:rFonts w:ascii="Cambria" w:eastAsia="Times New Roman" w:hAnsi="Cambria" w:cs="Times New Roman"/>
      <w:sz w:val="24"/>
      <w:szCs w:val="24"/>
    </w:rPr>
  </w:style>
  <w:style w:type="character" w:customStyle="1" w:styleId="Zkladntext2Char">
    <w:name w:val="Základný text 2 Char"/>
    <w:basedOn w:val="Predvolenpsmoodseku"/>
    <w:link w:val="Zkladntext2"/>
    <w:semiHidden/>
    <w:locked/>
    <w:rsid w:val="0003344F"/>
    <w:rPr>
      <w:rFonts w:ascii="Times New Roman" w:hAnsi="Times New Roman" w:cs="Times New Roman"/>
      <w:sz w:val="24"/>
      <w:szCs w:val="24"/>
      <w:lang w:eastAsia="cs-CZ"/>
    </w:rPr>
  </w:style>
  <w:style w:type="paragraph" w:styleId="Zkladntext2">
    <w:name w:val="Body Text 2"/>
    <w:basedOn w:val="Normlny"/>
    <w:link w:val="Zkladntext2Char"/>
    <w:semiHidden/>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1">
    <w:name w:val="Základný text 2 Char1"/>
    <w:basedOn w:val="Predvolenpsmoodseku"/>
    <w:semiHidden/>
    <w:rsid w:val="00484872"/>
    <w:rPr>
      <w:rFonts w:cs="Times New Roman"/>
      <w:sz w:val="36"/>
      <w:szCs w:val="36"/>
    </w:rPr>
  </w:style>
  <w:style w:type="character" w:customStyle="1" w:styleId="Zkladntext2Char135">
    <w:name w:val="Základný text 2 Char135"/>
    <w:basedOn w:val="Predvolenpsmoodseku"/>
    <w:semiHidden/>
    <w:rsid w:val="00484872"/>
    <w:rPr>
      <w:rFonts w:cs="Times New Roman"/>
      <w:sz w:val="36"/>
      <w:szCs w:val="36"/>
    </w:rPr>
  </w:style>
  <w:style w:type="character" w:customStyle="1" w:styleId="Zkladntext2Char134">
    <w:name w:val="Základný text 2 Char134"/>
    <w:basedOn w:val="Predvolenpsmoodseku"/>
    <w:semiHidden/>
    <w:rsid w:val="00484872"/>
    <w:rPr>
      <w:rFonts w:cs="Times New Roman"/>
      <w:sz w:val="36"/>
      <w:szCs w:val="36"/>
    </w:rPr>
  </w:style>
  <w:style w:type="character" w:customStyle="1" w:styleId="Zkladntext2Char133">
    <w:name w:val="Základný text 2 Char133"/>
    <w:basedOn w:val="Predvolenpsmoodseku"/>
    <w:semiHidden/>
    <w:rsid w:val="00484872"/>
    <w:rPr>
      <w:rFonts w:cs="Times New Roman"/>
      <w:sz w:val="36"/>
      <w:szCs w:val="36"/>
    </w:rPr>
  </w:style>
  <w:style w:type="character" w:customStyle="1" w:styleId="Zkladntext2Char132">
    <w:name w:val="Základný text 2 Char132"/>
    <w:basedOn w:val="Predvolenpsmoodseku"/>
    <w:semiHidden/>
    <w:rsid w:val="00484872"/>
    <w:rPr>
      <w:rFonts w:cs="Times New Roman"/>
      <w:sz w:val="36"/>
      <w:szCs w:val="36"/>
    </w:rPr>
  </w:style>
  <w:style w:type="character" w:customStyle="1" w:styleId="Zkladntext2Char131">
    <w:name w:val="Základný text 2 Char131"/>
    <w:basedOn w:val="Predvolenpsmoodseku"/>
    <w:semiHidden/>
    <w:rsid w:val="00484872"/>
    <w:rPr>
      <w:rFonts w:cs="Times New Roman"/>
      <w:sz w:val="36"/>
      <w:szCs w:val="36"/>
    </w:rPr>
  </w:style>
  <w:style w:type="character" w:customStyle="1" w:styleId="Zkladntext2Char130">
    <w:name w:val="Základný text 2 Char130"/>
    <w:basedOn w:val="Predvolenpsmoodseku"/>
    <w:semiHidden/>
    <w:rsid w:val="00484872"/>
    <w:rPr>
      <w:rFonts w:cs="Times New Roman"/>
      <w:sz w:val="36"/>
      <w:szCs w:val="36"/>
    </w:rPr>
  </w:style>
  <w:style w:type="character" w:customStyle="1" w:styleId="Zkladntext2Char129">
    <w:name w:val="Základný text 2 Char129"/>
    <w:basedOn w:val="Predvolenpsmoodseku"/>
    <w:semiHidden/>
    <w:rsid w:val="00484872"/>
    <w:rPr>
      <w:rFonts w:cs="Times New Roman"/>
      <w:sz w:val="36"/>
      <w:szCs w:val="36"/>
    </w:rPr>
  </w:style>
  <w:style w:type="character" w:customStyle="1" w:styleId="Zkladntext2Char128">
    <w:name w:val="Základný text 2 Char128"/>
    <w:basedOn w:val="Predvolenpsmoodseku"/>
    <w:semiHidden/>
    <w:rsid w:val="00484872"/>
    <w:rPr>
      <w:rFonts w:cs="Times New Roman"/>
      <w:sz w:val="36"/>
      <w:szCs w:val="36"/>
    </w:rPr>
  </w:style>
  <w:style w:type="character" w:customStyle="1" w:styleId="Zkladntext2Char127">
    <w:name w:val="Základný text 2 Char127"/>
    <w:basedOn w:val="Predvolenpsmoodseku"/>
    <w:semiHidden/>
    <w:rsid w:val="00484872"/>
    <w:rPr>
      <w:rFonts w:cs="Times New Roman"/>
      <w:sz w:val="36"/>
      <w:szCs w:val="36"/>
    </w:rPr>
  </w:style>
  <w:style w:type="character" w:customStyle="1" w:styleId="Zkladntext2Char126">
    <w:name w:val="Základný text 2 Char126"/>
    <w:basedOn w:val="Predvolenpsmoodseku"/>
    <w:semiHidden/>
    <w:rsid w:val="00484872"/>
    <w:rPr>
      <w:rFonts w:cs="Times New Roman"/>
      <w:sz w:val="36"/>
      <w:szCs w:val="36"/>
    </w:rPr>
  </w:style>
  <w:style w:type="character" w:customStyle="1" w:styleId="Zkladntext2Char125">
    <w:name w:val="Základný text 2 Char125"/>
    <w:basedOn w:val="Predvolenpsmoodseku"/>
    <w:semiHidden/>
    <w:rsid w:val="00484872"/>
    <w:rPr>
      <w:rFonts w:cs="Times New Roman"/>
      <w:sz w:val="36"/>
      <w:szCs w:val="36"/>
    </w:rPr>
  </w:style>
  <w:style w:type="character" w:customStyle="1" w:styleId="Zkladntext2Char124">
    <w:name w:val="Základný text 2 Char124"/>
    <w:basedOn w:val="Predvolenpsmoodseku"/>
    <w:semiHidden/>
    <w:rsid w:val="00484872"/>
    <w:rPr>
      <w:rFonts w:cs="Times New Roman"/>
      <w:sz w:val="36"/>
      <w:szCs w:val="36"/>
    </w:rPr>
  </w:style>
  <w:style w:type="character" w:customStyle="1" w:styleId="Zkladntext2Char123">
    <w:name w:val="Základný text 2 Char123"/>
    <w:basedOn w:val="Predvolenpsmoodseku"/>
    <w:semiHidden/>
    <w:rsid w:val="00484872"/>
    <w:rPr>
      <w:rFonts w:cs="Times New Roman"/>
      <w:sz w:val="36"/>
      <w:szCs w:val="36"/>
    </w:rPr>
  </w:style>
  <w:style w:type="character" w:customStyle="1" w:styleId="Zkladntext2Char122">
    <w:name w:val="Základný text 2 Char122"/>
    <w:basedOn w:val="Predvolenpsmoodseku"/>
    <w:semiHidden/>
    <w:rsid w:val="00484872"/>
    <w:rPr>
      <w:rFonts w:cs="Times New Roman"/>
      <w:sz w:val="36"/>
      <w:szCs w:val="36"/>
    </w:rPr>
  </w:style>
  <w:style w:type="character" w:customStyle="1" w:styleId="Zkladntext2Char121">
    <w:name w:val="Základný text 2 Char121"/>
    <w:basedOn w:val="Predvolenpsmoodseku"/>
    <w:semiHidden/>
    <w:rsid w:val="00484872"/>
    <w:rPr>
      <w:rFonts w:cs="Times New Roman"/>
      <w:sz w:val="36"/>
      <w:szCs w:val="36"/>
    </w:rPr>
  </w:style>
  <w:style w:type="character" w:customStyle="1" w:styleId="Zkladntext2Char120">
    <w:name w:val="Základný text 2 Char120"/>
    <w:basedOn w:val="Predvolenpsmoodseku"/>
    <w:semiHidden/>
    <w:rsid w:val="00484872"/>
    <w:rPr>
      <w:rFonts w:cs="Times New Roman"/>
      <w:sz w:val="36"/>
      <w:szCs w:val="36"/>
    </w:rPr>
  </w:style>
  <w:style w:type="character" w:customStyle="1" w:styleId="Zkladntext2Char119">
    <w:name w:val="Základný text 2 Char119"/>
    <w:basedOn w:val="Predvolenpsmoodseku"/>
    <w:semiHidden/>
    <w:rsid w:val="00484872"/>
    <w:rPr>
      <w:rFonts w:cs="Times New Roman"/>
      <w:sz w:val="36"/>
      <w:szCs w:val="36"/>
    </w:rPr>
  </w:style>
  <w:style w:type="character" w:customStyle="1" w:styleId="Zkladntext2Char118">
    <w:name w:val="Základný text 2 Char118"/>
    <w:basedOn w:val="Predvolenpsmoodseku"/>
    <w:semiHidden/>
    <w:rsid w:val="00484872"/>
    <w:rPr>
      <w:rFonts w:cs="Times New Roman"/>
      <w:sz w:val="36"/>
      <w:szCs w:val="36"/>
    </w:rPr>
  </w:style>
  <w:style w:type="character" w:customStyle="1" w:styleId="Zkladntext2Char117">
    <w:name w:val="Základný text 2 Char117"/>
    <w:basedOn w:val="Predvolenpsmoodseku"/>
    <w:semiHidden/>
    <w:rsid w:val="00484872"/>
    <w:rPr>
      <w:rFonts w:cs="Times New Roman"/>
      <w:sz w:val="36"/>
      <w:szCs w:val="36"/>
    </w:rPr>
  </w:style>
  <w:style w:type="character" w:customStyle="1" w:styleId="Zkladntext2Char116">
    <w:name w:val="Základný text 2 Char116"/>
    <w:basedOn w:val="Predvolenpsmoodseku"/>
    <w:semiHidden/>
    <w:rsid w:val="00484872"/>
    <w:rPr>
      <w:rFonts w:cs="Times New Roman"/>
      <w:sz w:val="36"/>
      <w:szCs w:val="36"/>
    </w:rPr>
  </w:style>
  <w:style w:type="character" w:customStyle="1" w:styleId="Zkladntext2Char115">
    <w:name w:val="Základný text 2 Char115"/>
    <w:basedOn w:val="Predvolenpsmoodseku"/>
    <w:semiHidden/>
    <w:rsid w:val="00484872"/>
    <w:rPr>
      <w:rFonts w:cs="Times New Roman"/>
      <w:sz w:val="36"/>
      <w:szCs w:val="36"/>
    </w:rPr>
  </w:style>
  <w:style w:type="character" w:customStyle="1" w:styleId="Zkladntext2Char114">
    <w:name w:val="Základný text 2 Char114"/>
    <w:basedOn w:val="Predvolenpsmoodseku"/>
    <w:semiHidden/>
    <w:rsid w:val="00484872"/>
    <w:rPr>
      <w:rFonts w:cs="Times New Roman"/>
      <w:sz w:val="36"/>
      <w:szCs w:val="36"/>
    </w:rPr>
  </w:style>
  <w:style w:type="character" w:customStyle="1" w:styleId="Zkladntext2Char113">
    <w:name w:val="Základný text 2 Char113"/>
    <w:basedOn w:val="Predvolenpsmoodseku"/>
    <w:semiHidden/>
    <w:rsid w:val="00484872"/>
    <w:rPr>
      <w:rFonts w:cs="Times New Roman"/>
      <w:sz w:val="36"/>
      <w:szCs w:val="36"/>
    </w:rPr>
  </w:style>
  <w:style w:type="character" w:customStyle="1" w:styleId="Zkladntext2Char112">
    <w:name w:val="Základný text 2 Char112"/>
    <w:basedOn w:val="Predvolenpsmoodseku"/>
    <w:semiHidden/>
    <w:rsid w:val="00484872"/>
    <w:rPr>
      <w:rFonts w:cs="Times New Roman"/>
      <w:sz w:val="36"/>
      <w:szCs w:val="36"/>
    </w:rPr>
  </w:style>
  <w:style w:type="character" w:customStyle="1" w:styleId="Zkladntext2Char111">
    <w:name w:val="Základný text 2 Char111"/>
    <w:basedOn w:val="Predvolenpsmoodseku"/>
    <w:semiHidden/>
    <w:rsid w:val="00484872"/>
    <w:rPr>
      <w:rFonts w:cs="Times New Roman"/>
      <w:sz w:val="36"/>
      <w:szCs w:val="36"/>
    </w:rPr>
  </w:style>
  <w:style w:type="character" w:customStyle="1" w:styleId="Zkladntext2Char110">
    <w:name w:val="Základný text 2 Char110"/>
    <w:basedOn w:val="Predvolenpsmoodseku"/>
    <w:semiHidden/>
    <w:rsid w:val="00484872"/>
    <w:rPr>
      <w:rFonts w:cs="Times New Roman"/>
      <w:sz w:val="36"/>
      <w:szCs w:val="36"/>
    </w:rPr>
  </w:style>
  <w:style w:type="character" w:customStyle="1" w:styleId="Zkladntext2Char19">
    <w:name w:val="Základný text 2 Char19"/>
    <w:basedOn w:val="Predvolenpsmoodseku"/>
    <w:semiHidden/>
    <w:rsid w:val="00484872"/>
    <w:rPr>
      <w:rFonts w:cs="Times New Roman"/>
      <w:sz w:val="36"/>
      <w:szCs w:val="36"/>
    </w:rPr>
  </w:style>
  <w:style w:type="character" w:customStyle="1" w:styleId="Zkladntext2Char18">
    <w:name w:val="Základný text 2 Char18"/>
    <w:basedOn w:val="Predvolenpsmoodseku"/>
    <w:semiHidden/>
    <w:rsid w:val="00484872"/>
    <w:rPr>
      <w:rFonts w:cs="Times New Roman"/>
      <w:sz w:val="36"/>
      <w:szCs w:val="36"/>
    </w:rPr>
  </w:style>
  <w:style w:type="character" w:customStyle="1" w:styleId="Zkladntext2Char17">
    <w:name w:val="Základný text 2 Char17"/>
    <w:basedOn w:val="Predvolenpsmoodseku"/>
    <w:semiHidden/>
    <w:rsid w:val="00484872"/>
    <w:rPr>
      <w:rFonts w:cs="Times New Roman"/>
      <w:sz w:val="36"/>
      <w:szCs w:val="36"/>
    </w:rPr>
  </w:style>
  <w:style w:type="character" w:customStyle="1" w:styleId="Zkladntext2Char16">
    <w:name w:val="Základný text 2 Char16"/>
    <w:basedOn w:val="Predvolenpsmoodseku"/>
    <w:semiHidden/>
    <w:rsid w:val="00484872"/>
    <w:rPr>
      <w:rFonts w:cs="Times New Roman"/>
      <w:sz w:val="36"/>
      <w:szCs w:val="36"/>
    </w:rPr>
  </w:style>
  <w:style w:type="character" w:customStyle="1" w:styleId="Zkladntext2Char15">
    <w:name w:val="Základný text 2 Char15"/>
    <w:basedOn w:val="Predvolenpsmoodseku"/>
    <w:semiHidden/>
    <w:rsid w:val="00484872"/>
    <w:rPr>
      <w:rFonts w:cs="Times New Roman"/>
      <w:sz w:val="36"/>
      <w:szCs w:val="36"/>
    </w:rPr>
  </w:style>
  <w:style w:type="character" w:customStyle="1" w:styleId="Zkladntext2Char14">
    <w:name w:val="Základný text 2 Char14"/>
    <w:basedOn w:val="Predvolenpsmoodseku"/>
    <w:semiHidden/>
    <w:rsid w:val="00484872"/>
    <w:rPr>
      <w:rFonts w:cs="Times New Roman"/>
      <w:sz w:val="36"/>
      <w:szCs w:val="36"/>
    </w:rPr>
  </w:style>
  <w:style w:type="character" w:customStyle="1" w:styleId="Zkladntext2Char13">
    <w:name w:val="Základný text 2 Char13"/>
    <w:basedOn w:val="Predvolenpsmoodseku"/>
    <w:semiHidden/>
    <w:rsid w:val="00484872"/>
    <w:rPr>
      <w:rFonts w:cs="Times New Roman"/>
      <w:sz w:val="36"/>
      <w:szCs w:val="36"/>
    </w:rPr>
  </w:style>
  <w:style w:type="character" w:customStyle="1" w:styleId="Zkladntext2Char12">
    <w:name w:val="Základný text 2 Char12"/>
    <w:basedOn w:val="Predvolenpsmoodseku"/>
    <w:semiHidden/>
    <w:rsid w:val="00484872"/>
    <w:rPr>
      <w:rFonts w:cs="Times New Roman"/>
      <w:sz w:val="36"/>
      <w:szCs w:val="36"/>
    </w:rPr>
  </w:style>
  <w:style w:type="character" w:customStyle="1" w:styleId="Zkladntext2Char11">
    <w:name w:val="Základný text 2 Char11"/>
    <w:basedOn w:val="Predvolenpsmoodseku"/>
    <w:semiHidden/>
    <w:rsid w:val="00484872"/>
    <w:rPr>
      <w:rFonts w:cs="Times New Roman"/>
      <w:sz w:val="36"/>
      <w:szCs w:val="36"/>
    </w:rPr>
  </w:style>
  <w:style w:type="character" w:customStyle="1" w:styleId="Zarkazkladnhotextu2Char">
    <w:name w:val="Zarážka základného textu 2 Char"/>
    <w:basedOn w:val="Predvolenpsmoodseku"/>
    <w:link w:val="Zarkazkladnhotextu2"/>
    <w:semiHidden/>
    <w:locked/>
    <w:rsid w:val="0003344F"/>
    <w:rPr>
      <w:rFonts w:ascii="Times New Roman" w:hAnsi="Times New Roman" w:cs="Times New Roman"/>
      <w:sz w:val="24"/>
      <w:szCs w:val="24"/>
      <w:lang w:eastAsia="cs-CZ"/>
    </w:rPr>
  </w:style>
  <w:style w:type="paragraph" w:styleId="Zarkazkladnhotextu2">
    <w:name w:val="Body Text Indent 2"/>
    <w:basedOn w:val="Normlny"/>
    <w:link w:val="Zarkazkladnhotextu2Char"/>
    <w:semiHidden/>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1">
    <w:name w:val="Zarážka základného textu 2 Char1"/>
    <w:basedOn w:val="Predvolenpsmoodseku"/>
    <w:semiHidden/>
    <w:rsid w:val="00484872"/>
    <w:rPr>
      <w:rFonts w:cs="Times New Roman"/>
      <w:sz w:val="36"/>
      <w:szCs w:val="36"/>
    </w:rPr>
  </w:style>
  <w:style w:type="character" w:customStyle="1" w:styleId="Zarkazkladnhotextu2Char135">
    <w:name w:val="Zarážka základného textu 2 Char135"/>
    <w:basedOn w:val="Predvolenpsmoodseku"/>
    <w:semiHidden/>
    <w:rsid w:val="00484872"/>
    <w:rPr>
      <w:rFonts w:cs="Times New Roman"/>
      <w:sz w:val="36"/>
      <w:szCs w:val="36"/>
    </w:rPr>
  </w:style>
  <w:style w:type="character" w:customStyle="1" w:styleId="Zarkazkladnhotextu2Char134">
    <w:name w:val="Zarážka základného textu 2 Char134"/>
    <w:basedOn w:val="Predvolenpsmoodseku"/>
    <w:semiHidden/>
    <w:rsid w:val="00484872"/>
    <w:rPr>
      <w:rFonts w:cs="Times New Roman"/>
      <w:sz w:val="36"/>
      <w:szCs w:val="36"/>
    </w:rPr>
  </w:style>
  <w:style w:type="character" w:customStyle="1" w:styleId="Zarkazkladnhotextu2Char133">
    <w:name w:val="Zarážka základného textu 2 Char133"/>
    <w:basedOn w:val="Predvolenpsmoodseku"/>
    <w:semiHidden/>
    <w:rsid w:val="00484872"/>
    <w:rPr>
      <w:rFonts w:cs="Times New Roman"/>
      <w:sz w:val="36"/>
      <w:szCs w:val="36"/>
    </w:rPr>
  </w:style>
  <w:style w:type="character" w:customStyle="1" w:styleId="Zarkazkladnhotextu2Char132">
    <w:name w:val="Zarážka základného textu 2 Char132"/>
    <w:basedOn w:val="Predvolenpsmoodseku"/>
    <w:semiHidden/>
    <w:rsid w:val="00484872"/>
    <w:rPr>
      <w:rFonts w:cs="Times New Roman"/>
      <w:sz w:val="36"/>
      <w:szCs w:val="36"/>
    </w:rPr>
  </w:style>
  <w:style w:type="character" w:customStyle="1" w:styleId="Zarkazkladnhotextu2Char131">
    <w:name w:val="Zarážka základného textu 2 Char131"/>
    <w:basedOn w:val="Predvolenpsmoodseku"/>
    <w:semiHidden/>
    <w:rsid w:val="00484872"/>
    <w:rPr>
      <w:rFonts w:cs="Times New Roman"/>
      <w:sz w:val="36"/>
      <w:szCs w:val="36"/>
    </w:rPr>
  </w:style>
  <w:style w:type="character" w:customStyle="1" w:styleId="Zarkazkladnhotextu2Char130">
    <w:name w:val="Zarážka základného textu 2 Char130"/>
    <w:basedOn w:val="Predvolenpsmoodseku"/>
    <w:semiHidden/>
    <w:rsid w:val="00484872"/>
    <w:rPr>
      <w:rFonts w:cs="Times New Roman"/>
      <w:sz w:val="36"/>
      <w:szCs w:val="36"/>
    </w:rPr>
  </w:style>
  <w:style w:type="character" w:customStyle="1" w:styleId="Zarkazkladnhotextu2Char129">
    <w:name w:val="Zarážka základného textu 2 Char129"/>
    <w:basedOn w:val="Predvolenpsmoodseku"/>
    <w:semiHidden/>
    <w:rsid w:val="00484872"/>
    <w:rPr>
      <w:rFonts w:cs="Times New Roman"/>
      <w:sz w:val="36"/>
      <w:szCs w:val="36"/>
    </w:rPr>
  </w:style>
  <w:style w:type="character" w:customStyle="1" w:styleId="Zarkazkladnhotextu2Char128">
    <w:name w:val="Zarážka základného textu 2 Char128"/>
    <w:basedOn w:val="Predvolenpsmoodseku"/>
    <w:semiHidden/>
    <w:rsid w:val="00484872"/>
    <w:rPr>
      <w:rFonts w:cs="Times New Roman"/>
      <w:sz w:val="36"/>
      <w:szCs w:val="36"/>
    </w:rPr>
  </w:style>
  <w:style w:type="character" w:customStyle="1" w:styleId="Zarkazkladnhotextu2Char127">
    <w:name w:val="Zarážka základného textu 2 Char127"/>
    <w:basedOn w:val="Predvolenpsmoodseku"/>
    <w:semiHidden/>
    <w:rsid w:val="00484872"/>
    <w:rPr>
      <w:rFonts w:cs="Times New Roman"/>
      <w:sz w:val="36"/>
      <w:szCs w:val="36"/>
    </w:rPr>
  </w:style>
  <w:style w:type="character" w:customStyle="1" w:styleId="Zarkazkladnhotextu2Char126">
    <w:name w:val="Zarážka základného textu 2 Char126"/>
    <w:basedOn w:val="Predvolenpsmoodseku"/>
    <w:semiHidden/>
    <w:rsid w:val="00484872"/>
    <w:rPr>
      <w:rFonts w:cs="Times New Roman"/>
      <w:sz w:val="36"/>
      <w:szCs w:val="36"/>
    </w:rPr>
  </w:style>
  <w:style w:type="character" w:customStyle="1" w:styleId="Zarkazkladnhotextu2Char125">
    <w:name w:val="Zarážka základného textu 2 Char125"/>
    <w:basedOn w:val="Predvolenpsmoodseku"/>
    <w:semiHidden/>
    <w:rsid w:val="00484872"/>
    <w:rPr>
      <w:rFonts w:cs="Times New Roman"/>
      <w:sz w:val="36"/>
      <w:szCs w:val="36"/>
    </w:rPr>
  </w:style>
  <w:style w:type="character" w:customStyle="1" w:styleId="Zarkazkladnhotextu2Char124">
    <w:name w:val="Zarážka základného textu 2 Char124"/>
    <w:basedOn w:val="Predvolenpsmoodseku"/>
    <w:semiHidden/>
    <w:rsid w:val="00484872"/>
    <w:rPr>
      <w:rFonts w:cs="Times New Roman"/>
      <w:sz w:val="36"/>
      <w:szCs w:val="36"/>
    </w:rPr>
  </w:style>
  <w:style w:type="character" w:customStyle="1" w:styleId="Zarkazkladnhotextu2Char123">
    <w:name w:val="Zarážka základného textu 2 Char123"/>
    <w:basedOn w:val="Predvolenpsmoodseku"/>
    <w:semiHidden/>
    <w:rsid w:val="00484872"/>
    <w:rPr>
      <w:rFonts w:cs="Times New Roman"/>
      <w:sz w:val="36"/>
      <w:szCs w:val="36"/>
    </w:rPr>
  </w:style>
  <w:style w:type="character" w:customStyle="1" w:styleId="Zarkazkladnhotextu2Char122">
    <w:name w:val="Zarážka základného textu 2 Char122"/>
    <w:basedOn w:val="Predvolenpsmoodseku"/>
    <w:semiHidden/>
    <w:rsid w:val="00484872"/>
    <w:rPr>
      <w:rFonts w:cs="Times New Roman"/>
      <w:sz w:val="36"/>
      <w:szCs w:val="36"/>
    </w:rPr>
  </w:style>
  <w:style w:type="character" w:customStyle="1" w:styleId="Zarkazkladnhotextu2Char121">
    <w:name w:val="Zarážka základného textu 2 Char121"/>
    <w:basedOn w:val="Predvolenpsmoodseku"/>
    <w:semiHidden/>
    <w:rsid w:val="00484872"/>
    <w:rPr>
      <w:rFonts w:cs="Times New Roman"/>
      <w:sz w:val="36"/>
      <w:szCs w:val="36"/>
    </w:rPr>
  </w:style>
  <w:style w:type="character" w:customStyle="1" w:styleId="Zarkazkladnhotextu2Char120">
    <w:name w:val="Zarážka základného textu 2 Char120"/>
    <w:basedOn w:val="Predvolenpsmoodseku"/>
    <w:semiHidden/>
    <w:rsid w:val="00484872"/>
    <w:rPr>
      <w:rFonts w:cs="Times New Roman"/>
      <w:sz w:val="36"/>
      <w:szCs w:val="36"/>
    </w:rPr>
  </w:style>
  <w:style w:type="character" w:customStyle="1" w:styleId="Zarkazkladnhotextu2Char119">
    <w:name w:val="Zarážka základného textu 2 Char119"/>
    <w:basedOn w:val="Predvolenpsmoodseku"/>
    <w:semiHidden/>
    <w:rsid w:val="00484872"/>
    <w:rPr>
      <w:rFonts w:cs="Times New Roman"/>
      <w:sz w:val="36"/>
      <w:szCs w:val="36"/>
    </w:rPr>
  </w:style>
  <w:style w:type="character" w:customStyle="1" w:styleId="Zarkazkladnhotextu2Char118">
    <w:name w:val="Zarážka základného textu 2 Char118"/>
    <w:basedOn w:val="Predvolenpsmoodseku"/>
    <w:semiHidden/>
    <w:rsid w:val="00484872"/>
    <w:rPr>
      <w:rFonts w:cs="Times New Roman"/>
      <w:sz w:val="36"/>
      <w:szCs w:val="36"/>
    </w:rPr>
  </w:style>
  <w:style w:type="character" w:customStyle="1" w:styleId="Zarkazkladnhotextu2Char117">
    <w:name w:val="Zarážka základného textu 2 Char117"/>
    <w:basedOn w:val="Predvolenpsmoodseku"/>
    <w:semiHidden/>
    <w:rsid w:val="00484872"/>
    <w:rPr>
      <w:rFonts w:cs="Times New Roman"/>
      <w:sz w:val="36"/>
      <w:szCs w:val="36"/>
    </w:rPr>
  </w:style>
  <w:style w:type="character" w:customStyle="1" w:styleId="Zarkazkladnhotextu2Char116">
    <w:name w:val="Zarážka základného textu 2 Char116"/>
    <w:basedOn w:val="Predvolenpsmoodseku"/>
    <w:semiHidden/>
    <w:rsid w:val="00484872"/>
    <w:rPr>
      <w:rFonts w:cs="Times New Roman"/>
      <w:sz w:val="36"/>
      <w:szCs w:val="36"/>
    </w:rPr>
  </w:style>
  <w:style w:type="character" w:customStyle="1" w:styleId="Zarkazkladnhotextu2Char115">
    <w:name w:val="Zarážka základného textu 2 Char115"/>
    <w:basedOn w:val="Predvolenpsmoodseku"/>
    <w:semiHidden/>
    <w:rsid w:val="00484872"/>
    <w:rPr>
      <w:rFonts w:cs="Times New Roman"/>
      <w:sz w:val="36"/>
      <w:szCs w:val="36"/>
    </w:rPr>
  </w:style>
  <w:style w:type="character" w:customStyle="1" w:styleId="Zarkazkladnhotextu2Char114">
    <w:name w:val="Zarážka základného textu 2 Char114"/>
    <w:basedOn w:val="Predvolenpsmoodseku"/>
    <w:semiHidden/>
    <w:rsid w:val="00484872"/>
    <w:rPr>
      <w:rFonts w:cs="Times New Roman"/>
      <w:sz w:val="36"/>
      <w:szCs w:val="36"/>
    </w:rPr>
  </w:style>
  <w:style w:type="character" w:customStyle="1" w:styleId="Zarkazkladnhotextu2Char113">
    <w:name w:val="Zarážka základného textu 2 Char113"/>
    <w:basedOn w:val="Predvolenpsmoodseku"/>
    <w:semiHidden/>
    <w:rsid w:val="00484872"/>
    <w:rPr>
      <w:rFonts w:cs="Times New Roman"/>
      <w:sz w:val="36"/>
      <w:szCs w:val="36"/>
    </w:rPr>
  </w:style>
  <w:style w:type="character" w:customStyle="1" w:styleId="Zarkazkladnhotextu2Char112">
    <w:name w:val="Zarážka základného textu 2 Char112"/>
    <w:basedOn w:val="Predvolenpsmoodseku"/>
    <w:semiHidden/>
    <w:rsid w:val="00484872"/>
    <w:rPr>
      <w:rFonts w:cs="Times New Roman"/>
      <w:sz w:val="36"/>
      <w:szCs w:val="36"/>
    </w:rPr>
  </w:style>
  <w:style w:type="character" w:customStyle="1" w:styleId="Zarkazkladnhotextu2Char111">
    <w:name w:val="Zarážka základného textu 2 Char111"/>
    <w:basedOn w:val="Predvolenpsmoodseku"/>
    <w:semiHidden/>
    <w:rsid w:val="00484872"/>
    <w:rPr>
      <w:rFonts w:cs="Times New Roman"/>
      <w:sz w:val="36"/>
      <w:szCs w:val="36"/>
    </w:rPr>
  </w:style>
  <w:style w:type="character" w:customStyle="1" w:styleId="Zarkazkladnhotextu2Char110">
    <w:name w:val="Zarážka základného textu 2 Char110"/>
    <w:basedOn w:val="Predvolenpsmoodseku"/>
    <w:semiHidden/>
    <w:rsid w:val="00484872"/>
    <w:rPr>
      <w:rFonts w:cs="Times New Roman"/>
      <w:sz w:val="36"/>
      <w:szCs w:val="36"/>
    </w:rPr>
  </w:style>
  <w:style w:type="character" w:customStyle="1" w:styleId="Zarkazkladnhotextu2Char19">
    <w:name w:val="Zarážka základného textu 2 Char19"/>
    <w:basedOn w:val="Predvolenpsmoodseku"/>
    <w:semiHidden/>
    <w:rsid w:val="00484872"/>
    <w:rPr>
      <w:rFonts w:cs="Times New Roman"/>
      <w:sz w:val="36"/>
      <w:szCs w:val="36"/>
    </w:rPr>
  </w:style>
  <w:style w:type="character" w:customStyle="1" w:styleId="Zarkazkladnhotextu2Char18">
    <w:name w:val="Zarážka základného textu 2 Char18"/>
    <w:basedOn w:val="Predvolenpsmoodseku"/>
    <w:semiHidden/>
    <w:rsid w:val="00484872"/>
    <w:rPr>
      <w:rFonts w:cs="Times New Roman"/>
      <w:sz w:val="36"/>
      <w:szCs w:val="36"/>
    </w:rPr>
  </w:style>
  <w:style w:type="character" w:customStyle="1" w:styleId="Zarkazkladnhotextu2Char17">
    <w:name w:val="Zarážka základného textu 2 Char17"/>
    <w:basedOn w:val="Predvolenpsmoodseku"/>
    <w:semiHidden/>
    <w:rsid w:val="00484872"/>
    <w:rPr>
      <w:rFonts w:cs="Times New Roman"/>
      <w:sz w:val="36"/>
      <w:szCs w:val="36"/>
    </w:rPr>
  </w:style>
  <w:style w:type="character" w:customStyle="1" w:styleId="Zarkazkladnhotextu2Char16">
    <w:name w:val="Zarážka základného textu 2 Char16"/>
    <w:basedOn w:val="Predvolenpsmoodseku"/>
    <w:semiHidden/>
    <w:rsid w:val="00484872"/>
    <w:rPr>
      <w:rFonts w:cs="Times New Roman"/>
      <w:sz w:val="36"/>
      <w:szCs w:val="36"/>
    </w:rPr>
  </w:style>
  <w:style w:type="character" w:customStyle="1" w:styleId="Zarkazkladnhotextu2Char15">
    <w:name w:val="Zarážka základného textu 2 Char15"/>
    <w:basedOn w:val="Predvolenpsmoodseku"/>
    <w:semiHidden/>
    <w:rsid w:val="00484872"/>
    <w:rPr>
      <w:rFonts w:cs="Times New Roman"/>
      <w:sz w:val="36"/>
      <w:szCs w:val="36"/>
    </w:rPr>
  </w:style>
  <w:style w:type="character" w:customStyle="1" w:styleId="Zarkazkladnhotextu2Char14">
    <w:name w:val="Zarážka základného textu 2 Char14"/>
    <w:basedOn w:val="Predvolenpsmoodseku"/>
    <w:semiHidden/>
    <w:rsid w:val="00484872"/>
    <w:rPr>
      <w:rFonts w:cs="Times New Roman"/>
      <w:sz w:val="36"/>
      <w:szCs w:val="36"/>
    </w:rPr>
  </w:style>
  <w:style w:type="character" w:customStyle="1" w:styleId="Zarkazkladnhotextu2Char13">
    <w:name w:val="Zarážka základného textu 2 Char13"/>
    <w:basedOn w:val="Predvolenpsmoodseku"/>
    <w:semiHidden/>
    <w:rsid w:val="00484872"/>
    <w:rPr>
      <w:rFonts w:cs="Times New Roman"/>
      <w:sz w:val="36"/>
      <w:szCs w:val="36"/>
    </w:rPr>
  </w:style>
  <w:style w:type="character" w:customStyle="1" w:styleId="Zarkazkladnhotextu2Char12">
    <w:name w:val="Zarážka základného textu 2 Char12"/>
    <w:basedOn w:val="Predvolenpsmoodseku"/>
    <w:semiHidden/>
    <w:rsid w:val="00484872"/>
    <w:rPr>
      <w:rFonts w:cs="Times New Roman"/>
      <w:sz w:val="36"/>
      <w:szCs w:val="36"/>
    </w:rPr>
  </w:style>
  <w:style w:type="character" w:customStyle="1" w:styleId="Zarkazkladnhotextu2Char11">
    <w:name w:val="Zarážka základného textu 2 Char11"/>
    <w:basedOn w:val="Predvolenpsmoodseku"/>
    <w:semiHidden/>
    <w:rsid w:val="00484872"/>
    <w:rPr>
      <w:rFonts w:cs="Times New Roman"/>
      <w:sz w:val="36"/>
      <w:szCs w:val="36"/>
    </w:rPr>
  </w:style>
  <w:style w:type="character" w:customStyle="1" w:styleId="Zarkazkladnhotextu3Char">
    <w:name w:val="Zarážka základného textu 3 Char"/>
    <w:basedOn w:val="Predvolenpsmoodseku"/>
    <w:link w:val="Zarkazkladnhotextu3"/>
    <w:semiHidden/>
    <w:locked/>
    <w:rsid w:val="0003344F"/>
    <w:rPr>
      <w:rFonts w:ascii="Times New Roman" w:hAnsi="Times New Roman" w:cs="Times New Roman"/>
      <w:sz w:val="24"/>
      <w:szCs w:val="24"/>
      <w:lang w:eastAsia="cs-CZ"/>
    </w:rPr>
  </w:style>
  <w:style w:type="paragraph" w:styleId="Zarkazkladnhotextu3">
    <w:name w:val="Body Text Indent 3"/>
    <w:basedOn w:val="Normlny"/>
    <w:link w:val="Zarkazkladnhotextu3Char"/>
    <w:semiHidden/>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1">
    <w:name w:val="Zarážka základného textu 3 Char1"/>
    <w:basedOn w:val="Predvolenpsmoodseku"/>
    <w:semiHidden/>
    <w:rsid w:val="00484872"/>
    <w:rPr>
      <w:rFonts w:cs="Times New Roman"/>
      <w:sz w:val="16"/>
      <w:szCs w:val="16"/>
    </w:rPr>
  </w:style>
  <w:style w:type="character" w:customStyle="1" w:styleId="Zarkazkladnhotextu3Char135">
    <w:name w:val="Zarážka základného textu 3 Char135"/>
    <w:basedOn w:val="Predvolenpsmoodseku"/>
    <w:semiHidden/>
    <w:rsid w:val="00484872"/>
    <w:rPr>
      <w:rFonts w:cs="Times New Roman"/>
      <w:sz w:val="16"/>
      <w:szCs w:val="16"/>
    </w:rPr>
  </w:style>
  <w:style w:type="character" w:customStyle="1" w:styleId="Zarkazkladnhotextu3Char134">
    <w:name w:val="Zarážka základného textu 3 Char134"/>
    <w:basedOn w:val="Predvolenpsmoodseku"/>
    <w:semiHidden/>
    <w:rsid w:val="00484872"/>
    <w:rPr>
      <w:rFonts w:cs="Times New Roman"/>
      <w:sz w:val="16"/>
      <w:szCs w:val="16"/>
    </w:rPr>
  </w:style>
  <w:style w:type="character" w:customStyle="1" w:styleId="Zarkazkladnhotextu3Char133">
    <w:name w:val="Zarážka základného textu 3 Char133"/>
    <w:basedOn w:val="Predvolenpsmoodseku"/>
    <w:semiHidden/>
    <w:rsid w:val="00484872"/>
    <w:rPr>
      <w:rFonts w:cs="Times New Roman"/>
      <w:sz w:val="16"/>
      <w:szCs w:val="16"/>
    </w:rPr>
  </w:style>
  <w:style w:type="character" w:customStyle="1" w:styleId="Zarkazkladnhotextu3Char132">
    <w:name w:val="Zarážka základného textu 3 Char132"/>
    <w:basedOn w:val="Predvolenpsmoodseku"/>
    <w:semiHidden/>
    <w:rsid w:val="00484872"/>
    <w:rPr>
      <w:rFonts w:cs="Times New Roman"/>
      <w:sz w:val="16"/>
      <w:szCs w:val="16"/>
    </w:rPr>
  </w:style>
  <w:style w:type="character" w:customStyle="1" w:styleId="Zarkazkladnhotextu3Char131">
    <w:name w:val="Zarážka základného textu 3 Char131"/>
    <w:basedOn w:val="Predvolenpsmoodseku"/>
    <w:semiHidden/>
    <w:rsid w:val="00484872"/>
    <w:rPr>
      <w:rFonts w:cs="Times New Roman"/>
      <w:sz w:val="16"/>
      <w:szCs w:val="16"/>
    </w:rPr>
  </w:style>
  <w:style w:type="character" w:customStyle="1" w:styleId="Zarkazkladnhotextu3Char130">
    <w:name w:val="Zarážka základného textu 3 Char130"/>
    <w:basedOn w:val="Predvolenpsmoodseku"/>
    <w:semiHidden/>
    <w:rsid w:val="00484872"/>
    <w:rPr>
      <w:rFonts w:cs="Times New Roman"/>
      <w:sz w:val="16"/>
      <w:szCs w:val="16"/>
    </w:rPr>
  </w:style>
  <w:style w:type="character" w:customStyle="1" w:styleId="Zarkazkladnhotextu3Char129">
    <w:name w:val="Zarážka základného textu 3 Char129"/>
    <w:basedOn w:val="Predvolenpsmoodseku"/>
    <w:semiHidden/>
    <w:rsid w:val="00484872"/>
    <w:rPr>
      <w:rFonts w:cs="Times New Roman"/>
      <w:sz w:val="16"/>
      <w:szCs w:val="16"/>
    </w:rPr>
  </w:style>
  <w:style w:type="character" w:customStyle="1" w:styleId="Zarkazkladnhotextu3Char128">
    <w:name w:val="Zarážka základného textu 3 Char128"/>
    <w:basedOn w:val="Predvolenpsmoodseku"/>
    <w:semiHidden/>
    <w:rsid w:val="00484872"/>
    <w:rPr>
      <w:rFonts w:cs="Times New Roman"/>
      <w:sz w:val="16"/>
      <w:szCs w:val="16"/>
    </w:rPr>
  </w:style>
  <w:style w:type="character" w:customStyle="1" w:styleId="Zarkazkladnhotextu3Char127">
    <w:name w:val="Zarážka základného textu 3 Char127"/>
    <w:basedOn w:val="Predvolenpsmoodseku"/>
    <w:semiHidden/>
    <w:rsid w:val="00484872"/>
    <w:rPr>
      <w:rFonts w:cs="Times New Roman"/>
      <w:sz w:val="16"/>
      <w:szCs w:val="16"/>
    </w:rPr>
  </w:style>
  <w:style w:type="character" w:customStyle="1" w:styleId="Zarkazkladnhotextu3Char126">
    <w:name w:val="Zarážka základného textu 3 Char126"/>
    <w:basedOn w:val="Predvolenpsmoodseku"/>
    <w:semiHidden/>
    <w:rsid w:val="00484872"/>
    <w:rPr>
      <w:rFonts w:cs="Times New Roman"/>
      <w:sz w:val="16"/>
      <w:szCs w:val="16"/>
    </w:rPr>
  </w:style>
  <w:style w:type="character" w:customStyle="1" w:styleId="Zarkazkladnhotextu3Char125">
    <w:name w:val="Zarážka základného textu 3 Char125"/>
    <w:basedOn w:val="Predvolenpsmoodseku"/>
    <w:semiHidden/>
    <w:rsid w:val="00484872"/>
    <w:rPr>
      <w:rFonts w:cs="Times New Roman"/>
      <w:sz w:val="16"/>
      <w:szCs w:val="16"/>
    </w:rPr>
  </w:style>
  <w:style w:type="character" w:customStyle="1" w:styleId="Zarkazkladnhotextu3Char124">
    <w:name w:val="Zarážka základného textu 3 Char124"/>
    <w:basedOn w:val="Predvolenpsmoodseku"/>
    <w:semiHidden/>
    <w:rsid w:val="00484872"/>
    <w:rPr>
      <w:rFonts w:cs="Times New Roman"/>
      <w:sz w:val="16"/>
      <w:szCs w:val="16"/>
    </w:rPr>
  </w:style>
  <w:style w:type="character" w:customStyle="1" w:styleId="Zarkazkladnhotextu3Char123">
    <w:name w:val="Zarážka základného textu 3 Char123"/>
    <w:basedOn w:val="Predvolenpsmoodseku"/>
    <w:semiHidden/>
    <w:rsid w:val="00484872"/>
    <w:rPr>
      <w:rFonts w:cs="Times New Roman"/>
      <w:sz w:val="16"/>
      <w:szCs w:val="16"/>
    </w:rPr>
  </w:style>
  <w:style w:type="character" w:customStyle="1" w:styleId="Zarkazkladnhotextu3Char122">
    <w:name w:val="Zarážka základného textu 3 Char122"/>
    <w:basedOn w:val="Predvolenpsmoodseku"/>
    <w:semiHidden/>
    <w:rsid w:val="00484872"/>
    <w:rPr>
      <w:rFonts w:cs="Times New Roman"/>
      <w:sz w:val="16"/>
      <w:szCs w:val="16"/>
    </w:rPr>
  </w:style>
  <w:style w:type="character" w:customStyle="1" w:styleId="Zarkazkladnhotextu3Char121">
    <w:name w:val="Zarážka základného textu 3 Char121"/>
    <w:basedOn w:val="Predvolenpsmoodseku"/>
    <w:semiHidden/>
    <w:rsid w:val="00484872"/>
    <w:rPr>
      <w:rFonts w:cs="Times New Roman"/>
      <w:sz w:val="16"/>
      <w:szCs w:val="16"/>
    </w:rPr>
  </w:style>
  <w:style w:type="character" w:customStyle="1" w:styleId="Zarkazkladnhotextu3Char120">
    <w:name w:val="Zarážka základného textu 3 Char120"/>
    <w:basedOn w:val="Predvolenpsmoodseku"/>
    <w:semiHidden/>
    <w:rsid w:val="00484872"/>
    <w:rPr>
      <w:rFonts w:cs="Times New Roman"/>
      <w:sz w:val="16"/>
      <w:szCs w:val="16"/>
    </w:rPr>
  </w:style>
  <w:style w:type="character" w:customStyle="1" w:styleId="Zarkazkladnhotextu3Char119">
    <w:name w:val="Zarážka základného textu 3 Char119"/>
    <w:basedOn w:val="Predvolenpsmoodseku"/>
    <w:semiHidden/>
    <w:rsid w:val="00484872"/>
    <w:rPr>
      <w:rFonts w:cs="Times New Roman"/>
      <w:sz w:val="16"/>
      <w:szCs w:val="16"/>
    </w:rPr>
  </w:style>
  <w:style w:type="character" w:customStyle="1" w:styleId="Zarkazkladnhotextu3Char118">
    <w:name w:val="Zarážka základného textu 3 Char118"/>
    <w:basedOn w:val="Predvolenpsmoodseku"/>
    <w:semiHidden/>
    <w:rsid w:val="00484872"/>
    <w:rPr>
      <w:rFonts w:cs="Times New Roman"/>
      <w:sz w:val="16"/>
      <w:szCs w:val="16"/>
    </w:rPr>
  </w:style>
  <w:style w:type="character" w:customStyle="1" w:styleId="Zarkazkladnhotextu3Char117">
    <w:name w:val="Zarážka základného textu 3 Char117"/>
    <w:basedOn w:val="Predvolenpsmoodseku"/>
    <w:semiHidden/>
    <w:rsid w:val="00484872"/>
    <w:rPr>
      <w:rFonts w:cs="Times New Roman"/>
      <w:sz w:val="16"/>
      <w:szCs w:val="16"/>
    </w:rPr>
  </w:style>
  <w:style w:type="character" w:customStyle="1" w:styleId="Zarkazkladnhotextu3Char116">
    <w:name w:val="Zarážka základného textu 3 Char116"/>
    <w:basedOn w:val="Predvolenpsmoodseku"/>
    <w:semiHidden/>
    <w:rsid w:val="00484872"/>
    <w:rPr>
      <w:rFonts w:cs="Times New Roman"/>
      <w:sz w:val="16"/>
      <w:szCs w:val="16"/>
    </w:rPr>
  </w:style>
  <w:style w:type="character" w:customStyle="1" w:styleId="Zarkazkladnhotextu3Char115">
    <w:name w:val="Zarážka základného textu 3 Char115"/>
    <w:basedOn w:val="Predvolenpsmoodseku"/>
    <w:semiHidden/>
    <w:rsid w:val="00484872"/>
    <w:rPr>
      <w:rFonts w:cs="Times New Roman"/>
      <w:sz w:val="16"/>
      <w:szCs w:val="16"/>
    </w:rPr>
  </w:style>
  <w:style w:type="character" w:customStyle="1" w:styleId="Zarkazkladnhotextu3Char114">
    <w:name w:val="Zarážka základného textu 3 Char114"/>
    <w:basedOn w:val="Predvolenpsmoodseku"/>
    <w:semiHidden/>
    <w:rsid w:val="00484872"/>
    <w:rPr>
      <w:rFonts w:cs="Times New Roman"/>
      <w:sz w:val="16"/>
      <w:szCs w:val="16"/>
    </w:rPr>
  </w:style>
  <w:style w:type="character" w:customStyle="1" w:styleId="Zarkazkladnhotextu3Char113">
    <w:name w:val="Zarážka základného textu 3 Char113"/>
    <w:basedOn w:val="Predvolenpsmoodseku"/>
    <w:semiHidden/>
    <w:rsid w:val="00484872"/>
    <w:rPr>
      <w:rFonts w:cs="Times New Roman"/>
      <w:sz w:val="16"/>
      <w:szCs w:val="16"/>
    </w:rPr>
  </w:style>
  <w:style w:type="character" w:customStyle="1" w:styleId="Zarkazkladnhotextu3Char112">
    <w:name w:val="Zarážka základného textu 3 Char112"/>
    <w:basedOn w:val="Predvolenpsmoodseku"/>
    <w:semiHidden/>
    <w:rsid w:val="00484872"/>
    <w:rPr>
      <w:rFonts w:cs="Times New Roman"/>
      <w:sz w:val="16"/>
      <w:szCs w:val="16"/>
    </w:rPr>
  </w:style>
  <w:style w:type="character" w:customStyle="1" w:styleId="Zarkazkladnhotextu3Char111">
    <w:name w:val="Zarážka základného textu 3 Char111"/>
    <w:basedOn w:val="Predvolenpsmoodseku"/>
    <w:semiHidden/>
    <w:rsid w:val="00484872"/>
    <w:rPr>
      <w:rFonts w:cs="Times New Roman"/>
      <w:sz w:val="16"/>
      <w:szCs w:val="16"/>
    </w:rPr>
  </w:style>
  <w:style w:type="character" w:customStyle="1" w:styleId="Zarkazkladnhotextu3Char110">
    <w:name w:val="Zarážka základného textu 3 Char110"/>
    <w:basedOn w:val="Predvolenpsmoodseku"/>
    <w:semiHidden/>
    <w:rsid w:val="00484872"/>
    <w:rPr>
      <w:rFonts w:cs="Times New Roman"/>
      <w:sz w:val="16"/>
      <w:szCs w:val="16"/>
    </w:rPr>
  </w:style>
  <w:style w:type="character" w:customStyle="1" w:styleId="Zarkazkladnhotextu3Char19">
    <w:name w:val="Zarážka základného textu 3 Char19"/>
    <w:basedOn w:val="Predvolenpsmoodseku"/>
    <w:semiHidden/>
    <w:rsid w:val="00484872"/>
    <w:rPr>
      <w:rFonts w:cs="Times New Roman"/>
      <w:sz w:val="16"/>
      <w:szCs w:val="16"/>
    </w:rPr>
  </w:style>
  <w:style w:type="character" w:customStyle="1" w:styleId="Zarkazkladnhotextu3Char18">
    <w:name w:val="Zarážka základného textu 3 Char18"/>
    <w:basedOn w:val="Predvolenpsmoodseku"/>
    <w:semiHidden/>
    <w:rsid w:val="00484872"/>
    <w:rPr>
      <w:rFonts w:cs="Times New Roman"/>
      <w:sz w:val="16"/>
      <w:szCs w:val="16"/>
    </w:rPr>
  </w:style>
  <w:style w:type="character" w:customStyle="1" w:styleId="Zarkazkladnhotextu3Char17">
    <w:name w:val="Zarážka základného textu 3 Char17"/>
    <w:basedOn w:val="Predvolenpsmoodseku"/>
    <w:semiHidden/>
    <w:rsid w:val="00484872"/>
    <w:rPr>
      <w:rFonts w:cs="Times New Roman"/>
      <w:sz w:val="16"/>
      <w:szCs w:val="16"/>
    </w:rPr>
  </w:style>
  <w:style w:type="character" w:customStyle="1" w:styleId="Zarkazkladnhotextu3Char16">
    <w:name w:val="Zarážka základného textu 3 Char16"/>
    <w:basedOn w:val="Predvolenpsmoodseku"/>
    <w:semiHidden/>
    <w:rsid w:val="00484872"/>
    <w:rPr>
      <w:rFonts w:cs="Times New Roman"/>
      <w:sz w:val="16"/>
      <w:szCs w:val="16"/>
    </w:rPr>
  </w:style>
  <w:style w:type="character" w:customStyle="1" w:styleId="Zarkazkladnhotextu3Char15">
    <w:name w:val="Zarážka základného textu 3 Char15"/>
    <w:basedOn w:val="Predvolenpsmoodseku"/>
    <w:semiHidden/>
    <w:rsid w:val="00484872"/>
    <w:rPr>
      <w:rFonts w:cs="Times New Roman"/>
      <w:sz w:val="16"/>
      <w:szCs w:val="16"/>
    </w:rPr>
  </w:style>
  <w:style w:type="character" w:customStyle="1" w:styleId="Zarkazkladnhotextu3Char14">
    <w:name w:val="Zarážka základného textu 3 Char14"/>
    <w:basedOn w:val="Predvolenpsmoodseku"/>
    <w:semiHidden/>
    <w:rsid w:val="00484872"/>
    <w:rPr>
      <w:rFonts w:cs="Times New Roman"/>
      <w:sz w:val="16"/>
      <w:szCs w:val="16"/>
    </w:rPr>
  </w:style>
  <w:style w:type="character" w:customStyle="1" w:styleId="Zarkazkladnhotextu3Char13">
    <w:name w:val="Zarážka základného textu 3 Char13"/>
    <w:basedOn w:val="Predvolenpsmoodseku"/>
    <w:semiHidden/>
    <w:rsid w:val="00484872"/>
    <w:rPr>
      <w:rFonts w:cs="Times New Roman"/>
      <w:sz w:val="16"/>
      <w:szCs w:val="16"/>
    </w:rPr>
  </w:style>
  <w:style w:type="character" w:customStyle="1" w:styleId="Zarkazkladnhotextu3Char12">
    <w:name w:val="Zarážka základného textu 3 Char12"/>
    <w:basedOn w:val="Predvolenpsmoodseku"/>
    <w:semiHidden/>
    <w:rsid w:val="00484872"/>
    <w:rPr>
      <w:rFonts w:cs="Times New Roman"/>
      <w:sz w:val="16"/>
      <w:szCs w:val="16"/>
    </w:rPr>
  </w:style>
  <w:style w:type="character" w:customStyle="1" w:styleId="Zarkazkladnhotextu3Char11">
    <w:name w:val="Zarážka základného textu 3 Char11"/>
    <w:basedOn w:val="Predvolenpsmoodseku"/>
    <w:semiHidden/>
    <w:rsid w:val="00484872"/>
    <w:rPr>
      <w:rFonts w:cs="Times New Roman"/>
      <w:sz w:val="16"/>
      <w:szCs w:val="16"/>
    </w:rPr>
  </w:style>
  <w:style w:type="character" w:customStyle="1" w:styleId="TextbublinyChar">
    <w:name w:val="Text bubliny Char"/>
    <w:basedOn w:val="Predvolenpsmoodseku"/>
    <w:link w:val="Textbubliny"/>
    <w:semiHidden/>
    <w:locked/>
    <w:rsid w:val="0003344F"/>
    <w:rPr>
      <w:rFonts w:ascii="Tahoma" w:hAnsi="Tahoma" w:cs="Tahoma"/>
      <w:sz w:val="16"/>
      <w:szCs w:val="16"/>
      <w:lang w:eastAsia="cs-CZ"/>
    </w:rPr>
  </w:style>
  <w:style w:type="paragraph" w:styleId="Textbubliny">
    <w:name w:val="Balloon Text"/>
    <w:basedOn w:val="Normlny"/>
    <w:link w:val="TextbublinyChar"/>
    <w:semiHidden/>
    <w:rsid w:val="0003344F"/>
    <w:pPr>
      <w:spacing w:after="0" w:line="240" w:lineRule="auto"/>
    </w:pPr>
    <w:rPr>
      <w:rFonts w:ascii="Tahoma" w:hAnsi="Tahoma" w:cs="Tahoma"/>
      <w:sz w:val="16"/>
      <w:szCs w:val="16"/>
      <w:lang w:eastAsia="cs-CZ"/>
    </w:rPr>
  </w:style>
  <w:style w:type="character" w:customStyle="1" w:styleId="TextbublinyChar1">
    <w:name w:val="Text bubliny Char1"/>
    <w:basedOn w:val="Predvolenpsmoodseku"/>
    <w:semiHidden/>
    <w:rsid w:val="00484872"/>
    <w:rPr>
      <w:rFonts w:ascii="Tahoma" w:hAnsi="Tahoma" w:cs="Tahoma"/>
      <w:sz w:val="16"/>
      <w:szCs w:val="16"/>
    </w:rPr>
  </w:style>
  <w:style w:type="character" w:customStyle="1" w:styleId="TextbublinyChar135">
    <w:name w:val="Text bubliny Char135"/>
    <w:basedOn w:val="Predvolenpsmoodseku"/>
    <w:semiHidden/>
    <w:rsid w:val="00484872"/>
    <w:rPr>
      <w:rFonts w:ascii="Tahoma" w:hAnsi="Tahoma" w:cs="Tahoma"/>
      <w:sz w:val="16"/>
      <w:szCs w:val="16"/>
    </w:rPr>
  </w:style>
  <w:style w:type="character" w:customStyle="1" w:styleId="TextbublinyChar134">
    <w:name w:val="Text bubliny Char134"/>
    <w:basedOn w:val="Predvolenpsmoodseku"/>
    <w:semiHidden/>
    <w:rsid w:val="00484872"/>
    <w:rPr>
      <w:rFonts w:ascii="Tahoma" w:hAnsi="Tahoma" w:cs="Tahoma"/>
      <w:sz w:val="16"/>
      <w:szCs w:val="16"/>
    </w:rPr>
  </w:style>
  <w:style w:type="character" w:customStyle="1" w:styleId="TextbublinyChar133">
    <w:name w:val="Text bubliny Char133"/>
    <w:basedOn w:val="Predvolenpsmoodseku"/>
    <w:semiHidden/>
    <w:rsid w:val="00484872"/>
    <w:rPr>
      <w:rFonts w:ascii="Tahoma" w:hAnsi="Tahoma" w:cs="Tahoma"/>
      <w:sz w:val="16"/>
      <w:szCs w:val="16"/>
    </w:rPr>
  </w:style>
  <w:style w:type="character" w:customStyle="1" w:styleId="TextbublinyChar132">
    <w:name w:val="Text bubliny Char132"/>
    <w:basedOn w:val="Predvolenpsmoodseku"/>
    <w:semiHidden/>
    <w:rsid w:val="00484872"/>
    <w:rPr>
      <w:rFonts w:ascii="Tahoma" w:hAnsi="Tahoma" w:cs="Tahoma"/>
      <w:sz w:val="16"/>
      <w:szCs w:val="16"/>
    </w:rPr>
  </w:style>
  <w:style w:type="character" w:customStyle="1" w:styleId="TextbublinyChar131">
    <w:name w:val="Text bubliny Char131"/>
    <w:basedOn w:val="Predvolenpsmoodseku"/>
    <w:semiHidden/>
    <w:rsid w:val="00484872"/>
    <w:rPr>
      <w:rFonts w:ascii="Tahoma" w:hAnsi="Tahoma" w:cs="Tahoma"/>
      <w:sz w:val="16"/>
      <w:szCs w:val="16"/>
    </w:rPr>
  </w:style>
  <w:style w:type="character" w:customStyle="1" w:styleId="TextbublinyChar130">
    <w:name w:val="Text bubliny Char130"/>
    <w:basedOn w:val="Predvolenpsmoodseku"/>
    <w:semiHidden/>
    <w:rsid w:val="00484872"/>
    <w:rPr>
      <w:rFonts w:ascii="Tahoma" w:hAnsi="Tahoma" w:cs="Tahoma"/>
      <w:sz w:val="16"/>
      <w:szCs w:val="16"/>
    </w:rPr>
  </w:style>
  <w:style w:type="character" w:customStyle="1" w:styleId="TextbublinyChar129">
    <w:name w:val="Text bubliny Char129"/>
    <w:basedOn w:val="Predvolenpsmoodseku"/>
    <w:semiHidden/>
    <w:rsid w:val="00484872"/>
    <w:rPr>
      <w:rFonts w:ascii="Tahoma" w:hAnsi="Tahoma" w:cs="Tahoma"/>
      <w:sz w:val="16"/>
      <w:szCs w:val="16"/>
    </w:rPr>
  </w:style>
  <w:style w:type="character" w:customStyle="1" w:styleId="TextbublinyChar128">
    <w:name w:val="Text bubliny Char128"/>
    <w:basedOn w:val="Predvolenpsmoodseku"/>
    <w:semiHidden/>
    <w:rsid w:val="00484872"/>
    <w:rPr>
      <w:rFonts w:ascii="Tahoma" w:hAnsi="Tahoma" w:cs="Tahoma"/>
      <w:sz w:val="16"/>
      <w:szCs w:val="16"/>
    </w:rPr>
  </w:style>
  <w:style w:type="character" w:customStyle="1" w:styleId="TextbublinyChar127">
    <w:name w:val="Text bubliny Char127"/>
    <w:basedOn w:val="Predvolenpsmoodseku"/>
    <w:semiHidden/>
    <w:rsid w:val="00484872"/>
    <w:rPr>
      <w:rFonts w:ascii="Tahoma" w:hAnsi="Tahoma" w:cs="Tahoma"/>
      <w:sz w:val="16"/>
      <w:szCs w:val="16"/>
    </w:rPr>
  </w:style>
  <w:style w:type="character" w:customStyle="1" w:styleId="TextbublinyChar126">
    <w:name w:val="Text bubliny Char126"/>
    <w:basedOn w:val="Predvolenpsmoodseku"/>
    <w:semiHidden/>
    <w:rsid w:val="00484872"/>
    <w:rPr>
      <w:rFonts w:ascii="Tahoma" w:hAnsi="Tahoma" w:cs="Tahoma"/>
      <w:sz w:val="16"/>
      <w:szCs w:val="16"/>
    </w:rPr>
  </w:style>
  <w:style w:type="character" w:customStyle="1" w:styleId="TextbublinyChar125">
    <w:name w:val="Text bubliny Char125"/>
    <w:basedOn w:val="Predvolenpsmoodseku"/>
    <w:semiHidden/>
    <w:rsid w:val="00484872"/>
    <w:rPr>
      <w:rFonts w:ascii="Tahoma" w:hAnsi="Tahoma" w:cs="Tahoma"/>
      <w:sz w:val="16"/>
      <w:szCs w:val="16"/>
    </w:rPr>
  </w:style>
  <w:style w:type="character" w:customStyle="1" w:styleId="TextbublinyChar124">
    <w:name w:val="Text bubliny Char124"/>
    <w:basedOn w:val="Predvolenpsmoodseku"/>
    <w:semiHidden/>
    <w:rsid w:val="00484872"/>
    <w:rPr>
      <w:rFonts w:ascii="Tahoma" w:hAnsi="Tahoma" w:cs="Tahoma"/>
      <w:sz w:val="16"/>
      <w:szCs w:val="16"/>
    </w:rPr>
  </w:style>
  <w:style w:type="character" w:customStyle="1" w:styleId="TextbublinyChar123">
    <w:name w:val="Text bubliny Char123"/>
    <w:basedOn w:val="Predvolenpsmoodseku"/>
    <w:semiHidden/>
    <w:rsid w:val="00484872"/>
    <w:rPr>
      <w:rFonts w:ascii="Tahoma" w:hAnsi="Tahoma" w:cs="Tahoma"/>
      <w:sz w:val="16"/>
      <w:szCs w:val="16"/>
    </w:rPr>
  </w:style>
  <w:style w:type="character" w:customStyle="1" w:styleId="TextbublinyChar122">
    <w:name w:val="Text bubliny Char122"/>
    <w:basedOn w:val="Predvolenpsmoodseku"/>
    <w:semiHidden/>
    <w:rsid w:val="00484872"/>
    <w:rPr>
      <w:rFonts w:ascii="Tahoma" w:hAnsi="Tahoma" w:cs="Tahoma"/>
      <w:sz w:val="16"/>
      <w:szCs w:val="16"/>
    </w:rPr>
  </w:style>
  <w:style w:type="character" w:customStyle="1" w:styleId="TextbublinyChar121">
    <w:name w:val="Text bubliny Char121"/>
    <w:basedOn w:val="Predvolenpsmoodseku"/>
    <w:semiHidden/>
    <w:rsid w:val="00484872"/>
    <w:rPr>
      <w:rFonts w:ascii="Tahoma" w:hAnsi="Tahoma" w:cs="Tahoma"/>
      <w:sz w:val="16"/>
      <w:szCs w:val="16"/>
    </w:rPr>
  </w:style>
  <w:style w:type="character" w:customStyle="1" w:styleId="TextbublinyChar120">
    <w:name w:val="Text bubliny Char120"/>
    <w:basedOn w:val="Predvolenpsmoodseku"/>
    <w:semiHidden/>
    <w:rsid w:val="00484872"/>
    <w:rPr>
      <w:rFonts w:ascii="Tahoma" w:hAnsi="Tahoma" w:cs="Tahoma"/>
      <w:sz w:val="16"/>
      <w:szCs w:val="16"/>
    </w:rPr>
  </w:style>
  <w:style w:type="character" w:customStyle="1" w:styleId="TextbublinyChar119">
    <w:name w:val="Text bubliny Char119"/>
    <w:basedOn w:val="Predvolenpsmoodseku"/>
    <w:semiHidden/>
    <w:rsid w:val="00484872"/>
    <w:rPr>
      <w:rFonts w:ascii="Tahoma" w:hAnsi="Tahoma" w:cs="Tahoma"/>
      <w:sz w:val="16"/>
      <w:szCs w:val="16"/>
    </w:rPr>
  </w:style>
  <w:style w:type="character" w:customStyle="1" w:styleId="TextbublinyChar118">
    <w:name w:val="Text bubliny Char118"/>
    <w:basedOn w:val="Predvolenpsmoodseku"/>
    <w:semiHidden/>
    <w:rsid w:val="00484872"/>
    <w:rPr>
      <w:rFonts w:ascii="Segoe UI" w:hAnsi="Segoe UI" w:cs="Segoe UI"/>
      <w:sz w:val="18"/>
      <w:szCs w:val="18"/>
    </w:rPr>
  </w:style>
  <w:style w:type="character" w:customStyle="1" w:styleId="TextbublinyChar117">
    <w:name w:val="Text bubliny Char117"/>
    <w:basedOn w:val="Predvolenpsmoodseku"/>
    <w:semiHidden/>
    <w:rsid w:val="00484872"/>
    <w:rPr>
      <w:rFonts w:ascii="Tahoma" w:hAnsi="Tahoma" w:cs="Tahoma"/>
      <w:sz w:val="16"/>
      <w:szCs w:val="16"/>
    </w:rPr>
  </w:style>
  <w:style w:type="character" w:customStyle="1" w:styleId="TextbublinyChar116">
    <w:name w:val="Text bubliny Char116"/>
    <w:basedOn w:val="Predvolenpsmoodseku"/>
    <w:semiHidden/>
    <w:rsid w:val="00484872"/>
    <w:rPr>
      <w:rFonts w:ascii="Tahoma" w:hAnsi="Tahoma" w:cs="Tahoma"/>
      <w:sz w:val="16"/>
      <w:szCs w:val="16"/>
    </w:rPr>
  </w:style>
  <w:style w:type="character" w:customStyle="1" w:styleId="TextbublinyChar115">
    <w:name w:val="Text bubliny Char115"/>
    <w:basedOn w:val="Predvolenpsmoodseku"/>
    <w:semiHidden/>
    <w:rsid w:val="00484872"/>
    <w:rPr>
      <w:rFonts w:ascii="Segoe UI" w:hAnsi="Segoe UI" w:cs="Segoe UI"/>
      <w:sz w:val="18"/>
      <w:szCs w:val="18"/>
    </w:rPr>
  </w:style>
  <w:style w:type="character" w:customStyle="1" w:styleId="TextbublinyChar114">
    <w:name w:val="Text bubliny Char114"/>
    <w:basedOn w:val="Predvolenpsmoodseku"/>
    <w:semiHidden/>
    <w:rsid w:val="00484872"/>
    <w:rPr>
      <w:rFonts w:ascii="Segoe UI" w:hAnsi="Segoe UI" w:cs="Segoe UI"/>
      <w:sz w:val="18"/>
      <w:szCs w:val="18"/>
    </w:rPr>
  </w:style>
  <w:style w:type="character" w:customStyle="1" w:styleId="TextbublinyChar113">
    <w:name w:val="Text bubliny Char113"/>
    <w:basedOn w:val="Predvolenpsmoodseku"/>
    <w:semiHidden/>
    <w:rsid w:val="00484872"/>
    <w:rPr>
      <w:rFonts w:ascii="Tahoma" w:hAnsi="Tahoma" w:cs="Tahoma"/>
      <w:sz w:val="16"/>
      <w:szCs w:val="16"/>
    </w:rPr>
  </w:style>
  <w:style w:type="character" w:customStyle="1" w:styleId="TextbublinyChar112">
    <w:name w:val="Text bubliny Char112"/>
    <w:basedOn w:val="Predvolenpsmoodseku"/>
    <w:semiHidden/>
    <w:rsid w:val="00484872"/>
    <w:rPr>
      <w:rFonts w:ascii="Tahoma" w:hAnsi="Tahoma" w:cs="Tahoma"/>
      <w:sz w:val="16"/>
      <w:szCs w:val="16"/>
    </w:rPr>
  </w:style>
  <w:style w:type="character" w:customStyle="1" w:styleId="TextbublinyChar111">
    <w:name w:val="Text bubliny Char111"/>
    <w:basedOn w:val="Predvolenpsmoodseku"/>
    <w:semiHidden/>
    <w:rsid w:val="00484872"/>
    <w:rPr>
      <w:rFonts w:ascii="Tahoma" w:hAnsi="Tahoma" w:cs="Tahoma"/>
      <w:sz w:val="16"/>
      <w:szCs w:val="16"/>
    </w:rPr>
  </w:style>
  <w:style w:type="character" w:customStyle="1" w:styleId="TextbublinyChar110">
    <w:name w:val="Text bubliny Char110"/>
    <w:basedOn w:val="Predvolenpsmoodseku"/>
    <w:semiHidden/>
    <w:rsid w:val="00484872"/>
    <w:rPr>
      <w:rFonts w:ascii="Tahoma" w:hAnsi="Tahoma" w:cs="Tahoma"/>
      <w:sz w:val="16"/>
      <w:szCs w:val="16"/>
    </w:rPr>
  </w:style>
  <w:style w:type="character" w:customStyle="1" w:styleId="TextbublinyChar19">
    <w:name w:val="Text bubliny Char19"/>
    <w:basedOn w:val="Predvolenpsmoodseku"/>
    <w:semiHidden/>
    <w:rsid w:val="00484872"/>
    <w:rPr>
      <w:rFonts w:ascii="Tahoma" w:hAnsi="Tahoma" w:cs="Tahoma"/>
      <w:sz w:val="16"/>
      <w:szCs w:val="16"/>
    </w:rPr>
  </w:style>
  <w:style w:type="character" w:customStyle="1" w:styleId="TextbublinyChar18">
    <w:name w:val="Text bubliny Char18"/>
    <w:basedOn w:val="Predvolenpsmoodseku"/>
    <w:semiHidden/>
    <w:rsid w:val="00484872"/>
    <w:rPr>
      <w:rFonts w:ascii="Tahoma" w:hAnsi="Tahoma" w:cs="Tahoma"/>
      <w:sz w:val="16"/>
      <w:szCs w:val="16"/>
    </w:rPr>
  </w:style>
  <w:style w:type="character" w:customStyle="1" w:styleId="TextbublinyChar17">
    <w:name w:val="Text bubliny Char17"/>
    <w:basedOn w:val="Predvolenpsmoodseku"/>
    <w:semiHidden/>
    <w:rsid w:val="00484872"/>
    <w:rPr>
      <w:rFonts w:ascii="Tahoma" w:hAnsi="Tahoma" w:cs="Tahoma"/>
      <w:sz w:val="16"/>
      <w:szCs w:val="16"/>
    </w:rPr>
  </w:style>
  <w:style w:type="character" w:customStyle="1" w:styleId="TextbublinyChar16">
    <w:name w:val="Text bubliny Char16"/>
    <w:basedOn w:val="Predvolenpsmoodseku"/>
    <w:semiHidden/>
    <w:rsid w:val="00484872"/>
    <w:rPr>
      <w:rFonts w:ascii="Tahoma" w:hAnsi="Tahoma" w:cs="Tahoma"/>
      <w:sz w:val="16"/>
      <w:szCs w:val="16"/>
    </w:rPr>
  </w:style>
  <w:style w:type="character" w:customStyle="1" w:styleId="TextbublinyChar15">
    <w:name w:val="Text bubliny Char15"/>
    <w:basedOn w:val="Predvolenpsmoodseku"/>
    <w:semiHidden/>
    <w:rsid w:val="00484872"/>
    <w:rPr>
      <w:rFonts w:ascii="Tahoma" w:hAnsi="Tahoma" w:cs="Tahoma"/>
      <w:sz w:val="16"/>
      <w:szCs w:val="16"/>
    </w:rPr>
  </w:style>
  <w:style w:type="character" w:customStyle="1" w:styleId="TextbublinyChar14">
    <w:name w:val="Text bubliny Char14"/>
    <w:basedOn w:val="Predvolenpsmoodseku"/>
    <w:semiHidden/>
    <w:rsid w:val="00484872"/>
    <w:rPr>
      <w:rFonts w:ascii="Tahoma" w:hAnsi="Tahoma" w:cs="Tahoma"/>
      <w:sz w:val="16"/>
      <w:szCs w:val="16"/>
    </w:rPr>
  </w:style>
  <w:style w:type="character" w:customStyle="1" w:styleId="TextbublinyChar13">
    <w:name w:val="Text bubliny Char13"/>
    <w:basedOn w:val="Predvolenpsmoodseku"/>
    <w:semiHidden/>
    <w:rsid w:val="00484872"/>
    <w:rPr>
      <w:rFonts w:ascii="Tahoma" w:hAnsi="Tahoma" w:cs="Tahoma"/>
      <w:sz w:val="16"/>
      <w:szCs w:val="16"/>
    </w:rPr>
  </w:style>
  <w:style w:type="character" w:customStyle="1" w:styleId="TextbublinyChar12">
    <w:name w:val="Text bubliny Char12"/>
    <w:basedOn w:val="Predvolenpsmoodseku"/>
    <w:semiHidden/>
    <w:rsid w:val="00484872"/>
    <w:rPr>
      <w:rFonts w:ascii="Tahoma" w:hAnsi="Tahoma" w:cs="Tahoma"/>
      <w:sz w:val="16"/>
      <w:szCs w:val="16"/>
    </w:rPr>
  </w:style>
  <w:style w:type="character" w:customStyle="1" w:styleId="TextbublinyChar11">
    <w:name w:val="Text bubliny Char11"/>
    <w:basedOn w:val="Predvolenpsmoodseku"/>
    <w:semiHidden/>
    <w:rsid w:val="00484872"/>
    <w:rPr>
      <w:rFonts w:ascii="Tahoma" w:hAnsi="Tahoma" w:cs="Tahoma"/>
      <w:sz w:val="16"/>
      <w:szCs w:val="16"/>
    </w:rPr>
  </w:style>
  <w:style w:type="paragraph" w:customStyle="1" w:styleId="Odsekzoznamu1">
    <w:name w:val="Odsek zoznamu1"/>
    <w:basedOn w:val="Normlny"/>
    <w:rsid w:val="004268D2"/>
    <w:pPr>
      <w:ind w:left="720"/>
      <w:contextualSpacing/>
    </w:pPr>
  </w:style>
  <w:style w:type="paragraph" w:customStyle="1" w:styleId="TopHeader">
    <w:name w:val="Top Header"/>
    <w:basedOn w:val="Normlny"/>
    <w:rsid w:val="0003344F"/>
    <w:pPr>
      <w:spacing w:after="0" w:line="240" w:lineRule="auto"/>
      <w:jc w:val="center"/>
    </w:pPr>
    <w:rPr>
      <w:b/>
      <w:bCs/>
      <w:szCs w:val="22"/>
    </w:rPr>
  </w:style>
  <w:style w:type="paragraph" w:styleId="Normlnywebov">
    <w:name w:val="Normal (Web)"/>
    <w:basedOn w:val="Normlny"/>
    <w:semiHidden/>
    <w:rsid w:val="00D9007D"/>
    <w:pPr>
      <w:spacing w:before="100" w:beforeAutospacing="1" w:after="100" w:afterAutospacing="1" w:line="240" w:lineRule="auto"/>
    </w:pPr>
    <w:rPr>
      <w:rFonts w:ascii="Times New Roman" w:hAnsi="Times New Roman"/>
      <w:sz w:val="24"/>
      <w:szCs w:val="24"/>
      <w:lang w:eastAsia="sk-SK"/>
    </w:rPr>
  </w:style>
  <w:style w:type="paragraph" w:customStyle="1" w:styleId="Default">
    <w:name w:val="Default"/>
    <w:rsid w:val="00A54DD0"/>
    <w:pPr>
      <w:autoSpaceDE w:val="0"/>
      <w:autoSpaceDN w:val="0"/>
      <w:adjustRightInd w:val="0"/>
    </w:pPr>
    <w:rPr>
      <w:rFonts w:ascii="Arial" w:hAnsi="Arial" w:cs="Arial"/>
      <w:color w:val="000000"/>
      <w:sz w:val="24"/>
      <w:szCs w:val="24"/>
    </w:rPr>
  </w:style>
  <w:style w:type="paragraph" w:styleId="Odsekzoznamu">
    <w:name w:val="List Paragraph"/>
    <w:basedOn w:val="Normlny"/>
    <w:uiPriority w:val="99"/>
    <w:qFormat/>
    <w:rsid w:val="00104039"/>
    <w:pPr>
      <w:ind w:left="720"/>
      <w:contextualSpacing/>
    </w:p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214515066">
      <w:bodyDiv w:val="1"/>
      <w:marLeft w:val="0"/>
      <w:marRight w:val="0"/>
      <w:marTop w:val="0"/>
      <w:marBottom w:val="0"/>
      <w:divBdr>
        <w:top w:val="none" w:sz="0" w:space="0" w:color="auto"/>
        <w:left w:val="none" w:sz="0" w:space="0" w:color="auto"/>
        <w:bottom w:val="none" w:sz="0" w:space="0" w:color="auto"/>
        <w:right w:val="none" w:sz="0" w:space="0" w:color="auto"/>
      </w:divBdr>
      <w:divsChild>
        <w:div w:id="1578201493">
          <w:marLeft w:val="0"/>
          <w:marRight w:val="0"/>
          <w:marTop w:val="0"/>
          <w:marBottom w:val="0"/>
          <w:divBdr>
            <w:top w:val="none" w:sz="0" w:space="0" w:color="auto"/>
            <w:left w:val="none" w:sz="0" w:space="0" w:color="auto"/>
            <w:bottom w:val="none" w:sz="0" w:space="0" w:color="auto"/>
            <w:right w:val="none" w:sz="0" w:space="0" w:color="auto"/>
          </w:divBdr>
          <w:divsChild>
            <w:div w:id="1039165897">
              <w:marLeft w:val="0"/>
              <w:marRight w:val="0"/>
              <w:marTop w:val="0"/>
              <w:marBottom w:val="0"/>
              <w:divBdr>
                <w:top w:val="none" w:sz="0" w:space="0" w:color="auto"/>
                <w:left w:val="none" w:sz="0" w:space="0" w:color="auto"/>
                <w:bottom w:val="none" w:sz="0" w:space="0" w:color="auto"/>
                <w:right w:val="none" w:sz="0" w:space="0" w:color="auto"/>
              </w:divBdr>
              <w:divsChild>
                <w:div w:id="1767075899">
                  <w:marLeft w:val="0"/>
                  <w:marRight w:val="0"/>
                  <w:marTop w:val="100"/>
                  <w:marBottom w:val="0"/>
                  <w:divBdr>
                    <w:top w:val="none" w:sz="0" w:space="0" w:color="auto"/>
                    <w:left w:val="none" w:sz="0" w:space="0" w:color="auto"/>
                    <w:bottom w:val="none" w:sz="0" w:space="0" w:color="auto"/>
                    <w:right w:val="none" w:sz="0" w:space="0" w:color="auto"/>
                  </w:divBdr>
                  <w:divsChild>
                    <w:div w:id="1848904190">
                      <w:marLeft w:val="0"/>
                      <w:marRight w:val="0"/>
                      <w:marTop w:val="0"/>
                      <w:marBottom w:val="0"/>
                      <w:divBdr>
                        <w:top w:val="none" w:sz="0" w:space="0" w:color="auto"/>
                        <w:left w:val="none" w:sz="0" w:space="0" w:color="auto"/>
                        <w:bottom w:val="none" w:sz="0" w:space="0" w:color="auto"/>
                        <w:right w:val="none" w:sz="0" w:space="0" w:color="auto"/>
                      </w:divBdr>
                      <w:divsChild>
                        <w:div w:id="557519542">
                          <w:marLeft w:val="0"/>
                          <w:marRight w:val="0"/>
                          <w:marTop w:val="0"/>
                          <w:marBottom w:val="0"/>
                          <w:divBdr>
                            <w:top w:val="none" w:sz="0" w:space="0" w:color="auto"/>
                            <w:left w:val="none" w:sz="0" w:space="0" w:color="auto"/>
                            <w:bottom w:val="none" w:sz="0" w:space="0" w:color="auto"/>
                            <w:right w:val="none" w:sz="0" w:space="0" w:color="auto"/>
                          </w:divBdr>
                          <w:divsChild>
                            <w:div w:id="643779350">
                              <w:marLeft w:val="0"/>
                              <w:marRight w:val="0"/>
                              <w:marTop w:val="0"/>
                              <w:marBottom w:val="0"/>
                              <w:divBdr>
                                <w:top w:val="none" w:sz="0" w:space="0" w:color="auto"/>
                                <w:left w:val="none" w:sz="0" w:space="0" w:color="auto"/>
                                <w:bottom w:val="none" w:sz="0" w:space="0" w:color="auto"/>
                                <w:right w:val="none" w:sz="0" w:space="0" w:color="auto"/>
                              </w:divBdr>
                              <w:divsChild>
                                <w:div w:id="1600681002">
                                  <w:marLeft w:val="0"/>
                                  <w:marRight w:val="0"/>
                                  <w:marTop w:val="0"/>
                                  <w:marBottom w:val="0"/>
                                  <w:divBdr>
                                    <w:top w:val="none" w:sz="0" w:space="0" w:color="auto"/>
                                    <w:left w:val="none" w:sz="0" w:space="0" w:color="auto"/>
                                    <w:bottom w:val="none" w:sz="0" w:space="0" w:color="auto"/>
                                    <w:right w:val="none" w:sz="0" w:space="0" w:color="auto"/>
                                  </w:divBdr>
                                  <w:divsChild>
                                    <w:div w:id="472252802">
                                      <w:marLeft w:val="0"/>
                                      <w:marRight w:val="0"/>
                                      <w:marTop w:val="0"/>
                                      <w:marBottom w:val="0"/>
                                      <w:divBdr>
                                        <w:top w:val="none" w:sz="0" w:space="0" w:color="auto"/>
                                        <w:left w:val="none" w:sz="0" w:space="0" w:color="auto"/>
                                        <w:bottom w:val="none" w:sz="0" w:space="0" w:color="auto"/>
                                        <w:right w:val="none" w:sz="0" w:space="0" w:color="auto"/>
                                      </w:divBdr>
                                      <w:divsChild>
                                        <w:div w:id="1678193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5950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TotalTime>
  <Pages>29</Pages>
  <Words>11026</Words>
  <Characters>65284</Characters>
  <Application>Microsoft Office Word</Application>
  <DocSecurity>0</DocSecurity>
  <Lines>544</Lines>
  <Paragraphs>152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1</vt:lpstr>
      <vt:lpstr>1</vt:lpstr>
    </vt:vector>
  </TitlesOfParts>
  <Company/>
  <LinksUpToDate>false</LinksUpToDate>
  <CharactersWithSpaces>76158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Matulova Silvia</dc:creator>
  <cp:lastModifiedBy>jana.brehovska</cp:lastModifiedBy>
  <cp:revision>6</cp:revision>
  <cp:lastPrinted>2015-03-30T12:04:00Z</cp:lastPrinted>
  <dcterms:created xsi:type="dcterms:W3CDTF">2014-03-26T11:05:00Z</dcterms:created>
  <dcterms:modified xsi:type="dcterms:W3CDTF">2015-03-30T12:06:00Z</dcterms:modified>
</cp:coreProperties>
</file>