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A00DED">
        <w:t>47037270</w:t>
      </w:r>
      <w:r>
        <w:t xml:space="preserve">                     DIČ:</w:t>
      </w:r>
      <w:r w:rsidR="00A00DED">
        <w:t>2023722151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A00DED" w:rsidP="00EE0835">
      <w:pPr>
        <w:spacing w:after="0"/>
        <w:ind w:left="360"/>
      </w:pPr>
      <w:r>
        <w:t>FARMA JAVORINA s.r.o.,  Lenartov 105, 086 06  Malcov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lastRenderedPageBreak/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Celková suma pôžičiek k 31.12.2014: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31.12.2014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31.12.2014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502BAE"/>
    <w:rsid w:val="0050767F"/>
    <w:rsid w:val="008E68A5"/>
    <w:rsid w:val="00971B1B"/>
    <w:rsid w:val="00971BB9"/>
    <w:rsid w:val="00A00DED"/>
    <w:rsid w:val="00C156E9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780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7</cp:revision>
  <cp:lastPrinted>2015-02-28T20:14:00Z</cp:lastPrinted>
  <dcterms:created xsi:type="dcterms:W3CDTF">2015-02-28T19:05:00Z</dcterms:created>
  <dcterms:modified xsi:type="dcterms:W3CDTF">2015-03-30T17:07:00Z</dcterms:modified>
</cp:coreProperties>
</file>