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</w:p>
    <w:p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98"/>
      </w:tblGrid>
      <w:tr w:rsidR="00585DA3" w:rsidRPr="009262DF" w:rsidTr="008904A0">
        <w:trPr>
          <w:trHeight w:val="1656"/>
        </w:trPr>
        <w:tc>
          <w:tcPr>
            <w:tcW w:w="9498" w:type="dxa"/>
          </w:tcPr>
          <w:p w:rsidR="004A4174" w:rsidRDefault="00481C6B" w:rsidP="009262DF">
            <w:pPr>
              <w:jc w:val="both"/>
            </w:pPr>
            <w:r>
              <w:t>CONBIT Development</w:t>
            </w:r>
            <w:r w:rsidR="00570E6B">
              <w:t xml:space="preserve"> s.r.o.</w:t>
            </w:r>
          </w:p>
          <w:p w:rsidR="004A4174" w:rsidRDefault="00481C6B" w:rsidP="00481C6B">
            <w:pPr>
              <w:jc w:val="both"/>
            </w:pPr>
            <w:r>
              <w:t>Štefánikova 51</w:t>
            </w:r>
          </w:p>
          <w:p w:rsidR="00481C6B" w:rsidRPr="00481C6B" w:rsidRDefault="00481C6B" w:rsidP="00481C6B">
            <w:pPr>
              <w:jc w:val="both"/>
            </w:pPr>
            <w:r>
              <w:t>94901 Nitra</w:t>
            </w:r>
          </w:p>
        </w:tc>
      </w:tr>
    </w:tbl>
    <w:p w:rsidR="000A4158" w:rsidRPr="00693867" w:rsidRDefault="000A4158" w:rsidP="000A4158">
      <w:pPr>
        <w:jc w:val="both"/>
        <w:rPr>
          <w:sz w:val="20"/>
          <w:u w:val="single"/>
        </w:rPr>
      </w:pPr>
    </w:p>
    <w:p w:rsidR="00D44EDD" w:rsidRPr="00CB4C58" w:rsidRDefault="00D44EDD" w:rsidP="00D44EDD">
      <w:pPr>
        <w:ind w:left="1481"/>
        <w:jc w:val="both"/>
        <w:rPr>
          <w:sz w:val="20"/>
        </w:rPr>
      </w:pPr>
    </w:p>
    <w:p w:rsidR="000A4158" w:rsidRPr="00585DA3" w:rsidRDefault="00931C39" w:rsidP="000A4158">
      <w:pPr>
        <w:numPr>
          <w:ilvl w:val="0"/>
          <w:numId w:val="11"/>
        </w:numPr>
        <w:ind w:left="1480" w:hanging="1338"/>
        <w:jc w:val="both"/>
        <w:rPr>
          <w:sz w:val="20"/>
        </w:rPr>
      </w:pPr>
      <w:r w:rsidRPr="00585DA3">
        <w:rPr>
          <w:sz w:val="20"/>
        </w:rPr>
        <w:t>Údaje o konsolidovanom celku</w:t>
      </w:r>
      <w:r w:rsidR="00585DA3">
        <w:rPr>
          <w:sz w:val="20"/>
        </w:rPr>
        <w:t xml:space="preserve">: </w:t>
      </w:r>
      <w:r w:rsidR="008904A0">
        <w:rPr>
          <w:sz w:val="20"/>
        </w:rPr>
        <w:t xml:space="preserve">  </w:t>
      </w:r>
      <w:r w:rsidR="00585DA3">
        <w:rPr>
          <w:sz w:val="20"/>
        </w:rPr>
        <w:t xml:space="preserve">Účtovná jednotka </w:t>
      </w:r>
      <w:r w:rsidR="00585DA3" w:rsidRPr="00585DA3">
        <w:rPr>
          <w:b/>
          <w:sz w:val="20"/>
        </w:rPr>
        <w:t>nie je</w:t>
      </w:r>
      <w:r w:rsidR="00585DA3">
        <w:rPr>
          <w:sz w:val="20"/>
        </w:rPr>
        <w:t xml:space="preserve"> súčasťou konsolidovaného celku.</w:t>
      </w:r>
    </w:p>
    <w:p w:rsidR="00A72848" w:rsidRPr="00CB4C58" w:rsidRDefault="00A72848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Priemerný prepočítaný počet zamestnancov</w:t>
      </w:r>
      <w:r w:rsidR="006A0453">
        <w:rPr>
          <w:sz w:val="20"/>
        </w:rPr>
        <w:t xml:space="preserve">:    </w:t>
      </w:r>
      <w:r w:rsidR="00481C6B">
        <w:rPr>
          <w:sz w:val="20"/>
        </w:rPr>
        <w:t>0</w:t>
      </w:r>
      <w:r w:rsidR="006A0453">
        <w:rPr>
          <w:sz w:val="20"/>
        </w:rPr>
        <w:t xml:space="preserve">  </w:t>
      </w:r>
    </w:p>
    <w:p w:rsidR="00A72848" w:rsidRPr="00CB4C5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:rsidR="00A72848" w:rsidRPr="00CB4C58" w:rsidRDefault="00A72848" w:rsidP="00931C39">
      <w:pPr>
        <w:ind w:left="1121"/>
        <w:jc w:val="both"/>
        <w:rPr>
          <w:b/>
          <w:sz w:val="20"/>
        </w:rPr>
      </w:pPr>
    </w:p>
    <w:p w:rsidR="00481C6B" w:rsidRDefault="006A0453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481C6B">
        <w:rPr>
          <w:sz w:val="20"/>
        </w:rPr>
        <w:t>Úč</w:t>
      </w:r>
      <w:r w:rsidR="00A72848" w:rsidRPr="00481C6B">
        <w:rPr>
          <w:sz w:val="20"/>
        </w:rPr>
        <w:t xml:space="preserve">tovná závierka zostavená za splnenia predpokladu, že účtovná jednotka </w:t>
      </w:r>
      <w:r w:rsidR="00A72848" w:rsidRPr="00481C6B">
        <w:rPr>
          <w:b/>
          <w:sz w:val="20"/>
          <w:u w:val="single"/>
        </w:rPr>
        <w:t>bude</w:t>
      </w:r>
      <w:r w:rsidR="00A72848" w:rsidRPr="00481C6B">
        <w:rPr>
          <w:sz w:val="20"/>
        </w:rPr>
        <w:t xml:space="preserve"> nepretržite</w:t>
      </w:r>
      <w:r w:rsidR="00AC28D0" w:rsidRPr="00481C6B">
        <w:rPr>
          <w:sz w:val="20"/>
        </w:rPr>
        <w:t xml:space="preserve"> pokračovať vo svojej činnosti</w:t>
      </w:r>
      <w:r w:rsidR="00BD407B" w:rsidRPr="00481C6B">
        <w:rPr>
          <w:sz w:val="20"/>
        </w:rPr>
        <w:t xml:space="preserve"> : </w:t>
      </w:r>
    </w:p>
    <w:p w:rsidR="006F74F4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180"/>
        <w:gridCol w:w="426"/>
      </w:tblGrid>
      <w:tr w:rsidR="008C5D41" w:rsidRPr="00DC3010" w:rsidTr="00DC3010">
        <w:tc>
          <w:tcPr>
            <w:tcW w:w="9606" w:type="dxa"/>
            <w:gridSpan w:val="2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DC3010">
              <w:rPr>
                <w:b/>
                <w:sz w:val="20"/>
              </w:rPr>
              <w:t>a) obstarávacou cenou</w:t>
            </w: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3. podiely na základnom imaní obchodných spoločností, deriváty a cenné papiere okrem cenných papierov, podielov na základnom imaní obchodných spoločností, ktoré nemajú podobu cenného papiera a derivátov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4. pohľadávky pri odplatnom nadobudnutí alebo pohľadávky nadobudnuté vkladom do základného imania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6. záväzky pri ich prevzatí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606" w:type="dxa"/>
            <w:gridSpan w:val="2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DC3010">
              <w:rPr>
                <w:b/>
                <w:sz w:val="20"/>
              </w:rPr>
              <w:t>b) vlastnými nákladmi</w:t>
            </w: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1. hmotný majetok vytvorený vlastnou činnosťou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2. zásoby vytvorené vlastnou činnosťou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3. nehmotný majetok vytvorený vlastnou činnosťou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4. príchovky a prírastky zvierat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606" w:type="dxa"/>
            <w:gridSpan w:val="2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DC3010">
              <w:rPr>
                <w:b/>
                <w:sz w:val="20"/>
              </w:rPr>
              <w:t>c) menovitou hodnotou</w:t>
            </w: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1. peňažné prostriedky a ceniny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>X</w:t>
            </w: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2. pohľadávky pri ich vzniku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>X</w:t>
            </w: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3. záväzky pri ich vzniku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>X</w:t>
            </w:r>
          </w:p>
        </w:tc>
      </w:tr>
      <w:tr w:rsidR="008C5D41" w:rsidRPr="00DC3010" w:rsidTr="00DC3010">
        <w:tc>
          <w:tcPr>
            <w:tcW w:w="9606" w:type="dxa"/>
            <w:gridSpan w:val="2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DC3010">
              <w:rPr>
                <w:b/>
                <w:sz w:val="20"/>
              </w:rPr>
              <w:t>d) reprodukčnou obstarávacou cenou</w:t>
            </w: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1. majetok v prípade bezodplatného nadobudnutia s výnimkou peňažných prostriedkov a cenín a pohľadávok ocenených menovitými hodnotami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5. nehmotný a hmotný majetok novozistený pri inventarizácii a v účtovníctve doteraz nezachytený,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6. majetok obstaraný verejným obstarávateľom bezodplatne od koncesionára za plnenie vo forme koncesie na stavebné práce podľa osobitného predpisu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606" w:type="dxa"/>
            <w:gridSpan w:val="2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DC3010">
              <w:rPr>
                <w:b/>
                <w:sz w:val="20"/>
              </w:rPr>
              <w:t>e) reálnou hodnotou</w:t>
            </w: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1. majetok a záväzky nadobudnuté kúpou podniku alebo jeho časti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0319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2. majetok a záväzky nadobudnuté vkladom podniku alebo jeho časti a majetok a záväzky nadobudnuté zámenou </w:t>
            </w:r>
            <w:r w:rsidR="0003193C">
              <w:rPr>
                <w:sz w:val="20"/>
              </w:rPr>
              <w:t>.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3. cenné papiere, deriváty a podiely na základnom imaní </w:t>
            </w:r>
          </w:p>
        </w:tc>
        <w:tc>
          <w:tcPr>
            <w:tcW w:w="426" w:type="dxa"/>
          </w:tcPr>
          <w:p w:rsidR="008C5D41" w:rsidRPr="00DC3010" w:rsidRDefault="008C5D41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</w:tbl>
    <w:p w:rsidR="00356949" w:rsidRDefault="00356949" w:rsidP="00356949">
      <w:pPr>
        <w:jc w:val="both"/>
        <w:rPr>
          <w:sz w:val="20"/>
        </w:rPr>
      </w:pPr>
    </w:p>
    <w:p w:rsidR="005134CE" w:rsidRDefault="005134CE" w:rsidP="00356949">
      <w:pPr>
        <w:jc w:val="both"/>
        <w:rPr>
          <w:sz w:val="20"/>
        </w:rPr>
      </w:pPr>
    </w:p>
    <w:p w:rsidR="005134CE" w:rsidRDefault="005134CE" w:rsidP="00356949">
      <w:pPr>
        <w:jc w:val="both"/>
        <w:rPr>
          <w:sz w:val="20"/>
        </w:rPr>
      </w:pPr>
    </w:p>
    <w:p w:rsidR="005134CE" w:rsidRDefault="005134CE" w:rsidP="00356949">
      <w:pPr>
        <w:jc w:val="both"/>
        <w:rPr>
          <w:sz w:val="20"/>
        </w:rPr>
      </w:pPr>
    </w:p>
    <w:p w:rsidR="005134CE" w:rsidRPr="00CB4C58" w:rsidRDefault="005134CE" w:rsidP="00356949">
      <w:pPr>
        <w:jc w:val="both"/>
        <w:rPr>
          <w:sz w:val="20"/>
        </w:rPr>
      </w:pPr>
    </w:p>
    <w:p w:rsidR="00693867" w:rsidRDefault="00693867" w:rsidP="00D90D87">
      <w:pPr>
        <w:jc w:val="both"/>
        <w:rPr>
          <w:sz w:val="20"/>
        </w:rPr>
      </w:pPr>
      <w:r>
        <w:rPr>
          <w:sz w:val="20"/>
        </w:rPr>
        <w:t xml:space="preserve">Úbytok zásob rovnakého druhu sa účtuje v ocenení: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0"/>
        <w:gridCol w:w="426"/>
      </w:tblGrid>
      <w:tr w:rsidR="008C5D41" w:rsidRPr="00DC3010" w:rsidTr="00DC3010">
        <w:tc>
          <w:tcPr>
            <w:tcW w:w="9180" w:type="dxa"/>
            <w:tcBorders>
              <w:righ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Cenou zistenou váženým aritmetickým priemerom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  <w:tcBorders>
              <w:righ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Metódou FIFO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  <w:tcBorders>
              <w:righ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Obstarávacia cena zásob sa rozdeľuje na cenu za ktoré sa zásoby obstarali</w:t>
            </w:r>
          </w:p>
          <w:p w:rsidR="008C5D41" w:rsidRPr="00DC3010" w:rsidRDefault="008C5D41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 a náklady súvisiace s obstaraním(VON).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</w:p>
        </w:tc>
      </w:tr>
      <w:tr w:rsidR="008C5D41" w:rsidRPr="00DC3010" w:rsidTr="00DC3010">
        <w:tc>
          <w:tcPr>
            <w:tcW w:w="9180" w:type="dxa"/>
            <w:tcBorders>
              <w:righ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8C5D41" w:rsidRPr="00DC3010" w:rsidRDefault="008C5D41" w:rsidP="00DC3010">
            <w:pPr>
              <w:jc w:val="both"/>
              <w:rPr>
                <w:sz w:val="20"/>
              </w:rPr>
            </w:pPr>
          </w:p>
        </w:tc>
      </w:tr>
    </w:tbl>
    <w:p w:rsidR="006742B5" w:rsidRDefault="006742B5" w:rsidP="00D90D87">
      <w:pPr>
        <w:jc w:val="both"/>
        <w:rPr>
          <w:sz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742B5" w:rsidRPr="00AC7913" w:rsidTr="00C95C0B">
        <w:tc>
          <w:tcPr>
            <w:tcW w:w="9072" w:type="dxa"/>
            <w:gridSpan w:val="2"/>
          </w:tcPr>
          <w:p w:rsidR="006742B5" w:rsidRPr="00AC7913" w:rsidRDefault="006742B5" w:rsidP="00C95C0B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6742B5" w:rsidRPr="00AC7913" w:rsidTr="00C95C0B">
        <w:tc>
          <w:tcPr>
            <w:tcW w:w="8549" w:type="dxa"/>
            <w:vAlign w:val="center"/>
          </w:tcPr>
          <w:p w:rsidR="006742B5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6742B5" w:rsidRPr="00AC7913" w:rsidTr="00C95C0B">
        <w:tc>
          <w:tcPr>
            <w:tcW w:w="8549" w:type="dxa"/>
            <w:vAlign w:val="center"/>
          </w:tcPr>
          <w:p w:rsidR="006742B5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6742B5" w:rsidRPr="00AC7913" w:rsidTr="00C95C0B">
        <w:tc>
          <w:tcPr>
            <w:tcW w:w="8549" w:type="dxa"/>
            <w:vAlign w:val="center"/>
          </w:tcPr>
          <w:p w:rsidR="006742B5" w:rsidRDefault="006742B5" w:rsidP="00C95C0B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:rsidR="006742B5" w:rsidRPr="00AC7913" w:rsidRDefault="006742B5" w:rsidP="00C95C0B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6742B5" w:rsidRPr="00AC7913" w:rsidTr="00C95C0B">
        <w:tc>
          <w:tcPr>
            <w:tcW w:w="8549" w:type="dxa"/>
            <w:vAlign w:val="center"/>
          </w:tcPr>
          <w:p w:rsidR="006742B5" w:rsidRDefault="006742B5" w:rsidP="00C95C0B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:rsidR="006742B5" w:rsidRPr="00AC7913" w:rsidRDefault="006742B5" w:rsidP="00C95C0B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 pri sadzbe 22 %</w:t>
            </w:r>
          </w:p>
        </w:tc>
        <w:tc>
          <w:tcPr>
            <w:tcW w:w="523" w:type="dxa"/>
            <w:vAlign w:val="center"/>
          </w:tcPr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6742B5" w:rsidRPr="00AC7913" w:rsidTr="00C95C0B">
        <w:tc>
          <w:tcPr>
            <w:tcW w:w="8549" w:type="dxa"/>
          </w:tcPr>
          <w:p w:rsidR="006742B5" w:rsidRDefault="006742B5" w:rsidP="00C95C0B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6742B5" w:rsidRDefault="006742B5" w:rsidP="00C95C0B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6742B5" w:rsidRPr="00AC7913" w:rsidRDefault="006742B5" w:rsidP="00C95C0B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6742B5" w:rsidRPr="00AC7913" w:rsidTr="00C95C0B">
        <w:tc>
          <w:tcPr>
            <w:tcW w:w="8549" w:type="dxa"/>
          </w:tcPr>
          <w:p w:rsidR="006742B5" w:rsidRPr="00AC7913" w:rsidRDefault="006742B5" w:rsidP="00C95C0B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:rsidR="006742B5" w:rsidRPr="00AC7913" w:rsidRDefault="006742B5" w:rsidP="00C95C0B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6742B5" w:rsidRPr="00CB4C58" w:rsidRDefault="006742B5" w:rsidP="006742B5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6742B5" w:rsidRPr="00CB4C58" w:rsidRDefault="006742B5" w:rsidP="00D90D87">
      <w:pPr>
        <w:jc w:val="both"/>
        <w:rPr>
          <w:sz w:val="20"/>
        </w:rPr>
      </w:pPr>
    </w:p>
    <w:p w:rsidR="00D44EDD" w:rsidRPr="00CB4C58" w:rsidRDefault="00D44EDD" w:rsidP="00D44EDD">
      <w:pPr>
        <w:ind w:left="1134"/>
        <w:jc w:val="both"/>
        <w:rPr>
          <w:sz w:val="20"/>
        </w:rPr>
      </w:pPr>
    </w:p>
    <w:p w:rsidR="00F570BD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Spôsob zostavenia odpisového plánu pre jednotlivé druhy dlhodobého hmotného majetku  a dlhodobého nehmotného majetku,doba odpisovania, použité sadzby odpisov a odpisové metódy pri určení odpisov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48"/>
        <w:gridCol w:w="1603"/>
        <w:gridCol w:w="357"/>
      </w:tblGrid>
      <w:tr w:rsidR="00C5601F" w:rsidRPr="00DC3010" w:rsidTr="00DC3010">
        <w:tc>
          <w:tcPr>
            <w:tcW w:w="9251" w:type="dxa"/>
            <w:gridSpan w:val="2"/>
            <w:tcBorders>
              <w:right w:val="single" w:sz="4" w:space="0" w:color="auto"/>
            </w:tcBorders>
          </w:tcPr>
          <w:p w:rsidR="00C5601F" w:rsidRPr="00DC3010" w:rsidRDefault="00D34D51" w:rsidP="008904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30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57" w:type="dxa"/>
            <w:tcBorders>
              <w:left w:val="single" w:sz="4" w:space="0" w:color="auto"/>
            </w:tcBorders>
          </w:tcPr>
          <w:p w:rsidR="00C5601F" w:rsidRPr="00DC3010" w:rsidRDefault="00C5601F">
            <w:pPr>
              <w:rPr>
                <w:sz w:val="20"/>
              </w:rPr>
            </w:pPr>
          </w:p>
          <w:p w:rsidR="00C5601F" w:rsidRPr="00DC3010" w:rsidRDefault="00C5601F">
            <w:pPr>
              <w:rPr>
                <w:sz w:val="20"/>
              </w:rPr>
            </w:pPr>
          </w:p>
          <w:p w:rsidR="00C5601F" w:rsidRPr="00DC3010" w:rsidRDefault="00C5601F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7648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3010">
              <w:rPr>
                <w:sz w:val="20"/>
                <w:szCs w:val="20"/>
              </w:rPr>
              <w:t xml:space="preserve">Odpisuje sa nehmotný majetok ktorého vstupná cena je  viac ako </w:t>
            </w:r>
          </w:p>
        </w:tc>
        <w:tc>
          <w:tcPr>
            <w:tcW w:w="1603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3010">
              <w:rPr>
                <w:sz w:val="20"/>
                <w:szCs w:val="20"/>
              </w:rPr>
              <w:t>2400,-eur</w:t>
            </w:r>
          </w:p>
        </w:tc>
        <w:tc>
          <w:tcPr>
            <w:tcW w:w="357" w:type="dxa"/>
            <w:tcBorders>
              <w:left w:val="single" w:sz="4" w:space="0" w:color="auto"/>
            </w:tcBorders>
          </w:tcPr>
          <w:p w:rsidR="00825A52" w:rsidRPr="00DC3010" w:rsidRDefault="00825A52">
            <w:pPr>
              <w:rPr>
                <w:sz w:val="20"/>
              </w:rPr>
            </w:pPr>
          </w:p>
        </w:tc>
      </w:tr>
      <w:tr w:rsidR="00C5601F" w:rsidRPr="00DC3010" w:rsidTr="00DC3010">
        <w:tc>
          <w:tcPr>
            <w:tcW w:w="9251" w:type="dxa"/>
            <w:gridSpan w:val="2"/>
            <w:tcBorders>
              <w:right w:val="single" w:sz="4" w:space="0" w:color="auto"/>
            </w:tcBorders>
          </w:tcPr>
          <w:p w:rsidR="00C5601F" w:rsidRPr="00DC3010" w:rsidRDefault="003F35D0" w:rsidP="00DC3010">
            <w:pPr>
              <w:spacing w:before="100" w:beforeAutospacing="1" w:after="100" w:afterAutospacing="1"/>
              <w:rPr>
                <w:sz w:val="20"/>
              </w:rPr>
            </w:pPr>
            <w:r w:rsidRPr="00DC3010">
              <w:rPr>
                <w:sz w:val="20"/>
                <w:szCs w:val="20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D34D51" w:rsidRPr="00DC3010">
              <w:rPr>
                <w:sz w:val="20"/>
                <w:szCs w:val="20"/>
              </w:rPr>
              <w:t xml:space="preserve"> .Účtovné a daňové odpisy sa rovnajú</w:t>
            </w:r>
          </w:p>
        </w:tc>
        <w:tc>
          <w:tcPr>
            <w:tcW w:w="357" w:type="dxa"/>
            <w:tcBorders>
              <w:left w:val="single" w:sz="4" w:space="0" w:color="auto"/>
            </w:tcBorders>
          </w:tcPr>
          <w:p w:rsidR="00C5601F" w:rsidRPr="00DC3010" w:rsidRDefault="00C5601F">
            <w:pPr>
              <w:rPr>
                <w:sz w:val="20"/>
              </w:rPr>
            </w:pPr>
          </w:p>
          <w:p w:rsidR="00C5601F" w:rsidRPr="00DC3010" w:rsidRDefault="00C5601F" w:rsidP="00DC3010">
            <w:pPr>
              <w:jc w:val="both"/>
              <w:rPr>
                <w:sz w:val="20"/>
              </w:rPr>
            </w:pPr>
          </w:p>
          <w:p w:rsidR="00C5601F" w:rsidRPr="00DC3010" w:rsidRDefault="00C5601F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7648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DC3010">
              <w:rPr>
                <w:sz w:val="20"/>
                <w:szCs w:val="20"/>
              </w:rPr>
              <w:t xml:space="preserve">Odpisuje sa hmotný majetok ktorého vstupná cena je  viac ako </w:t>
            </w:r>
          </w:p>
        </w:tc>
        <w:tc>
          <w:tcPr>
            <w:tcW w:w="1603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DC3010">
              <w:rPr>
                <w:sz w:val="20"/>
                <w:szCs w:val="20"/>
              </w:rPr>
              <w:t>1700,-eur</w:t>
            </w:r>
          </w:p>
        </w:tc>
        <w:tc>
          <w:tcPr>
            <w:tcW w:w="357" w:type="dxa"/>
            <w:tcBorders>
              <w:left w:val="single" w:sz="4" w:space="0" w:color="auto"/>
            </w:tcBorders>
          </w:tcPr>
          <w:p w:rsidR="00825A52" w:rsidRPr="00DC3010" w:rsidRDefault="00825A52">
            <w:pPr>
              <w:rPr>
                <w:sz w:val="20"/>
              </w:rPr>
            </w:pPr>
          </w:p>
        </w:tc>
      </w:tr>
      <w:tr w:rsidR="00C5601F" w:rsidRPr="00DC3010" w:rsidTr="00DC3010">
        <w:tc>
          <w:tcPr>
            <w:tcW w:w="9251" w:type="dxa"/>
            <w:gridSpan w:val="2"/>
            <w:tcBorders>
              <w:right w:val="single" w:sz="4" w:space="0" w:color="auto"/>
            </w:tcBorders>
          </w:tcPr>
          <w:p w:rsidR="00C5601F" w:rsidRPr="00DC3010" w:rsidRDefault="003F35D0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  <w:szCs w:val="20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D34D51" w:rsidRPr="00DC3010">
              <w:rPr>
                <w:sz w:val="20"/>
                <w:szCs w:val="20"/>
              </w:rPr>
              <w:t>. Účtovné a daňové odpisy sa nerovnajú</w:t>
            </w:r>
          </w:p>
        </w:tc>
        <w:tc>
          <w:tcPr>
            <w:tcW w:w="357" w:type="dxa"/>
            <w:tcBorders>
              <w:left w:val="single" w:sz="4" w:space="0" w:color="auto"/>
            </w:tcBorders>
          </w:tcPr>
          <w:p w:rsidR="00C5601F" w:rsidRPr="00DC3010" w:rsidRDefault="00C5601F">
            <w:pPr>
              <w:rPr>
                <w:sz w:val="20"/>
              </w:rPr>
            </w:pPr>
          </w:p>
          <w:p w:rsidR="00C5601F" w:rsidRPr="00DC3010" w:rsidRDefault="00C5601F">
            <w:pPr>
              <w:rPr>
                <w:sz w:val="20"/>
              </w:rPr>
            </w:pPr>
          </w:p>
          <w:p w:rsidR="00C5601F" w:rsidRPr="00DC3010" w:rsidRDefault="00C5601F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rPr>
          <w:trHeight w:val="64"/>
        </w:trPr>
        <w:tc>
          <w:tcPr>
            <w:tcW w:w="7648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  <w:szCs w:val="20"/>
              </w:rPr>
              <w:t xml:space="preserve">Odpisuje sa hmotný majetok, ktorého vstupná cena je  viac ako </w:t>
            </w:r>
          </w:p>
        </w:tc>
        <w:tc>
          <w:tcPr>
            <w:tcW w:w="1603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1700,-eur</w:t>
            </w:r>
          </w:p>
        </w:tc>
        <w:tc>
          <w:tcPr>
            <w:tcW w:w="357" w:type="dxa"/>
            <w:tcBorders>
              <w:left w:val="single" w:sz="4" w:space="0" w:color="auto"/>
            </w:tcBorders>
          </w:tcPr>
          <w:p w:rsidR="00825A52" w:rsidRPr="00DC3010" w:rsidRDefault="00825A52">
            <w:pPr>
              <w:rPr>
                <w:sz w:val="20"/>
              </w:rPr>
            </w:pPr>
          </w:p>
        </w:tc>
      </w:tr>
    </w:tbl>
    <w:p w:rsidR="00C5601F" w:rsidRDefault="00C5601F" w:rsidP="00C5601F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993"/>
        <w:gridCol w:w="1183"/>
        <w:gridCol w:w="1225"/>
        <w:gridCol w:w="1027"/>
        <w:gridCol w:w="1707"/>
      </w:tblGrid>
      <w:tr w:rsidR="00825A52" w:rsidRPr="00DC3010" w:rsidTr="00DC3010">
        <w:tc>
          <w:tcPr>
            <w:tcW w:w="3510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Majetok</w:t>
            </w:r>
          </w:p>
        </w:tc>
        <w:tc>
          <w:tcPr>
            <w:tcW w:w="993" w:type="dxa"/>
          </w:tcPr>
          <w:p w:rsidR="00825A52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O</w:t>
            </w:r>
            <w:r w:rsidR="00825A52" w:rsidRPr="00DC3010">
              <w:rPr>
                <w:sz w:val="20"/>
              </w:rPr>
              <w:t xml:space="preserve">dpisová skupina </w:t>
            </w:r>
          </w:p>
        </w:tc>
        <w:tc>
          <w:tcPr>
            <w:tcW w:w="1183" w:type="dxa"/>
          </w:tcPr>
          <w:p w:rsidR="00825A52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825A52" w:rsidRPr="00DC3010">
              <w:rPr>
                <w:sz w:val="20"/>
              </w:rPr>
              <w:t>oba odpisovania</w:t>
            </w:r>
          </w:p>
        </w:tc>
        <w:tc>
          <w:tcPr>
            <w:tcW w:w="1225" w:type="dxa"/>
            <w:tcBorders>
              <w:right w:val="single" w:sz="4" w:space="0" w:color="auto"/>
            </w:tcBorders>
          </w:tcPr>
          <w:p w:rsidR="00825A52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L</w:t>
            </w:r>
            <w:r w:rsidR="00825A52" w:rsidRPr="00DC3010">
              <w:rPr>
                <w:sz w:val="20"/>
              </w:rPr>
              <w:t>ineárne odpisy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825A52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Z</w:t>
            </w:r>
            <w:r w:rsidR="00825A52" w:rsidRPr="00DC3010">
              <w:rPr>
                <w:sz w:val="20"/>
              </w:rPr>
              <w:t>rýchlené odpisy</w:t>
            </w:r>
          </w:p>
        </w:tc>
        <w:tc>
          <w:tcPr>
            <w:tcW w:w="1707" w:type="dxa"/>
            <w:tcBorders>
              <w:lef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3510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18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225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707" w:type="dxa"/>
            <w:tcBorders>
              <w:lef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3510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18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225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707" w:type="dxa"/>
            <w:tcBorders>
              <w:lef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3510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18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225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707" w:type="dxa"/>
            <w:tcBorders>
              <w:lef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3510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18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225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707" w:type="dxa"/>
            <w:tcBorders>
              <w:lef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3510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18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225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707" w:type="dxa"/>
            <w:tcBorders>
              <w:lef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</w:tr>
      <w:tr w:rsidR="00825A52" w:rsidRPr="00DC3010" w:rsidTr="00DC3010">
        <w:tc>
          <w:tcPr>
            <w:tcW w:w="3510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183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225" w:type="dxa"/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994" w:type="dxa"/>
            <w:tcBorders>
              <w:righ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  <w:tc>
          <w:tcPr>
            <w:tcW w:w="1707" w:type="dxa"/>
            <w:tcBorders>
              <w:left w:val="single" w:sz="4" w:space="0" w:color="auto"/>
            </w:tcBorders>
          </w:tcPr>
          <w:p w:rsidR="00825A52" w:rsidRPr="00DC3010" w:rsidRDefault="00825A52" w:rsidP="00DC3010">
            <w:pPr>
              <w:jc w:val="both"/>
              <w:rPr>
                <w:sz w:val="20"/>
              </w:rPr>
            </w:pPr>
          </w:p>
        </w:tc>
      </w:tr>
    </w:tbl>
    <w:p w:rsidR="006F3A69" w:rsidRDefault="006F3A69" w:rsidP="00C5601F">
      <w:pPr>
        <w:jc w:val="both"/>
        <w:rPr>
          <w:sz w:val="20"/>
        </w:rPr>
      </w:pPr>
    </w:p>
    <w:p w:rsidR="00F570BD" w:rsidRDefault="00F570BD" w:rsidP="00F570BD">
      <w:pPr>
        <w:jc w:val="both"/>
        <w:rPr>
          <w:sz w:val="20"/>
        </w:rPr>
      </w:pPr>
    </w:p>
    <w:p w:rsidR="008904A0" w:rsidRDefault="008904A0" w:rsidP="00F570BD">
      <w:pPr>
        <w:jc w:val="both"/>
        <w:rPr>
          <w:sz w:val="20"/>
        </w:rPr>
      </w:pPr>
    </w:p>
    <w:p w:rsidR="008904A0" w:rsidRDefault="008904A0" w:rsidP="00F570BD">
      <w:pPr>
        <w:jc w:val="both"/>
        <w:rPr>
          <w:sz w:val="20"/>
        </w:rPr>
      </w:pPr>
    </w:p>
    <w:p w:rsidR="008904A0" w:rsidRDefault="008904A0" w:rsidP="00F570BD">
      <w:pPr>
        <w:jc w:val="both"/>
        <w:rPr>
          <w:sz w:val="20"/>
        </w:rPr>
      </w:pPr>
    </w:p>
    <w:p w:rsidR="008904A0" w:rsidRDefault="008904A0" w:rsidP="00F570BD">
      <w:pPr>
        <w:jc w:val="both"/>
        <w:rPr>
          <w:sz w:val="20"/>
        </w:rPr>
      </w:pPr>
    </w:p>
    <w:p w:rsidR="008904A0" w:rsidRDefault="008904A0" w:rsidP="00F570BD">
      <w:pPr>
        <w:jc w:val="both"/>
        <w:rPr>
          <w:sz w:val="20"/>
        </w:rPr>
      </w:pPr>
    </w:p>
    <w:p w:rsidR="008904A0" w:rsidRDefault="008904A0" w:rsidP="00F570BD">
      <w:pPr>
        <w:jc w:val="both"/>
        <w:rPr>
          <w:sz w:val="20"/>
        </w:rPr>
      </w:pPr>
    </w:p>
    <w:p w:rsidR="008904A0" w:rsidRDefault="008904A0" w:rsidP="00F570BD">
      <w:pPr>
        <w:jc w:val="both"/>
        <w:rPr>
          <w:sz w:val="20"/>
        </w:rPr>
      </w:pPr>
    </w:p>
    <w:p w:rsidR="008904A0" w:rsidRPr="00CB4C58" w:rsidRDefault="008904A0" w:rsidP="00F570BD">
      <w:pPr>
        <w:jc w:val="both"/>
        <w:rPr>
          <w:sz w:val="20"/>
        </w:rPr>
      </w:pPr>
    </w:p>
    <w:p w:rsidR="00667B4C" w:rsidRDefault="00667B4C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62"/>
        <w:gridCol w:w="1502"/>
        <w:gridCol w:w="1503"/>
        <w:gridCol w:w="1503"/>
        <w:gridCol w:w="1503"/>
        <w:gridCol w:w="1425"/>
      </w:tblGrid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Typ zmeny</w:t>
            </w:r>
          </w:p>
        </w:tc>
        <w:tc>
          <w:tcPr>
            <w:tcW w:w="1502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D</w:t>
            </w:r>
            <w:r w:rsidR="00984D71" w:rsidRPr="00DC3010">
              <w:rPr>
                <w:sz w:val="20"/>
              </w:rPr>
              <w:t>ôvod zmeny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M</w:t>
            </w:r>
            <w:r w:rsidR="00E56CB9" w:rsidRPr="00DC3010">
              <w:rPr>
                <w:sz w:val="20"/>
              </w:rPr>
              <w:t>ajetok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Z</w:t>
            </w:r>
            <w:r w:rsidR="00E56CB9" w:rsidRPr="00DC3010">
              <w:rPr>
                <w:sz w:val="20"/>
              </w:rPr>
              <w:t>áväzky</w:t>
            </w:r>
          </w:p>
        </w:tc>
        <w:tc>
          <w:tcPr>
            <w:tcW w:w="1503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ZI</w:t>
            </w:r>
          </w:p>
        </w:tc>
        <w:tc>
          <w:tcPr>
            <w:tcW w:w="1425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HV</w:t>
            </w: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</w:tbl>
    <w:p w:rsidR="00984D71" w:rsidRDefault="00984D71" w:rsidP="00984D71">
      <w:pPr>
        <w:pStyle w:val="Odsekzoznamu"/>
        <w:rPr>
          <w:sz w:val="20"/>
        </w:rPr>
      </w:pPr>
    </w:p>
    <w:p w:rsidR="00D44EDD" w:rsidRPr="00CB4C58" w:rsidRDefault="00D44EDD" w:rsidP="00D44EDD">
      <w:pPr>
        <w:ind w:left="709"/>
        <w:jc w:val="both"/>
        <w:rPr>
          <w:sz w:val="20"/>
        </w:rPr>
      </w:pPr>
    </w:p>
    <w:p w:rsidR="003F290B" w:rsidRDefault="00526378" w:rsidP="007D3B69">
      <w:pPr>
        <w:numPr>
          <w:ilvl w:val="0"/>
          <w:numId w:val="15"/>
        </w:numPr>
        <w:ind w:left="709" w:hanging="567"/>
        <w:jc w:val="both"/>
        <w:rPr>
          <w:sz w:val="18"/>
          <w:szCs w:val="22"/>
        </w:rPr>
      </w:pPr>
      <w:r w:rsidRPr="00CB4C58">
        <w:rPr>
          <w:sz w:val="20"/>
        </w:rPr>
        <w:t>Informácie o </w:t>
      </w:r>
      <w:r w:rsidR="00B31041" w:rsidRPr="00CB4C58">
        <w:rPr>
          <w:sz w:val="20"/>
        </w:rPr>
        <w:t>dotáciách a ich oceňovanie</w:t>
      </w:r>
      <w:r w:rsidR="006F74F4" w:rsidRPr="00CB4C58">
        <w:rPr>
          <w:sz w:val="20"/>
        </w:rPr>
        <w:t xml:space="preserve"> v</w:t>
      </w:r>
      <w:r w:rsidR="008904A0">
        <w:rPr>
          <w:sz w:val="20"/>
        </w:rPr>
        <w:t> </w:t>
      </w:r>
      <w:r w:rsidR="006F74F4" w:rsidRPr="00CB4C58">
        <w:rPr>
          <w:sz w:val="20"/>
        </w:rPr>
        <w:t>účtovníctve</w:t>
      </w:r>
      <w:r w:rsidR="008904A0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999"/>
        <w:gridCol w:w="1418"/>
      </w:tblGrid>
      <w:tr w:rsidR="00F54592" w:rsidRPr="00DC3010" w:rsidTr="00DC3010">
        <w:trPr>
          <w:trHeight w:val="283"/>
        </w:trPr>
        <w:tc>
          <w:tcPr>
            <w:tcW w:w="5081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Dotácia</w:t>
            </w:r>
          </w:p>
        </w:tc>
        <w:tc>
          <w:tcPr>
            <w:tcW w:w="2999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54592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jc w:val="both"/>
        <w:rPr>
          <w:sz w:val="18"/>
          <w:szCs w:val="22"/>
        </w:rPr>
      </w:pPr>
    </w:p>
    <w:p w:rsidR="00570E6B" w:rsidRPr="00CB4C58" w:rsidRDefault="00570E6B" w:rsidP="00E56CB9">
      <w:pPr>
        <w:jc w:val="both"/>
        <w:rPr>
          <w:sz w:val="18"/>
          <w:szCs w:val="22"/>
        </w:rPr>
      </w:pPr>
    </w:p>
    <w:p w:rsidR="00D44EDD" w:rsidRPr="00CB4C58" w:rsidRDefault="00D44EDD" w:rsidP="00D44EDD">
      <w:pPr>
        <w:ind w:left="709"/>
        <w:jc w:val="both"/>
        <w:rPr>
          <w:sz w:val="18"/>
          <w:szCs w:val="22"/>
        </w:rPr>
      </w:pPr>
    </w:p>
    <w:p w:rsidR="00D90D87" w:rsidRPr="00E56CB9" w:rsidRDefault="006F74F4" w:rsidP="00D90D87">
      <w:pPr>
        <w:numPr>
          <w:ilvl w:val="0"/>
          <w:numId w:val="15"/>
        </w:numPr>
        <w:ind w:left="709" w:hanging="567"/>
        <w:jc w:val="both"/>
        <w:rPr>
          <w:sz w:val="18"/>
          <w:szCs w:val="22"/>
        </w:rPr>
      </w:pPr>
      <w:r w:rsidRPr="00E56CB9">
        <w:rPr>
          <w:sz w:val="20"/>
        </w:rPr>
        <w:t xml:space="preserve">Informácie o </w:t>
      </w:r>
      <w:r w:rsidR="003F290B" w:rsidRPr="00E56CB9">
        <w:rPr>
          <w:sz w:val="20"/>
        </w:rPr>
        <w:t xml:space="preserve">účtovaní významných opráv chýb minulých účtovných období v bežnom účtovnom </w:t>
      </w:r>
      <w:r w:rsidR="00B31041" w:rsidRPr="00E56CB9">
        <w:rPr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DC3010" w:rsidTr="00DC3010"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  <w:r w:rsidRPr="00DC3010">
              <w:rPr>
                <w:sz w:val="20"/>
              </w:rPr>
              <w:t>Opravy minulého obdobia</w:t>
            </w:r>
          </w:p>
        </w:tc>
        <w:tc>
          <w:tcPr>
            <w:tcW w:w="992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="00D90D87" w:rsidRPr="00DC3010">
              <w:rPr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čet</w:t>
            </w:r>
            <w:r w:rsidR="00984D71" w:rsidRPr="00DC3010">
              <w:rPr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 xml:space="preserve">čtované na účet </w:t>
            </w:r>
            <w:r w:rsidR="00984D71" w:rsidRPr="00DC3010">
              <w:rPr>
                <w:sz w:val="18"/>
                <w:szCs w:val="22"/>
              </w:rPr>
              <w:t xml:space="preserve">HV </w:t>
            </w:r>
            <w:r w:rsidR="00D90D87" w:rsidRPr="00DC3010">
              <w:rPr>
                <w:sz w:val="18"/>
                <w:szCs w:val="22"/>
              </w:rPr>
              <w:t xml:space="preserve">min. období 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čtované do HV bežného  obdobia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:rsidR="00D90D87" w:rsidRPr="00CB4C58" w:rsidRDefault="00D90D87" w:rsidP="00D90D87">
      <w:pPr>
        <w:jc w:val="both"/>
        <w:rPr>
          <w:sz w:val="18"/>
          <w:szCs w:val="22"/>
        </w:rPr>
      </w:pPr>
    </w:p>
    <w:p w:rsidR="003F290B" w:rsidRDefault="003F290B" w:rsidP="006F74F4">
      <w:pPr>
        <w:ind w:left="360"/>
        <w:rPr>
          <w:sz w:val="20"/>
        </w:rPr>
      </w:pPr>
    </w:p>
    <w:p w:rsidR="00CB4C58" w:rsidRPr="00CB4C58" w:rsidRDefault="00CB4C58" w:rsidP="006F74F4">
      <w:pPr>
        <w:ind w:left="360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:rsidR="006C0F8A" w:rsidRPr="00CB4C58" w:rsidRDefault="006C0F8A" w:rsidP="00DE6D6C">
      <w:pPr>
        <w:ind w:left="1841"/>
        <w:jc w:val="center"/>
        <w:rPr>
          <w:b/>
          <w:sz w:val="20"/>
        </w:rPr>
      </w:pPr>
    </w:p>
    <w:p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DC3010" w:rsidTr="00DC3010">
        <w:trPr>
          <w:trHeight w:val="283"/>
        </w:trPr>
        <w:tc>
          <w:tcPr>
            <w:tcW w:w="3899" w:type="dxa"/>
            <w:tcBorders>
              <w:right w:val="single" w:sz="4" w:space="0" w:color="auto"/>
            </w:tcBorders>
          </w:tcPr>
          <w:p w:rsidR="0038596D" w:rsidRPr="00DC3010" w:rsidRDefault="0038596D" w:rsidP="008904A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Popis nákladov ,výnosov</w:t>
            </w:r>
            <w:r w:rsidR="008904A0">
              <w:rPr>
                <w:sz w:val="20"/>
              </w:rPr>
              <w:t xml:space="preserve"> výnimoč.</w:t>
            </w:r>
            <w:r w:rsidR="00B861E8">
              <w:rPr>
                <w:sz w:val="20"/>
              </w:rPr>
              <w:t xml:space="preserve"> </w:t>
            </w:r>
            <w:r w:rsidR="008904A0">
              <w:rPr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DC3010" w:rsidRDefault="004752D3" w:rsidP="004752D3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38596D" w:rsidRPr="00DC3010">
              <w:rPr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DC3010" w:rsidRDefault="004752D3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ind w:left="1481"/>
        <w:jc w:val="both"/>
        <w:rPr>
          <w:sz w:val="20"/>
        </w:rPr>
      </w:pPr>
    </w:p>
    <w:p w:rsidR="00D44EDD" w:rsidRDefault="00D44EDD" w:rsidP="00D44EDD">
      <w:pPr>
        <w:ind w:left="709"/>
        <w:jc w:val="both"/>
        <w:rPr>
          <w:sz w:val="20"/>
        </w:rPr>
      </w:pPr>
    </w:p>
    <w:p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80"/>
        <w:gridCol w:w="1418"/>
      </w:tblGrid>
      <w:tr w:rsidR="00D25DDA" w:rsidRPr="00DC3010" w:rsidTr="00DC3010">
        <w:trPr>
          <w:trHeight w:val="283"/>
        </w:trPr>
        <w:tc>
          <w:tcPr>
            <w:tcW w:w="8080" w:type="dxa"/>
            <w:tcBorders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D25DDA" w:rsidRPr="00DC3010" w:rsidTr="00DC3010">
        <w:trPr>
          <w:trHeight w:val="283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D44EDD" w:rsidRDefault="00D44EDD" w:rsidP="00D44EDD">
      <w:pPr>
        <w:ind w:left="1134"/>
        <w:jc w:val="both"/>
        <w:rPr>
          <w:sz w:val="20"/>
        </w:rPr>
      </w:pPr>
    </w:p>
    <w:p w:rsidR="00E56CB9" w:rsidRPr="00CB4C58" w:rsidRDefault="00E56CB9" w:rsidP="00D44EDD">
      <w:pPr>
        <w:ind w:left="1134"/>
        <w:jc w:val="both"/>
        <w:rPr>
          <w:sz w:val="20"/>
        </w:rPr>
      </w:pPr>
    </w:p>
    <w:p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:rsidR="0026291E" w:rsidRPr="00CB4C58" w:rsidRDefault="0026291E" w:rsidP="004E16FF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dôvode nadobudnutia vlastných akcií počas účtovného obdobia,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lastRenderedPageBreak/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bCs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imaní.</w:t>
      </w:r>
    </w:p>
    <w:p w:rsidR="00D44EDD" w:rsidRDefault="00D44EDD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8904A0" w:rsidRDefault="008904A0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481C6B" w:rsidRDefault="00481C6B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8904A0" w:rsidRDefault="008904A0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8904A0" w:rsidRPr="00CB4C58" w:rsidRDefault="008904A0" w:rsidP="00D44EDD">
      <w:pPr>
        <w:ind w:left="1276"/>
        <w:jc w:val="both"/>
        <w:rPr>
          <w:bCs/>
          <w:kern w:val="28"/>
          <w:sz w:val="20"/>
          <w:lang w:eastAsia="en-US"/>
        </w:rPr>
      </w:pPr>
    </w:p>
    <w:p w:rsidR="0038596D" w:rsidRPr="0038596D" w:rsidRDefault="003F290B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DC3010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DC3010" w:rsidRDefault="005E2BB6" w:rsidP="008904A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a</w:t>
            </w:r>
            <w:r w:rsidRPr="00DC3010">
              <w:rPr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861E8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DC3010" w:rsidTr="00DC3010">
        <w:tc>
          <w:tcPr>
            <w:tcW w:w="9498" w:type="dxa"/>
            <w:gridSpan w:val="5"/>
          </w:tcPr>
          <w:p w:rsidR="005E2BB6" w:rsidRPr="00DC3010" w:rsidRDefault="005E2BB6" w:rsidP="00DC3010">
            <w:pPr>
              <w:jc w:val="center"/>
              <w:rPr>
                <w:b/>
                <w:sz w:val="20"/>
              </w:rPr>
            </w:pPr>
            <w:r w:rsidRPr="00DC3010">
              <w:rPr>
                <w:b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B861E8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>
              <w:rPr>
                <w:sz w:val="20"/>
              </w:rPr>
              <w:t>ÚO</w:t>
            </w:r>
            <w:r w:rsidR="005E2BB6" w:rsidRPr="00DC3010">
              <w:rPr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4752D3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021268">
            <w:pPr>
              <w:rPr>
                <w:sz w:val="20"/>
              </w:rPr>
            </w:pPr>
            <w:r>
              <w:rPr>
                <w:sz w:val="20"/>
              </w:rPr>
              <w:t>konateľ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021268" w:rsidP="000212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021268" w:rsidP="0002126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>dňu účt. obdobia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:rsidTr="00DC3010">
        <w:trPr>
          <w:trHeight w:val="283"/>
        </w:trPr>
        <w:tc>
          <w:tcPr>
            <w:tcW w:w="9498" w:type="dxa"/>
            <w:gridSpan w:val="5"/>
          </w:tcPr>
          <w:p w:rsidR="008C5D41" w:rsidRPr="00DC3010" w:rsidRDefault="005E2BB6" w:rsidP="00DC301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c</w:t>
            </w:r>
            <w:r w:rsidRPr="00DC3010">
              <w:rPr>
                <w:b/>
                <w:sz w:val="20"/>
              </w:rPr>
              <w:t>)</w:t>
            </w:r>
            <w:r w:rsidR="008C5D41" w:rsidRPr="00DC3010">
              <w:rPr>
                <w:b/>
                <w:sz w:val="20"/>
              </w:rPr>
              <w:t>celkov</w:t>
            </w:r>
            <w:r w:rsidRPr="00DC3010">
              <w:rPr>
                <w:b/>
                <w:sz w:val="20"/>
              </w:rPr>
              <w:t>á</w:t>
            </w:r>
            <w:r w:rsidR="008C5D41" w:rsidRPr="00DC3010">
              <w:rPr>
                <w:b/>
                <w:sz w:val="20"/>
              </w:rPr>
              <w:t xml:space="preserve"> sum</w:t>
            </w:r>
            <w:r w:rsidRPr="00DC3010">
              <w:rPr>
                <w:b/>
                <w:sz w:val="20"/>
              </w:rPr>
              <w:t>a</w:t>
            </w:r>
            <w:r w:rsidR="008C5D41" w:rsidRPr="00DC3010">
              <w:rPr>
                <w:b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:rsidTr="00DC3010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:rsidR="005134CE" w:rsidRDefault="005134CE" w:rsidP="005134CE">
      <w:pPr>
        <w:jc w:val="both"/>
        <w:rPr>
          <w:sz w:val="20"/>
        </w:rPr>
      </w:pPr>
    </w:p>
    <w:p w:rsidR="005134CE" w:rsidRPr="00CB4C58" w:rsidRDefault="005134CE" w:rsidP="005134CE">
      <w:pPr>
        <w:jc w:val="both"/>
        <w:rPr>
          <w:sz w:val="20"/>
        </w:rPr>
      </w:pPr>
    </w:p>
    <w:p w:rsidR="00D44EDD" w:rsidRPr="00CB4C58" w:rsidRDefault="00D44EDD" w:rsidP="00D44EDD">
      <w:pPr>
        <w:ind w:left="1418"/>
        <w:jc w:val="both"/>
        <w:rPr>
          <w:sz w:val="20"/>
        </w:rPr>
      </w:pPr>
    </w:p>
    <w:p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:rsidR="00D7355D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5134CE" w:rsidRDefault="005134CE" w:rsidP="005134CE">
      <w:pPr>
        <w:jc w:val="both"/>
        <w:rPr>
          <w:sz w:val="20"/>
        </w:rPr>
      </w:pPr>
    </w:p>
    <w:p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</w:p>
    <w:p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lastRenderedPageBreak/>
        <w:t>existujúca povinnosť, ktorá vznikla ako dôsledok minulej udalosti, ale ktorá sa nevykazuje v súvahe, pretože</w:t>
      </w:r>
    </w:p>
    <w:p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:rsidR="0026291E" w:rsidRPr="00CB4C58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</w:p>
    <w:p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zamestnancov.</w:t>
      </w:r>
    </w:p>
    <w:p w:rsidR="004E16FF" w:rsidRPr="00CB4C58" w:rsidRDefault="004E16FF" w:rsidP="004E16FF">
      <w:pPr>
        <w:jc w:val="both"/>
        <w:rPr>
          <w:sz w:val="20"/>
        </w:rPr>
      </w:pPr>
    </w:p>
    <w:p w:rsidR="004E16FF" w:rsidRPr="00E56CB9" w:rsidRDefault="004E16FF" w:rsidP="00D7355D">
      <w:pPr>
        <w:numPr>
          <w:ilvl w:val="0"/>
          <w:numId w:val="16"/>
        </w:numPr>
        <w:ind w:left="709" w:hanging="567"/>
        <w:jc w:val="both"/>
        <w:rPr>
          <w:sz w:val="20"/>
        </w:rPr>
      </w:pPr>
      <w:bookmarkStart w:id="0" w:name="OLE_LINK1"/>
      <w:r w:rsidRPr="00E56CB9"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formách prijatej náhrady,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účtovných zásadách použitých pri prideľovaní nákladov a výnosov,</w:t>
      </w:r>
    </w:p>
    <w:p w:rsidR="004E16FF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druhoch činností účtovnej jednotky.</w:t>
      </w:r>
    </w:p>
    <w:bookmarkEnd w:id="0"/>
    <w:p w:rsidR="0026291E" w:rsidRDefault="0026291E" w:rsidP="004E16FF">
      <w:pPr>
        <w:ind w:firstLine="709"/>
        <w:rPr>
          <w:b/>
          <w:sz w:val="20"/>
        </w:rPr>
      </w:pPr>
    </w:p>
    <w:p w:rsidR="00C5601F" w:rsidRDefault="00C5601F" w:rsidP="004E16FF">
      <w:pPr>
        <w:ind w:firstLine="709"/>
        <w:rPr>
          <w:b/>
          <w:sz w:val="20"/>
        </w:rPr>
      </w:pPr>
    </w:p>
    <w:p w:rsidR="00C5601F" w:rsidRPr="00CB4C58" w:rsidRDefault="00C5601F" w:rsidP="004E16FF">
      <w:pPr>
        <w:ind w:firstLine="709"/>
        <w:rPr>
          <w:b/>
          <w:sz w:val="20"/>
        </w:rPr>
      </w:pPr>
    </w:p>
    <w:p w:rsidR="001869C8" w:rsidRDefault="001869C8" w:rsidP="00D2073E">
      <w:pPr>
        <w:jc w:val="right"/>
        <w:rPr>
          <w:sz w:val="20"/>
        </w:rPr>
      </w:pPr>
    </w:p>
    <w:p w:rsidR="00F54592" w:rsidRDefault="00F54592" w:rsidP="00F54592">
      <w:pPr>
        <w:rPr>
          <w:sz w:val="20"/>
        </w:rPr>
      </w:pPr>
      <w:r>
        <w:rPr>
          <w:sz w:val="20"/>
        </w:rPr>
        <w:t>Údaje</w:t>
      </w:r>
      <w:r w:rsidR="00C5601F">
        <w:rPr>
          <w:sz w:val="20"/>
        </w:rPr>
        <w:t xml:space="preserve"> v poznámkach</w:t>
      </w:r>
      <w:r>
        <w:rPr>
          <w:sz w:val="20"/>
        </w:rPr>
        <w:t xml:space="preserve"> sú </w:t>
      </w:r>
      <w:r w:rsidR="00C5601F">
        <w:rPr>
          <w:sz w:val="20"/>
        </w:rPr>
        <w:t>uvádzané za</w:t>
      </w:r>
      <w:r>
        <w:rPr>
          <w:sz w:val="20"/>
        </w:rPr>
        <w:t xml:space="preserve"> bežne účtovné obdobie. Sumy sú uvádzané v celých eurách.</w:t>
      </w:r>
    </w:p>
    <w:p w:rsidR="00B861E8" w:rsidRDefault="00B861E8" w:rsidP="00F54592">
      <w:pPr>
        <w:rPr>
          <w:sz w:val="20"/>
        </w:rPr>
      </w:pPr>
      <w:r>
        <w:rPr>
          <w:sz w:val="20"/>
        </w:rPr>
        <w:t>ÚJ - účtovná jednotka</w:t>
      </w:r>
    </w:p>
    <w:p w:rsidR="00B861E8" w:rsidRPr="00CB4C58" w:rsidRDefault="00B861E8" w:rsidP="00F54592">
      <w:pPr>
        <w:rPr>
          <w:sz w:val="20"/>
        </w:rPr>
      </w:pPr>
      <w:r>
        <w:rPr>
          <w:sz w:val="20"/>
        </w:rPr>
        <w:t>BO-bežné obdobie</w:t>
      </w:r>
    </w:p>
    <w:sectPr w:rsidR="00B861E8" w:rsidRPr="00CB4C58" w:rsidSect="00B5027E">
      <w:headerReference w:type="default" r:id="rId8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B77" w:rsidRDefault="00B17B77" w:rsidP="001869C8">
      <w:r>
        <w:separator/>
      </w:r>
    </w:p>
  </w:endnote>
  <w:endnote w:type="continuationSeparator" w:id="1">
    <w:p w:rsidR="00B17B77" w:rsidRDefault="00B17B77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B77" w:rsidRDefault="00B17B77" w:rsidP="001869C8">
      <w:r>
        <w:separator/>
      </w:r>
    </w:p>
  </w:footnote>
  <w:footnote w:type="continuationSeparator" w:id="1">
    <w:p w:rsidR="00B17B77" w:rsidRDefault="00B17B77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81C6B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4A4174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4A4174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4A4174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81C6B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3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5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6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9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5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6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8"/>
  </w:num>
  <w:num w:numId="5">
    <w:abstractNumId w:val="13"/>
  </w:num>
  <w:num w:numId="6">
    <w:abstractNumId w:val="1"/>
  </w:num>
  <w:num w:numId="7">
    <w:abstractNumId w:val="9"/>
  </w:num>
  <w:num w:numId="8">
    <w:abstractNumId w:val="17"/>
  </w:num>
  <w:num w:numId="9">
    <w:abstractNumId w:val="2"/>
  </w:num>
  <w:num w:numId="10">
    <w:abstractNumId w:val="16"/>
  </w:num>
  <w:num w:numId="11">
    <w:abstractNumId w:val="4"/>
  </w:num>
  <w:num w:numId="12">
    <w:abstractNumId w:val="15"/>
  </w:num>
  <w:num w:numId="13">
    <w:abstractNumId w:val="5"/>
  </w:num>
  <w:num w:numId="14">
    <w:abstractNumId w:val="11"/>
  </w:num>
  <w:num w:numId="15">
    <w:abstractNumId w:val="6"/>
  </w:num>
  <w:num w:numId="16">
    <w:abstractNumId w:val="3"/>
  </w:num>
  <w:num w:numId="17">
    <w:abstractNumId w:val="7"/>
  </w:num>
  <w:num w:numId="18">
    <w:abstractNumId w:val="1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21268"/>
    <w:rsid w:val="0002184E"/>
    <w:rsid w:val="0003193C"/>
    <w:rsid w:val="00033903"/>
    <w:rsid w:val="000363E9"/>
    <w:rsid w:val="00040568"/>
    <w:rsid w:val="00057ACB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256D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7DCC"/>
    <w:rsid w:val="00136819"/>
    <w:rsid w:val="0015355C"/>
    <w:rsid w:val="00176DB6"/>
    <w:rsid w:val="00180E8F"/>
    <w:rsid w:val="001869C8"/>
    <w:rsid w:val="00197F6B"/>
    <w:rsid w:val="001B23AC"/>
    <w:rsid w:val="001B3944"/>
    <w:rsid w:val="001C205A"/>
    <w:rsid w:val="001D6D14"/>
    <w:rsid w:val="001E0A18"/>
    <w:rsid w:val="001E6814"/>
    <w:rsid w:val="001F415A"/>
    <w:rsid w:val="001F4818"/>
    <w:rsid w:val="001F4899"/>
    <w:rsid w:val="00214FAE"/>
    <w:rsid w:val="00234134"/>
    <w:rsid w:val="0024393A"/>
    <w:rsid w:val="002465B0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20CAB"/>
    <w:rsid w:val="003213EC"/>
    <w:rsid w:val="003262A4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A0E58"/>
    <w:rsid w:val="003B08EB"/>
    <w:rsid w:val="003B7BEA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1BB8"/>
    <w:rsid w:val="00406BE9"/>
    <w:rsid w:val="00410F85"/>
    <w:rsid w:val="00416946"/>
    <w:rsid w:val="004204DE"/>
    <w:rsid w:val="00440815"/>
    <w:rsid w:val="00442928"/>
    <w:rsid w:val="00455D8A"/>
    <w:rsid w:val="004561B1"/>
    <w:rsid w:val="004645A4"/>
    <w:rsid w:val="00467072"/>
    <w:rsid w:val="004702B3"/>
    <w:rsid w:val="004752D3"/>
    <w:rsid w:val="00481C6B"/>
    <w:rsid w:val="00484684"/>
    <w:rsid w:val="004A4174"/>
    <w:rsid w:val="004A7709"/>
    <w:rsid w:val="004A79E7"/>
    <w:rsid w:val="004B6C3E"/>
    <w:rsid w:val="004B7F14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2221"/>
    <w:rsid w:val="00542C29"/>
    <w:rsid w:val="0054636D"/>
    <w:rsid w:val="00551C19"/>
    <w:rsid w:val="005521D2"/>
    <w:rsid w:val="00557108"/>
    <w:rsid w:val="0056284A"/>
    <w:rsid w:val="00565518"/>
    <w:rsid w:val="00570E6B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03EE0"/>
    <w:rsid w:val="00610DC3"/>
    <w:rsid w:val="00613C25"/>
    <w:rsid w:val="00616F83"/>
    <w:rsid w:val="00640A04"/>
    <w:rsid w:val="00642FE0"/>
    <w:rsid w:val="006516A5"/>
    <w:rsid w:val="00661D6C"/>
    <w:rsid w:val="00662DFF"/>
    <w:rsid w:val="00663AA1"/>
    <w:rsid w:val="00664E2B"/>
    <w:rsid w:val="00667B4C"/>
    <w:rsid w:val="006742B5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2B77"/>
    <w:rsid w:val="006E51EA"/>
    <w:rsid w:val="006E6480"/>
    <w:rsid w:val="006F3A69"/>
    <w:rsid w:val="006F74F4"/>
    <w:rsid w:val="00701218"/>
    <w:rsid w:val="0070650B"/>
    <w:rsid w:val="0071177B"/>
    <w:rsid w:val="007118B0"/>
    <w:rsid w:val="0071549F"/>
    <w:rsid w:val="007234C2"/>
    <w:rsid w:val="00730881"/>
    <w:rsid w:val="00741B8F"/>
    <w:rsid w:val="00747018"/>
    <w:rsid w:val="00750D6D"/>
    <w:rsid w:val="00753264"/>
    <w:rsid w:val="007709DB"/>
    <w:rsid w:val="00773649"/>
    <w:rsid w:val="00774D39"/>
    <w:rsid w:val="007842FC"/>
    <w:rsid w:val="007867EF"/>
    <w:rsid w:val="0078785F"/>
    <w:rsid w:val="007935BB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28F5"/>
    <w:rsid w:val="007D3B69"/>
    <w:rsid w:val="007D4042"/>
    <w:rsid w:val="007E1BD2"/>
    <w:rsid w:val="007E3796"/>
    <w:rsid w:val="007F25A7"/>
    <w:rsid w:val="007F3CBC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48A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453B"/>
    <w:rsid w:val="0097566D"/>
    <w:rsid w:val="00980682"/>
    <w:rsid w:val="0098255E"/>
    <w:rsid w:val="009834E1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07535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8141D"/>
    <w:rsid w:val="00A903F8"/>
    <w:rsid w:val="00A904D6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7B77"/>
    <w:rsid w:val="00B31041"/>
    <w:rsid w:val="00B35A58"/>
    <w:rsid w:val="00B36522"/>
    <w:rsid w:val="00B4389B"/>
    <w:rsid w:val="00B5027E"/>
    <w:rsid w:val="00B53950"/>
    <w:rsid w:val="00B56D9D"/>
    <w:rsid w:val="00B57447"/>
    <w:rsid w:val="00B65B76"/>
    <w:rsid w:val="00B6654F"/>
    <w:rsid w:val="00B66E7C"/>
    <w:rsid w:val="00B83CD4"/>
    <w:rsid w:val="00B861E8"/>
    <w:rsid w:val="00BA22DB"/>
    <w:rsid w:val="00BA7550"/>
    <w:rsid w:val="00BA7EF8"/>
    <w:rsid w:val="00BB340A"/>
    <w:rsid w:val="00BC6A1A"/>
    <w:rsid w:val="00BD09BF"/>
    <w:rsid w:val="00BD14D0"/>
    <w:rsid w:val="00BD407B"/>
    <w:rsid w:val="00BE0A56"/>
    <w:rsid w:val="00BE409B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C57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1C73"/>
    <w:rsid w:val="00D14C77"/>
    <w:rsid w:val="00D2073E"/>
    <w:rsid w:val="00D25DDA"/>
    <w:rsid w:val="00D30A80"/>
    <w:rsid w:val="00D346C6"/>
    <w:rsid w:val="00D34D51"/>
    <w:rsid w:val="00D40DE2"/>
    <w:rsid w:val="00D44EDD"/>
    <w:rsid w:val="00D50044"/>
    <w:rsid w:val="00D5073A"/>
    <w:rsid w:val="00D5575E"/>
    <w:rsid w:val="00D60163"/>
    <w:rsid w:val="00D65DEF"/>
    <w:rsid w:val="00D6721F"/>
    <w:rsid w:val="00D67329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1346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F0461"/>
    <w:rsid w:val="00EF39DC"/>
    <w:rsid w:val="00EF5FA7"/>
    <w:rsid w:val="00F0219C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75866"/>
    <w:rsid w:val="00F8192A"/>
    <w:rsid w:val="00F907BC"/>
    <w:rsid w:val="00F9390B"/>
    <w:rsid w:val="00FA1CA1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62A4"/>
    <w:rPr>
      <w:sz w:val="24"/>
      <w:szCs w:val="24"/>
    </w:rPr>
  </w:style>
  <w:style w:type="paragraph" w:styleId="Nadpis1">
    <w:name w:val="heading 1"/>
    <w:next w:val="Nadpis2"/>
    <w:qFormat/>
    <w:rsid w:val="003262A4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3262A4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3262A4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3262A4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3262A4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3262A4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3262A4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3262A4"/>
    <w:rPr>
      <w:sz w:val="20"/>
      <w:szCs w:val="20"/>
    </w:rPr>
  </w:style>
  <w:style w:type="character" w:styleId="Odkaznapoznmkupodiarou">
    <w:name w:val="footnote reference"/>
    <w:semiHidden/>
    <w:rsid w:val="003262A4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3262A4"/>
  </w:style>
  <w:style w:type="paragraph" w:styleId="Zkladntext0">
    <w:name w:val="Body Text"/>
    <w:basedOn w:val="Normlny"/>
    <w:semiHidden/>
    <w:rsid w:val="003262A4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3262A4"/>
    <w:pPr>
      <w:jc w:val="both"/>
    </w:pPr>
  </w:style>
  <w:style w:type="paragraph" w:styleId="Zarkazkladnhotextu">
    <w:name w:val="Body Text Indent"/>
    <w:basedOn w:val="Normlny"/>
    <w:semiHidden/>
    <w:rsid w:val="003262A4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3262A4"/>
    <w:pPr>
      <w:ind w:firstLine="360"/>
    </w:pPr>
  </w:style>
  <w:style w:type="paragraph" w:styleId="Zkladntext3">
    <w:name w:val="Body Text 3"/>
    <w:basedOn w:val="Normlny"/>
    <w:semiHidden/>
    <w:rsid w:val="003262A4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3262A4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3262A4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3262A4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08EA-8CE6-41D2-A2D9-034BFBCBC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1533</Words>
  <Characters>8743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EK</cp:lastModifiedBy>
  <cp:revision>8</cp:revision>
  <cp:lastPrinted>2015-03-14T07:43:00Z</cp:lastPrinted>
  <dcterms:created xsi:type="dcterms:W3CDTF">2015-03-14T07:31:00Z</dcterms:created>
  <dcterms:modified xsi:type="dcterms:W3CDTF">2015-03-30T08:52:00Z</dcterms:modified>
</cp:coreProperties>
</file>