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5419C" w:rsidRPr="0085419C" w:rsidRDefault="00D04D82" w:rsidP="00CE6846">
      <w:pPr>
        <w:jc w:val="center"/>
        <w:rPr>
          <w:b/>
          <w:szCs w:val="20"/>
        </w:rPr>
      </w:pPr>
      <w:r>
        <w:rPr>
          <w:noProof/>
          <w:lang w:val="cs-CZ" w:eastAsia="cs-CZ"/>
        </w:rPr>
        <w:drawing>
          <wp:anchor distT="0" distB="0" distL="114300" distR="114300" simplePos="0" relativeHeight="251656192" behindDoc="0" locked="0" layoutInCell="1" allowOverlap="1">
            <wp:simplePos x="0" y="0"/>
            <wp:positionH relativeFrom="column">
              <wp:posOffset>228600</wp:posOffset>
            </wp:positionH>
            <wp:positionV relativeFrom="paragraph">
              <wp:posOffset>-114300</wp:posOffset>
            </wp:positionV>
            <wp:extent cx="5600700" cy="914400"/>
            <wp:effectExtent l="0" t="0" r="0" b="0"/>
            <wp:wrapSquare wrapText="bothSides"/>
            <wp:docPr id="106" name="Obrázok 106" descr="logo_sro_10cm_300dpi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6" descr="logo_sro_10cm_300dpi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00700" cy="914400"/>
                    </a:xfrm>
                    <a:prstGeom prst="rect">
                      <a:avLst/>
                    </a:prstGeom>
                    <a:solidFill>
                      <a:srgbClr val="0000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47FC2">
        <w:rPr>
          <w:b/>
          <w:szCs w:val="20"/>
        </w:rPr>
        <w:t>Štúrova 1, 018 41  Dubnica nad Váhom</w:t>
      </w:r>
    </w:p>
    <w:p w:rsidR="0085419C" w:rsidRPr="00881DB3" w:rsidRDefault="0085419C" w:rsidP="00CE6846">
      <w:pPr>
        <w:jc w:val="center"/>
        <w:rPr>
          <w:b/>
          <w:szCs w:val="20"/>
        </w:rPr>
      </w:pPr>
      <w:r w:rsidRPr="00881DB3">
        <w:rPr>
          <w:b/>
          <w:szCs w:val="20"/>
        </w:rPr>
        <w:t xml:space="preserve">IČO : </w:t>
      </w:r>
      <w:r w:rsidR="00A47FC2" w:rsidRPr="00881DB3">
        <w:rPr>
          <w:b/>
          <w:szCs w:val="20"/>
        </w:rPr>
        <w:t>36813974</w:t>
      </w:r>
      <w:r w:rsidRPr="00881DB3">
        <w:rPr>
          <w:b/>
          <w:szCs w:val="20"/>
        </w:rPr>
        <w:t>, IČ DPH : SK</w:t>
      </w:r>
      <w:r w:rsidR="00A47FC2" w:rsidRPr="00881DB3">
        <w:rPr>
          <w:b/>
          <w:szCs w:val="20"/>
        </w:rPr>
        <w:t>2022435778</w:t>
      </w:r>
      <w:r w:rsidRPr="00881DB3">
        <w:rPr>
          <w:b/>
          <w:szCs w:val="20"/>
        </w:rPr>
        <w:t>,</w:t>
      </w:r>
    </w:p>
    <w:p w:rsidR="0085419C" w:rsidRPr="00881DB3" w:rsidRDefault="0085419C" w:rsidP="00CE6846">
      <w:pPr>
        <w:jc w:val="center"/>
        <w:rPr>
          <w:b/>
          <w:szCs w:val="20"/>
        </w:rPr>
      </w:pPr>
      <w:r w:rsidRPr="00881DB3">
        <w:rPr>
          <w:b/>
          <w:szCs w:val="20"/>
        </w:rPr>
        <w:t xml:space="preserve">výpis OR Okresného súdu Trenčín, oddiel : </w:t>
      </w:r>
      <w:proofErr w:type="spellStart"/>
      <w:r w:rsidRPr="00881DB3">
        <w:rPr>
          <w:b/>
          <w:szCs w:val="20"/>
        </w:rPr>
        <w:t>Sro</w:t>
      </w:r>
      <w:proofErr w:type="spellEnd"/>
      <w:r w:rsidRPr="00881DB3">
        <w:rPr>
          <w:b/>
          <w:szCs w:val="20"/>
        </w:rPr>
        <w:t xml:space="preserve">, vložka č. </w:t>
      </w:r>
      <w:r w:rsidR="00A47FC2" w:rsidRPr="00881DB3">
        <w:rPr>
          <w:b/>
          <w:szCs w:val="20"/>
        </w:rPr>
        <w:t>18102</w:t>
      </w:r>
      <w:r w:rsidRPr="00881DB3">
        <w:rPr>
          <w:b/>
          <w:szCs w:val="20"/>
        </w:rPr>
        <w:t>/R</w:t>
      </w:r>
    </w:p>
    <w:p w:rsidR="0085419C" w:rsidRPr="00881DB3" w:rsidRDefault="0085419C" w:rsidP="00CE6846">
      <w:pPr>
        <w:keepNext/>
        <w:jc w:val="center"/>
        <w:outlineLvl w:val="0"/>
        <w:rPr>
          <w:b/>
        </w:rPr>
      </w:pPr>
      <w:r w:rsidRPr="00881DB3">
        <w:rPr>
          <w:b/>
        </w:rPr>
        <w:t>Tel.: 00421/</w:t>
      </w:r>
      <w:r w:rsidR="00A47FC2" w:rsidRPr="00881DB3">
        <w:rPr>
          <w:b/>
        </w:rPr>
        <w:t>42</w:t>
      </w:r>
      <w:r w:rsidRPr="00881DB3">
        <w:rPr>
          <w:b/>
        </w:rPr>
        <w:t>/</w:t>
      </w:r>
      <w:r w:rsidR="00A47FC2" w:rsidRPr="00881DB3">
        <w:rPr>
          <w:b/>
        </w:rPr>
        <w:t>3</w:t>
      </w:r>
      <w:r w:rsidRPr="00881DB3">
        <w:rPr>
          <w:b/>
        </w:rPr>
        <w:t xml:space="preserve"> </w:t>
      </w:r>
      <w:r w:rsidR="00A47FC2" w:rsidRPr="00881DB3">
        <w:rPr>
          <w:b/>
        </w:rPr>
        <w:t>8</w:t>
      </w:r>
      <w:r w:rsidRPr="00881DB3">
        <w:rPr>
          <w:b/>
        </w:rPr>
        <w:t>1</w:t>
      </w:r>
      <w:r w:rsidR="00A47FC2" w:rsidRPr="00881DB3">
        <w:rPr>
          <w:b/>
        </w:rPr>
        <w:t>0</w:t>
      </w:r>
      <w:r w:rsidRPr="00881DB3">
        <w:rPr>
          <w:b/>
        </w:rPr>
        <w:t xml:space="preserve"> </w:t>
      </w:r>
      <w:r w:rsidR="00A47FC2" w:rsidRPr="00881DB3">
        <w:rPr>
          <w:b/>
        </w:rPr>
        <w:t>715</w:t>
      </w:r>
      <w:r w:rsidRPr="00881DB3">
        <w:rPr>
          <w:b/>
        </w:rPr>
        <w:t xml:space="preserve">, </w:t>
      </w:r>
      <w:r w:rsidR="00271D4E">
        <w:rPr>
          <w:b/>
        </w:rPr>
        <w:t>00421/42/3 810 716</w:t>
      </w:r>
    </w:p>
    <w:p w:rsidR="0085419C" w:rsidRPr="0085419C" w:rsidRDefault="0085419C" w:rsidP="00CE6846">
      <w:pPr>
        <w:pBdr>
          <w:bottom w:val="single" w:sz="12" w:space="1" w:color="auto"/>
        </w:pBdr>
        <w:jc w:val="center"/>
        <w:rPr>
          <w:sz w:val="20"/>
          <w:szCs w:val="20"/>
        </w:rPr>
      </w:pPr>
    </w:p>
    <w:p w:rsidR="0085419C" w:rsidRPr="0085419C" w:rsidRDefault="0085419C" w:rsidP="0085419C">
      <w:pPr>
        <w:rPr>
          <w:sz w:val="20"/>
          <w:szCs w:val="20"/>
        </w:rPr>
      </w:pPr>
    </w:p>
    <w:p w:rsidR="0085419C" w:rsidRPr="0085419C" w:rsidRDefault="00D04D82" w:rsidP="0085419C">
      <w:pPr>
        <w:rPr>
          <w:szCs w:val="20"/>
        </w:rPr>
      </w:pPr>
      <w:r>
        <w:rPr>
          <w:noProof/>
          <w:lang w:val="cs-CZ" w:eastAsia="cs-CZ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-4572000</wp:posOffset>
            </wp:positionH>
            <wp:positionV relativeFrom="paragraph">
              <wp:posOffset>118110</wp:posOffset>
            </wp:positionV>
            <wp:extent cx="14668500" cy="10373360"/>
            <wp:effectExtent l="0" t="0" r="0" b="0"/>
            <wp:wrapNone/>
            <wp:docPr id="118" name="Obrázok 118" descr="stroj(1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8" descr="stroj(1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68500" cy="103733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5419C" w:rsidRPr="0085419C" w:rsidRDefault="0085419C" w:rsidP="0085419C">
      <w:pPr>
        <w:rPr>
          <w:szCs w:val="20"/>
        </w:rPr>
      </w:pPr>
    </w:p>
    <w:p w:rsidR="0085419C" w:rsidRPr="0085419C" w:rsidRDefault="0085419C" w:rsidP="0085419C">
      <w:pPr>
        <w:rPr>
          <w:szCs w:val="20"/>
        </w:rPr>
      </w:pPr>
    </w:p>
    <w:p w:rsidR="0085419C" w:rsidRPr="0085419C" w:rsidRDefault="0085419C" w:rsidP="0085419C">
      <w:pPr>
        <w:rPr>
          <w:szCs w:val="20"/>
        </w:rPr>
      </w:pPr>
    </w:p>
    <w:p w:rsidR="0085419C" w:rsidRPr="00271D4E" w:rsidRDefault="0085419C" w:rsidP="0085419C">
      <w:pPr>
        <w:rPr>
          <w:szCs w:val="20"/>
        </w:rPr>
      </w:pPr>
    </w:p>
    <w:p w:rsidR="0085419C" w:rsidRPr="0085419C" w:rsidRDefault="0085419C" w:rsidP="0085419C">
      <w:pPr>
        <w:rPr>
          <w:szCs w:val="20"/>
        </w:rPr>
      </w:pPr>
    </w:p>
    <w:p w:rsidR="0085419C" w:rsidRPr="0085419C" w:rsidRDefault="0085419C" w:rsidP="0085419C">
      <w:pPr>
        <w:rPr>
          <w:szCs w:val="20"/>
        </w:rPr>
      </w:pPr>
    </w:p>
    <w:p w:rsidR="0085419C" w:rsidRPr="0085419C" w:rsidRDefault="0085419C" w:rsidP="0085419C">
      <w:pPr>
        <w:jc w:val="center"/>
        <w:rPr>
          <w:sz w:val="32"/>
          <w:szCs w:val="32"/>
        </w:rPr>
      </w:pPr>
    </w:p>
    <w:p w:rsidR="0085419C" w:rsidRPr="0085419C" w:rsidRDefault="0085419C" w:rsidP="0085419C">
      <w:pPr>
        <w:jc w:val="center"/>
        <w:rPr>
          <w:sz w:val="32"/>
          <w:szCs w:val="32"/>
        </w:rPr>
      </w:pPr>
    </w:p>
    <w:p w:rsidR="0085419C" w:rsidRPr="0085419C" w:rsidRDefault="0085419C" w:rsidP="0085419C">
      <w:pPr>
        <w:jc w:val="center"/>
        <w:rPr>
          <w:sz w:val="32"/>
          <w:szCs w:val="32"/>
        </w:rPr>
      </w:pPr>
    </w:p>
    <w:p w:rsidR="0085419C" w:rsidRPr="00D04D82" w:rsidRDefault="00D04D82" w:rsidP="0085419C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Výročná správa</w:t>
      </w:r>
    </w:p>
    <w:p w:rsidR="00D04D82" w:rsidRPr="00D04D82" w:rsidRDefault="00D04D82" w:rsidP="0085419C">
      <w:pPr>
        <w:jc w:val="center"/>
        <w:rPr>
          <w:color w:val="0070C0"/>
          <w:sz w:val="56"/>
          <w:szCs w:val="56"/>
        </w:rPr>
      </w:pPr>
      <w:r w:rsidRPr="00D04D82">
        <w:rPr>
          <w:color w:val="0070C0"/>
          <w:sz w:val="56"/>
          <w:szCs w:val="56"/>
        </w:rPr>
        <w:t>2014</w:t>
      </w:r>
    </w:p>
    <w:p w:rsidR="00D04D82" w:rsidRPr="0085419C" w:rsidRDefault="00D04D82" w:rsidP="0085419C">
      <w:pPr>
        <w:jc w:val="center"/>
        <w:rPr>
          <w:sz w:val="32"/>
          <w:szCs w:val="32"/>
        </w:rPr>
      </w:pPr>
    </w:p>
    <w:p w:rsidR="0085419C" w:rsidRPr="0085419C" w:rsidRDefault="0085419C" w:rsidP="0085419C">
      <w:pPr>
        <w:jc w:val="center"/>
        <w:rPr>
          <w:sz w:val="32"/>
          <w:szCs w:val="32"/>
        </w:rPr>
      </w:pPr>
    </w:p>
    <w:p w:rsidR="0085419C" w:rsidRPr="0085419C" w:rsidRDefault="0085419C" w:rsidP="0085419C">
      <w:pPr>
        <w:jc w:val="center"/>
        <w:rPr>
          <w:sz w:val="32"/>
          <w:szCs w:val="32"/>
        </w:rPr>
      </w:pPr>
    </w:p>
    <w:p w:rsidR="0085419C" w:rsidRPr="0085419C" w:rsidRDefault="0085419C" w:rsidP="0085419C">
      <w:pPr>
        <w:jc w:val="center"/>
        <w:rPr>
          <w:sz w:val="32"/>
          <w:szCs w:val="32"/>
        </w:rPr>
      </w:pPr>
    </w:p>
    <w:p w:rsidR="0085419C" w:rsidRPr="00881DB3" w:rsidRDefault="0085419C" w:rsidP="0085419C">
      <w:pPr>
        <w:jc w:val="center"/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28"/>
          <w:szCs w:val="28"/>
        </w:rPr>
      </w:pPr>
      <w:r w:rsidRPr="0085419C">
        <w:rPr>
          <w:b/>
          <w:sz w:val="28"/>
          <w:szCs w:val="28"/>
        </w:rPr>
        <w:t>Predkladá:</w:t>
      </w:r>
      <w:r w:rsidRPr="0085419C">
        <w:rPr>
          <w:sz w:val="28"/>
          <w:szCs w:val="28"/>
        </w:rPr>
        <w:t xml:space="preserve"> </w:t>
      </w:r>
      <w:proofErr w:type="spellStart"/>
      <w:r w:rsidR="00A47FC2">
        <w:rPr>
          <w:sz w:val="28"/>
          <w:szCs w:val="28"/>
        </w:rPr>
        <w:t>Jürgen</w:t>
      </w:r>
      <w:proofErr w:type="spellEnd"/>
      <w:r w:rsidR="00A47FC2">
        <w:rPr>
          <w:sz w:val="28"/>
          <w:szCs w:val="28"/>
        </w:rPr>
        <w:t xml:space="preserve"> </w:t>
      </w:r>
      <w:proofErr w:type="spellStart"/>
      <w:r w:rsidR="00A47FC2">
        <w:rPr>
          <w:sz w:val="28"/>
          <w:szCs w:val="28"/>
        </w:rPr>
        <w:t>Kemper</w:t>
      </w:r>
      <w:proofErr w:type="spellEnd"/>
      <w:r w:rsidR="00A47FC2">
        <w:rPr>
          <w:sz w:val="28"/>
          <w:szCs w:val="28"/>
        </w:rPr>
        <w:t xml:space="preserve"> - konateľ</w:t>
      </w:r>
    </w:p>
    <w:p w:rsidR="0085419C" w:rsidRPr="0085419C" w:rsidRDefault="0085419C" w:rsidP="0085419C">
      <w:pPr>
        <w:rPr>
          <w:sz w:val="32"/>
          <w:szCs w:val="32"/>
        </w:rPr>
      </w:pPr>
    </w:p>
    <w:p w:rsidR="0085419C" w:rsidRPr="0085419C" w:rsidRDefault="0085419C" w:rsidP="0085419C">
      <w:pPr>
        <w:rPr>
          <w:sz w:val="32"/>
          <w:szCs w:val="32"/>
        </w:rPr>
      </w:pPr>
    </w:p>
    <w:p w:rsidR="0085419C" w:rsidRDefault="0085419C" w:rsidP="0085419C">
      <w:r w:rsidRPr="0085419C">
        <w:rPr>
          <w:b/>
          <w:sz w:val="28"/>
          <w:szCs w:val="28"/>
        </w:rPr>
        <w:t>Schválené na Valnom zhromaždení:</w:t>
      </w:r>
      <w:r w:rsidRPr="0085419C">
        <w:rPr>
          <w:sz w:val="32"/>
          <w:szCs w:val="32"/>
        </w:rPr>
        <w:t xml:space="preserve"> </w:t>
      </w:r>
      <w:r w:rsidR="00095F53">
        <w:rPr>
          <w:sz w:val="32"/>
          <w:szCs w:val="32"/>
        </w:rPr>
        <w:t xml:space="preserve"> </w:t>
      </w:r>
      <w:r w:rsidR="00095F53">
        <w:t xml:space="preserve"> </w:t>
      </w:r>
      <w:r w:rsidR="0024334A">
        <w:t>20</w:t>
      </w:r>
      <w:r w:rsidR="00586D75">
        <w:t>.</w:t>
      </w:r>
      <w:r w:rsidR="00D04D82">
        <w:t>3</w:t>
      </w:r>
      <w:r w:rsidR="00586D75">
        <w:t>.201</w:t>
      </w:r>
      <w:r w:rsidR="00D04D82">
        <w:t>5</w:t>
      </w:r>
    </w:p>
    <w:p w:rsidR="00586D75" w:rsidRDefault="00586D75" w:rsidP="0085419C"/>
    <w:p w:rsidR="009E1DE9" w:rsidRDefault="009E1DE9" w:rsidP="0085419C"/>
    <w:p w:rsidR="009A54BB" w:rsidRDefault="009A54BB" w:rsidP="0085419C"/>
    <w:p w:rsidR="00930157" w:rsidRPr="00930157" w:rsidRDefault="00930157" w:rsidP="0093015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OBSAH</w:t>
      </w:r>
    </w:p>
    <w:p w:rsidR="00930157" w:rsidRDefault="00930157" w:rsidP="00930157">
      <w:pPr>
        <w:jc w:val="right"/>
        <w:rPr>
          <w:b/>
          <w:color w:val="800000"/>
          <w:sz w:val="28"/>
          <w:szCs w:val="28"/>
          <w:lang w:eastAsia="de-DE"/>
        </w:rPr>
      </w:pPr>
    </w:p>
    <w:p w:rsidR="00930157" w:rsidRDefault="00930157" w:rsidP="00930157">
      <w:pPr>
        <w:jc w:val="right"/>
        <w:rPr>
          <w:b/>
          <w:color w:val="800000"/>
          <w:sz w:val="28"/>
          <w:szCs w:val="28"/>
          <w:lang w:eastAsia="de-DE"/>
        </w:rPr>
      </w:pPr>
    </w:p>
    <w:p w:rsidR="00930157" w:rsidRDefault="00930157" w:rsidP="00930157">
      <w:pPr>
        <w:spacing w:line="360" w:lineRule="auto"/>
        <w:rPr>
          <w:b/>
          <w:lang w:eastAsia="de-DE"/>
        </w:rPr>
      </w:pPr>
    </w:p>
    <w:p w:rsidR="00693461" w:rsidRDefault="00693461" w:rsidP="00930157">
      <w:pPr>
        <w:spacing w:line="360" w:lineRule="auto"/>
        <w:rPr>
          <w:b/>
          <w:lang w:eastAsia="de-DE"/>
        </w:rPr>
      </w:pPr>
    </w:p>
    <w:p w:rsidR="00930157" w:rsidRPr="00693461" w:rsidRDefault="00930157" w:rsidP="00693461">
      <w:pPr>
        <w:tabs>
          <w:tab w:val="left" w:pos="810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Obsah  ......................................................................................................</w:t>
      </w:r>
      <w:r w:rsidR="00693461"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="00DD547A" w:rsidRPr="00693461">
        <w:rPr>
          <w:b/>
          <w:sz w:val="26"/>
          <w:szCs w:val="26"/>
          <w:lang w:eastAsia="de-DE"/>
        </w:rPr>
        <w:tab/>
      </w:r>
      <w:r w:rsidR="00693461" w:rsidRPr="00693461">
        <w:rPr>
          <w:b/>
          <w:sz w:val="26"/>
          <w:szCs w:val="26"/>
          <w:lang w:eastAsia="de-DE"/>
        </w:rPr>
        <w:t xml:space="preserve"> </w:t>
      </w:r>
      <w:r w:rsidRPr="00693461">
        <w:rPr>
          <w:b/>
          <w:sz w:val="26"/>
          <w:szCs w:val="26"/>
          <w:lang w:eastAsia="de-DE"/>
        </w:rPr>
        <w:t>2</w:t>
      </w:r>
    </w:p>
    <w:p w:rsidR="00930157" w:rsidRPr="00693461" w:rsidRDefault="00930157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Profil spoločnosti  ...................................................................................</w:t>
      </w:r>
      <w:r w:rsidR="00693461"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="00693461" w:rsidRPr="00693461">
        <w:rPr>
          <w:b/>
          <w:sz w:val="26"/>
          <w:szCs w:val="26"/>
          <w:lang w:eastAsia="de-DE"/>
        </w:rPr>
        <w:t xml:space="preserve">  </w:t>
      </w:r>
      <w:r w:rsidRPr="00693461">
        <w:rPr>
          <w:b/>
          <w:sz w:val="26"/>
          <w:szCs w:val="26"/>
          <w:lang w:eastAsia="de-DE"/>
        </w:rPr>
        <w:t>3</w:t>
      </w:r>
    </w:p>
    <w:p w:rsidR="00DD547A" w:rsidRPr="00693461" w:rsidRDefault="00DD547A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Výrobný program  .................................................................................</w:t>
      </w:r>
      <w:r w:rsidR="00693461"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="00693461" w:rsidRPr="00693461">
        <w:rPr>
          <w:b/>
          <w:sz w:val="26"/>
          <w:szCs w:val="26"/>
          <w:lang w:eastAsia="de-DE"/>
        </w:rPr>
        <w:t xml:space="preserve">  </w:t>
      </w:r>
      <w:r w:rsidRPr="00693461">
        <w:rPr>
          <w:b/>
          <w:sz w:val="26"/>
          <w:szCs w:val="26"/>
          <w:lang w:eastAsia="de-DE"/>
        </w:rPr>
        <w:t>4</w:t>
      </w:r>
    </w:p>
    <w:p w:rsidR="00DD547A" w:rsidRPr="00693461" w:rsidRDefault="00DD547A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Ľudské zdroje  .......................................................................................</w:t>
      </w:r>
      <w:r w:rsidR="002B31B7">
        <w:rPr>
          <w:b/>
          <w:sz w:val="26"/>
          <w:szCs w:val="26"/>
          <w:lang w:eastAsia="de-DE"/>
        </w:rPr>
        <w:t>..........</w:t>
      </w:r>
      <w:r w:rsidRPr="00693461">
        <w:rPr>
          <w:b/>
          <w:sz w:val="26"/>
          <w:szCs w:val="26"/>
          <w:lang w:eastAsia="de-DE"/>
        </w:rPr>
        <w:tab/>
      </w:r>
      <w:r w:rsidR="00693461" w:rsidRPr="00693461">
        <w:rPr>
          <w:b/>
          <w:sz w:val="26"/>
          <w:szCs w:val="26"/>
          <w:lang w:eastAsia="de-DE"/>
        </w:rPr>
        <w:t xml:space="preserve">  </w:t>
      </w:r>
      <w:r w:rsidRPr="00693461">
        <w:rPr>
          <w:b/>
          <w:sz w:val="26"/>
          <w:szCs w:val="26"/>
          <w:lang w:eastAsia="de-DE"/>
        </w:rPr>
        <w:t>5</w:t>
      </w:r>
    </w:p>
    <w:p w:rsidR="00DD547A" w:rsidRPr="00DD547A" w:rsidRDefault="00DD547A" w:rsidP="006934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 w:rsidRPr="00DD547A">
        <w:rPr>
          <w:lang w:eastAsia="de-DE"/>
        </w:rPr>
        <w:t>Štr</w:t>
      </w:r>
      <w:r w:rsidR="00F215B0">
        <w:rPr>
          <w:lang w:eastAsia="de-DE"/>
        </w:rPr>
        <w:t>uktúra zamestnancov k 31.12.201</w:t>
      </w:r>
      <w:r w:rsidR="00D04D82">
        <w:rPr>
          <w:lang w:eastAsia="de-DE"/>
        </w:rPr>
        <w:t>4</w:t>
      </w:r>
      <w:r w:rsidRPr="00DD547A">
        <w:rPr>
          <w:lang w:eastAsia="de-DE"/>
        </w:rPr>
        <w:t xml:space="preserve">  ..................................................................</w:t>
      </w:r>
      <w:r w:rsidR="00693461">
        <w:rPr>
          <w:lang w:eastAsia="de-DE"/>
        </w:rPr>
        <w:t>......</w:t>
      </w:r>
      <w:r w:rsidRPr="00DD547A">
        <w:rPr>
          <w:lang w:eastAsia="de-DE"/>
        </w:rPr>
        <w:tab/>
      </w:r>
      <w:r w:rsidR="00693461">
        <w:rPr>
          <w:lang w:eastAsia="de-DE"/>
        </w:rPr>
        <w:t xml:space="preserve">  </w:t>
      </w:r>
      <w:r w:rsidRPr="00DD547A">
        <w:rPr>
          <w:lang w:eastAsia="de-DE"/>
        </w:rPr>
        <w:t>8</w:t>
      </w:r>
    </w:p>
    <w:p w:rsidR="00693461" w:rsidRDefault="00693461" w:rsidP="006934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>
        <w:rPr>
          <w:lang w:eastAsia="de-DE"/>
        </w:rPr>
        <w:t>Pracovný čas  ...............................................................................................................</w:t>
      </w:r>
      <w:r>
        <w:rPr>
          <w:lang w:eastAsia="de-DE"/>
        </w:rPr>
        <w:tab/>
        <w:t>10</w:t>
      </w:r>
    </w:p>
    <w:p w:rsidR="00693461" w:rsidRPr="00693461" w:rsidRDefault="00693461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lang w:eastAsia="de-DE"/>
        </w:rPr>
        <w:t>Vzdelávanie a rozvoj zamestnancov  ..........................................................................</w:t>
      </w:r>
      <w:r>
        <w:rPr>
          <w:lang w:eastAsia="de-DE"/>
        </w:rPr>
        <w:tab/>
        <w:t>1</w:t>
      </w:r>
      <w:r w:rsidR="00532AA2">
        <w:rPr>
          <w:lang w:eastAsia="de-DE"/>
        </w:rPr>
        <w:t>1</w:t>
      </w:r>
      <w:r>
        <w:rPr>
          <w:lang w:eastAsia="de-DE"/>
        </w:rPr>
        <w:t xml:space="preserve"> </w:t>
      </w:r>
      <w:r w:rsidRPr="00693461">
        <w:rPr>
          <w:b/>
          <w:sz w:val="26"/>
          <w:szCs w:val="26"/>
          <w:lang w:eastAsia="de-DE"/>
        </w:rPr>
        <w:t>Vývo</w:t>
      </w:r>
      <w:r w:rsidR="00F215B0">
        <w:rPr>
          <w:b/>
          <w:sz w:val="26"/>
          <w:szCs w:val="26"/>
          <w:lang w:eastAsia="de-DE"/>
        </w:rPr>
        <w:t>j finančnej situácie v roku 201</w:t>
      </w:r>
      <w:r w:rsidR="00D04D82">
        <w:rPr>
          <w:b/>
          <w:sz w:val="26"/>
          <w:szCs w:val="26"/>
          <w:lang w:eastAsia="de-DE"/>
        </w:rPr>
        <w:t>4</w:t>
      </w:r>
      <w:r w:rsidRPr="00693461">
        <w:rPr>
          <w:b/>
          <w:sz w:val="26"/>
          <w:szCs w:val="26"/>
          <w:lang w:eastAsia="de-DE"/>
        </w:rPr>
        <w:t xml:space="preserve">  ..............................</w:t>
      </w:r>
      <w:r>
        <w:rPr>
          <w:b/>
          <w:sz w:val="26"/>
          <w:szCs w:val="26"/>
          <w:lang w:eastAsia="de-DE"/>
        </w:rPr>
        <w:t>.............................</w:t>
      </w:r>
      <w:r w:rsidRPr="00693461">
        <w:rPr>
          <w:b/>
          <w:sz w:val="26"/>
          <w:szCs w:val="26"/>
          <w:lang w:eastAsia="de-DE"/>
        </w:rPr>
        <w:tab/>
      </w:r>
      <w:r w:rsidR="00532AA2">
        <w:rPr>
          <w:b/>
          <w:sz w:val="26"/>
          <w:szCs w:val="26"/>
          <w:lang w:eastAsia="de-DE"/>
        </w:rPr>
        <w:t>12</w:t>
      </w:r>
    </w:p>
    <w:p w:rsidR="00693461" w:rsidRDefault="00693461" w:rsidP="006934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>
        <w:rPr>
          <w:lang w:eastAsia="de-DE"/>
        </w:rPr>
        <w:t>Investičné riešenia a náklady spoločno</w:t>
      </w:r>
      <w:r w:rsidR="00F215B0">
        <w:rPr>
          <w:lang w:eastAsia="de-DE"/>
        </w:rPr>
        <w:t xml:space="preserve">sti TEKANET, </w:t>
      </w:r>
      <w:proofErr w:type="spellStart"/>
      <w:r w:rsidR="00F215B0">
        <w:rPr>
          <w:lang w:eastAsia="de-DE"/>
        </w:rPr>
        <w:t>s.r.o</w:t>
      </w:r>
      <w:proofErr w:type="spellEnd"/>
      <w:r w:rsidR="00F215B0">
        <w:rPr>
          <w:lang w:eastAsia="de-DE"/>
        </w:rPr>
        <w:t>. za rok 201</w:t>
      </w:r>
      <w:r w:rsidR="00D04D82">
        <w:rPr>
          <w:lang w:eastAsia="de-DE"/>
        </w:rPr>
        <w:t>4</w:t>
      </w:r>
      <w:r>
        <w:rPr>
          <w:lang w:eastAsia="de-DE"/>
        </w:rPr>
        <w:t xml:space="preserve">  .................</w:t>
      </w:r>
      <w:r>
        <w:rPr>
          <w:lang w:eastAsia="de-DE"/>
        </w:rPr>
        <w:tab/>
        <w:t>1</w:t>
      </w:r>
      <w:r w:rsidR="00532AA2">
        <w:rPr>
          <w:lang w:eastAsia="de-DE"/>
        </w:rPr>
        <w:t>4</w:t>
      </w:r>
    </w:p>
    <w:p w:rsidR="00693461" w:rsidRDefault="00693461" w:rsidP="006934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>
        <w:rPr>
          <w:lang w:eastAsia="de-DE"/>
        </w:rPr>
        <w:t>Vybrané ekonomické ukazovatele  ..............................................................................</w:t>
      </w:r>
      <w:r>
        <w:rPr>
          <w:lang w:eastAsia="de-DE"/>
        </w:rPr>
        <w:tab/>
        <w:t>1</w:t>
      </w:r>
      <w:r w:rsidR="00C42983">
        <w:rPr>
          <w:lang w:eastAsia="de-DE"/>
        </w:rPr>
        <w:t>6</w:t>
      </w:r>
    </w:p>
    <w:p w:rsidR="00693461" w:rsidRDefault="00693461" w:rsidP="006934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>
        <w:rPr>
          <w:lang w:eastAsia="de-DE"/>
        </w:rPr>
        <w:t>Zásoby  .........................................................................................................................</w:t>
      </w:r>
      <w:r>
        <w:rPr>
          <w:lang w:eastAsia="de-DE"/>
        </w:rPr>
        <w:tab/>
        <w:t>1</w:t>
      </w:r>
      <w:r w:rsidR="00C42983">
        <w:rPr>
          <w:lang w:eastAsia="de-DE"/>
        </w:rPr>
        <w:t>9</w:t>
      </w:r>
    </w:p>
    <w:p w:rsidR="00693461" w:rsidRDefault="00693461" w:rsidP="00693461">
      <w:pPr>
        <w:tabs>
          <w:tab w:val="left" w:pos="7380"/>
          <w:tab w:val="left" w:pos="8460"/>
        </w:tabs>
        <w:spacing w:line="480" w:lineRule="auto"/>
        <w:rPr>
          <w:lang w:eastAsia="de-DE"/>
        </w:rPr>
      </w:pPr>
      <w:r>
        <w:rPr>
          <w:lang w:eastAsia="de-DE"/>
        </w:rPr>
        <w:t>Pohľadávky a záväzky  ................................................................................................</w:t>
      </w:r>
      <w:r>
        <w:rPr>
          <w:lang w:eastAsia="de-DE"/>
        </w:rPr>
        <w:tab/>
      </w:r>
      <w:r w:rsidR="00C42983">
        <w:rPr>
          <w:lang w:eastAsia="de-DE"/>
        </w:rPr>
        <w:t>19</w:t>
      </w:r>
    </w:p>
    <w:p w:rsidR="00693461" w:rsidRPr="00693461" w:rsidRDefault="00693461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Vplyv na životné prostredie  ...............................................</w:t>
      </w:r>
      <w:r>
        <w:rPr>
          <w:b/>
          <w:sz w:val="26"/>
          <w:szCs w:val="26"/>
          <w:lang w:eastAsia="de-DE"/>
        </w:rPr>
        <w:t>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 w:rsidR="00532AA2">
        <w:rPr>
          <w:b/>
          <w:sz w:val="26"/>
          <w:szCs w:val="26"/>
          <w:lang w:eastAsia="de-DE"/>
        </w:rPr>
        <w:t>2</w:t>
      </w:r>
    </w:p>
    <w:p w:rsidR="00693461" w:rsidRPr="00693461" w:rsidRDefault="00693461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Predpokladaný vývoj spoločnosti  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  <w:t>2</w:t>
      </w:r>
      <w:r w:rsidR="00532AA2">
        <w:rPr>
          <w:b/>
          <w:sz w:val="26"/>
          <w:szCs w:val="26"/>
          <w:lang w:eastAsia="de-DE"/>
        </w:rPr>
        <w:t>3</w:t>
      </w:r>
    </w:p>
    <w:p w:rsidR="00693461" w:rsidRPr="00693461" w:rsidRDefault="00693461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 xml:space="preserve">Návrh na </w:t>
      </w:r>
      <w:r w:rsidR="00263ECC">
        <w:rPr>
          <w:b/>
          <w:sz w:val="26"/>
          <w:szCs w:val="26"/>
          <w:lang w:eastAsia="de-DE"/>
        </w:rPr>
        <w:t>vysporiadanie</w:t>
      </w:r>
      <w:r w:rsidR="00F215B0">
        <w:rPr>
          <w:b/>
          <w:sz w:val="26"/>
          <w:szCs w:val="26"/>
          <w:lang w:eastAsia="de-DE"/>
        </w:rPr>
        <w:t xml:space="preserve"> hospodárskeho výsledku 201</w:t>
      </w:r>
      <w:r w:rsidR="00D04D82">
        <w:rPr>
          <w:b/>
          <w:sz w:val="26"/>
          <w:szCs w:val="26"/>
          <w:lang w:eastAsia="de-DE"/>
        </w:rPr>
        <w:t>4</w:t>
      </w:r>
      <w:r w:rsidRPr="00693461">
        <w:rPr>
          <w:b/>
          <w:sz w:val="26"/>
          <w:szCs w:val="26"/>
          <w:lang w:eastAsia="de-DE"/>
        </w:rPr>
        <w:t xml:space="preserve">  ....</w:t>
      </w:r>
      <w:r w:rsidR="002B31B7">
        <w:rPr>
          <w:b/>
          <w:sz w:val="26"/>
          <w:szCs w:val="26"/>
          <w:lang w:eastAsia="de-DE"/>
        </w:rPr>
        <w:t>........................</w:t>
      </w:r>
      <w:r w:rsidR="00263ECC">
        <w:rPr>
          <w:b/>
          <w:sz w:val="26"/>
          <w:szCs w:val="26"/>
          <w:lang w:eastAsia="de-DE"/>
        </w:rPr>
        <w:t>.</w:t>
      </w:r>
      <w:r w:rsidRPr="00693461">
        <w:rPr>
          <w:b/>
          <w:sz w:val="26"/>
          <w:szCs w:val="26"/>
          <w:lang w:eastAsia="de-DE"/>
        </w:rPr>
        <w:tab/>
        <w:t>2</w:t>
      </w:r>
      <w:r w:rsidR="00C42983">
        <w:rPr>
          <w:b/>
          <w:sz w:val="26"/>
          <w:szCs w:val="26"/>
          <w:lang w:eastAsia="de-DE"/>
        </w:rPr>
        <w:t>4</w:t>
      </w:r>
    </w:p>
    <w:p w:rsidR="00693461" w:rsidRPr="00693461" w:rsidRDefault="00693461" w:rsidP="00693461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 w:rsidRPr="00693461">
        <w:rPr>
          <w:b/>
          <w:sz w:val="26"/>
          <w:szCs w:val="26"/>
          <w:lang w:eastAsia="de-DE"/>
        </w:rPr>
        <w:t>Účtovná závierka za rok 201</w:t>
      </w:r>
      <w:r w:rsidR="00D04D82">
        <w:rPr>
          <w:b/>
          <w:sz w:val="26"/>
          <w:szCs w:val="26"/>
          <w:lang w:eastAsia="de-DE"/>
        </w:rPr>
        <w:t>4</w:t>
      </w:r>
      <w:r w:rsidRPr="00693461">
        <w:rPr>
          <w:b/>
          <w:sz w:val="26"/>
          <w:szCs w:val="26"/>
          <w:lang w:eastAsia="de-DE"/>
        </w:rPr>
        <w:t xml:space="preserve">  ........................................................................</w:t>
      </w:r>
      <w:r w:rsidRPr="00693461">
        <w:rPr>
          <w:b/>
          <w:sz w:val="26"/>
          <w:szCs w:val="26"/>
          <w:lang w:eastAsia="de-DE"/>
        </w:rPr>
        <w:tab/>
      </w:r>
      <w:r w:rsidR="007460BF">
        <w:rPr>
          <w:b/>
          <w:sz w:val="26"/>
          <w:szCs w:val="26"/>
          <w:lang w:eastAsia="de-DE"/>
        </w:rPr>
        <w:t>25</w:t>
      </w:r>
    </w:p>
    <w:p w:rsidR="007460BF" w:rsidRDefault="002B31B7" w:rsidP="002B31B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  <w:r>
        <w:rPr>
          <w:b/>
          <w:sz w:val="26"/>
          <w:szCs w:val="26"/>
          <w:lang w:eastAsia="de-DE"/>
        </w:rPr>
        <w:t>Prílohy  .............................................................................................................</w:t>
      </w:r>
      <w:r>
        <w:rPr>
          <w:b/>
          <w:sz w:val="26"/>
          <w:szCs w:val="26"/>
          <w:lang w:eastAsia="de-DE"/>
        </w:rPr>
        <w:tab/>
        <w:t>2</w:t>
      </w:r>
      <w:r w:rsidR="007460BF">
        <w:rPr>
          <w:b/>
          <w:sz w:val="26"/>
          <w:szCs w:val="26"/>
          <w:lang w:eastAsia="de-DE"/>
        </w:rPr>
        <w:t>6</w:t>
      </w:r>
    </w:p>
    <w:p w:rsidR="007460BF" w:rsidRDefault="007460BF" w:rsidP="002B31B7">
      <w:pPr>
        <w:tabs>
          <w:tab w:val="left" w:pos="7380"/>
          <w:tab w:val="left" w:pos="8460"/>
        </w:tabs>
        <w:spacing w:line="480" w:lineRule="auto"/>
        <w:rPr>
          <w:b/>
          <w:sz w:val="26"/>
          <w:szCs w:val="26"/>
          <w:lang w:eastAsia="de-DE"/>
        </w:rPr>
      </w:pPr>
    </w:p>
    <w:p w:rsidR="00DD547A" w:rsidRDefault="00DD547A" w:rsidP="002B31B7">
      <w:pPr>
        <w:tabs>
          <w:tab w:val="left" w:pos="7380"/>
          <w:tab w:val="left" w:pos="8460"/>
        </w:tabs>
        <w:spacing w:line="480" w:lineRule="auto"/>
        <w:rPr>
          <w:b/>
          <w:lang w:eastAsia="de-DE"/>
        </w:rPr>
      </w:pP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 w:rsidRPr="00693461">
        <w:rPr>
          <w:b/>
          <w:sz w:val="26"/>
          <w:szCs w:val="26"/>
          <w:lang w:eastAsia="de-DE"/>
        </w:rPr>
        <w:tab/>
      </w:r>
      <w:r>
        <w:rPr>
          <w:b/>
          <w:lang w:eastAsia="de-DE"/>
        </w:rPr>
        <w:tab/>
      </w:r>
    </w:p>
    <w:p w:rsidR="00DD547A" w:rsidRDefault="00DD547A" w:rsidP="00693461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930157" w:rsidRPr="00930157" w:rsidRDefault="00930157" w:rsidP="00693461">
      <w:pPr>
        <w:tabs>
          <w:tab w:val="left" w:pos="7380"/>
        </w:tabs>
        <w:spacing w:line="480" w:lineRule="auto"/>
        <w:rPr>
          <w:b/>
          <w:lang w:eastAsia="de-DE"/>
        </w:rPr>
      </w:pPr>
    </w:p>
    <w:p w:rsidR="009A54BB" w:rsidRPr="007D1B3F" w:rsidRDefault="007D1B3F" w:rsidP="001A0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  <w:lang w:eastAsia="de-DE"/>
        </w:rPr>
      </w:pPr>
      <w:r>
        <w:rPr>
          <w:b/>
          <w:color w:val="800000"/>
          <w:sz w:val="28"/>
          <w:szCs w:val="28"/>
          <w:lang w:eastAsia="de-DE"/>
        </w:rPr>
        <w:t>PROFIL  SPOLOČNOSTI</w:t>
      </w:r>
    </w:p>
    <w:p w:rsidR="0083594E" w:rsidRDefault="0083594E" w:rsidP="009A54BB">
      <w:pPr>
        <w:rPr>
          <w:lang w:eastAsia="de-DE"/>
        </w:rPr>
      </w:pPr>
    </w:p>
    <w:p w:rsidR="007D1B3F" w:rsidRDefault="007D1B3F" w:rsidP="009A54BB">
      <w:pPr>
        <w:rPr>
          <w:lang w:eastAsia="de-DE"/>
        </w:rPr>
      </w:pPr>
    </w:p>
    <w:p w:rsidR="0083594E" w:rsidRPr="009A54BB" w:rsidRDefault="0083594E" w:rsidP="009A54BB">
      <w:pPr>
        <w:rPr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E34957" w:rsidRDefault="0019216B" w:rsidP="0019216B">
                  <w:pPr>
                    <w:tabs>
                      <w:tab w:val="left" w:pos="85"/>
                    </w:tabs>
                    <w:rPr>
                      <w:lang w:val="en-US" w:eastAsia="de-DE"/>
                    </w:rPr>
                  </w:pPr>
                  <w:r>
                    <w:rPr>
                      <w:lang w:val="en-US" w:eastAsia="de-DE"/>
                    </w:rPr>
                    <w:t xml:space="preserve"> </w:t>
                  </w:r>
                  <w:r w:rsidR="00A47FC2" w:rsidRPr="00E34957">
                    <w:rPr>
                      <w:lang w:val="en-US" w:eastAsia="de-DE"/>
                    </w:rPr>
                    <w:t xml:space="preserve">TEKANET, </w:t>
                  </w:r>
                  <w:proofErr w:type="spellStart"/>
                  <w:r w:rsidR="00A47FC2" w:rsidRPr="00E34957">
                    <w:rPr>
                      <w:lang w:val="en-US" w:eastAsia="de-DE"/>
                    </w:rPr>
                    <w:t>s.r.o</w:t>
                  </w:r>
                  <w:proofErr w:type="spellEnd"/>
                  <w:r w:rsidR="00A47FC2" w:rsidRPr="00E34957">
                    <w:rPr>
                      <w:lang w:val="en-US" w:eastAsia="de-DE"/>
                    </w:rPr>
                    <w:t>.</w:t>
                  </w:r>
                  <w:r w:rsidR="009A54BB" w:rsidRPr="00E34957">
                    <w:rPr>
                      <w:lang w:val="en-US"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9A54BB">
                  <w:pPr>
                    <w:rPr>
                      <w:lang w:eastAsia="de-DE"/>
                    </w:rPr>
                  </w:pPr>
                  <w:r w:rsidRPr="009A54BB">
                    <w:rPr>
                      <w:lang w:val="en-US"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E34957" w:rsidRDefault="0019216B" w:rsidP="009A54BB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="00A47FC2" w:rsidRPr="00E34957">
                    <w:rPr>
                      <w:lang w:eastAsia="de-DE"/>
                    </w:rPr>
                    <w:t>Ľudovíta Štúra 1, 018 41  Dubnica nad Váhom</w:t>
                  </w:r>
                  <w:r w:rsidR="009A54BB" w:rsidRPr="00E34957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9A54BB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9216B" w:rsidP="009A54BB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="00A47FC2">
                    <w:rPr>
                      <w:lang w:eastAsia="de-DE"/>
                    </w:rPr>
                    <w:t>36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  <w:r w:rsidR="00A47FC2">
                    <w:rPr>
                      <w:lang w:eastAsia="de-DE"/>
                    </w:rPr>
                    <w:t>813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  <w:r w:rsidR="00A47FC2">
                    <w:rPr>
                      <w:lang w:eastAsia="de-DE"/>
                    </w:rPr>
                    <w:t>974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9A54BB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9216B" w:rsidP="009A54BB">
                  <w:pPr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r w:rsidR="00A47FC2">
                    <w:rPr>
                      <w:lang w:eastAsia="de-DE"/>
                    </w:rPr>
                    <w:t>04.08.2007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9A54BB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 xml:space="preserve">Právna forma: </w:t>
            </w:r>
          </w:p>
        </w:tc>
        <w:tc>
          <w:tcPr>
            <w:tcW w:w="4000" w:type="pct"/>
            <w:shd w:val="clear" w:color="auto" w:fill="FFFFFF"/>
            <w:vAlign w:val="center"/>
          </w:tcPr>
          <w:p w:rsidR="009A54BB" w:rsidRPr="009A54BB" w:rsidRDefault="0019216B" w:rsidP="009A54BB">
            <w:pPr>
              <w:rPr>
                <w:lang w:eastAsia="de-DE"/>
              </w:rPr>
            </w:pPr>
            <w:r>
              <w:rPr>
                <w:lang w:eastAsia="de-DE"/>
              </w:rPr>
              <w:t xml:space="preserve">  </w:t>
            </w:r>
            <w:r w:rsidR="009A54BB" w:rsidRPr="009A54BB">
              <w:rPr>
                <w:lang w:eastAsia="de-DE"/>
              </w:rPr>
              <w:t>Spoločnosť s ručením obmedzeným</w:t>
            </w: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81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23"/>
        <w:gridCol w:w="7396"/>
      </w:tblGrid>
      <w:tr w:rsidR="009A54BB" w:rsidRPr="009A54BB">
        <w:trPr>
          <w:trHeight w:val="4219"/>
          <w:tblCellSpacing w:w="22" w:type="dxa"/>
          <w:jc w:val="center"/>
        </w:trPr>
        <w:tc>
          <w:tcPr>
            <w:tcW w:w="990" w:type="pct"/>
            <w:shd w:val="clear" w:color="auto" w:fill="FFFFFF"/>
          </w:tcPr>
          <w:p w:rsidR="009A54BB" w:rsidRPr="00E34957" w:rsidRDefault="0019216B" w:rsidP="00E34957">
            <w:pPr>
              <w:ind w:right="-211"/>
              <w:rPr>
                <w:b/>
                <w:color w:val="800000"/>
                <w:lang w:eastAsia="de-DE"/>
              </w:rPr>
            </w:pPr>
            <w:r>
              <w:rPr>
                <w:lang w:eastAsia="de-DE"/>
              </w:rPr>
              <w:t xml:space="preserve"> </w:t>
            </w:r>
            <w:r w:rsidR="009A54BB" w:rsidRPr="00E34957">
              <w:rPr>
                <w:b/>
                <w:color w:val="800000"/>
                <w:lang w:eastAsia="de-DE"/>
              </w:rPr>
              <w:t>Predmet činnosti: </w:t>
            </w:r>
          </w:p>
        </w:tc>
        <w:tc>
          <w:tcPr>
            <w:tcW w:w="3939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990"/>
              <w:gridCol w:w="2340"/>
            </w:tblGrid>
            <w:tr w:rsidR="009A54BB" w:rsidRPr="009A54BB">
              <w:trPr>
                <w:trHeight w:val="213"/>
                <w:tblCellSpacing w:w="15" w:type="dxa"/>
              </w:trPr>
              <w:tc>
                <w:tcPr>
                  <w:tcW w:w="3373" w:type="pct"/>
                  <w:vAlign w:val="center"/>
                </w:tcPr>
                <w:p w:rsidR="009A54BB" w:rsidRPr="009A54BB" w:rsidRDefault="0019216B" w:rsidP="0019216B">
                  <w:pPr>
                    <w:ind w:left="122" w:hanging="13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 </w:t>
                  </w:r>
                  <w:r w:rsidR="00124601">
                    <w:rPr>
                      <w:lang w:eastAsia="de-DE"/>
                    </w:rPr>
                    <w:t xml:space="preserve">Výroba a montáž filtračných zariadení na čistenie </w:t>
                  </w:r>
                  <w:r>
                    <w:rPr>
                      <w:lang w:eastAsia="de-DE"/>
                    </w:rPr>
                    <w:t xml:space="preserve"> </w:t>
                  </w:r>
                  <w:r w:rsidR="00124601">
                    <w:rPr>
                      <w:lang w:eastAsia="de-DE"/>
                    </w:rPr>
                    <w:t>vzduchu</w:t>
                  </w:r>
                </w:p>
              </w:tc>
              <w:tc>
                <w:tcPr>
                  <w:tcW w:w="1565" w:type="pct"/>
                </w:tcPr>
                <w:p w:rsidR="009A54BB" w:rsidRPr="009A54BB" w:rsidRDefault="009A54BB" w:rsidP="0019216B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19216B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24601" w:rsidP="0019216B">
                  <w:pPr>
                    <w:ind w:left="122" w:hanging="1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iným prevádzkovateľom živnosti v rozsahu voľnej živnosti (veľkoobchod)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19216B">
                  <w:pPr>
                    <w:ind w:hanging="13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19216B">
            <w:pPr>
              <w:ind w:hanging="13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24601" w:rsidP="0019216B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Kúpa tovaru za účelom jeho ďalšieho predaja konečnému spotrebiteľovi v rozsahu voľnej živnosti (maloobchod)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19216B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19216B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24601" w:rsidP="0019216B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Sprostredkovateľská činnosť v oblasti obchodu v rozsahu voľnej živnosti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19216B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19216B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5"/>
            </w:tblGrid>
            <w:tr w:rsidR="009A54BB" w:rsidRPr="009A54BB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9A54BB" w:rsidRPr="009A54BB" w:rsidRDefault="00124601" w:rsidP="0019216B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Marketing 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</w:tr>
          </w:tbl>
          <w:p w:rsidR="009A54BB" w:rsidRPr="009A54BB" w:rsidRDefault="009A54BB" w:rsidP="0019216B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24601" w:rsidP="0019216B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Prieskum trhu a verejnej mienky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19216B">
                  <w:pPr>
                    <w:ind w:left="167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19216B">
            <w:pPr>
              <w:ind w:left="167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96"/>
              <w:gridCol w:w="2434"/>
            </w:tblGrid>
            <w:tr w:rsidR="009A54BB" w:rsidRPr="009A54BB">
              <w:trPr>
                <w:trHeight w:val="319"/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124601" w:rsidP="0019216B">
                  <w:pPr>
                    <w:ind w:left="167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Reklamná a propagačná činnosť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19216B">
                  <w:pPr>
                    <w:ind w:left="167"/>
                    <w:rPr>
                      <w:lang w:eastAsia="de-DE"/>
                    </w:rPr>
                  </w:pPr>
                </w:p>
              </w:tc>
            </w:tr>
          </w:tbl>
          <w:p w:rsidR="009A54BB" w:rsidRPr="009A54BB" w:rsidRDefault="009A54BB" w:rsidP="009A54BB">
            <w:pPr>
              <w:rPr>
                <w:vanish/>
                <w:lang w:eastAsia="de-DE"/>
              </w:rPr>
            </w:pPr>
          </w:p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676"/>
        <w:gridCol w:w="7396"/>
      </w:tblGrid>
      <w:tr w:rsidR="009A54BB" w:rsidRPr="009A54BB">
        <w:trPr>
          <w:trHeight w:val="1224"/>
          <w:tblCellSpacing w:w="22" w:type="dxa"/>
          <w:jc w:val="center"/>
        </w:trPr>
        <w:tc>
          <w:tcPr>
            <w:tcW w:w="963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Spoločníci: </w:t>
            </w:r>
          </w:p>
        </w:tc>
        <w:tc>
          <w:tcPr>
            <w:tcW w:w="3965" w:type="pct"/>
            <w:shd w:val="clear" w:color="auto" w:fill="FFFFFF"/>
            <w:vAlign w:val="center"/>
          </w:tcPr>
          <w:tbl>
            <w:tblPr>
              <w:tblW w:w="7330" w:type="dxa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507"/>
            </w:tblGrid>
            <w:tr w:rsidR="009A54BB" w:rsidRPr="009A54BB">
              <w:trPr>
                <w:tblCellSpacing w:w="15" w:type="dxa"/>
              </w:trPr>
              <w:tc>
                <w:tcPr>
                  <w:tcW w:w="3259" w:type="pct"/>
                  <w:vAlign w:val="center"/>
                </w:tcPr>
                <w:p w:rsidR="009A54BB" w:rsidRPr="009A54BB" w:rsidRDefault="0019216B" w:rsidP="0019216B">
                  <w:pPr>
                    <w:ind w:left="193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 w:rsidR="00B623B8">
                    <w:rPr>
                      <w:lang w:eastAsia="de-DE"/>
                    </w:rPr>
                    <w:t>Jürgen</w:t>
                  </w:r>
                  <w:proofErr w:type="spellEnd"/>
                  <w:r w:rsidR="00B623B8">
                    <w:rPr>
                      <w:lang w:eastAsia="de-DE"/>
                    </w:rPr>
                    <w:t xml:space="preserve"> </w:t>
                  </w:r>
                  <w:proofErr w:type="spellStart"/>
                  <w:r w:rsidR="00B623B8">
                    <w:rPr>
                      <w:lang w:eastAsia="de-DE"/>
                    </w:rPr>
                    <w:t>Kemper</w:t>
                  </w:r>
                  <w:proofErr w:type="spellEnd"/>
                  <w:r w:rsidR="009A54BB" w:rsidRPr="009A54BB">
                    <w:rPr>
                      <w:lang w:eastAsia="de-DE"/>
                    </w:rPr>
                    <w:t xml:space="preserve"> </w:t>
                  </w:r>
                  <w:r w:rsidR="009A54BB"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 w:rsidR="00B623B8">
                    <w:rPr>
                      <w:lang w:eastAsia="de-DE"/>
                    </w:rPr>
                    <w:t>Röringhoff</w:t>
                  </w:r>
                  <w:proofErr w:type="spellEnd"/>
                  <w:r w:rsidR="00B623B8">
                    <w:rPr>
                      <w:lang w:eastAsia="de-DE"/>
                    </w:rPr>
                    <w:t xml:space="preserve"> 36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  <w:r w:rsidR="009A54BB"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 w:rsidR="00B623B8">
                    <w:rPr>
                      <w:lang w:eastAsia="de-DE"/>
                    </w:rPr>
                    <w:t>Vreden</w:t>
                  </w:r>
                  <w:proofErr w:type="spellEnd"/>
                  <w:r w:rsidR="00B623B8">
                    <w:rPr>
                      <w:lang w:eastAsia="de-DE"/>
                    </w:rPr>
                    <w:t xml:space="preserve"> 486 91</w:t>
                  </w:r>
                  <w:r w:rsidR="009A54BB"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 xml:space="preserve"> </w:t>
                  </w:r>
                  <w:r w:rsidR="00B623B8">
                    <w:rPr>
                      <w:lang w:eastAsia="de-DE"/>
                    </w:rPr>
                    <w:t>Nemecko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79" w:type="pct"/>
                </w:tcPr>
                <w:p w:rsidR="009A54BB" w:rsidRPr="009A54BB" w:rsidRDefault="009A54BB" w:rsidP="009A54BB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9A54BB">
            <w:pPr>
              <w:rPr>
                <w:vanish/>
                <w:lang w:eastAsia="de-DE"/>
              </w:rPr>
            </w:pPr>
          </w:p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3339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6"/>
            </w:tblGrid>
            <w:tr w:rsidR="009A54BB" w:rsidRPr="009A54BB">
              <w:trPr>
                <w:tblCellSpacing w:w="15" w:type="dxa"/>
              </w:trPr>
              <w:tc>
                <w:tcPr>
                  <w:tcW w:w="4938" w:type="pct"/>
                  <w:vAlign w:val="center"/>
                </w:tcPr>
                <w:p w:rsidR="009A54BB" w:rsidRPr="009A54BB" w:rsidRDefault="009A54BB" w:rsidP="0019216B">
                  <w:pPr>
                    <w:ind w:left="130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konateľ </w:t>
                  </w:r>
                </w:p>
              </w:tc>
            </w:tr>
          </w:tbl>
          <w:p w:rsidR="009A54BB" w:rsidRPr="009A54BB" w:rsidRDefault="009A54BB" w:rsidP="0019216B">
            <w:pPr>
              <w:ind w:left="130"/>
              <w:rPr>
                <w:vanish/>
                <w:lang w:eastAsia="de-DE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Pr="009A54BB" w:rsidRDefault="00B623B8" w:rsidP="0019216B">
                  <w:pPr>
                    <w:ind w:left="130"/>
                    <w:rPr>
                      <w:lang w:eastAsia="de-DE"/>
                    </w:rPr>
                  </w:pPr>
                  <w:proofErr w:type="spellStart"/>
                  <w:r>
                    <w:rPr>
                      <w:lang w:eastAsia="de-DE"/>
                    </w:rPr>
                    <w:t>Jürgen</w:t>
                  </w:r>
                  <w:proofErr w:type="spellEnd"/>
                  <w:r>
                    <w:rPr>
                      <w:lang w:eastAsia="de-DE"/>
                    </w:rPr>
                    <w:t xml:space="preserve"> </w:t>
                  </w:r>
                  <w:proofErr w:type="spellStart"/>
                  <w:r>
                    <w:rPr>
                      <w:lang w:eastAsia="de-DE"/>
                    </w:rPr>
                    <w:t>Kemper</w:t>
                  </w:r>
                  <w:proofErr w:type="spellEnd"/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Röringhoff</w:t>
                  </w:r>
                  <w:proofErr w:type="spellEnd"/>
                  <w:r>
                    <w:rPr>
                      <w:lang w:eastAsia="de-DE"/>
                    </w:rPr>
                    <w:t xml:space="preserve"> 36</w:t>
                  </w:r>
                  <w:r w:rsidRPr="009A54BB">
                    <w:rPr>
                      <w:lang w:eastAsia="de-DE"/>
                    </w:rPr>
                    <w:t xml:space="preserve"> </w:t>
                  </w:r>
                  <w:r w:rsidRPr="009A54BB">
                    <w:rPr>
                      <w:lang w:eastAsia="de-DE"/>
                    </w:rPr>
                    <w:br/>
                  </w:r>
                  <w:proofErr w:type="spellStart"/>
                  <w:r>
                    <w:rPr>
                      <w:lang w:eastAsia="de-DE"/>
                    </w:rPr>
                    <w:t>Vreden</w:t>
                  </w:r>
                  <w:proofErr w:type="spellEnd"/>
                  <w:r>
                    <w:rPr>
                      <w:lang w:eastAsia="de-DE"/>
                    </w:rPr>
                    <w:t xml:space="preserve"> 486 91</w:t>
                  </w:r>
                  <w:r w:rsidRPr="009A54BB">
                    <w:rPr>
                      <w:lang w:eastAsia="de-DE"/>
                    </w:rPr>
                    <w:br/>
                  </w:r>
                  <w:r>
                    <w:rPr>
                      <w:lang w:eastAsia="de-DE"/>
                    </w:rPr>
                    <w:t>Nemecko</w:t>
                  </w:r>
                  <w:r w:rsidR="009A54BB" w:rsidRPr="009A54BB">
                    <w:rPr>
                      <w:lang w:eastAsia="de-DE"/>
                    </w:rPr>
                    <w:br/>
                    <w:t xml:space="preserve">Vznik funkcie: </w:t>
                  </w:r>
                  <w:r>
                    <w:rPr>
                      <w:lang w:eastAsia="de-DE"/>
                    </w:rPr>
                    <w:t>04.08.2007</w:t>
                  </w:r>
                  <w:r w:rsidR="009A54BB" w:rsidRPr="009A54BB">
                    <w:rPr>
                      <w:lang w:eastAsia="de-DE"/>
                    </w:rPr>
                    <w:t xml:space="preserve"> 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19216B">
                  <w:pPr>
                    <w:ind w:left="130"/>
                    <w:rPr>
                      <w:lang w:eastAsia="de-DE"/>
                    </w:rPr>
                  </w:pPr>
                </w:p>
              </w:tc>
            </w:tr>
          </w:tbl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54"/>
        <w:gridCol w:w="7218"/>
      </w:tblGrid>
      <w:tr w:rsidR="009A54BB" w:rsidRPr="009A54B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Konanie menom spoločnosti: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777"/>
              <w:gridCol w:w="2375"/>
            </w:tblGrid>
            <w:tr w:rsidR="009A54BB" w:rsidRPr="009A54B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9A54BB" w:rsidRDefault="009A54BB" w:rsidP="0019216B">
                  <w:pPr>
                    <w:ind w:left="85"/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>Spoločnosť zastupuje a za ň</w:t>
                  </w:r>
                  <w:r w:rsidR="0071490D">
                    <w:rPr>
                      <w:lang w:eastAsia="de-DE"/>
                    </w:rPr>
                    <w:t>u podpisuje konateľ samostatne</w:t>
                  </w:r>
                </w:p>
                <w:p w:rsidR="0071490D" w:rsidRPr="009A54BB" w:rsidRDefault="0071490D" w:rsidP="0019216B">
                  <w:pPr>
                    <w:ind w:left="85"/>
                    <w:rPr>
                      <w:lang w:eastAsia="de-DE"/>
                    </w:rPr>
                  </w:pPr>
                  <w:r>
                    <w:rPr>
                      <w:lang w:eastAsia="de-DE"/>
                    </w:rPr>
                    <w:t>Splnomocnen</w:t>
                  </w:r>
                  <w:r w:rsidR="00660801">
                    <w:rPr>
                      <w:lang w:eastAsia="de-DE"/>
                    </w:rPr>
                    <w:t>ie pre</w:t>
                  </w:r>
                  <w:r>
                    <w:rPr>
                      <w:lang w:eastAsia="de-DE"/>
                    </w:rPr>
                    <w:t xml:space="preserve"> zastupovan</w:t>
                  </w:r>
                  <w:r w:rsidR="00660801">
                    <w:rPr>
                      <w:lang w:eastAsia="de-DE"/>
                    </w:rPr>
                    <w:t>ie</w:t>
                  </w:r>
                  <w:r>
                    <w:rPr>
                      <w:lang w:eastAsia="de-DE"/>
                    </w:rPr>
                    <w:t xml:space="preserve"> na Slovensku = Jozef Mallo</w:t>
                  </w:r>
                  <w:r w:rsidR="00660801">
                    <w:rPr>
                      <w:lang w:eastAsia="de-DE"/>
                    </w:rPr>
                    <w:t xml:space="preserve"> (riaditeľ)</w:t>
                  </w:r>
                </w:p>
              </w:tc>
              <w:tc>
                <w:tcPr>
                  <w:tcW w:w="1650" w:type="pct"/>
                </w:tcPr>
                <w:p w:rsidR="009A54BB" w:rsidRPr="009A54BB" w:rsidRDefault="009A54BB" w:rsidP="009A54BB">
                  <w:pPr>
                    <w:rPr>
                      <w:lang w:eastAsia="de-DE"/>
                    </w:rPr>
                  </w:pPr>
                  <w:r w:rsidRPr="009A54BB">
                    <w:rPr>
                      <w:lang w:eastAsia="de-DE"/>
                    </w:rPr>
                    <w:t xml:space="preserve">  </w:t>
                  </w:r>
                </w:p>
              </w:tc>
            </w:tr>
          </w:tbl>
          <w:p w:rsidR="009A54BB" w:rsidRPr="009A54BB" w:rsidRDefault="009A54BB" w:rsidP="009A54BB">
            <w:pPr>
              <w:rPr>
                <w:lang w:eastAsia="de-DE"/>
              </w:rPr>
            </w:pPr>
          </w:p>
        </w:tc>
      </w:tr>
    </w:tbl>
    <w:p w:rsidR="009A54BB" w:rsidRPr="009A54BB" w:rsidRDefault="009A54BB" w:rsidP="009A54BB">
      <w:pPr>
        <w:rPr>
          <w:vanish/>
          <w:lang w:eastAsia="de-DE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38"/>
        <w:gridCol w:w="7234"/>
      </w:tblGrid>
      <w:tr w:rsidR="009A54BB" w:rsidRPr="009A54BB">
        <w:trPr>
          <w:tblCellSpacing w:w="22" w:type="dxa"/>
          <w:jc w:val="center"/>
        </w:trPr>
        <w:tc>
          <w:tcPr>
            <w:tcW w:w="977" w:type="pct"/>
            <w:shd w:val="clear" w:color="auto" w:fill="FFFFFF"/>
          </w:tcPr>
          <w:p w:rsidR="009A54BB" w:rsidRPr="00E34957" w:rsidRDefault="009A54BB" w:rsidP="009A54BB">
            <w:pPr>
              <w:rPr>
                <w:b/>
                <w:color w:val="800000"/>
                <w:lang w:eastAsia="de-DE"/>
              </w:rPr>
            </w:pPr>
            <w:r w:rsidRPr="00E34957">
              <w:rPr>
                <w:b/>
                <w:color w:val="800000"/>
                <w:lang w:eastAsia="de-DE"/>
              </w:rPr>
              <w:t>Základné imanie: </w:t>
            </w:r>
          </w:p>
        </w:tc>
        <w:tc>
          <w:tcPr>
            <w:tcW w:w="3951" w:type="pct"/>
            <w:shd w:val="clear" w:color="auto" w:fill="FFFFFF"/>
            <w:vAlign w:val="center"/>
          </w:tcPr>
          <w:p w:rsidR="009A54BB" w:rsidRPr="009A54BB" w:rsidRDefault="00135F19" w:rsidP="0019216B">
            <w:pPr>
              <w:ind w:firstLine="147"/>
              <w:rPr>
                <w:lang w:eastAsia="de-DE"/>
              </w:rPr>
            </w:pPr>
            <w:r>
              <w:rPr>
                <w:rFonts w:eastAsia="Calibri"/>
                <w:lang w:eastAsia="en-US"/>
              </w:rPr>
              <w:t>6 639</w:t>
            </w:r>
            <w:r w:rsidR="009A54BB" w:rsidRPr="009A54BB">
              <w:rPr>
                <w:rFonts w:eastAsia="Calibri"/>
                <w:lang w:eastAsia="en-US"/>
              </w:rPr>
              <w:t xml:space="preserve"> EUR </w:t>
            </w:r>
            <w:r>
              <w:rPr>
                <w:rFonts w:eastAsia="Calibri"/>
                <w:lang w:eastAsia="en-US"/>
              </w:rPr>
              <w:t xml:space="preserve">          R</w:t>
            </w:r>
            <w:r w:rsidR="009A54BB" w:rsidRPr="009A54BB">
              <w:rPr>
                <w:rFonts w:eastAsia="Calibri"/>
                <w:lang w:eastAsia="en-US"/>
              </w:rPr>
              <w:t xml:space="preserve">ozsah splatenia: </w:t>
            </w:r>
            <w:r>
              <w:rPr>
                <w:rFonts w:eastAsia="Calibri"/>
                <w:lang w:eastAsia="en-US"/>
              </w:rPr>
              <w:t>6 639</w:t>
            </w:r>
            <w:r w:rsidR="009A54BB" w:rsidRPr="009A54BB">
              <w:rPr>
                <w:rFonts w:eastAsia="Calibri"/>
                <w:lang w:eastAsia="en-US"/>
              </w:rPr>
              <w:t xml:space="preserve"> EUR</w:t>
            </w:r>
          </w:p>
        </w:tc>
      </w:tr>
    </w:tbl>
    <w:p w:rsidR="009A54BB" w:rsidRPr="009A54BB" w:rsidRDefault="009A54BB" w:rsidP="009A54BB">
      <w:pPr>
        <w:rPr>
          <w:b/>
          <w:smallCaps/>
          <w:sz w:val="28"/>
          <w:szCs w:val="28"/>
        </w:rPr>
      </w:pPr>
    </w:p>
    <w:p w:rsidR="00B623B8" w:rsidRDefault="00B623B8" w:rsidP="009A54BB">
      <w:pPr>
        <w:jc w:val="center"/>
        <w:rPr>
          <w:b/>
          <w:smallCaps/>
          <w:sz w:val="28"/>
          <w:szCs w:val="28"/>
        </w:rPr>
      </w:pPr>
    </w:p>
    <w:p w:rsidR="00E34957" w:rsidRDefault="00187387" w:rsidP="001A0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5760"/>
        </w:tabs>
        <w:jc w:val="center"/>
        <w:rPr>
          <w:b/>
          <w:smallCaps/>
          <w:sz w:val="28"/>
          <w:szCs w:val="28"/>
        </w:rPr>
      </w:pPr>
      <w:r>
        <w:rPr>
          <w:b/>
          <w:color w:val="800000"/>
          <w:sz w:val="28"/>
          <w:szCs w:val="28"/>
        </w:rPr>
        <w:t>VÝROBNÝ  PROGRAM</w:t>
      </w:r>
    </w:p>
    <w:p w:rsidR="005D21D1" w:rsidRDefault="005D21D1" w:rsidP="00E34957">
      <w:pPr>
        <w:tabs>
          <w:tab w:val="left" w:pos="5760"/>
        </w:tabs>
        <w:rPr>
          <w:b/>
          <w:smallCaps/>
          <w:sz w:val="28"/>
          <w:szCs w:val="28"/>
        </w:rPr>
      </w:pPr>
    </w:p>
    <w:p w:rsidR="005D21D1" w:rsidRDefault="005D21D1" w:rsidP="005D21D1">
      <w:pPr>
        <w:tabs>
          <w:tab w:val="left" w:pos="5760"/>
        </w:tabs>
        <w:jc w:val="both"/>
        <w:rPr>
          <w:smallCaps/>
          <w:sz w:val="28"/>
          <w:szCs w:val="28"/>
        </w:rPr>
      </w:pPr>
    </w:p>
    <w:p w:rsidR="005D21D1" w:rsidRDefault="00492C04" w:rsidP="00492C04">
      <w:pPr>
        <w:tabs>
          <w:tab w:val="left" w:pos="720"/>
        </w:tabs>
        <w:spacing w:line="360" w:lineRule="auto"/>
        <w:jc w:val="both"/>
      </w:pPr>
      <w:r>
        <w:tab/>
      </w:r>
      <w:r w:rsidR="005D21D1">
        <w:t xml:space="preserve">Spoločnosť TEKANET, </w:t>
      </w:r>
      <w:proofErr w:type="spellStart"/>
      <w:r w:rsidR="005D21D1">
        <w:t>s.r.o</w:t>
      </w:r>
      <w:proofErr w:type="spellEnd"/>
      <w:r w:rsidR="005D21D1">
        <w:t xml:space="preserve">. sa </w:t>
      </w:r>
      <w:r w:rsidR="00D43E3A">
        <w:t xml:space="preserve">od </w:t>
      </w:r>
      <w:r w:rsidR="00666142">
        <w:t>začatia podnikateľskej činnosti</w:t>
      </w:r>
      <w:r w:rsidR="00D43E3A">
        <w:t xml:space="preserve"> </w:t>
      </w:r>
      <w:r w:rsidR="005D21D1">
        <w:t>zaoberá výrobou a montážou filtračných a odsávacích zariadení</w:t>
      </w:r>
      <w:r w:rsidR="00F10226">
        <w:t xml:space="preserve"> a ich súčastí</w:t>
      </w:r>
      <w:r w:rsidR="005D21D1">
        <w:t xml:space="preserve"> na čistenie vzduchu, </w:t>
      </w:r>
      <w:r w:rsidR="00D43E3A">
        <w:t xml:space="preserve">využívaných </w:t>
      </w:r>
      <w:r w:rsidR="005D21D1">
        <w:t>či už v </w:t>
      </w:r>
      <w:r>
        <w:t xml:space="preserve"> </w:t>
      </w:r>
      <w:proofErr w:type="spellStart"/>
      <w:r w:rsidR="005D21D1">
        <w:t>kovospracovateľskom</w:t>
      </w:r>
      <w:proofErr w:type="spellEnd"/>
      <w:r w:rsidR="005D21D1">
        <w:t xml:space="preserve"> priemysle, laboratórnych systémoch alebo v </w:t>
      </w:r>
      <w:r w:rsidR="00187387">
        <w:t xml:space="preserve"> </w:t>
      </w:r>
      <w:r w:rsidR="005D21D1">
        <w:t xml:space="preserve">elektrotechnickom priemysle, kde prach a výpary znečisťujú vzduch v mnohých pracovných procesoch a tým ohrozujú zdravie zamestnancov, poškodzujú životné prostredie a vplývajú </w:t>
      </w:r>
      <w:r w:rsidR="0071490D">
        <w:t>negatívne</w:t>
      </w:r>
      <w:r w:rsidR="00660801">
        <w:t xml:space="preserve"> na</w:t>
      </w:r>
      <w:r w:rsidR="005D21D1">
        <w:t xml:space="preserve"> výrobné procesy.</w:t>
      </w:r>
    </w:p>
    <w:p w:rsidR="002A7209" w:rsidRDefault="002A7209" w:rsidP="00492C04">
      <w:pPr>
        <w:tabs>
          <w:tab w:val="left" w:pos="720"/>
        </w:tabs>
        <w:spacing w:line="360" w:lineRule="auto"/>
        <w:jc w:val="both"/>
      </w:pPr>
    </w:p>
    <w:p w:rsidR="00845F41" w:rsidRPr="00845F41" w:rsidRDefault="00845F41" w:rsidP="00845F41">
      <w:pPr>
        <w:spacing w:line="360" w:lineRule="auto"/>
        <w:ind w:firstLine="708"/>
        <w:jc w:val="both"/>
      </w:pPr>
      <w:r w:rsidRPr="00845F41">
        <w:t xml:space="preserve">Výrobný program tvorí momentálne cca. 130 druhov výrobkov (zariadenia, náhradné diely) ako napr. FILTOO, UPF, </w:t>
      </w:r>
      <w:proofErr w:type="spellStart"/>
      <w:r w:rsidRPr="00845F41">
        <w:t>Airtech</w:t>
      </w:r>
      <w:proofErr w:type="spellEnd"/>
      <w:r w:rsidRPr="00845F41">
        <w:t xml:space="preserve"> (typy: P10, P30, P18, P24), </w:t>
      </w:r>
      <w:proofErr w:type="spellStart"/>
      <w:r w:rsidRPr="00845F41">
        <w:t>Filtercube</w:t>
      </w:r>
      <w:proofErr w:type="spellEnd"/>
      <w:r w:rsidRPr="00845F41">
        <w:t xml:space="preserve"> 4H, ZPF 9H, </w:t>
      </w:r>
      <w:proofErr w:type="spellStart"/>
      <w:r w:rsidRPr="00845F41">
        <w:t>Nassabscheider</w:t>
      </w:r>
      <w:proofErr w:type="spellEnd"/>
      <w:r w:rsidRPr="00845F41">
        <w:t xml:space="preserve">, </w:t>
      </w:r>
      <w:proofErr w:type="spellStart"/>
      <w:r w:rsidRPr="00845F41">
        <w:t>Ventilator</w:t>
      </w:r>
      <w:proofErr w:type="spellEnd"/>
      <w:r w:rsidRPr="00845F41">
        <w:t xml:space="preserve">, </w:t>
      </w:r>
      <w:proofErr w:type="spellStart"/>
      <w:r w:rsidRPr="00845F41">
        <w:t>Funkenvorabscheider</w:t>
      </w:r>
      <w:proofErr w:type="spellEnd"/>
      <w:r w:rsidRPr="00845F41">
        <w:t xml:space="preserve">, </w:t>
      </w:r>
      <w:proofErr w:type="spellStart"/>
      <w:r w:rsidRPr="00845F41">
        <w:t>Absaugarm</w:t>
      </w:r>
      <w:proofErr w:type="spellEnd"/>
      <w:r w:rsidRPr="00845F41">
        <w:t xml:space="preserve"> a pod. V priebehu roku 201</w:t>
      </w:r>
      <w:r w:rsidR="0054183D">
        <w:t>4</w:t>
      </w:r>
      <w:r w:rsidRPr="00845F41">
        <w:t xml:space="preserve"> </w:t>
      </w:r>
      <w:r w:rsidR="00147186">
        <w:t>boli</w:t>
      </w:r>
      <w:r w:rsidRPr="00845F41">
        <w:t xml:space="preserve"> do výrobného programu </w:t>
      </w:r>
      <w:r w:rsidR="00147186">
        <w:t xml:space="preserve">zaradené </w:t>
      </w:r>
      <w:r w:rsidRPr="00845F41">
        <w:t xml:space="preserve">viaceré nové výrobky </w:t>
      </w:r>
      <w:r w:rsidR="0054183D">
        <w:t xml:space="preserve">ako </w:t>
      </w:r>
      <w:proofErr w:type="spellStart"/>
      <w:r w:rsidR="0054183D">
        <w:t>Ecocube</w:t>
      </w:r>
      <w:proofErr w:type="spellEnd"/>
      <w:r w:rsidR="0054183D">
        <w:t xml:space="preserve"> , </w:t>
      </w:r>
      <w:proofErr w:type="spellStart"/>
      <w:r w:rsidR="0054183D">
        <w:t>Filtercube</w:t>
      </w:r>
      <w:proofErr w:type="spellEnd"/>
      <w:r w:rsidR="0054183D">
        <w:t xml:space="preserve">, </w:t>
      </w:r>
      <w:proofErr w:type="spellStart"/>
      <w:r w:rsidR="0054183D">
        <w:t>Filtoo</w:t>
      </w:r>
      <w:proofErr w:type="spellEnd"/>
      <w:r w:rsidR="0054183D">
        <w:t xml:space="preserve"> – </w:t>
      </w:r>
      <w:proofErr w:type="spellStart"/>
      <w:r w:rsidR="0054183D">
        <w:t>Stavo</w:t>
      </w:r>
      <w:proofErr w:type="spellEnd"/>
      <w:r w:rsidR="0054183D">
        <w:t xml:space="preserve"> , Elektronické riadenia </w:t>
      </w:r>
      <w:r w:rsidRPr="00845F41">
        <w:t>atď., ktoré sa vyrábajú vo viacerých prevedeniach.</w:t>
      </w:r>
    </w:p>
    <w:p w:rsidR="003700C3" w:rsidRPr="00845F41" w:rsidRDefault="003700C3" w:rsidP="00083DFB">
      <w:pPr>
        <w:spacing w:line="360" w:lineRule="auto"/>
        <w:ind w:firstLine="708"/>
        <w:jc w:val="both"/>
      </w:pPr>
    </w:p>
    <w:p w:rsidR="00845F41" w:rsidRPr="00845F41" w:rsidRDefault="00845F41" w:rsidP="002A7209">
      <w:pPr>
        <w:spacing w:line="360" w:lineRule="auto"/>
        <w:ind w:firstLine="708"/>
        <w:jc w:val="both"/>
      </w:pPr>
      <w:r w:rsidRPr="00845F41">
        <w:t>Najväčší dopyt v roku 201</w:t>
      </w:r>
      <w:r w:rsidR="00D04D82">
        <w:t>4</w:t>
      </w:r>
      <w:r w:rsidRPr="00845F41">
        <w:t xml:space="preserve"> z kategórie „</w:t>
      </w:r>
      <w:r w:rsidRPr="00845F41">
        <w:rPr>
          <w:b/>
        </w:rPr>
        <w:t>výrobkov“</w:t>
      </w:r>
      <w:r w:rsidRPr="00845F41">
        <w:t xml:space="preserve"> predstavovalo praktické mobilné zariadenie FILTOO. V roku 201</w:t>
      </w:r>
      <w:r w:rsidR="00D04D82">
        <w:t>4</w:t>
      </w:r>
      <w:r w:rsidRPr="00845F41">
        <w:t xml:space="preserve"> spoločnosť vyrobila 1</w:t>
      </w:r>
      <w:r w:rsidR="0054183D">
        <w:t>601</w:t>
      </w:r>
      <w:r w:rsidRPr="00845F41">
        <w:t xml:space="preserve"> kusov tohto výrobku. Z ďalších zariadení spoločnosť vyrobila v roku 201</w:t>
      </w:r>
      <w:r w:rsidR="004B6C5A">
        <w:t>4</w:t>
      </w:r>
      <w:r w:rsidRPr="00845F41">
        <w:t xml:space="preserve"> napr. UPF – </w:t>
      </w:r>
      <w:r w:rsidR="0054183D">
        <w:t>258</w:t>
      </w:r>
      <w:r w:rsidRPr="00845F41">
        <w:t xml:space="preserve"> ks, TEKA-</w:t>
      </w:r>
      <w:proofErr w:type="spellStart"/>
      <w:r w:rsidRPr="00845F41">
        <w:t>Filtercube</w:t>
      </w:r>
      <w:proofErr w:type="spellEnd"/>
      <w:r w:rsidRPr="00845F41">
        <w:t xml:space="preserve"> – 3</w:t>
      </w:r>
      <w:r w:rsidR="0054183D">
        <w:t>19</w:t>
      </w:r>
      <w:r w:rsidRPr="00845F41">
        <w:t xml:space="preserve"> ks, </w:t>
      </w:r>
      <w:proofErr w:type="spellStart"/>
      <w:r w:rsidRPr="00845F41">
        <w:t>Funkenvorabscheider</w:t>
      </w:r>
      <w:proofErr w:type="spellEnd"/>
      <w:r w:rsidRPr="00845F41">
        <w:t xml:space="preserve"> – 11</w:t>
      </w:r>
      <w:r w:rsidR="0054183D">
        <w:t>6</w:t>
      </w:r>
      <w:r w:rsidRPr="00845F41">
        <w:t xml:space="preserve"> ks a pod. Najmenej predávaným zariadením bol </w:t>
      </w:r>
      <w:proofErr w:type="spellStart"/>
      <w:r w:rsidRPr="00845F41">
        <w:t>Brennschneidtisch</w:t>
      </w:r>
      <w:proofErr w:type="spellEnd"/>
      <w:r w:rsidRPr="00845F41">
        <w:t>, z ktorého sa vyrobil</w:t>
      </w:r>
      <w:r w:rsidR="00147186">
        <w:t>i</w:t>
      </w:r>
      <w:r w:rsidRPr="00845F41">
        <w:t xml:space="preserve"> v roku 201</w:t>
      </w:r>
      <w:r w:rsidR="0054183D">
        <w:t>4</w:t>
      </w:r>
      <w:r w:rsidRPr="00845F41">
        <w:t xml:space="preserve"> len </w:t>
      </w:r>
      <w:r w:rsidR="0054183D">
        <w:t>2</w:t>
      </w:r>
      <w:r w:rsidRPr="00845F41">
        <w:t xml:space="preserve"> kusy.</w:t>
      </w:r>
    </w:p>
    <w:p w:rsidR="003700C3" w:rsidRPr="00845F41" w:rsidRDefault="003700C3" w:rsidP="00187387">
      <w:pPr>
        <w:spacing w:line="360" w:lineRule="auto"/>
        <w:jc w:val="both"/>
      </w:pPr>
    </w:p>
    <w:p w:rsidR="00845F41" w:rsidRPr="00845F41" w:rsidRDefault="00845F41" w:rsidP="002A7209">
      <w:pPr>
        <w:spacing w:line="360" w:lineRule="auto"/>
        <w:ind w:firstLine="708"/>
        <w:jc w:val="both"/>
      </w:pPr>
      <w:r w:rsidRPr="00845F41">
        <w:t xml:space="preserve">Najväčší podiel na výrobe </w:t>
      </w:r>
      <w:r w:rsidRPr="00845F41">
        <w:rPr>
          <w:b/>
        </w:rPr>
        <w:t>„</w:t>
      </w:r>
      <w:r w:rsidR="0054183D">
        <w:rPr>
          <w:b/>
        </w:rPr>
        <w:t>príslušenstvo a spotrebné</w:t>
      </w:r>
      <w:r w:rsidRPr="00845F41">
        <w:rPr>
          <w:b/>
        </w:rPr>
        <w:t xml:space="preserve"> diely“ </w:t>
      </w:r>
      <w:r w:rsidRPr="00845F41">
        <w:t>tvorili ramená (</w:t>
      </w:r>
      <w:r w:rsidR="0054183D">
        <w:t>3 337</w:t>
      </w:r>
      <w:r w:rsidRPr="00845F41">
        <w:t xml:space="preserve"> vyrobených kusov, z toho ramená na zariadenia FILTOO predstavovali </w:t>
      </w:r>
      <w:r w:rsidR="0054183D">
        <w:t>1410</w:t>
      </w:r>
      <w:r w:rsidRPr="00845F41">
        <w:t xml:space="preserve"> ks). Príklady ostatných súčastí zariadení: </w:t>
      </w:r>
      <w:proofErr w:type="spellStart"/>
      <w:r w:rsidRPr="00845F41">
        <w:t>Aktivkohlekassette</w:t>
      </w:r>
      <w:proofErr w:type="spellEnd"/>
      <w:r w:rsidRPr="00845F41">
        <w:t xml:space="preserve"> – </w:t>
      </w:r>
      <w:r w:rsidR="0054183D">
        <w:t>2 314</w:t>
      </w:r>
      <w:r w:rsidRPr="00845F41">
        <w:t xml:space="preserve"> ks, </w:t>
      </w:r>
      <w:proofErr w:type="spellStart"/>
      <w:r w:rsidRPr="00845F41">
        <w:t>Wandhalter</w:t>
      </w:r>
      <w:proofErr w:type="spellEnd"/>
      <w:r w:rsidRPr="00845F41">
        <w:t xml:space="preserve"> – </w:t>
      </w:r>
      <w:r w:rsidR="0054183D">
        <w:t>624</w:t>
      </w:r>
      <w:r w:rsidRPr="00845F41">
        <w:t xml:space="preserve"> ks, </w:t>
      </w:r>
      <w:proofErr w:type="spellStart"/>
      <w:r w:rsidRPr="00845F41">
        <w:t>Funkenfalle</w:t>
      </w:r>
      <w:proofErr w:type="spellEnd"/>
      <w:r w:rsidRPr="00845F41">
        <w:t xml:space="preserve"> – 2</w:t>
      </w:r>
      <w:r w:rsidR="0054183D">
        <w:t>82</w:t>
      </w:r>
      <w:r w:rsidRPr="00845F41">
        <w:t xml:space="preserve"> ks, </w:t>
      </w:r>
      <w:proofErr w:type="spellStart"/>
      <w:r w:rsidRPr="00845F41">
        <w:t>Stern-Dreieck</w:t>
      </w:r>
      <w:proofErr w:type="spellEnd"/>
      <w:r w:rsidRPr="00845F41">
        <w:t xml:space="preserve"> – </w:t>
      </w:r>
      <w:r w:rsidR="0054183D">
        <w:t>229</w:t>
      </w:r>
      <w:r w:rsidRPr="00845F41">
        <w:t xml:space="preserve"> ks.</w:t>
      </w:r>
    </w:p>
    <w:p w:rsidR="00187387" w:rsidRDefault="00187387" w:rsidP="00845F41">
      <w:pPr>
        <w:spacing w:line="360" w:lineRule="auto"/>
        <w:jc w:val="both"/>
      </w:pPr>
    </w:p>
    <w:p w:rsidR="00083DFB" w:rsidRDefault="00083DFB" w:rsidP="00083DFB">
      <w:pPr>
        <w:spacing w:line="360" w:lineRule="auto"/>
        <w:ind w:firstLine="708"/>
        <w:jc w:val="both"/>
      </w:pPr>
      <w:r>
        <w:t xml:space="preserve">Spoločnosť TEKANET, </w:t>
      </w:r>
      <w:proofErr w:type="spellStart"/>
      <w:r>
        <w:t>s.r.o</w:t>
      </w:r>
      <w:proofErr w:type="spellEnd"/>
      <w:r>
        <w:t xml:space="preserve">. sa orientuje hlavne na zahraničný obchod v rámci EÚ, pričom dominantným obchodným partnerom je nemecká spoločnosť TEKA </w:t>
      </w:r>
      <w:proofErr w:type="spellStart"/>
      <w:r>
        <w:t>Absaug</w:t>
      </w:r>
      <w:proofErr w:type="spellEnd"/>
      <w:r>
        <w:t xml:space="preserve">- </w:t>
      </w:r>
      <w:proofErr w:type="spellStart"/>
      <w:r>
        <w:t>und</w:t>
      </w:r>
      <w:proofErr w:type="spellEnd"/>
      <w:r>
        <w:t xml:space="preserve"> </w:t>
      </w:r>
      <w:proofErr w:type="spellStart"/>
      <w:r>
        <w:t>Entsorgu</w:t>
      </w:r>
      <w:r w:rsidR="00666142">
        <w:t>ngstechnologie</w:t>
      </w:r>
      <w:proofErr w:type="spellEnd"/>
      <w:r w:rsidR="00666142">
        <w:t xml:space="preserve"> </w:t>
      </w:r>
      <w:proofErr w:type="spellStart"/>
      <w:r w:rsidR="00666142">
        <w:t>GmbH</w:t>
      </w:r>
      <w:proofErr w:type="spellEnd"/>
      <w:r w:rsidR="00666142">
        <w:t xml:space="preserve"> so sídlom v meste</w:t>
      </w:r>
      <w:r>
        <w:t xml:space="preserve"> </w:t>
      </w:r>
      <w:proofErr w:type="spellStart"/>
      <w:r>
        <w:t>Velen</w:t>
      </w:r>
      <w:proofErr w:type="spellEnd"/>
      <w:r>
        <w:t>. Aj z tohto dôvodu sú výrobk</w:t>
      </w:r>
      <w:r w:rsidR="00D43E3A">
        <w:t>y</w:t>
      </w:r>
      <w:r>
        <w:t xml:space="preserve"> </w:t>
      </w:r>
      <w:r w:rsidR="00D43E3A">
        <w:t>prevažne označené</w:t>
      </w:r>
      <w:r>
        <w:t xml:space="preserve"> nemeckými</w:t>
      </w:r>
      <w:r w:rsidR="00D43E3A">
        <w:t xml:space="preserve"> názvami.</w:t>
      </w:r>
    </w:p>
    <w:p w:rsidR="00F10226" w:rsidRDefault="00EB1597" w:rsidP="00492C04">
      <w:pPr>
        <w:tabs>
          <w:tab w:val="left" w:pos="720"/>
        </w:tabs>
        <w:spacing w:line="360" w:lineRule="auto"/>
        <w:jc w:val="both"/>
      </w:pPr>
      <w:r>
        <w:tab/>
      </w:r>
    </w:p>
    <w:p w:rsidR="004B0DB5" w:rsidRDefault="00F10226" w:rsidP="00492C04">
      <w:pPr>
        <w:tabs>
          <w:tab w:val="left" w:pos="720"/>
        </w:tabs>
        <w:spacing w:line="360" w:lineRule="auto"/>
        <w:jc w:val="both"/>
      </w:pPr>
      <w:r>
        <w:tab/>
      </w:r>
    </w:p>
    <w:p w:rsidR="005D21D1" w:rsidRDefault="005D21D1" w:rsidP="00E34957">
      <w:pPr>
        <w:tabs>
          <w:tab w:val="left" w:pos="5760"/>
        </w:tabs>
      </w:pPr>
    </w:p>
    <w:p w:rsidR="00A223A3" w:rsidRDefault="00A223A3" w:rsidP="00E34957">
      <w:pPr>
        <w:tabs>
          <w:tab w:val="left" w:pos="5760"/>
        </w:tabs>
        <w:rPr>
          <w:b/>
          <w:smallCaps/>
          <w:sz w:val="28"/>
          <w:szCs w:val="28"/>
        </w:rPr>
      </w:pPr>
    </w:p>
    <w:p w:rsidR="006C4AC7" w:rsidRPr="004676E8" w:rsidRDefault="006C4AC7" w:rsidP="001A0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800000"/>
        </w:rPr>
      </w:pPr>
      <w:r>
        <w:rPr>
          <w:b/>
          <w:bCs/>
          <w:color w:val="800000"/>
          <w:sz w:val="28"/>
          <w:szCs w:val="28"/>
          <w:lang w:eastAsia="en-US"/>
        </w:rPr>
        <w:t>ĽUDSKÉ  ZDROJE</w:t>
      </w:r>
    </w:p>
    <w:p w:rsidR="006C4AC7" w:rsidRDefault="006C4AC7" w:rsidP="00D10425">
      <w:pPr>
        <w:rPr>
          <w:lang w:eastAsia="cs-CZ"/>
        </w:rPr>
      </w:pPr>
    </w:p>
    <w:p w:rsidR="006C4AC7" w:rsidRDefault="006C4AC7" w:rsidP="00D10425">
      <w:pPr>
        <w:rPr>
          <w:lang w:eastAsia="cs-CZ"/>
        </w:rPr>
      </w:pPr>
    </w:p>
    <w:p w:rsidR="00D10425" w:rsidRPr="00880196" w:rsidRDefault="00D10425" w:rsidP="00D10425">
      <w:pPr>
        <w:rPr>
          <w:lang w:eastAsia="cs-CZ"/>
        </w:rPr>
      </w:pPr>
    </w:p>
    <w:p w:rsidR="006C4AC7" w:rsidRDefault="006C4AC7" w:rsidP="006C4AC7">
      <w:pPr>
        <w:spacing w:line="360" w:lineRule="auto"/>
        <w:jc w:val="both"/>
        <w:rPr>
          <w:lang w:eastAsia="cs-CZ"/>
        </w:rPr>
      </w:pPr>
      <w:r w:rsidRPr="003B6FDD">
        <w:rPr>
          <w:color w:val="CC99FF"/>
          <w:lang w:eastAsia="cs-CZ"/>
        </w:rPr>
        <w:t xml:space="preserve">      </w:t>
      </w:r>
      <w:r w:rsidRPr="003B6FDD">
        <w:rPr>
          <w:lang w:eastAsia="cs-CZ"/>
        </w:rPr>
        <w:t xml:space="preserve">Spoločnosť TEKANET, </w:t>
      </w:r>
      <w:proofErr w:type="spellStart"/>
      <w:r w:rsidRPr="003B6FDD">
        <w:rPr>
          <w:lang w:eastAsia="cs-CZ"/>
        </w:rPr>
        <w:t>s.r.o</w:t>
      </w:r>
      <w:proofErr w:type="spellEnd"/>
      <w:r w:rsidRPr="003B6FDD">
        <w:rPr>
          <w:lang w:eastAsia="cs-CZ"/>
        </w:rPr>
        <w:t>. zamestnávala  k 31.12.101</w:t>
      </w:r>
      <w:r w:rsidR="00D04D82">
        <w:rPr>
          <w:lang w:eastAsia="cs-CZ"/>
        </w:rPr>
        <w:t>4</w:t>
      </w:r>
      <w:r w:rsidRPr="003B6FDD">
        <w:rPr>
          <w:lang w:eastAsia="cs-CZ"/>
        </w:rPr>
        <w:t xml:space="preserve">  </w:t>
      </w:r>
      <w:r w:rsidR="00D04D82">
        <w:rPr>
          <w:lang w:eastAsia="cs-CZ"/>
        </w:rPr>
        <w:t>40</w:t>
      </w:r>
      <w:r w:rsidRPr="003B6FDD">
        <w:rPr>
          <w:lang w:eastAsia="cs-CZ"/>
        </w:rPr>
        <w:t xml:space="preserve">  aktívnych  zamestnancov. Stav zamestnancov</w:t>
      </w:r>
      <w:r w:rsidR="00D04D82">
        <w:rPr>
          <w:lang w:eastAsia="cs-CZ"/>
        </w:rPr>
        <w:t xml:space="preserve"> sa zvýšil v </w:t>
      </w:r>
      <w:r w:rsidRPr="003B6FDD">
        <w:rPr>
          <w:lang w:eastAsia="cs-CZ"/>
        </w:rPr>
        <w:t xml:space="preserve"> </w:t>
      </w:r>
      <w:r w:rsidR="001B1493" w:rsidRPr="003B6FDD">
        <w:rPr>
          <w:lang w:eastAsia="cs-CZ"/>
        </w:rPr>
        <w:t>porovnateľný s</w:t>
      </w:r>
      <w:r w:rsidRPr="003B6FDD">
        <w:rPr>
          <w:lang w:eastAsia="cs-CZ"/>
        </w:rPr>
        <w:t xml:space="preserve"> predchádzajúc</w:t>
      </w:r>
      <w:r w:rsidR="001B1493" w:rsidRPr="003B6FDD">
        <w:rPr>
          <w:lang w:eastAsia="cs-CZ"/>
        </w:rPr>
        <w:t>im</w:t>
      </w:r>
      <w:r w:rsidRPr="003B6FDD">
        <w:rPr>
          <w:lang w:eastAsia="cs-CZ"/>
        </w:rPr>
        <w:t xml:space="preserve"> rok</w:t>
      </w:r>
      <w:r w:rsidR="001B1493" w:rsidRPr="003B6FDD">
        <w:rPr>
          <w:lang w:eastAsia="cs-CZ"/>
        </w:rPr>
        <w:t>om</w:t>
      </w:r>
      <w:r w:rsidRPr="003B6FDD">
        <w:rPr>
          <w:lang w:eastAsia="cs-CZ"/>
        </w:rPr>
        <w:t xml:space="preserve">, v ktorom spoločnosť zamestnávala ku koncu roka </w:t>
      </w:r>
      <w:r w:rsidR="00E643CB">
        <w:rPr>
          <w:lang w:eastAsia="cs-CZ"/>
        </w:rPr>
        <w:t>32</w:t>
      </w:r>
      <w:r w:rsidRPr="003B6FDD">
        <w:rPr>
          <w:lang w:eastAsia="cs-CZ"/>
        </w:rPr>
        <w:t xml:space="preserve"> zamestnancov (graf. č</w:t>
      </w:r>
      <w:r w:rsidR="001B1493" w:rsidRPr="003B6FDD">
        <w:rPr>
          <w:lang w:eastAsia="cs-CZ"/>
        </w:rPr>
        <w:t>.1</w:t>
      </w:r>
      <w:r w:rsidRPr="003B6FDD">
        <w:rPr>
          <w:lang w:eastAsia="cs-CZ"/>
        </w:rPr>
        <w:t>).</w:t>
      </w:r>
    </w:p>
    <w:p w:rsidR="007C4266" w:rsidRDefault="007C4266" w:rsidP="00D91D05">
      <w:pPr>
        <w:spacing w:line="360" w:lineRule="auto"/>
        <w:jc w:val="both"/>
        <w:rPr>
          <w:i/>
          <w:iCs/>
        </w:rPr>
      </w:pPr>
    </w:p>
    <w:p w:rsidR="006C4AC7" w:rsidRPr="00526F0C" w:rsidRDefault="006C4AC7" w:rsidP="00526F0C">
      <w:pPr>
        <w:spacing w:line="360" w:lineRule="auto"/>
        <w:jc w:val="both"/>
        <w:rPr>
          <w:lang w:eastAsia="cs-CZ"/>
        </w:rPr>
      </w:pPr>
    </w:p>
    <w:p w:rsidR="006C4AC7" w:rsidRPr="00526F0C" w:rsidRDefault="006C4AC7" w:rsidP="006C4AC7">
      <w:pPr>
        <w:spacing w:line="360" w:lineRule="auto"/>
        <w:ind w:firstLine="708"/>
        <w:jc w:val="both"/>
        <w:rPr>
          <w:lang w:eastAsia="cs-CZ"/>
        </w:rPr>
      </w:pPr>
    </w:p>
    <w:p w:rsidR="006C4AC7" w:rsidRDefault="006C4AC7" w:rsidP="006C4AC7">
      <w:pPr>
        <w:spacing w:line="360" w:lineRule="auto"/>
        <w:ind w:firstLine="708"/>
        <w:jc w:val="both"/>
        <w:rPr>
          <w:lang w:eastAsia="cs-CZ"/>
        </w:rPr>
      </w:pPr>
      <w:r>
        <w:rPr>
          <w:lang w:eastAsia="cs-CZ"/>
        </w:rPr>
        <w:t xml:space="preserve">Zamestnancov spoločnosti možno rozdeliť do dvoch útvarov: </w:t>
      </w:r>
    </w:p>
    <w:p w:rsidR="00E643CB" w:rsidRDefault="006C4AC7" w:rsidP="006C4AC7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>TH pracovníci</w:t>
      </w:r>
      <w:r>
        <w:rPr>
          <w:lang w:eastAsia="cs-CZ"/>
        </w:rPr>
        <w:t xml:space="preserve"> – patria do rizikovej kategórie 1, tvorí ich </w:t>
      </w:r>
      <w:r w:rsidR="00E41A92">
        <w:rPr>
          <w:lang w:eastAsia="cs-CZ"/>
        </w:rPr>
        <w:t>12</w:t>
      </w:r>
      <w:r>
        <w:rPr>
          <w:lang w:eastAsia="cs-CZ"/>
        </w:rPr>
        <w:t xml:space="preserve"> aktívnych zamestnancov + </w:t>
      </w:r>
      <w:r w:rsidR="00E643CB">
        <w:rPr>
          <w:lang w:eastAsia="cs-CZ"/>
        </w:rPr>
        <w:t>1</w:t>
      </w:r>
      <w:r>
        <w:rPr>
          <w:lang w:eastAsia="cs-CZ"/>
        </w:rPr>
        <w:t xml:space="preserve"> zamestnanky</w:t>
      </w:r>
      <w:r w:rsidR="00E643CB">
        <w:rPr>
          <w:lang w:eastAsia="cs-CZ"/>
        </w:rPr>
        <w:t>ňa</w:t>
      </w:r>
      <w:r>
        <w:rPr>
          <w:lang w:eastAsia="cs-CZ"/>
        </w:rPr>
        <w:t xml:space="preserve"> na </w:t>
      </w:r>
      <w:r w:rsidR="00A208EC">
        <w:rPr>
          <w:lang w:eastAsia="cs-CZ"/>
        </w:rPr>
        <w:t>rodičovs</w:t>
      </w:r>
      <w:r>
        <w:rPr>
          <w:lang w:eastAsia="cs-CZ"/>
        </w:rPr>
        <w:t xml:space="preserve">kej dovolenke. </w:t>
      </w:r>
    </w:p>
    <w:p w:rsidR="006C4AC7" w:rsidRDefault="006C4AC7" w:rsidP="006C4AC7">
      <w:pPr>
        <w:spacing w:line="360" w:lineRule="auto"/>
        <w:jc w:val="both"/>
        <w:rPr>
          <w:lang w:eastAsia="cs-CZ"/>
        </w:rPr>
      </w:pPr>
      <w:r w:rsidRPr="007F36E3">
        <w:rPr>
          <w:b/>
          <w:i/>
          <w:lang w:eastAsia="cs-CZ"/>
        </w:rPr>
        <w:t xml:space="preserve">Výroba </w:t>
      </w:r>
      <w:r>
        <w:rPr>
          <w:lang w:eastAsia="cs-CZ"/>
        </w:rPr>
        <w:t>– pracovníci tohto útvaru spadajú do rizikovej kategórie 2. Vo výrobe pracovalo k 31.12.201</w:t>
      </w:r>
      <w:r w:rsidR="00E41A92">
        <w:rPr>
          <w:lang w:eastAsia="cs-CZ"/>
        </w:rPr>
        <w:t>4</w:t>
      </w:r>
      <w:r>
        <w:rPr>
          <w:lang w:eastAsia="cs-CZ"/>
        </w:rPr>
        <w:t xml:space="preserve"> celkovo 2</w:t>
      </w:r>
      <w:r w:rsidR="00E41A92">
        <w:rPr>
          <w:lang w:eastAsia="cs-CZ"/>
        </w:rPr>
        <w:t>8</w:t>
      </w:r>
      <w:r>
        <w:rPr>
          <w:lang w:eastAsia="cs-CZ"/>
        </w:rPr>
        <w:t xml:space="preserve"> aktívnych zamestnancov na pozíciách: predáci – montáž, predák -elektrikár, elektrikári, montážni pracovníci, skladníci, pomocní pracovníci.</w:t>
      </w:r>
    </w:p>
    <w:p w:rsidR="006C4AC7" w:rsidRPr="00880196" w:rsidRDefault="006C4AC7" w:rsidP="006C4AC7">
      <w:pPr>
        <w:spacing w:line="360" w:lineRule="auto"/>
        <w:ind w:firstLine="720"/>
        <w:jc w:val="both"/>
        <w:rPr>
          <w:lang w:eastAsia="cs-CZ"/>
        </w:rPr>
      </w:pPr>
      <w:r w:rsidRPr="00880196">
        <w:rPr>
          <w:lang w:eastAsia="cs-CZ"/>
        </w:rPr>
        <w:t xml:space="preserve">Najvyšším riadiacim </w:t>
      </w:r>
      <w:r>
        <w:rPr>
          <w:lang w:eastAsia="cs-CZ"/>
        </w:rPr>
        <w:t>a štatutárnym orgánom</w:t>
      </w:r>
      <w:r w:rsidRPr="00880196">
        <w:rPr>
          <w:lang w:eastAsia="cs-CZ"/>
        </w:rPr>
        <w:t xml:space="preserve"> je podľa Obchodného zákonníka  </w:t>
      </w:r>
      <w:r>
        <w:rPr>
          <w:lang w:eastAsia="cs-CZ"/>
        </w:rPr>
        <w:t xml:space="preserve">je  konateľ (jediný spoločník) p. </w:t>
      </w:r>
      <w:proofErr w:type="spellStart"/>
      <w:r>
        <w:rPr>
          <w:lang w:eastAsia="cs-CZ"/>
        </w:rPr>
        <w:t>Jürgen</w:t>
      </w:r>
      <w:proofErr w:type="spellEnd"/>
      <w:r>
        <w:rPr>
          <w:lang w:eastAsia="cs-CZ"/>
        </w:rPr>
        <w:t xml:space="preserve"> </w:t>
      </w:r>
      <w:proofErr w:type="spellStart"/>
      <w:r>
        <w:rPr>
          <w:lang w:eastAsia="cs-CZ"/>
        </w:rPr>
        <w:t>Kemper</w:t>
      </w:r>
      <w:proofErr w:type="spellEnd"/>
      <w:r>
        <w:rPr>
          <w:lang w:eastAsia="cs-CZ"/>
        </w:rPr>
        <w:t xml:space="preserve">. </w:t>
      </w:r>
      <w:r w:rsidR="00313675">
        <w:rPr>
          <w:lang w:eastAsia="cs-CZ"/>
        </w:rPr>
        <w:t>Riaditeľom</w:t>
      </w:r>
      <w:r>
        <w:rPr>
          <w:lang w:eastAsia="cs-CZ"/>
        </w:rPr>
        <w:t xml:space="preserve"> spoločnosti</w:t>
      </w:r>
      <w:r w:rsidR="001B1493">
        <w:rPr>
          <w:lang w:eastAsia="cs-CZ"/>
        </w:rPr>
        <w:t xml:space="preserve"> na Slovensku je </w:t>
      </w:r>
      <w:r w:rsidR="00E643CB">
        <w:rPr>
          <w:lang w:eastAsia="cs-CZ"/>
        </w:rPr>
        <w:t xml:space="preserve"> p. Jozef Mallo.</w:t>
      </w:r>
    </w:p>
    <w:p w:rsidR="006C4AC7" w:rsidRDefault="006C4AC7" w:rsidP="006C4AC7">
      <w:pPr>
        <w:spacing w:line="360" w:lineRule="auto"/>
        <w:jc w:val="both"/>
        <w:rPr>
          <w:sz w:val="28"/>
          <w:szCs w:val="28"/>
        </w:rPr>
      </w:pPr>
    </w:p>
    <w:p w:rsidR="00A56CE4" w:rsidRDefault="00A56CE4" w:rsidP="006C4AC7">
      <w:pPr>
        <w:spacing w:line="360" w:lineRule="auto"/>
        <w:jc w:val="both"/>
        <w:rPr>
          <w:sz w:val="28"/>
          <w:szCs w:val="28"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54183D" w:rsidRDefault="0054183D" w:rsidP="006C4AC7">
      <w:pPr>
        <w:spacing w:line="360" w:lineRule="auto"/>
        <w:jc w:val="both"/>
        <w:rPr>
          <w:i/>
        </w:rPr>
      </w:pPr>
    </w:p>
    <w:p w:rsidR="009D55F0" w:rsidRDefault="009D55F0" w:rsidP="006C4AC7">
      <w:pPr>
        <w:spacing w:line="360" w:lineRule="auto"/>
        <w:jc w:val="both"/>
        <w:rPr>
          <w:i/>
        </w:rPr>
      </w:pPr>
    </w:p>
    <w:p w:rsidR="009D4763" w:rsidRDefault="006C4AC7" w:rsidP="006C4AC7">
      <w:pPr>
        <w:spacing w:line="360" w:lineRule="auto"/>
        <w:jc w:val="both"/>
        <w:rPr>
          <w:sz w:val="26"/>
          <w:szCs w:val="26"/>
        </w:rPr>
      </w:pPr>
      <w:r w:rsidRPr="00263ECC">
        <w:rPr>
          <w:i/>
        </w:rPr>
        <w:lastRenderedPageBreak/>
        <w:t>Obrázok č. 1:</w:t>
      </w:r>
      <w:r w:rsidRPr="00CA6D04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CA6D04">
        <w:rPr>
          <w:sz w:val="26"/>
          <w:szCs w:val="26"/>
        </w:rPr>
        <w:t>ORGANIZAČNÁ ŠTRUKTÚRA SPOLOČNOSTI  TEKANET,</w:t>
      </w:r>
      <w:r w:rsidR="000133C1">
        <w:rPr>
          <w:sz w:val="26"/>
          <w:szCs w:val="26"/>
        </w:rPr>
        <w:t xml:space="preserve"> </w:t>
      </w:r>
      <w:proofErr w:type="spellStart"/>
      <w:r w:rsidRPr="00CA6D04">
        <w:rPr>
          <w:sz w:val="26"/>
          <w:szCs w:val="26"/>
        </w:rPr>
        <w:t>s.r.o</w:t>
      </w:r>
      <w:proofErr w:type="spellEnd"/>
    </w:p>
    <w:p w:rsidR="00AB33A1" w:rsidRPr="00A223A3" w:rsidRDefault="00D04D82" w:rsidP="006C4AC7">
      <w:pPr>
        <w:spacing w:line="360" w:lineRule="auto"/>
        <w:jc w:val="both"/>
        <w:rPr>
          <w:sz w:val="26"/>
          <w:szCs w:val="26"/>
        </w:rPr>
      </w:pPr>
      <w:r>
        <w:rPr>
          <w:noProof/>
          <w:sz w:val="26"/>
          <w:szCs w:val="26"/>
          <w:lang w:val="cs-CZ" w:eastAsia="cs-CZ"/>
        </w:rPr>
        <w:drawing>
          <wp:inline distT="0" distB="0" distL="0" distR="0">
            <wp:extent cx="6172200" cy="7772400"/>
            <wp:effectExtent l="0" t="0" r="19050" b="0"/>
            <wp:docPr id="899" name="Organizačná schéma 899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6C4AC7" w:rsidRPr="0078419A" w:rsidRDefault="006C4AC7" w:rsidP="006C4AC7">
      <w:pPr>
        <w:spacing w:line="360" w:lineRule="auto"/>
        <w:jc w:val="both"/>
        <w:rPr>
          <w:bCs/>
          <w:lang w:val="cs-CZ" w:eastAsia="cs-CZ"/>
        </w:rPr>
      </w:pPr>
      <w:r>
        <w:rPr>
          <w:bCs/>
          <w:lang w:val="cs-CZ" w:eastAsia="cs-CZ"/>
        </w:rPr>
        <w:t xml:space="preserve">                                                                                                                                   </w:t>
      </w:r>
    </w:p>
    <w:p w:rsidR="006C4AC7" w:rsidRDefault="006C4AC7" w:rsidP="006C4AC7">
      <w:pPr>
        <w:rPr>
          <w:b/>
          <w:sz w:val="20"/>
          <w:szCs w:val="20"/>
        </w:rPr>
      </w:pPr>
    </w:p>
    <w:p w:rsidR="006C4AC7" w:rsidRDefault="006C4AC7" w:rsidP="006C4AC7">
      <w:pPr>
        <w:rPr>
          <w:b/>
          <w:sz w:val="20"/>
          <w:szCs w:val="20"/>
        </w:rPr>
      </w:pPr>
    </w:p>
    <w:p w:rsidR="006C4AC7" w:rsidRDefault="006C4AC7" w:rsidP="006C4AC7">
      <w:pPr>
        <w:rPr>
          <w:b/>
          <w:sz w:val="20"/>
          <w:szCs w:val="20"/>
        </w:rPr>
      </w:pPr>
    </w:p>
    <w:p w:rsidR="00DD5F4D" w:rsidRDefault="00DD5F4D" w:rsidP="005D6448">
      <w:pPr>
        <w:tabs>
          <w:tab w:val="left" w:pos="720"/>
          <w:tab w:val="left" w:pos="4320"/>
        </w:tabs>
        <w:spacing w:line="360" w:lineRule="auto"/>
        <w:jc w:val="both"/>
        <w:rPr>
          <w:sz w:val="28"/>
          <w:szCs w:val="28"/>
          <w:lang w:eastAsia="cs-CZ"/>
        </w:rPr>
      </w:pPr>
    </w:p>
    <w:p w:rsidR="005D6448" w:rsidRPr="003B6FDD" w:rsidRDefault="005D6448" w:rsidP="005D6448">
      <w:pPr>
        <w:tabs>
          <w:tab w:val="left" w:pos="720"/>
          <w:tab w:val="left" w:pos="4320"/>
        </w:tabs>
        <w:spacing w:line="360" w:lineRule="auto"/>
        <w:jc w:val="both"/>
        <w:rPr>
          <w:lang w:eastAsia="cs-CZ"/>
        </w:rPr>
      </w:pPr>
      <w:r>
        <w:rPr>
          <w:sz w:val="28"/>
          <w:szCs w:val="28"/>
          <w:lang w:eastAsia="cs-CZ"/>
        </w:rPr>
        <w:lastRenderedPageBreak/>
        <w:tab/>
      </w:r>
      <w:r w:rsidRPr="003B6FDD">
        <w:rPr>
          <w:lang w:eastAsia="cs-CZ"/>
        </w:rPr>
        <w:t>V priebehu rok</w:t>
      </w:r>
      <w:r w:rsidR="00147186">
        <w:rPr>
          <w:lang w:eastAsia="cs-CZ"/>
        </w:rPr>
        <w:t>u</w:t>
      </w:r>
      <w:r w:rsidRPr="003B6FDD">
        <w:rPr>
          <w:lang w:eastAsia="cs-CZ"/>
        </w:rPr>
        <w:t xml:space="preserve"> 201</w:t>
      </w:r>
      <w:r w:rsidR="00DD5F4D">
        <w:rPr>
          <w:lang w:eastAsia="cs-CZ"/>
        </w:rPr>
        <w:t>4</w:t>
      </w:r>
      <w:r w:rsidRPr="003B6FDD">
        <w:rPr>
          <w:lang w:eastAsia="cs-CZ"/>
        </w:rPr>
        <w:t xml:space="preserve"> ukončili pracovný pomer </w:t>
      </w:r>
      <w:r w:rsidR="00E643CB">
        <w:rPr>
          <w:lang w:eastAsia="cs-CZ"/>
        </w:rPr>
        <w:t>deviati</w:t>
      </w:r>
      <w:r w:rsidRPr="003B6FDD">
        <w:rPr>
          <w:lang w:eastAsia="cs-CZ"/>
        </w:rPr>
        <w:t xml:space="preserve"> zamestnanci, z toho v</w:t>
      </w:r>
      <w:r w:rsidR="00E643CB">
        <w:rPr>
          <w:lang w:eastAsia="cs-CZ"/>
        </w:rPr>
        <w:t> </w:t>
      </w:r>
      <w:r w:rsidR="009D55F0">
        <w:rPr>
          <w:lang w:eastAsia="cs-CZ"/>
        </w:rPr>
        <w:t>ô</w:t>
      </w:r>
      <w:r w:rsidR="00E643CB">
        <w:rPr>
          <w:lang w:eastAsia="cs-CZ"/>
        </w:rPr>
        <w:t>sm</w:t>
      </w:r>
      <w:r w:rsidR="009D55F0">
        <w:rPr>
          <w:lang w:eastAsia="cs-CZ"/>
        </w:rPr>
        <w:t>i</w:t>
      </w:r>
      <w:r w:rsidR="00E643CB">
        <w:rPr>
          <w:lang w:eastAsia="cs-CZ"/>
        </w:rPr>
        <w:t>ch prípadoch</w:t>
      </w:r>
      <w:r w:rsidRPr="003B6FDD">
        <w:rPr>
          <w:lang w:eastAsia="cs-CZ"/>
        </w:rPr>
        <w:t xml:space="preserve"> </w:t>
      </w:r>
      <w:r w:rsidR="00237F70" w:rsidRPr="003B6FDD">
        <w:rPr>
          <w:lang w:eastAsia="cs-CZ"/>
        </w:rPr>
        <w:t>išlo o</w:t>
      </w:r>
      <w:r w:rsidR="002A7209">
        <w:rPr>
          <w:lang w:eastAsia="cs-CZ"/>
        </w:rPr>
        <w:t> dohodu,</w:t>
      </w:r>
      <w:r w:rsidRPr="003B6FDD">
        <w:rPr>
          <w:lang w:eastAsia="cs-CZ"/>
        </w:rPr>
        <w:t xml:space="preserve"> v jednom prípade </w:t>
      </w:r>
      <w:r w:rsidR="00237F70" w:rsidRPr="003B6FDD">
        <w:rPr>
          <w:lang w:eastAsia="cs-CZ"/>
        </w:rPr>
        <w:t>bolo</w:t>
      </w:r>
      <w:r w:rsidRPr="003B6FDD">
        <w:rPr>
          <w:lang w:eastAsia="cs-CZ"/>
        </w:rPr>
        <w:t> skončenie pracovného pomeru v skúš</w:t>
      </w:r>
      <w:r w:rsidR="00A208EC">
        <w:rPr>
          <w:lang w:eastAsia="cs-CZ"/>
        </w:rPr>
        <w:t xml:space="preserve">obnej dobe </w:t>
      </w:r>
      <w:r w:rsidR="00E643CB">
        <w:rPr>
          <w:lang w:eastAsia="cs-CZ"/>
        </w:rPr>
        <w:t>a v jednom ukončenie pracovného pomeru na dobu určitú.</w:t>
      </w:r>
      <w:r w:rsidR="00A208EC">
        <w:rPr>
          <w:lang w:eastAsia="cs-CZ"/>
        </w:rPr>
        <w:t xml:space="preserve"> </w:t>
      </w:r>
      <w:r w:rsidRPr="003B6FDD">
        <w:rPr>
          <w:lang w:eastAsia="cs-CZ"/>
        </w:rPr>
        <w:t>Naproti tomu spoločnosť prijala</w:t>
      </w:r>
      <w:r w:rsidR="00237F70" w:rsidRPr="003B6FDD">
        <w:rPr>
          <w:lang w:eastAsia="cs-CZ"/>
        </w:rPr>
        <w:t xml:space="preserve"> v roku 201</w:t>
      </w:r>
      <w:r w:rsidR="00DD5F4D">
        <w:rPr>
          <w:lang w:eastAsia="cs-CZ"/>
        </w:rPr>
        <w:t>4</w:t>
      </w:r>
      <w:r w:rsidRPr="003B6FDD">
        <w:rPr>
          <w:lang w:eastAsia="cs-CZ"/>
        </w:rPr>
        <w:t xml:space="preserve"> </w:t>
      </w:r>
      <w:r w:rsidR="00E643CB">
        <w:rPr>
          <w:lang w:eastAsia="cs-CZ"/>
        </w:rPr>
        <w:t>pätnástich</w:t>
      </w:r>
      <w:r w:rsidRPr="003B6FDD">
        <w:rPr>
          <w:lang w:eastAsia="cs-CZ"/>
        </w:rPr>
        <w:t xml:space="preserve"> zamestnancov</w:t>
      </w:r>
      <w:r w:rsidR="00E643CB">
        <w:rPr>
          <w:lang w:eastAsia="cs-CZ"/>
        </w:rPr>
        <w:t>, z toho dvanásť do výroby a troch THP.</w:t>
      </w:r>
    </w:p>
    <w:p w:rsidR="005D6448" w:rsidRPr="003B6FDD" w:rsidRDefault="005D6448" w:rsidP="005D6448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5D6448" w:rsidRPr="00B85AC9" w:rsidRDefault="005D6448" w:rsidP="005D6448">
      <w:pPr>
        <w:tabs>
          <w:tab w:val="left" w:pos="4320"/>
        </w:tabs>
        <w:spacing w:line="360" w:lineRule="auto"/>
        <w:jc w:val="both"/>
        <w:rPr>
          <w:lang w:eastAsia="cs-CZ"/>
        </w:rPr>
      </w:pPr>
      <w:r w:rsidRPr="003B6FDD">
        <w:rPr>
          <w:lang w:eastAsia="cs-CZ"/>
        </w:rPr>
        <w:t>Priemerná mzda zamestnancov s. r. o. v roku 201</w:t>
      </w:r>
      <w:r w:rsidR="00E73A35">
        <w:rPr>
          <w:lang w:eastAsia="cs-CZ"/>
        </w:rPr>
        <w:t>4</w:t>
      </w:r>
      <w:r w:rsidRPr="003B6FDD">
        <w:rPr>
          <w:lang w:eastAsia="cs-CZ"/>
        </w:rPr>
        <w:t xml:space="preserve"> bola vo výške </w:t>
      </w:r>
      <w:r w:rsidR="004B6C5A">
        <w:rPr>
          <w:b/>
          <w:lang w:eastAsia="cs-CZ"/>
        </w:rPr>
        <w:t>789,49 €</w:t>
      </w:r>
      <w:r w:rsidR="00B85AC9">
        <w:rPr>
          <w:b/>
          <w:lang w:eastAsia="cs-CZ"/>
        </w:rPr>
        <w:t xml:space="preserve"> O</w:t>
      </w:r>
      <w:r w:rsidR="00B85AC9">
        <w:rPr>
          <w:lang w:eastAsia="cs-CZ"/>
        </w:rPr>
        <w:t xml:space="preserve">proti minulému roku,  kedy priemerná mzda bola </w:t>
      </w:r>
      <w:r w:rsidR="00A208EC">
        <w:rPr>
          <w:b/>
          <w:lang w:eastAsia="cs-CZ"/>
        </w:rPr>
        <w:t>723,62</w:t>
      </w:r>
      <w:r w:rsidRPr="003B6FDD">
        <w:rPr>
          <w:b/>
          <w:lang w:eastAsia="cs-CZ"/>
        </w:rPr>
        <w:t xml:space="preserve"> </w:t>
      </w:r>
      <w:r w:rsidR="00B85AC9">
        <w:rPr>
          <w:b/>
          <w:lang w:eastAsia="cs-CZ"/>
        </w:rPr>
        <w:t xml:space="preserve">€, </w:t>
      </w:r>
      <w:r w:rsidR="00B85AC9" w:rsidRPr="00B85AC9">
        <w:rPr>
          <w:lang w:eastAsia="cs-CZ"/>
        </w:rPr>
        <w:t>je to navýšenie o</w:t>
      </w:r>
      <w:r w:rsidR="00C04DA9">
        <w:rPr>
          <w:lang w:eastAsia="cs-CZ"/>
        </w:rPr>
        <w:t> 9,1</w:t>
      </w:r>
      <w:r w:rsidR="00B85AC9" w:rsidRPr="00B85AC9">
        <w:rPr>
          <w:lang w:eastAsia="cs-CZ"/>
        </w:rPr>
        <w:t xml:space="preserve"> %</w:t>
      </w:r>
    </w:p>
    <w:p w:rsidR="00237F70" w:rsidRDefault="00237F70" w:rsidP="003E2ED6">
      <w:pPr>
        <w:tabs>
          <w:tab w:val="left" w:pos="4320"/>
        </w:tabs>
        <w:spacing w:line="360" w:lineRule="auto"/>
        <w:jc w:val="both"/>
        <w:rPr>
          <w:lang w:eastAsia="cs-CZ"/>
        </w:rPr>
      </w:pPr>
    </w:p>
    <w:p w:rsidR="003E2ED6" w:rsidRPr="003E2ED6" w:rsidRDefault="003E2ED6" w:rsidP="003E2ED6">
      <w:pPr>
        <w:tabs>
          <w:tab w:val="left" w:pos="4320"/>
        </w:tabs>
        <w:spacing w:line="360" w:lineRule="auto"/>
        <w:jc w:val="both"/>
        <w:rPr>
          <w:lang w:eastAsia="cs-CZ"/>
        </w:rPr>
      </w:pPr>
      <w:r>
        <w:rPr>
          <w:lang w:eastAsia="cs-CZ"/>
        </w:rPr>
        <w:t>Mzdové prostriedky v roku 201</w:t>
      </w:r>
      <w:r w:rsidR="00E41A92">
        <w:rPr>
          <w:lang w:eastAsia="cs-CZ"/>
        </w:rPr>
        <w:t>4</w:t>
      </w:r>
      <w:r>
        <w:rPr>
          <w:lang w:eastAsia="cs-CZ"/>
        </w:rPr>
        <w:t xml:space="preserve"> boli vyčerpané vo výške </w:t>
      </w:r>
      <w:r w:rsidR="00B85AC9">
        <w:rPr>
          <w:lang w:eastAsia="cs-CZ"/>
        </w:rPr>
        <w:t>358 965,98 €.</w:t>
      </w:r>
      <w:r w:rsidR="00DD547A">
        <w:rPr>
          <w:lang w:eastAsia="cs-CZ"/>
        </w:rPr>
        <w:t>.</w:t>
      </w:r>
    </w:p>
    <w:p w:rsidR="00C04DA9" w:rsidRDefault="00C04DA9" w:rsidP="006C4AC7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</w:p>
    <w:p w:rsidR="006C4AC7" w:rsidRPr="006C4AC7" w:rsidRDefault="00E643CB" w:rsidP="006C4AC7">
      <w:pPr>
        <w:tabs>
          <w:tab w:val="left" w:pos="4320"/>
        </w:tabs>
        <w:rPr>
          <w:b/>
          <w:i/>
          <w:sz w:val="28"/>
          <w:szCs w:val="28"/>
          <w:lang w:eastAsia="cs-CZ"/>
        </w:rPr>
      </w:pPr>
      <w:proofErr w:type="spellStart"/>
      <w:r>
        <w:rPr>
          <w:b/>
          <w:i/>
          <w:sz w:val="28"/>
          <w:szCs w:val="28"/>
          <w:lang w:eastAsia="cs-CZ"/>
        </w:rPr>
        <w:t>Š</w:t>
      </w:r>
      <w:r w:rsidR="006C4AC7" w:rsidRPr="006C4AC7">
        <w:rPr>
          <w:b/>
          <w:i/>
          <w:sz w:val="28"/>
          <w:szCs w:val="28"/>
          <w:lang w:eastAsia="cs-CZ"/>
        </w:rPr>
        <w:t>ruktúra</w:t>
      </w:r>
      <w:proofErr w:type="spellEnd"/>
      <w:r w:rsidR="006C4AC7" w:rsidRPr="006C4AC7">
        <w:rPr>
          <w:b/>
          <w:i/>
          <w:sz w:val="28"/>
          <w:szCs w:val="28"/>
          <w:lang w:eastAsia="cs-CZ"/>
        </w:rPr>
        <w:t xml:space="preserve"> zamestnancov k 31.12.201</w:t>
      </w:r>
      <w:r w:rsidR="007C4266">
        <w:rPr>
          <w:b/>
          <w:i/>
          <w:sz w:val="28"/>
          <w:szCs w:val="28"/>
          <w:lang w:eastAsia="cs-CZ"/>
        </w:rPr>
        <w:t>4</w:t>
      </w:r>
    </w:p>
    <w:p w:rsidR="006C4AC7" w:rsidRPr="00D10425" w:rsidRDefault="006C4AC7" w:rsidP="006C4AC7">
      <w:pPr>
        <w:spacing w:line="360" w:lineRule="auto"/>
        <w:jc w:val="both"/>
        <w:rPr>
          <w:sz w:val="28"/>
          <w:szCs w:val="28"/>
          <w:lang w:eastAsia="cs-CZ"/>
        </w:rPr>
      </w:pPr>
    </w:p>
    <w:p w:rsidR="006C4AC7" w:rsidRPr="00DD547A" w:rsidRDefault="006C4AC7" w:rsidP="006C4AC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pohlavia</w:t>
      </w:r>
    </w:p>
    <w:p w:rsidR="006C4AC7" w:rsidRDefault="006C4AC7" w:rsidP="006C4AC7">
      <w:pPr>
        <w:spacing w:line="360" w:lineRule="auto"/>
        <w:jc w:val="both"/>
        <w:rPr>
          <w:lang w:eastAsia="cs-CZ"/>
        </w:rPr>
      </w:pPr>
    </w:p>
    <w:p w:rsidR="006C4AC7" w:rsidRPr="00EF2AD1" w:rsidRDefault="006C4AC7" w:rsidP="006C4AC7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 w:rsidR="00263ECC">
        <w:rPr>
          <w:i/>
          <w:lang w:eastAsia="cs-CZ"/>
        </w:rPr>
        <w:t xml:space="preserve"> </w:t>
      </w:r>
      <w:r w:rsidR="003E2ED6">
        <w:rPr>
          <w:i/>
          <w:lang w:eastAsia="cs-CZ"/>
        </w:rPr>
        <w:t>2</w:t>
      </w:r>
      <w:r w:rsidR="00C22BD1">
        <w:rPr>
          <w:i/>
          <w:lang w:eastAsia="cs-CZ"/>
        </w:rPr>
        <w:t xml:space="preserve"> </w:t>
      </w:r>
      <w:r w:rsidRPr="00EF2AD1">
        <w:rPr>
          <w:i/>
          <w:lang w:eastAsia="cs-CZ"/>
        </w:rPr>
        <w:t xml:space="preserve">                                                          </w:t>
      </w:r>
      <w:r w:rsidR="00C22BD1">
        <w:rPr>
          <w:i/>
          <w:lang w:eastAsia="cs-CZ"/>
        </w:rPr>
        <w:t xml:space="preserve">      </w:t>
      </w:r>
      <w:r w:rsidRPr="00EF2AD1">
        <w:rPr>
          <w:i/>
          <w:lang w:eastAsia="cs-CZ"/>
        </w:rPr>
        <w:t xml:space="preserve"> </w:t>
      </w:r>
    </w:p>
    <w:tbl>
      <w:tblPr>
        <w:tblW w:w="38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00"/>
        <w:gridCol w:w="1120"/>
        <w:gridCol w:w="1120"/>
      </w:tblGrid>
      <w:tr w:rsidR="006C4AC7">
        <w:trPr>
          <w:trHeight w:val="330"/>
        </w:trPr>
        <w:tc>
          <w:tcPr>
            <w:tcW w:w="1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 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Počet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 %</w:t>
            </w:r>
          </w:p>
        </w:tc>
      </w:tr>
      <w:tr w:rsidR="006C4AC7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Pr="002D5AC8" w:rsidRDefault="006C4AC7" w:rsidP="003C6DA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Muži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B85AC9" w:rsidP="00B85A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29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0176E1" w:rsidP="00B85A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  <w:r w:rsidR="00B85AC9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,</w:t>
            </w:r>
            <w:r w:rsidR="00E41A92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  <w:tr w:rsidR="006C4AC7">
        <w:trPr>
          <w:trHeight w:val="375"/>
        </w:trPr>
        <w:tc>
          <w:tcPr>
            <w:tcW w:w="16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Pr="002D5AC8" w:rsidRDefault="006C4AC7" w:rsidP="003C6DA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2D5AC8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Ženy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B85AC9" w:rsidP="00B85A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B85AC9" w:rsidP="00B85AC9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</w:t>
            </w:r>
            <w:r w:rsidR="000176E1">
              <w:rPr>
                <w:rFonts w:ascii="Arial" w:hAnsi="Arial" w:cs="Arial"/>
                <w:sz w:val="20"/>
                <w:szCs w:val="20"/>
              </w:rPr>
              <w:t>,</w:t>
            </w:r>
            <w:r w:rsidR="00E41A92">
              <w:rPr>
                <w:rFonts w:ascii="Arial" w:hAnsi="Arial" w:cs="Arial"/>
                <w:sz w:val="20"/>
                <w:szCs w:val="20"/>
              </w:rPr>
              <w:t>50</w:t>
            </w:r>
          </w:p>
        </w:tc>
      </w:tr>
    </w:tbl>
    <w:p w:rsidR="006C4AC7" w:rsidRDefault="006C4AC7" w:rsidP="006C4AC7">
      <w:pPr>
        <w:spacing w:line="360" w:lineRule="auto"/>
        <w:jc w:val="both"/>
        <w:rPr>
          <w:lang w:eastAsia="cs-CZ"/>
        </w:rPr>
      </w:pPr>
    </w:p>
    <w:p w:rsidR="00925946" w:rsidRDefault="00925946" w:rsidP="006C4AC7">
      <w:pPr>
        <w:spacing w:line="360" w:lineRule="auto"/>
        <w:jc w:val="both"/>
        <w:rPr>
          <w:lang w:eastAsia="cs-CZ"/>
        </w:rPr>
      </w:pPr>
    </w:p>
    <w:p w:rsidR="006C4AC7" w:rsidRPr="00A56CE4" w:rsidRDefault="006C4AC7" w:rsidP="006C4AC7">
      <w:pPr>
        <w:spacing w:line="360" w:lineRule="auto"/>
        <w:jc w:val="both"/>
        <w:rPr>
          <w:lang w:eastAsia="cs-CZ"/>
        </w:rPr>
      </w:pPr>
    </w:p>
    <w:p w:rsidR="00D91D05" w:rsidRPr="00405A08" w:rsidRDefault="00D91D05" w:rsidP="00D91D05">
      <w:pPr>
        <w:spacing w:line="360" w:lineRule="auto"/>
        <w:jc w:val="both"/>
        <w:rPr>
          <w:i/>
          <w:lang w:eastAsia="cs-CZ"/>
        </w:rPr>
      </w:pPr>
      <w:r w:rsidRPr="000176E1">
        <w:rPr>
          <w:i/>
          <w:lang w:eastAsia="cs-CZ"/>
        </w:rPr>
        <w:t>Graf č. 2</w:t>
      </w:r>
      <w:r w:rsidR="00925946">
        <w:rPr>
          <w:i/>
          <w:lang w:eastAsia="cs-CZ"/>
        </w:rPr>
        <w:t>: Štruktúra zamestnancov podľa pohlavia</w:t>
      </w:r>
    </w:p>
    <w:p w:rsidR="00A56CE4" w:rsidRDefault="00A56CE4" w:rsidP="006C4AC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</w:p>
    <w:p w:rsidR="006C4AC7" w:rsidRPr="00DD547A" w:rsidRDefault="006C4AC7" w:rsidP="006C4AC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 xml:space="preserve">Veková štruktúra </w:t>
      </w:r>
      <w:r w:rsidR="002A7209">
        <w:rPr>
          <w:b/>
          <w:color w:val="800000"/>
          <w:sz w:val="26"/>
          <w:szCs w:val="26"/>
          <w:lang w:eastAsia="cs-CZ"/>
        </w:rPr>
        <w:t xml:space="preserve"> </w:t>
      </w:r>
      <w:r w:rsidRPr="00DD547A">
        <w:rPr>
          <w:b/>
          <w:color w:val="800000"/>
          <w:sz w:val="26"/>
          <w:szCs w:val="26"/>
          <w:lang w:eastAsia="cs-CZ"/>
        </w:rPr>
        <w:t>zamestnancov</w:t>
      </w:r>
    </w:p>
    <w:p w:rsidR="006C4AC7" w:rsidRDefault="006C4AC7" w:rsidP="006C4AC7">
      <w:pPr>
        <w:spacing w:line="360" w:lineRule="auto"/>
        <w:jc w:val="both"/>
        <w:rPr>
          <w:lang w:eastAsia="cs-CZ"/>
        </w:rPr>
      </w:pPr>
    </w:p>
    <w:p w:rsidR="006C4AC7" w:rsidRPr="00EF2AD1" w:rsidRDefault="006C4AC7" w:rsidP="006C4AC7">
      <w:pPr>
        <w:spacing w:line="360" w:lineRule="auto"/>
        <w:jc w:val="both"/>
        <w:rPr>
          <w:i/>
          <w:lang w:eastAsia="cs-CZ"/>
        </w:rPr>
      </w:pPr>
      <w:r w:rsidRPr="00EF2AD1">
        <w:rPr>
          <w:i/>
          <w:lang w:eastAsia="cs-CZ"/>
        </w:rPr>
        <w:t>Tabuľka č.</w:t>
      </w:r>
      <w:r w:rsidR="00263ECC">
        <w:rPr>
          <w:i/>
          <w:lang w:eastAsia="cs-CZ"/>
        </w:rPr>
        <w:t xml:space="preserve"> </w:t>
      </w:r>
      <w:r w:rsidR="003E2ED6">
        <w:rPr>
          <w:i/>
          <w:lang w:eastAsia="cs-CZ"/>
        </w:rPr>
        <w:t>3</w:t>
      </w:r>
    </w:p>
    <w:tbl>
      <w:tblPr>
        <w:tblW w:w="774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40"/>
        <w:gridCol w:w="1120"/>
        <w:gridCol w:w="1120"/>
        <w:gridCol w:w="1120"/>
        <w:gridCol w:w="1120"/>
        <w:gridCol w:w="1120"/>
      </w:tblGrid>
      <w:tr w:rsidR="006C4AC7">
        <w:trPr>
          <w:trHeight w:val="660"/>
        </w:trPr>
        <w:tc>
          <w:tcPr>
            <w:tcW w:w="2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6C4AC7" w:rsidRPr="00EF2AD1" w:rsidRDefault="006C4AC7" w:rsidP="003C6DA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 xml:space="preserve">Vek </w:t>
            </w: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br/>
              <w:t>(v rokoch)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20-30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3</w:t>
            </w:r>
            <w:r w:rsidR="00A1470E">
              <w:rPr>
                <w:rFonts w:ascii="Arial" w:hAnsi="Arial" w:cs="Arial"/>
                <w:i/>
                <w:iCs/>
                <w:sz w:val="20"/>
                <w:szCs w:val="20"/>
              </w:rPr>
              <w:t>1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-40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4</w:t>
            </w:r>
            <w:r w:rsidR="00A1470E">
              <w:rPr>
                <w:rFonts w:ascii="Arial" w:hAnsi="Arial" w:cs="Arial"/>
                <w:i/>
                <w:iCs/>
                <w:sz w:val="20"/>
                <w:szCs w:val="20"/>
              </w:rPr>
              <w:t>1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-50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5</w:t>
            </w:r>
            <w:r w:rsidR="00A1470E">
              <w:rPr>
                <w:rFonts w:ascii="Arial" w:hAnsi="Arial" w:cs="Arial"/>
                <w:i/>
                <w:iCs/>
                <w:sz w:val="20"/>
                <w:szCs w:val="20"/>
              </w:rPr>
              <w:t>1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t>-60 r.</w:t>
            </w:r>
          </w:p>
        </w:tc>
        <w:tc>
          <w:tcPr>
            <w:tcW w:w="11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nad 60 r.</w:t>
            </w:r>
          </w:p>
        </w:tc>
      </w:tr>
      <w:tr w:rsidR="006C4AC7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Pr="00EF2AD1" w:rsidRDefault="006C4AC7" w:rsidP="003C6DA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Počet zamestnancov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54183D" w:rsidP="005418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54183D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54183D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54183D" w:rsidP="0054183D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6C4AC7">
        <w:trPr>
          <w:trHeight w:val="375"/>
        </w:trPr>
        <w:tc>
          <w:tcPr>
            <w:tcW w:w="2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Pr="00EF2AD1" w:rsidRDefault="006C4AC7" w:rsidP="003C6DAE">
            <w:pPr>
              <w:rPr>
                <w:rFonts w:ascii="Arial" w:hAnsi="Arial" w:cs="Arial"/>
                <w:b/>
                <w:i/>
                <w:iCs/>
                <w:sz w:val="20"/>
                <w:szCs w:val="20"/>
              </w:rPr>
            </w:pPr>
            <w:r w:rsidRPr="00EF2AD1">
              <w:rPr>
                <w:rFonts w:ascii="Arial" w:hAnsi="Arial" w:cs="Arial"/>
                <w:b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EC330C" w:rsidP="00EC33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EC330C" w:rsidP="00EC33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EC330C" w:rsidP="00EC33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EC330C" w:rsidP="00EC33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EC330C" w:rsidP="00EC330C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</w:tbl>
    <w:p w:rsidR="006C4AC7" w:rsidRDefault="006C4AC7" w:rsidP="006C4AC7">
      <w:pPr>
        <w:spacing w:line="360" w:lineRule="auto"/>
        <w:jc w:val="both"/>
        <w:rPr>
          <w:lang w:eastAsia="cs-CZ"/>
        </w:rPr>
      </w:pPr>
    </w:p>
    <w:p w:rsidR="006C4AC7" w:rsidRDefault="006C4AC7" w:rsidP="006C4AC7">
      <w:pPr>
        <w:spacing w:line="360" w:lineRule="auto"/>
        <w:jc w:val="both"/>
        <w:rPr>
          <w:lang w:eastAsia="cs-CZ"/>
        </w:rPr>
      </w:pPr>
    </w:p>
    <w:p w:rsidR="00D91D05" w:rsidRDefault="00D91D05" w:rsidP="006C4AC7">
      <w:pPr>
        <w:spacing w:line="360" w:lineRule="auto"/>
        <w:jc w:val="both"/>
        <w:rPr>
          <w:i/>
          <w:lang w:eastAsia="cs-CZ"/>
        </w:rPr>
      </w:pPr>
    </w:p>
    <w:p w:rsidR="00D91D05" w:rsidRDefault="00D91D05" w:rsidP="006C4AC7">
      <w:pPr>
        <w:spacing w:line="360" w:lineRule="auto"/>
        <w:jc w:val="both"/>
        <w:rPr>
          <w:i/>
          <w:lang w:eastAsia="cs-CZ"/>
        </w:rPr>
      </w:pPr>
    </w:p>
    <w:p w:rsidR="00D91D05" w:rsidRDefault="00D91D05" w:rsidP="006C4AC7">
      <w:pPr>
        <w:spacing w:line="360" w:lineRule="auto"/>
        <w:jc w:val="both"/>
        <w:rPr>
          <w:i/>
          <w:lang w:eastAsia="cs-CZ"/>
        </w:rPr>
      </w:pPr>
    </w:p>
    <w:p w:rsidR="00692645" w:rsidRDefault="00692645" w:rsidP="006C4AC7">
      <w:pPr>
        <w:spacing w:line="360" w:lineRule="auto"/>
        <w:jc w:val="both"/>
        <w:rPr>
          <w:lang w:eastAsia="cs-CZ"/>
        </w:rPr>
      </w:pPr>
    </w:p>
    <w:p w:rsidR="00E41A92" w:rsidRDefault="00E41A92" w:rsidP="006C4AC7">
      <w:pPr>
        <w:spacing w:line="360" w:lineRule="auto"/>
        <w:jc w:val="both"/>
        <w:rPr>
          <w:lang w:eastAsia="cs-CZ"/>
        </w:rPr>
      </w:pPr>
    </w:p>
    <w:p w:rsidR="00E41A92" w:rsidRDefault="00E41A92" w:rsidP="006C4AC7">
      <w:pPr>
        <w:spacing w:line="360" w:lineRule="auto"/>
        <w:jc w:val="both"/>
        <w:rPr>
          <w:lang w:eastAsia="cs-CZ"/>
        </w:rPr>
      </w:pPr>
    </w:p>
    <w:p w:rsidR="00E41A92" w:rsidRDefault="00E41A92" w:rsidP="006C4AC7">
      <w:pPr>
        <w:spacing w:line="360" w:lineRule="auto"/>
        <w:jc w:val="both"/>
        <w:rPr>
          <w:lang w:eastAsia="cs-CZ"/>
        </w:rPr>
      </w:pPr>
    </w:p>
    <w:p w:rsidR="006C4AC7" w:rsidRDefault="006C4AC7" w:rsidP="006C4AC7">
      <w:pPr>
        <w:spacing w:line="360" w:lineRule="auto"/>
        <w:jc w:val="both"/>
        <w:rPr>
          <w:lang w:eastAsia="cs-CZ"/>
        </w:rPr>
      </w:pPr>
    </w:p>
    <w:p w:rsidR="006C4AC7" w:rsidRPr="00DD547A" w:rsidRDefault="006C4AC7" w:rsidP="006C4AC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dosiahnutého vzdelania</w:t>
      </w:r>
    </w:p>
    <w:p w:rsidR="006C4AC7" w:rsidRDefault="006C4AC7" w:rsidP="006C4AC7">
      <w:pPr>
        <w:jc w:val="both"/>
        <w:rPr>
          <w:lang w:eastAsia="cs-CZ"/>
        </w:rPr>
      </w:pPr>
    </w:p>
    <w:p w:rsidR="006C4AC7" w:rsidRPr="002D5AC8" w:rsidRDefault="006C4AC7" w:rsidP="006C4AC7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</w:t>
      </w:r>
      <w:r w:rsidR="00263ECC">
        <w:rPr>
          <w:i/>
          <w:lang w:eastAsia="cs-CZ"/>
        </w:rPr>
        <w:t xml:space="preserve"> </w:t>
      </w:r>
      <w:r w:rsidR="003E2ED6">
        <w:rPr>
          <w:i/>
          <w:lang w:eastAsia="cs-CZ"/>
        </w:rPr>
        <w:t>4</w:t>
      </w:r>
    </w:p>
    <w:tbl>
      <w:tblPr>
        <w:tblW w:w="81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230"/>
        <w:gridCol w:w="1960"/>
        <w:gridCol w:w="1960"/>
        <w:gridCol w:w="1960"/>
      </w:tblGrid>
      <w:tr w:rsidR="006C4AC7">
        <w:trPr>
          <w:trHeight w:val="915"/>
        </w:trPr>
        <w:tc>
          <w:tcPr>
            <w:tcW w:w="22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6C4AC7" w:rsidRPr="00F21FA7" w:rsidRDefault="006C4AC7" w:rsidP="003C6DA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Dosiahnuté</w:t>
            </w: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br/>
              <w:t>vzdelanie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Základné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 xml:space="preserve">vzdelanie 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(ZŠ)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C0C0C0"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Stredoškolské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(SŠ)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C0C0C0"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Vysokoškolské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vzdelanie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(VŠ)</w:t>
            </w:r>
          </w:p>
        </w:tc>
      </w:tr>
      <w:tr w:rsidR="006C4AC7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Pr="00F21FA7" w:rsidRDefault="006C4AC7" w:rsidP="003C6DA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</w:pPr>
            <w:r w:rsidRPr="00F21FA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  <w:highlight w:val="lightGray"/>
              </w:rPr>
              <w:t>Počet zamestnancov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1F2F5C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35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</w:t>
            </w:r>
          </w:p>
        </w:tc>
      </w:tr>
      <w:tr w:rsidR="006C4AC7">
        <w:trPr>
          <w:trHeight w:val="375"/>
        </w:trPr>
        <w:tc>
          <w:tcPr>
            <w:tcW w:w="223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Podiel v %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1F2F5C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87,50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C4AC7" w:rsidRDefault="001F2F5C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12,50</w:t>
            </w:r>
          </w:p>
        </w:tc>
      </w:tr>
    </w:tbl>
    <w:p w:rsidR="00A1470E" w:rsidRPr="0034386D" w:rsidRDefault="00A1470E" w:rsidP="006C4AC7">
      <w:pPr>
        <w:spacing w:line="360" w:lineRule="auto"/>
        <w:jc w:val="both"/>
        <w:rPr>
          <w:i/>
          <w:lang w:eastAsia="cs-CZ"/>
        </w:rPr>
      </w:pPr>
    </w:p>
    <w:p w:rsidR="00405A08" w:rsidRPr="006E7722" w:rsidRDefault="00D91D05" w:rsidP="006C4AC7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Graf č. 4</w:t>
      </w:r>
      <w:r w:rsidR="00925946">
        <w:rPr>
          <w:i/>
          <w:lang w:eastAsia="cs-CZ"/>
        </w:rPr>
        <w:t>: Štruktúra zamestnancov podľa dosiahnutého vzdelania</w:t>
      </w:r>
    </w:p>
    <w:p w:rsidR="006C4AC7" w:rsidRPr="00DD547A" w:rsidRDefault="006C4AC7" w:rsidP="006C4AC7">
      <w:pPr>
        <w:spacing w:line="360" w:lineRule="auto"/>
        <w:jc w:val="both"/>
        <w:rPr>
          <w:b/>
          <w:color w:val="800000"/>
          <w:sz w:val="26"/>
          <w:szCs w:val="26"/>
          <w:lang w:eastAsia="cs-CZ"/>
        </w:rPr>
      </w:pPr>
      <w:r w:rsidRPr="00DD547A">
        <w:rPr>
          <w:b/>
          <w:color w:val="800000"/>
          <w:sz w:val="26"/>
          <w:szCs w:val="26"/>
          <w:lang w:eastAsia="cs-CZ"/>
        </w:rPr>
        <w:t>Štruktúra zamestnancov podľa pracovných pozícií</w:t>
      </w:r>
    </w:p>
    <w:p w:rsidR="000133C1" w:rsidRDefault="000133C1" w:rsidP="000133C1">
      <w:pPr>
        <w:jc w:val="both"/>
        <w:rPr>
          <w:i/>
          <w:lang w:eastAsia="cs-CZ"/>
        </w:rPr>
      </w:pPr>
    </w:p>
    <w:p w:rsidR="006C4AC7" w:rsidRPr="00F57B5A" w:rsidRDefault="00C22BD1" w:rsidP="006C4AC7">
      <w:pPr>
        <w:spacing w:line="360" w:lineRule="auto"/>
        <w:jc w:val="both"/>
        <w:rPr>
          <w:i/>
          <w:lang w:eastAsia="cs-CZ"/>
        </w:rPr>
      </w:pPr>
      <w:r>
        <w:rPr>
          <w:i/>
          <w:lang w:eastAsia="cs-CZ"/>
        </w:rPr>
        <w:t>Tabuľka č.</w:t>
      </w:r>
      <w:r w:rsidR="00263ECC">
        <w:rPr>
          <w:i/>
          <w:lang w:eastAsia="cs-CZ"/>
        </w:rPr>
        <w:t xml:space="preserve"> </w:t>
      </w:r>
      <w:r w:rsidR="003E2ED6">
        <w:rPr>
          <w:i/>
          <w:lang w:eastAsia="cs-CZ"/>
        </w:rPr>
        <w:t>5</w:t>
      </w:r>
    </w:p>
    <w:tbl>
      <w:tblPr>
        <w:tblW w:w="438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20"/>
        <w:gridCol w:w="1960"/>
      </w:tblGrid>
      <w:tr w:rsidR="006C4AC7">
        <w:trPr>
          <w:trHeight w:val="720"/>
        </w:trPr>
        <w:tc>
          <w:tcPr>
            <w:tcW w:w="24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6C4AC7" w:rsidRDefault="006C4AC7" w:rsidP="003C6DA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Pracovná pozícia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Počet 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Riaditeľ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6C4AC7">
        <w:trPr>
          <w:trHeight w:val="55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Ekonomická referentka</w:t>
            </w:r>
            <w:r>
              <w:rPr>
                <w:rFonts w:ascii="Arial" w:hAnsi="Arial" w:cs="Arial"/>
                <w:i/>
                <w:iCs/>
                <w:sz w:val="20"/>
                <w:szCs w:val="20"/>
              </w:rPr>
              <w:br/>
              <w:t>a asistentka riaditeľa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Referentka logistiky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E73A35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E73A35" w:rsidRDefault="00E73A35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Ekonómka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73A35" w:rsidRDefault="00E73A35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Obchodná referentka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Vedúci výroby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Konštruktér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E73A35" w:rsidP="00E73A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montáž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Predák - elektrikári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E73A35" w:rsidP="00E73A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Elektrikár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Montážny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E73A35" w:rsidP="00E73A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Skladník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C4AC7">
        <w:trPr>
          <w:trHeight w:val="37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i/>
                <w:iCs/>
                <w:sz w:val="20"/>
                <w:szCs w:val="20"/>
              </w:rPr>
              <w:t>Pomocný pracovník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C4AC7" w:rsidRDefault="006C4AC7" w:rsidP="003C6DA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  <w:tr w:rsidR="006C4AC7">
        <w:trPr>
          <w:trHeight w:val="435"/>
        </w:trPr>
        <w:tc>
          <w:tcPr>
            <w:tcW w:w="24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6C4AC7" w:rsidRDefault="006C4AC7" w:rsidP="003C6DA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C4AC7" w:rsidRDefault="00E73A35" w:rsidP="00E73A35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40</w:t>
            </w:r>
          </w:p>
        </w:tc>
      </w:tr>
    </w:tbl>
    <w:p w:rsidR="000133C1" w:rsidRDefault="000133C1" w:rsidP="00094BA2">
      <w:pPr>
        <w:spacing w:line="360" w:lineRule="auto"/>
        <w:jc w:val="both"/>
        <w:rPr>
          <w:b/>
          <w:i/>
          <w:sz w:val="28"/>
          <w:szCs w:val="28"/>
        </w:rPr>
      </w:pPr>
    </w:p>
    <w:p w:rsidR="00094BA2" w:rsidRPr="00D91D05" w:rsidRDefault="00094BA2" w:rsidP="00094BA2">
      <w:pPr>
        <w:spacing w:line="360" w:lineRule="auto"/>
        <w:jc w:val="both"/>
        <w:rPr>
          <w:b/>
          <w:i/>
          <w:sz w:val="28"/>
          <w:szCs w:val="28"/>
        </w:rPr>
      </w:pPr>
      <w:r w:rsidRPr="002257B3">
        <w:rPr>
          <w:b/>
          <w:i/>
          <w:sz w:val="28"/>
          <w:szCs w:val="28"/>
        </w:rPr>
        <w:t>Pracovný čas</w:t>
      </w:r>
    </w:p>
    <w:p w:rsidR="00D91D05" w:rsidRDefault="00D91D05" w:rsidP="00094BA2">
      <w:pPr>
        <w:spacing w:line="360" w:lineRule="auto"/>
        <w:ind w:firstLine="720"/>
        <w:jc w:val="both"/>
      </w:pPr>
    </w:p>
    <w:p w:rsidR="000640D1" w:rsidRDefault="00EB0A56" w:rsidP="00094BA2">
      <w:pPr>
        <w:spacing w:line="360" w:lineRule="auto"/>
        <w:ind w:firstLine="720"/>
        <w:jc w:val="both"/>
      </w:pPr>
      <w:r>
        <w:t xml:space="preserve">Spoločnosť TEKANET, </w:t>
      </w:r>
      <w:proofErr w:type="spellStart"/>
      <w:r>
        <w:t>s.r.o</w:t>
      </w:r>
      <w:proofErr w:type="spellEnd"/>
      <w:r>
        <w:t>. zaviedla pre pracovníkov výroby</w:t>
      </w:r>
      <w:r w:rsidR="00094BA2">
        <w:t xml:space="preserve"> (montážni pracovníci, elektrikári)</w:t>
      </w:r>
      <w:r>
        <w:t xml:space="preserve"> dvojzmennú prevádzku, počnúc dňom 1.</w:t>
      </w:r>
      <w:r w:rsidR="00660801">
        <w:t xml:space="preserve"> </w:t>
      </w:r>
      <w:r>
        <w:t>5.</w:t>
      </w:r>
      <w:r w:rsidR="00660801">
        <w:t xml:space="preserve"> </w:t>
      </w:r>
      <w:r>
        <w:t xml:space="preserve">2008 </w:t>
      </w:r>
      <w:r w:rsidR="00094BA2">
        <w:t>„Vnútorným predpisom o zavedení dvojzmennej prevádzky“. Pracovný čas je rozvrhnutý do dvoch zmien: rannej a odpoludňajšej. Zamestnanci výroby sú rozdelení do dvoch skupín, pričom rozvrhnutie pracovného času sa u každej zo skupín mení po 1 týždni.</w:t>
      </w:r>
    </w:p>
    <w:p w:rsidR="00094BA2" w:rsidRDefault="003C6D99" w:rsidP="00094BA2">
      <w:pPr>
        <w:spacing w:line="360" w:lineRule="auto"/>
        <w:ind w:firstLine="720"/>
        <w:jc w:val="both"/>
      </w:pPr>
      <w:r>
        <w:t>Zamestnanci sú povinní</w:t>
      </w:r>
      <w:r w:rsidR="00094BA2">
        <w:t xml:space="preserve"> dodržiavať pevne stanovený pracovný čas nasledovne:</w:t>
      </w:r>
    </w:p>
    <w:p w:rsidR="00094BA2" w:rsidRDefault="00094BA2" w:rsidP="00094BA2">
      <w:pPr>
        <w:numPr>
          <w:ilvl w:val="0"/>
          <w:numId w:val="6"/>
        </w:numPr>
        <w:spacing w:line="360" w:lineRule="auto"/>
        <w:jc w:val="both"/>
      </w:pPr>
      <w:r>
        <w:t>ranná zmena od 06:00 do 14:00 hod. s nárokom na prestávku od 10:30 do 11:00 hod.</w:t>
      </w:r>
    </w:p>
    <w:p w:rsidR="00094BA2" w:rsidRDefault="00094BA2" w:rsidP="00094BA2">
      <w:pPr>
        <w:numPr>
          <w:ilvl w:val="0"/>
          <w:numId w:val="6"/>
        </w:numPr>
        <w:spacing w:line="360" w:lineRule="auto"/>
        <w:jc w:val="both"/>
      </w:pPr>
      <w:r>
        <w:t>poobedná zmena od 14:00 do 22:00 hod. s nárokom na prestávku od 18:30 do 19:00 hod.</w:t>
      </w:r>
    </w:p>
    <w:p w:rsidR="00094BA2" w:rsidRDefault="00094BA2" w:rsidP="00094BA2">
      <w:pPr>
        <w:spacing w:line="360" w:lineRule="auto"/>
        <w:jc w:val="both"/>
      </w:pPr>
      <w:r>
        <w:t>Pre skladníkov a pomocných pracovníkov platí zvyčajne jednozmenná prevádzka</w:t>
      </w:r>
      <w:r w:rsidR="00607615">
        <w:t>. Títo zamestnanci na dvojzmennú prevádzku nastupujú len v prípade potreby alebo po dohode s vedúcim.</w:t>
      </w:r>
    </w:p>
    <w:p w:rsidR="000640D1" w:rsidRPr="00A56CE4" w:rsidRDefault="00660801" w:rsidP="00A56CE4">
      <w:pPr>
        <w:spacing w:line="360" w:lineRule="auto"/>
      </w:pPr>
      <w:r>
        <w:t>Ostatní zamestnanci (</w:t>
      </w:r>
      <w:r w:rsidR="00607615">
        <w:t>TH pracovníci</w:t>
      </w:r>
      <w:r>
        <w:t>)</w:t>
      </w:r>
      <w:r w:rsidR="00607615">
        <w:t xml:space="preserve"> pracujú v jednozmen</w:t>
      </w:r>
      <w:r w:rsidR="00FF58B9">
        <w:t>nom</w:t>
      </w:r>
      <w:r w:rsidR="00607615">
        <w:t xml:space="preserve"> pracovn</w:t>
      </w:r>
      <w:r w:rsidR="00FF58B9">
        <w:t>om</w:t>
      </w:r>
      <w:r w:rsidR="00607615">
        <w:t xml:space="preserve"> </w:t>
      </w:r>
      <w:r w:rsidR="00FF58B9">
        <w:t xml:space="preserve">čase </w:t>
      </w:r>
      <w:r w:rsidR="00607615">
        <w:t>v trvaní od 7:00 hod. do 15:30 hod.</w:t>
      </w:r>
    </w:p>
    <w:p w:rsidR="009D55F0" w:rsidRDefault="009D55F0" w:rsidP="009A1E21">
      <w:pPr>
        <w:rPr>
          <w:b/>
          <w:i/>
          <w:sz w:val="28"/>
          <w:szCs w:val="28"/>
        </w:rPr>
      </w:pPr>
    </w:p>
    <w:p w:rsidR="009A1E21" w:rsidRPr="00017AE0" w:rsidRDefault="009A1E21" w:rsidP="009A1E21">
      <w:pPr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Vzdelávanie a rozvoj zamestnancov</w:t>
      </w:r>
    </w:p>
    <w:p w:rsidR="009A1E21" w:rsidRDefault="009A1E21" w:rsidP="009A1E21">
      <w:pPr>
        <w:rPr>
          <w:b/>
        </w:rPr>
      </w:pPr>
    </w:p>
    <w:p w:rsidR="009A1E21" w:rsidRDefault="009A1E21" w:rsidP="009A1E21">
      <w:pPr>
        <w:tabs>
          <w:tab w:val="left" w:pos="720"/>
        </w:tabs>
        <w:rPr>
          <w:b/>
        </w:rPr>
      </w:pPr>
    </w:p>
    <w:p w:rsidR="009A1E21" w:rsidRPr="00DE2F53" w:rsidRDefault="009A1E21" w:rsidP="00017AE0">
      <w:pPr>
        <w:tabs>
          <w:tab w:val="left" w:pos="720"/>
        </w:tabs>
        <w:spacing w:line="360" w:lineRule="auto"/>
        <w:jc w:val="both"/>
      </w:pPr>
      <w:r w:rsidRPr="0034386D">
        <w:rPr>
          <w:b/>
          <w:color w:val="993366"/>
        </w:rPr>
        <w:tab/>
      </w:r>
      <w:r w:rsidR="00C00187" w:rsidRPr="00DE2F53">
        <w:t xml:space="preserve">Každého nového zamestnanca čaká po nástupe do spoločnosti vstupné školenie, ktoré je </w:t>
      </w:r>
      <w:r w:rsidR="00673341" w:rsidRPr="00DE2F53">
        <w:t>zamerané hlavne na oblasť BOZP.</w:t>
      </w:r>
    </w:p>
    <w:p w:rsidR="00C00187" w:rsidRPr="00DE2F53" w:rsidRDefault="00C00187" w:rsidP="00017AE0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Pr="00DE2F53">
        <w:t xml:space="preserve">Pre </w:t>
      </w:r>
      <w:r w:rsidR="00017AE0" w:rsidRPr="00DE2F53">
        <w:t>vybrané cieľové skupiny zamestnancov</w:t>
      </w:r>
      <w:r w:rsidRPr="00DE2F53">
        <w:t xml:space="preserve"> (z oblasti výroby) spoločnosť organizuje školenia </w:t>
      </w:r>
      <w:r w:rsidR="00017AE0" w:rsidRPr="00DE2F53">
        <w:t xml:space="preserve">napr.: </w:t>
      </w:r>
      <w:r w:rsidRPr="00DE2F53">
        <w:t xml:space="preserve">na vysokozdvižný vozík, školenia pre prevádzku, údržbu a opravy vozidiel ako aj </w:t>
      </w:r>
      <w:proofErr w:type="spellStart"/>
      <w:r w:rsidRPr="00DE2F53">
        <w:t>viazačský</w:t>
      </w:r>
      <w:proofErr w:type="spellEnd"/>
      <w:r w:rsidRPr="00DE2F53">
        <w:t xml:space="preserve"> kurz (viazanie a upevňovanie bremien).</w:t>
      </w:r>
    </w:p>
    <w:p w:rsidR="00C00187" w:rsidRPr="008679CE" w:rsidRDefault="00017AE0" w:rsidP="00017AE0">
      <w:pPr>
        <w:tabs>
          <w:tab w:val="left" w:pos="720"/>
        </w:tabs>
        <w:spacing w:line="360" w:lineRule="auto"/>
        <w:jc w:val="both"/>
      </w:pPr>
      <w:r w:rsidRPr="0034386D">
        <w:rPr>
          <w:color w:val="993366"/>
        </w:rPr>
        <w:tab/>
      </w:r>
      <w:r w:rsidR="00C00187" w:rsidRPr="008679CE">
        <w:t>V roku 201</w:t>
      </w:r>
      <w:r w:rsidR="001F2F5C">
        <w:t>4</w:t>
      </w:r>
      <w:r w:rsidR="00C00187" w:rsidRPr="008679CE">
        <w:t xml:space="preserve"> sa </w:t>
      </w:r>
      <w:r w:rsidRPr="008679CE">
        <w:t xml:space="preserve">v spoločnosti </w:t>
      </w:r>
      <w:r w:rsidR="00C00187" w:rsidRPr="008679CE">
        <w:t>realizoval</w:t>
      </w:r>
      <w:r w:rsidR="008679CE" w:rsidRPr="008679CE">
        <w:t>i pre zamestnancov ako aj novoprijatých zamestnancov školenia BOZP a PO.</w:t>
      </w:r>
      <w:r w:rsidR="00C00187" w:rsidRPr="008679CE">
        <w:t xml:space="preserve"> Túto odbornú prípravu </w:t>
      </w:r>
      <w:r w:rsidR="00607615" w:rsidRPr="008679CE">
        <w:t xml:space="preserve">ako aj vstupné školenia </w:t>
      </w:r>
      <w:r w:rsidR="00C00187" w:rsidRPr="008679CE">
        <w:t xml:space="preserve">vykonáva externý BOZP technik </w:t>
      </w:r>
      <w:r w:rsidRPr="008679CE">
        <w:t>p.</w:t>
      </w:r>
      <w:r w:rsidR="00C00187" w:rsidRPr="008679CE">
        <w:t xml:space="preserve"> Peter </w:t>
      </w:r>
      <w:proofErr w:type="spellStart"/>
      <w:r w:rsidR="00C00187" w:rsidRPr="008679CE">
        <w:t>Matušík</w:t>
      </w:r>
      <w:proofErr w:type="spellEnd"/>
      <w:r w:rsidRPr="008679CE">
        <w:t xml:space="preserve"> z Dubnic</w:t>
      </w:r>
      <w:r w:rsidR="00673341" w:rsidRPr="008679CE">
        <w:t>e</w:t>
      </w:r>
      <w:r w:rsidRPr="008679CE">
        <w:t xml:space="preserve"> nad Váhom</w:t>
      </w:r>
      <w:r w:rsidR="00DD547A" w:rsidRPr="008679CE">
        <w:t>.</w:t>
      </w:r>
    </w:p>
    <w:p w:rsidR="009A1E21" w:rsidRDefault="009A1E21" w:rsidP="009A1E21">
      <w:pPr>
        <w:jc w:val="right"/>
        <w:rPr>
          <w:b/>
          <w:color w:val="800000"/>
          <w:sz w:val="28"/>
          <w:szCs w:val="28"/>
        </w:rPr>
      </w:pPr>
    </w:p>
    <w:p w:rsidR="009A1E21" w:rsidRDefault="009A1E21" w:rsidP="009A1E21">
      <w:pPr>
        <w:jc w:val="right"/>
        <w:rPr>
          <w:b/>
          <w:color w:val="800000"/>
          <w:sz w:val="28"/>
          <w:szCs w:val="28"/>
        </w:rPr>
      </w:pPr>
    </w:p>
    <w:p w:rsidR="009A1E21" w:rsidRDefault="009A1E21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692645" w:rsidRDefault="00692645" w:rsidP="009A1E21">
      <w:pPr>
        <w:jc w:val="right"/>
        <w:rPr>
          <w:b/>
          <w:color w:val="800000"/>
          <w:sz w:val="28"/>
          <w:szCs w:val="28"/>
        </w:rPr>
      </w:pPr>
    </w:p>
    <w:p w:rsidR="00692645" w:rsidRDefault="00692645" w:rsidP="009A1E21">
      <w:pPr>
        <w:jc w:val="right"/>
        <w:rPr>
          <w:b/>
          <w:color w:val="800000"/>
          <w:sz w:val="28"/>
          <w:szCs w:val="28"/>
        </w:rPr>
      </w:pPr>
    </w:p>
    <w:p w:rsidR="00692645" w:rsidRDefault="00692645" w:rsidP="009A1E21">
      <w:pPr>
        <w:jc w:val="right"/>
        <w:rPr>
          <w:b/>
          <w:color w:val="800000"/>
          <w:sz w:val="28"/>
          <w:szCs w:val="28"/>
        </w:rPr>
      </w:pPr>
    </w:p>
    <w:p w:rsidR="00692645" w:rsidRDefault="00692645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405A08" w:rsidRDefault="00405A08" w:rsidP="009A1E21">
      <w:pPr>
        <w:jc w:val="right"/>
        <w:rPr>
          <w:b/>
          <w:color w:val="800000"/>
          <w:sz w:val="28"/>
          <w:szCs w:val="28"/>
        </w:rPr>
      </w:pPr>
    </w:p>
    <w:p w:rsidR="00137BDF" w:rsidRPr="00345BFB" w:rsidRDefault="00187387" w:rsidP="001A02B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VÝVOJ  FINANČNEJ  SITUÁCIE</w:t>
      </w:r>
      <w:r w:rsidR="002257B3">
        <w:rPr>
          <w:b/>
          <w:color w:val="800000"/>
          <w:sz w:val="28"/>
          <w:szCs w:val="28"/>
        </w:rPr>
        <w:t xml:space="preserve"> V ROKU  201</w:t>
      </w:r>
      <w:r w:rsidR="00DD5F4D">
        <w:rPr>
          <w:b/>
          <w:color w:val="800000"/>
          <w:sz w:val="28"/>
          <w:szCs w:val="28"/>
        </w:rPr>
        <w:t>4</w:t>
      </w:r>
    </w:p>
    <w:p w:rsidR="00137BDF" w:rsidRDefault="00137BDF" w:rsidP="00D10425"/>
    <w:p w:rsidR="00CA5F89" w:rsidRDefault="00CA5F89" w:rsidP="00D10425">
      <w:pPr>
        <w:ind w:firstLine="708"/>
        <w:jc w:val="both"/>
      </w:pPr>
    </w:p>
    <w:p w:rsidR="00CA6D04" w:rsidRDefault="00CA6D04" w:rsidP="00D10425">
      <w:pPr>
        <w:ind w:firstLine="708"/>
        <w:jc w:val="both"/>
      </w:pPr>
    </w:p>
    <w:p w:rsidR="00137BDF" w:rsidRDefault="00137BDF" w:rsidP="00F37ADA">
      <w:pPr>
        <w:spacing w:line="360" w:lineRule="auto"/>
        <w:ind w:firstLine="708"/>
        <w:jc w:val="both"/>
      </w:pPr>
      <w:r>
        <w:t xml:space="preserve">Dňa </w:t>
      </w:r>
      <w:r w:rsidR="00DD45F9">
        <w:t>31.03.201</w:t>
      </w:r>
      <w:r w:rsidR="007C4266">
        <w:t>5</w:t>
      </w:r>
      <w:r>
        <w:t xml:space="preserve"> bolo v zmysle zákona odovzdané daňové priznanie so všetkými zákonom stanovenými prílohami, ktoré zobrazujú hospodárenie spoločnosti v období od 1.1.201</w:t>
      </w:r>
      <w:r w:rsidR="007C4266">
        <w:t>4</w:t>
      </w:r>
      <w:r>
        <w:t xml:space="preserve"> do 31.12.201</w:t>
      </w:r>
      <w:r w:rsidR="007C4266">
        <w:t>4</w:t>
      </w:r>
      <w:r>
        <w:t>.</w:t>
      </w:r>
    </w:p>
    <w:p w:rsidR="00716D61" w:rsidRDefault="00BE39D1" w:rsidP="00313675">
      <w:pPr>
        <w:spacing w:line="360" w:lineRule="auto"/>
        <w:ind w:firstLine="708"/>
        <w:jc w:val="center"/>
      </w:pPr>
      <w:r>
        <w:t>Spoločnosť v roku 201</w:t>
      </w:r>
      <w:r w:rsidR="007C4266">
        <w:t>4</w:t>
      </w:r>
      <w:r>
        <w:t xml:space="preserve"> dosiahla hospodársky výsledok pred zdanením vo výške </w:t>
      </w:r>
      <w:r w:rsidR="00C04DA9">
        <w:t>10 321 €</w:t>
      </w:r>
      <w:r>
        <w:t xml:space="preserve"> čo predstavuje </w:t>
      </w:r>
      <w:r w:rsidR="001F2F5C">
        <w:t>zníženie opr</w:t>
      </w:r>
      <w:r>
        <w:t>oti roku 201</w:t>
      </w:r>
      <w:r w:rsidR="001F2F5C">
        <w:t>3</w:t>
      </w:r>
      <w:r>
        <w:t xml:space="preserve"> o</w:t>
      </w:r>
      <w:r w:rsidR="001F2F5C">
        <w:t> 3</w:t>
      </w:r>
      <w:r w:rsidR="00E73A35">
        <w:t>8 </w:t>
      </w:r>
      <w:r w:rsidR="00C04DA9">
        <w:t>578</w:t>
      </w:r>
      <w:r>
        <w:t xml:space="preserve"> EUR, na prezentovaný </w:t>
      </w:r>
    </w:p>
    <w:p w:rsidR="00BE39D1" w:rsidRDefault="00716D61" w:rsidP="00716D61">
      <w:pPr>
        <w:spacing w:line="360" w:lineRule="auto"/>
      </w:pPr>
      <w:r>
        <w:t xml:space="preserve">   </w:t>
      </w:r>
      <w:r w:rsidR="00BE39D1">
        <w:t>hospodársky výsledok pôsobilo viacero ekonomických ukazovateľov.</w:t>
      </w:r>
    </w:p>
    <w:p w:rsidR="00313675" w:rsidRDefault="00313675" w:rsidP="00F37ADA">
      <w:pPr>
        <w:spacing w:line="360" w:lineRule="auto"/>
        <w:ind w:firstLine="708"/>
        <w:jc w:val="both"/>
      </w:pPr>
      <w:r>
        <w:t>Celkový čistý obrat spoločnosti za rok 2014 dosiahol 4 623 140 € , čo predstavuje</w:t>
      </w:r>
    </w:p>
    <w:p w:rsidR="00716D61" w:rsidRDefault="00716D61" w:rsidP="00313675">
      <w:pPr>
        <w:spacing w:line="360" w:lineRule="auto"/>
        <w:jc w:val="both"/>
      </w:pPr>
      <w:r>
        <w:t>n</w:t>
      </w:r>
      <w:r w:rsidR="00313675">
        <w:t>árast o 354 738 € oproti roku 2013</w:t>
      </w:r>
      <w:r>
        <w:t>. Najväčší podiel na raste čistého obratu spoločnosti mali tržby z predaja vlastných výrobkov ktoré vzrástli o 316 506 € oproti minulému roku.</w:t>
      </w:r>
    </w:p>
    <w:p w:rsidR="00716D61" w:rsidRDefault="00716D61" w:rsidP="00313675">
      <w:pPr>
        <w:spacing w:line="360" w:lineRule="auto"/>
        <w:jc w:val="both"/>
      </w:pPr>
      <w:r>
        <w:t>Pridaná hodnota za rok 2014 dosiahla výšku 529 107 €, čo je o 48 096 € viac ako v roku 2013.</w:t>
      </w:r>
    </w:p>
    <w:p w:rsidR="00716D61" w:rsidRDefault="00716D61" w:rsidP="00313675">
      <w:pPr>
        <w:spacing w:line="360" w:lineRule="auto"/>
        <w:jc w:val="both"/>
      </w:pPr>
      <w:r>
        <w:t>Z dôvodu zvýšenia počtu zamestnancov však vzrástli a</w:t>
      </w:r>
      <w:r w:rsidR="00C64112">
        <w:t>j</w:t>
      </w:r>
      <w:r>
        <w:t xml:space="preserve"> osobné náklady , a to až o </w:t>
      </w:r>
    </w:p>
    <w:p w:rsidR="00C64112" w:rsidRDefault="00716D61" w:rsidP="00313675">
      <w:pPr>
        <w:spacing w:line="360" w:lineRule="auto"/>
        <w:jc w:val="both"/>
      </w:pPr>
      <w:r>
        <w:t>104 004 €.</w:t>
      </w:r>
      <w:r w:rsidR="00C64112">
        <w:t xml:space="preserve">  Energetická a materiálová náročnosť</w:t>
      </w:r>
      <w:r w:rsidR="00C04DA9">
        <w:t xml:space="preserve"> za rok 2014 vo výške </w:t>
      </w:r>
      <w:r w:rsidR="00C64112">
        <w:t xml:space="preserve"> 3 760 779 sa zvýšila  o</w:t>
      </w:r>
      <w:r w:rsidR="00C04DA9">
        <w:t> 9,9</w:t>
      </w:r>
      <w:r w:rsidR="00C64112">
        <w:t xml:space="preserve"> % , kým nárast tržieb z predaja vlastných výrobkov, tovaru a služieb dosiahol 8,3 %. </w:t>
      </w:r>
    </w:p>
    <w:p w:rsidR="00617E7A" w:rsidRDefault="00617E7A" w:rsidP="00313675">
      <w:pPr>
        <w:spacing w:line="360" w:lineRule="auto"/>
        <w:jc w:val="both"/>
      </w:pPr>
      <w:r>
        <w:t xml:space="preserve">            Náklady na finančnú činnosť / úroky, poplatky / sa v roku 2014 znížili na 1 24</w:t>
      </w:r>
      <w:r w:rsidR="00C04DA9">
        <w:t>2</w:t>
      </w:r>
      <w:r>
        <w:t xml:space="preserve"> €,</w:t>
      </w:r>
    </w:p>
    <w:p w:rsidR="00617E7A" w:rsidRDefault="00617E7A" w:rsidP="00313675">
      <w:pPr>
        <w:spacing w:line="360" w:lineRule="auto"/>
        <w:jc w:val="both"/>
      </w:pPr>
      <w:r>
        <w:t>oproti 2</w:t>
      </w:r>
      <w:r w:rsidR="00C04DA9">
        <w:t> </w:t>
      </w:r>
      <w:r>
        <w:t>89</w:t>
      </w:r>
      <w:r w:rsidR="00C04DA9">
        <w:t xml:space="preserve">2 </w:t>
      </w:r>
      <w:r>
        <w:t>€  v roku 2013.</w:t>
      </w:r>
    </w:p>
    <w:p w:rsidR="00BE39D1" w:rsidRDefault="00BE39D1" w:rsidP="00322799">
      <w:pPr>
        <w:spacing w:line="360" w:lineRule="auto"/>
        <w:jc w:val="both"/>
      </w:pPr>
    </w:p>
    <w:p w:rsidR="00816151" w:rsidRPr="00344D31" w:rsidRDefault="00816151" w:rsidP="00344D31">
      <w:pPr>
        <w:spacing w:line="360" w:lineRule="auto"/>
        <w:ind w:firstLine="708"/>
        <w:jc w:val="both"/>
      </w:pPr>
    </w:p>
    <w:p w:rsidR="00BE2BFB" w:rsidRDefault="00C22BD1" w:rsidP="00692645">
      <w:pPr>
        <w:keepNext/>
        <w:spacing w:before="360" w:after="100" w:afterAutospacing="1"/>
      </w:pPr>
      <w:r>
        <w:rPr>
          <w:i/>
          <w:iCs/>
        </w:rPr>
        <w:lastRenderedPageBreak/>
        <w:t>G</w:t>
      </w:r>
      <w:r w:rsidR="00CA5F89" w:rsidRPr="00D23FAA">
        <w:rPr>
          <w:i/>
          <w:iCs/>
        </w:rPr>
        <w:t xml:space="preserve">raf </w:t>
      </w:r>
      <w:r w:rsidR="00CA5F89">
        <w:rPr>
          <w:i/>
          <w:iCs/>
        </w:rPr>
        <w:t xml:space="preserve">č. </w:t>
      </w:r>
      <w:r w:rsidR="007C4266">
        <w:rPr>
          <w:i/>
          <w:iCs/>
        </w:rPr>
        <w:t>1</w:t>
      </w:r>
      <w:r w:rsidR="00CA5F89">
        <w:rPr>
          <w:i/>
          <w:iCs/>
        </w:rPr>
        <w:t xml:space="preserve">: </w:t>
      </w:r>
      <w:r w:rsidR="00CA5F89" w:rsidRPr="00D23FAA">
        <w:rPr>
          <w:i/>
          <w:iCs/>
        </w:rPr>
        <w:t xml:space="preserve"> Vývoj obratu </w:t>
      </w:r>
      <w:r w:rsidR="00CA5F89">
        <w:rPr>
          <w:i/>
          <w:iCs/>
        </w:rPr>
        <w:t>TEKANET</w:t>
      </w:r>
      <w:r w:rsidR="00CA5F89" w:rsidRPr="00D23FAA">
        <w:rPr>
          <w:i/>
          <w:iCs/>
        </w:rPr>
        <w:t xml:space="preserve">, </w:t>
      </w:r>
      <w:proofErr w:type="spellStart"/>
      <w:r w:rsidR="00CA5F89" w:rsidRPr="00D23FAA">
        <w:rPr>
          <w:i/>
          <w:iCs/>
        </w:rPr>
        <w:t>s.r.o</w:t>
      </w:r>
      <w:proofErr w:type="spellEnd"/>
      <w:r w:rsidR="00CA5F89" w:rsidRPr="00D23FAA">
        <w:rPr>
          <w:i/>
          <w:iCs/>
        </w:rPr>
        <w:t>. v rokoch 200</w:t>
      </w:r>
      <w:r w:rsidR="00CA5F89">
        <w:rPr>
          <w:i/>
          <w:iCs/>
        </w:rPr>
        <w:t xml:space="preserve">7 </w:t>
      </w:r>
      <w:r w:rsidR="00CA5F89" w:rsidRPr="00D23FAA">
        <w:rPr>
          <w:i/>
          <w:iCs/>
        </w:rPr>
        <w:t>- 201</w:t>
      </w:r>
      <w:r w:rsidR="009B2D4D">
        <w:rPr>
          <w:i/>
          <w:iCs/>
        </w:rPr>
        <w:t>3</w:t>
      </w:r>
      <w:r w:rsidR="00CA5F89" w:rsidRPr="00D23FAA">
        <w:rPr>
          <w:i/>
          <w:iCs/>
        </w:rPr>
        <w:t xml:space="preserve"> v mil. EUR</w:t>
      </w:r>
      <w:r w:rsidR="00CA5F89" w:rsidRPr="00D23FAA">
        <w:rPr>
          <w:rStyle w:val="Odkaznapoznmkupodiarou"/>
          <w:i/>
          <w:iCs/>
        </w:rPr>
        <w:footnoteReference w:id="1"/>
      </w:r>
      <w:r w:rsidR="000C648B" w:rsidRPr="00FE6509">
        <w:rPr>
          <w:noProof/>
          <w:u w:val="single"/>
          <w:shd w:val="clear" w:color="auto" w:fill="F2F2F2" w:themeFill="background1" w:themeFillShade="F2"/>
          <w:lang w:val="cs-CZ" w:eastAsia="cs-CZ"/>
        </w:rPr>
        <w:drawing>
          <wp:inline distT="0" distB="0" distL="0" distR="0" wp14:anchorId="5392C20E" wp14:editId="402B66A2">
            <wp:extent cx="18392775" cy="3371850"/>
            <wp:effectExtent l="0" t="0" r="9525" b="0"/>
            <wp:docPr id="1" name="Graf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CA5F89" w:rsidRDefault="00BE2BFB" w:rsidP="00BE2BFB">
      <w:pPr>
        <w:pStyle w:val="Popis"/>
        <w:rPr>
          <w:i w:val="0"/>
          <w:iCs w:val="0"/>
        </w:rPr>
      </w:pPr>
      <w:proofErr w:type="spellStart"/>
      <w:r>
        <w:t>Vývo</w:t>
      </w:r>
      <w:proofErr w:type="spellEnd"/>
      <w:r>
        <w:t xml:space="preserve"> </w:t>
      </w:r>
      <w:r>
        <w:fldChar w:fldCharType="begin"/>
      </w:r>
      <w:r>
        <w:instrText xml:space="preserve"> SEQ Vývo \* ARABIC </w:instrText>
      </w:r>
      <w:r>
        <w:fldChar w:fldCharType="separate"/>
      </w:r>
      <w:r w:rsidR="006B2197">
        <w:rPr>
          <w:noProof/>
        </w:rPr>
        <w:t>1</w:t>
      </w:r>
      <w:r>
        <w:fldChar w:fldCharType="end"/>
      </w:r>
    </w:p>
    <w:p w:rsidR="00344D31" w:rsidRDefault="00344D31" w:rsidP="00CA6D04">
      <w:pPr>
        <w:spacing w:line="360" w:lineRule="auto"/>
        <w:rPr>
          <w:b/>
          <w:i/>
          <w:sz w:val="28"/>
          <w:szCs w:val="28"/>
        </w:rPr>
      </w:pPr>
    </w:p>
    <w:p w:rsidR="00D91D05" w:rsidRDefault="00D91D05" w:rsidP="00CA6D04">
      <w:pPr>
        <w:spacing w:line="360" w:lineRule="auto"/>
        <w:rPr>
          <w:b/>
          <w:i/>
          <w:sz w:val="28"/>
          <w:szCs w:val="28"/>
        </w:rPr>
      </w:pPr>
    </w:p>
    <w:p w:rsidR="00A61C7B" w:rsidRPr="00017AE0" w:rsidRDefault="00A61C7B" w:rsidP="00CA6D04">
      <w:pPr>
        <w:spacing w:line="360" w:lineRule="auto"/>
        <w:rPr>
          <w:b/>
          <w:i/>
          <w:sz w:val="28"/>
          <w:szCs w:val="28"/>
        </w:rPr>
      </w:pPr>
      <w:r w:rsidRPr="00017AE0">
        <w:rPr>
          <w:b/>
          <w:i/>
          <w:sz w:val="28"/>
          <w:szCs w:val="28"/>
        </w:rPr>
        <w:t>Investičné riešenia</w:t>
      </w:r>
      <w:r w:rsidR="005A4290" w:rsidRPr="00017AE0">
        <w:rPr>
          <w:b/>
          <w:i/>
          <w:sz w:val="28"/>
          <w:szCs w:val="28"/>
        </w:rPr>
        <w:t xml:space="preserve"> a náklady spoločnosti </w:t>
      </w:r>
      <w:r w:rsidR="001D411F" w:rsidRPr="00017AE0">
        <w:rPr>
          <w:b/>
          <w:i/>
          <w:sz w:val="28"/>
          <w:szCs w:val="28"/>
        </w:rPr>
        <w:t>TEKANET</w:t>
      </w:r>
      <w:r w:rsidR="005A4290" w:rsidRPr="00017AE0">
        <w:rPr>
          <w:b/>
          <w:i/>
          <w:sz w:val="28"/>
          <w:szCs w:val="28"/>
        </w:rPr>
        <w:t xml:space="preserve">, </w:t>
      </w:r>
      <w:proofErr w:type="spellStart"/>
      <w:r w:rsidR="005A4290" w:rsidRPr="00017AE0">
        <w:rPr>
          <w:b/>
          <w:i/>
          <w:sz w:val="28"/>
          <w:szCs w:val="28"/>
        </w:rPr>
        <w:t>s.r.o</w:t>
      </w:r>
      <w:proofErr w:type="spellEnd"/>
      <w:r w:rsidR="005A4290" w:rsidRPr="00017AE0">
        <w:rPr>
          <w:b/>
          <w:i/>
          <w:sz w:val="28"/>
          <w:szCs w:val="28"/>
        </w:rPr>
        <w:t>. za rok 201</w:t>
      </w:r>
      <w:r w:rsidR="000B6EA4">
        <w:rPr>
          <w:b/>
          <w:i/>
          <w:sz w:val="28"/>
          <w:szCs w:val="28"/>
        </w:rPr>
        <w:t>4</w:t>
      </w:r>
    </w:p>
    <w:p w:rsidR="00A61C7B" w:rsidRDefault="00A61C7B" w:rsidP="00F37ADA">
      <w:pPr>
        <w:spacing w:line="360" w:lineRule="auto"/>
        <w:jc w:val="both"/>
      </w:pPr>
    </w:p>
    <w:p w:rsidR="00A61C7B" w:rsidRDefault="00A61C7B" w:rsidP="00E15C02">
      <w:pPr>
        <w:spacing w:line="360" w:lineRule="auto"/>
        <w:jc w:val="both"/>
      </w:pPr>
      <w:r>
        <w:t>V priebehu roku 201</w:t>
      </w:r>
      <w:r w:rsidR="000B6EA4">
        <w:t>4</w:t>
      </w:r>
      <w:r w:rsidR="0008766A">
        <w:t xml:space="preserve"> </w:t>
      </w:r>
      <w:r w:rsidR="001D411F">
        <w:t xml:space="preserve">spoločnosť </w:t>
      </w:r>
      <w:r w:rsidR="003648AE">
        <w:t>obstarala nasledovný majetok:</w:t>
      </w:r>
    </w:p>
    <w:p w:rsidR="00FB3DD8" w:rsidRDefault="00FB3DD8" w:rsidP="00FB3DD8">
      <w:pPr>
        <w:spacing w:line="360" w:lineRule="auto"/>
        <w:ind w:left="360"/>
        <w:jc w:val="both"/>
      </w:pPr>
    </w:p>
    <w:p w:rsidR="00FB3DD8" w:rsidRDefault="00FB3DD8" w:rsidP="0098421C">
      <w:pPr>
        <w:numPr>
          <w:ilvl w:val="0"/>
          <w:numId w:val="1"/>
        </w:numPr>
        <w:spacing w:line="360" w:lineRule="auto"/>
        <w:jc w:val="both"/>
      </w:pPr>
      <w:r>
        <w:t>Majetok spoločnosti sa v roku 201</w:t>
      </w:r>
      <w:r w:rsidR="00E73A35">
        <w:t>4</w:t>
      </w:r>
      <w:r>
        <w:t xml:space="preserve"> rozšíril </w:t>
      </w:r>
      <w:r w:rsidR="0077442A">
        <w:t>o</w:t>
      </w:r>
      <w:r w:rsidR="00E73A35">
        <w:t xml:space="preserve"> softvérový systém </w:t>
      </w:r>
      <w:proofErr w:type="spellStart"/>
      <w:r w:rsidR="00E73A35">
        <w:t>Softip</w:t>
      </w:r>
      <w:proofErr w:type="spellEnd"/>
      <w:r w:rsidR="00E73A35">
        <w:t xml:space="preserve"> Profit pre interné vedenie ekonomiky a softvér pre konštruktérov PTC </w:t>
      </w:r>
      <w:proofErr w:type="spellStart"/>
      <w:r w:rsidR="00E73A35">
        <w:t>Creo</w:t>
      </w:r>
      <w:proofErr w:type="spellEnd"/>
      <w:r w:rsidR="00E73A35">
        <w:t xml:space="preserve"> </w:t>
      </w:r>
      <w:proofErr w:type="spellStart"/>
      <w:r w:rsidR="00E73A35">
        <w:t>Essenrials</w:t>
      </w:r>
      <w:proofErr w:type="spellEnd"/>
      <w:r w:rsidR="00E73A35">
        <w:t>.</w:t>
      </w:r>
      <w:r w:rsidR="00344D31">
        <w:t xml:space="preserve"> ,</w:t>
      </w:r>
      <w:r>
        <w:t xml:space="preserve"> v</w:t>
      </w:r>
      <w:r w:rsidR="00E73A35">
        <w:t xml:space="preserve"> celkove</w:t>
      </w:r>
      <w:r w:rsidR="00617E7A">
        <w:t>j</w:t>
      </w:r>
      <w:r>
        <w:t xml:space="preserve"> výške </w:t>
      </w:r>
      <w:r w:rsidR="00E73A35" w:rsidRPr="00247311">
        <w:rPr>
          <w:b/>
        </w:rPr>
        <w:t>26 078 €.</w:t>
      </w:r>
    </w:p>
    <w:p w:rsidR="000520D2" w:rsidRDefault="000520D2" w:rsidP="00E15C02">
      <w:pPr>
        <w:spacing w:line="360" w:lineRule="auto"/>
        <w:ind w:firstLine="720"/>
        <w:jc w:val="both"/>
      </w:pPr>
    </w:p>
    <w:p w:rsidR="00617E7A" w:rsidRDefault="00617E7A" w:rsidP="00E15C02">
      <w:pPr>
        <w:spacing w:line="360" w:lineRule="auto"/>
        <w:ind w:firstLine="720"/>
        <w:jc w:val="both"/>
      </w:pPr>
    </w:p>
    <w:p w:rsidR="00617E7A" w:rsidRDefault="00617E7A" w:rsidP="00E15C02">
      <w:pPr>
        <w:spacing w:line="360" w:lineRule="auto"/>
        <w:ind w:firstLine="720"/>
        <w:jc w:val="both"/>
      </w:pPr>
    </w:p>
    <w:p w:rsidR="00617E7A" w:rsidRDefault="00617E7A" w:rsidP="00174216">
      <w:pPr>
        <w:spacing w:line="360" w:lineRule="auto"/>
        <w:jc w:val="both"/>
      </w:pPr>
    </w:p>
    <w:p w:rsidR="000520D2" w:rsidRDefault="00A56CE4" w:rsidP="00174216">
      <w:pPr>
        <w:spacing w:line="360" w:lineRule="auto"/>
        <w:jc w:val="both"/>
      </w:pPr>
      <w:r>
        <w:t>.</w:t>
      </w:r>
    </w:p>
    <w:p w:rsidR="00344D31" w:rsidRDefault="00344D31" w:rsidP="00E15C02">
      <w:pPr>
        <w:spacing w:line="360" w:lineRule="auto"/>
        <w:ind w:firstLine="720"/>
        <w:jc w:val="both"/>
      </w:pPr>
    </w:p>
    <w:p w:rsidR="00D91D05" w:rsidRDefault="00D91D05" w:rsidP="00D91D05">
      <w:pPr>
        <w:spacing w:line="360" w:lineRule="auto"/>
        <w:jc w:val="both"/>
      </w:pPr>
    </w:p>
    <w:p w:rsidR="00344D31" w:rsidRPr="00D91D05" w:rsidRDefault="00D91D05" w:rsidP="00D91D05">
      <w:pPr>
        <w:spacing w:line="360" w:lineRule="auto"/>
        <w:jc w:val="both"/>
      </w:pPr>
      <w:r w:rsidRPr="00D91D05">
        <w:rPr>
          <w:bCs/>
          <w:i/>
          <w:iCs/>
        </w:rPr>
        <w:lastRenderedPageBreak/>
        <w:t>Tabuľka č.6:</w:t>
      </w:r>
    </w:p>
    <w:tbl>
      <w:tblPr>
        <w:tblW w:w="9112" w:type="dxa"/>
        <w:tblInd w:w="-14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50"/>
        <w:gridCol w:w="4630"/>
        <w:gridCol w:w="1756"/>
        <w:gridCol w:w="1616"/>
        <w:gridCol w:w="160"/>
      </w:tblGrid>
      <w:tr w:rsidR="00344D31" w:rsidTr="009A7DA6">
        <w:trPr>
          <w:trHeight w:val="314"/>
        </w:trPr>
        <w:tc>
          <w:tcPr>
            <w:tcW w:w="8952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44D31" w:rsidRDefault="00344D31" w:rsidP="00BE2BFB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Vybrané ukazovatele z Výkazu ziskov a strát k 31.12.201</w:t>
            </w:r>
            <w:r w:rsidR="00BE2BFB">
              <w:rPr>
                <w:b/>
                <w:bCs/>
                <w:i/>
                <w:iCs/>
                <w:color w:val="800000"/>
              </w:rPr>
              <w:t>3</w:t>
            </w:r>
            <w:r>
              <w:rPr>
                <w:b/>
                <w:bCs/>
                <w:i/>
                <w:iCs/>
                <w:color w:val="800000"/>
              </w:rPr>
              <w:t xml:space="preserve"> a k 31.</w:t>
            </w:r>
            <w:r w:rsidR="00D91D05">
              <w:rPr>
                <w:b/>
                <w:bCs/>
                <w:i/>
                <w:iCs/>
                <w:color w:val="800000"/>
              </w:rPr>
              <w:t>12.201</w:t>
            </w:r>
            <w:r w:rsidR="00BE2BFB">
              <w:rPr>
                <w:b/>
                <w:bCs/>
                <w:i/>
                <w:iCs/>
                <w:color w:val="800000"/>
              </w:rPr>
              <w:t>4</w:t>
            </w:r>
            <w:r w:rsidR="00D91D05">
              <w:rPr>
                <w:b/>
                <w:bCs/>
                <w:i/>
                <w:iCs/>
                <w:color w:val="800000"/>
              </w:rPr>
              <w:t xml:space="preserve"> </w:t>
            </w:r>
            <w:r>
              <w:rPr>
                <w:b/>
                <w:bCs/>
                <w:i/>
                <w:iCs/>
                <w:color w:val="800000"/>
              </w:rPr>
              <w:t xml:space="preserve"> (v EUR)</w:t>
            </w: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4D31" w:rsidRDefault="00344D31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44D31" w:rsidTr="009A7DA6">
        <w:trPr>
          <w:trHeight w:val="255"/>
        </w:trPr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44D31" w:rsidRDefault="00344D31">
            <w:pPr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344D31" w:rsidRDefault="00344D31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44D31" w:rsidRDefault="00344D31" w:rsidP="00D91D05">
            <w:pPr>
              <w:rPr>
                <w:color w:val="000000"/>
                <w:sz w:val="22"/>
                <w:szCs w:val="22"/>
              </w:rPr>
            </w:pPr>
          </w:p>
        </w:tc>
      </w:tr>
      <w:tr w:rsidR="00344D31" w:rsidTr="009A7DA6">
        <w:trPr>
          <w:trHeight w:val="285"/>
        </w:trPr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463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56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44D31" w:rsidRDefault="00344D31" w:rsidP="00617E7A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617E7A">
              <w:rPr>
                <w:rFonts w:ascii="Arial" w:hAnsi="Arial" w:cs="Arial"/>
                <w:b/>
                <w:bCs/>
                <w:color w:val="000000"/>
              </w:rPr>
              <w:t>4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344D31" w:rsidRDefault="00344D31" w:rsidP="00617E7A">
            <w:pPr>
              <w:jc w:val="center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</w:t>
            </w:r>
            <w:r w:rsidR="00617E7A">
              <w:rPr>
                <w:rFonts w:ascii="Arial" w:hAnsi="Arial" w:cs="Arial"/>
                <w:b/>
                <w:bCs/>
                <w:color w:val="000000"/>
              </w:rPr>
              <w:t>3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01</w:t>
            </w:r>
          </w:p>
        </w:tc>
        <w:tc>
          <w:tcPr>
            <w:tcW w:w="46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Tržby z predaja tovaru  </w:t>
            </w:r>
          </w:p>
        </w:tc>
        <w:tc>
          <w:tcPr>
            <w:tcW w:w="175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 w:rsidP="00617E7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23 177</w:t>
            </w:r>
          </w:p>
        </w:tc>
        <w:tc>
          <w:tcPr>
            <w:tcW w:w="1776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 w:rsidP="00617E7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40 119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02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Náklady na predaný tovar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21 765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39 195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03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Obchodná marža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617E7A" w:rsidP="00617E7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1 412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617E7A" w:rsidP="00617E7A">
            <w:pPr>
              <w:jc w:val="center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                       924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05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Tržby z predaja vlastným výrobkov a služieb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 w:rsidP="00617E7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4 599 962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4 228 283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06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Zmeny stavu  vnútroorganizačných zásob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17E7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7 29</w:t>
            </w:r>
            <w:r w:rsidR="007A69EA"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Pr="00617E7A" w:rsidRDefault="00617E7A" w:rsidP="00617E7A">
            <w:pPr>
              <w:pStyle w:val="Odsekzoznamu"/>
              <w:numPr>
                <w:ilvl w:val="0"/>
                <w:numId w:val="9"/>
              </w:num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9 885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08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Výrobná spotreba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3 760 780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3 420 127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11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Pridaná hodnota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529 108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481 011</w:t>
            </w:r>
          </w:p>
          <w:p w:rsidR="007A69EA" w:rsidRDefault="007A69E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12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Osobné náklady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509 153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405 149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17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Dane a poplatky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736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  813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18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Odpisy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21 908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22 639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19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 w:rsidP="007A69EA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Tržby z predaja </w:t>
            </w:r>
            <w:proofErr w:type="spellStart"/>
            <w:r>
              <w:rPr>
                <w:color w:val="000000"/>
                <w:sz w:val="22"/>
                <w:szCs w:val="22"/>
              </w:rPr>
              <w:t>dlhodob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</w:t>
            </w:r>
            <w:r w:rsidR="007A69EA">
              <w:rPr>
                <w:color w:val="000000"/>
                <w:sz w:val="22"/>
                <w:szCs w:val="22"/>
              </w:rPr>
              <w:t>m</w:t>
            </w:r>
            <w:r>
              <w:rPr>
                <w:color w:val="000000"/>
                <w:sz w:val="22"/>
                <w:szCs w:val="22"/>
              </w:rPr>
              <w:t>ajetku</w:t>
            </w:r>
            <w:r w:rsidR="007A69EA">
              <w:rPr>
                <w:color w:val="000000"/>
                <w:sz w:val="22"/>
                <w:szCs w:val="22"/>
              </w:rPr>
              <w:t xml:space="preserve"> a materiálu</w:t>
            </w:r>
            <w:r>
              <w:rPr>
                <w:color w:val="000000"/>
                <w:sz w:val="22"/>
                <w:szCs w:val="22"/>
              </w:rPr>
              <w:t xml:space="preserve"> 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173 931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16 005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20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Zostatková cena predaného dlhodobého majetku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157 095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14 466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21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Tvorba a zaúčtovanie OP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22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výnosy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1 664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1 221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23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náklady na </w:t>
            </w:r>
            <w:proofErr w:type="spellStart"/>
            <w:r>
              <w:rPr>
                <w:color w:val="000000"/>
                <w:sz w:val="22"/>
                <w:szCs w:val="22"/>
              </w:rPr>
              <w:t>hospod</w:t>
            </w:r>
            <w:proofErr w:type="spellEnd"/>
            <w:r>
              <w:rPr>
                <w:color w:val="000000"/>
                <w:sz w:val="22"/>
                <w:szCs w:val="22"/>
              </w:rPr>
              <w:t xml:space="preserve">. činnosť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4 248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3 379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26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Výsledok hospodárenie z </w:t>
            </w:r>
            <w:proofErr w:type="spellStart"/>
            <w:r>
              <w:rPr>
                <w:b/>
                <w:bCs/>
                <w:color w:val="000000"/>
                <w:sz w:val="22"/>
                <w:szCs w:val="22"/>
              </w:rPr>
              <w:t>hospod</w:t>
            </w:r>
            <w:proofErr w:type="spellEnd"/>
            <w:r>
              <w:rPr>
                <w:b/>
                <w:bCs/>
                <w:color w:val="000000"/>
                <w:sz w:val="22"/>
                <w:szCs w:val="22"/>
              </w:rPr>
              <w:t xml:space="preserve">. činnosti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11 56</w:t>
            </w:r>
            <w:r w:rsidR="00E111D8">
              <w:rPr>
                <w:b/>
                <w:bCs/>
                <w:color w:val="000000"/>
                <w:sz w:val="22"/>
                <w:szCs w:val="22"/>
              </w:rPr>
              <w:t>3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 w:rsidP="007A69E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51 791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38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Výnosové úroky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39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Nákladové úroky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579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1 391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40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Kurzové zisky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41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Kurzové straty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42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výnosy z finančnej činnosti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43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Ostatné náklady na finančnú činnosť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662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1 494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46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Výsledok hospodárenie z finančnej činnosti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- 1 24</w:t>
            </w:r>
            <w:r w:rsidR="00E111D8">
              <w:rPr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 w:rsidP="007A69E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- 2 892</w:t>
            </w:r>
          </w:p>
        </w:tc>
      </w:tr>
      <w:tr w:rsidR="00344D31" w:rsidTr="009A7DA6">
        <w:trPr>
          <w:trHeight w:val="600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47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344D31" w:rsidP="007A69EA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Výsledok hospodárenia  pred zdanením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 w:rsidP="00C04DA9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10 32</w:t>
            </w:r>
            <w:r w:rsidR="00C04DA9">
              <w:rPr>
                <w:b/>
                <w:bCs/>
                <w:color w:val="000000"/>
                <w:sz w:val="22"/>
                <w:szCs w:val="22"/>
              </w:rPr>
              <w:t>1</w:t>
            </w: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344D31" w:rsidRDefault="007A69EA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48 899</w:t>
            </w:r>
          </w:p>
        </w:tc>
      </w:tr>
      <w:tr w:rsidR="00344D31" w:rsidTr="009A7DA6">
        <w:trPr>
          <w:trHeight w:val="402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48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344D31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Daň z príjmov z bežnej činnosti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6D4AF4" w:rsidP="006D4AF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2821</w:t>
            </w:r>
          </w:p>
          <w:p w:rsidR="006D4AF4" w:rsidRDefault="006D4AF4" w:rsidP="006D4AF4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344D31" w:rsidRDefault="007A69EA" w:rsidP="007A69EA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1 248</w:t>
            </w:r>
          </w:p>
        </w:tc>
      </w:tr>
      <w:tr w:rsidR="00344D31" w:rsidTr="009A7DA6">
        <w:trPr>
          <w:trHeight w:val="60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344D31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344D31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  <w:tr w:rsidR="00344D31" w:rsidTr="009A7DA6">
        <w:trPr>
          <w:trHeight w:val="600"/>
        </w:trPr>
        <w:tc>
          <w:tcPr>
            <w:tcW w:w="95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61</w:t>
            </w:r>
          </w:p>
        </w:tc>
        <w:tc>
          <w:tcPr>
            <w:tcW w:w="463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344D31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Výsledok hospodárenia za účtovné obdobie po zdanení </w:t>
            </w:r>
          </w:p>
        </w:tc>
        <w:tc>
          <w:tcPr>
            <w:tcW w:w="17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6D4AF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7500</w:t>
            </w:r>
          </w:p>
          <w:p w:rsidR="006D4AF4" w:rsidRDefault="006D4AF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77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344D31" w:rsidRDefault="009A7DA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47 651</w:t>
            </w:r>
          </w:p>
          <w:p w:rsidR="009A7DA6" w:rsidRDefault="009A7DA6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9A7DA6" w:rsidRDefault="009A7DA6" w:rsidP="000520D2">
      <w:pPr>
        <w:spacing w:line="360" w:lineRule="auto"/>
        <w:jc w:val="both"/>
        <w:rPr>
          <w:b/>
          <w:i/>
          <w:sz w:val="28"/>
          <w:szCs w:val="28"/>
        </w:rPr>
      </w:pPr>
    </w:p>
    <w:p w:rsidR="009A7DA6" w:rsidRDefault="009A7DA6" w:rsidP="000520D2">
      <w:pPr>
        <w:spacing w:line="360" w:lineRule="auto"/>
        <w:jc w:val="both"/>
        <w:rPr>
          <w:b/>
          <w:i/>
          <w:sz w:val="28"/>
          <w:szCs w:val="28"/>
        </w:rPr>
      </w:pPr>
    </w:p>
    <w:p w:rsidR="009A7DA6" w:rsidRDefault="009A7DA6" w:rsidP="000520D2">
      <w:pPr>
        <w:spacing w:line="360" w:lineRule="auto"/>
        <w:jc w:val="both"/>
        <w:rPr>
          <w:b/>
          <w:i/>
          <w:sz w:val="28"/>
          <w:szCs w:val="28"/>
        </w:rPr>
      </w:pPr>
    </w:p>
    <w:p w:rsidR="000520D2" w:rsidRPr="00D10425" w:rsidRDefault="000520D2" w:rsidP="000520D2">
      <w:pPr>
        <w:spacing w:line="360" w:lineRule="auto"/>
        <w:jc w:val="both"/>
        <w:rPr>
          <w:b/>
          <w:i/>
          <w:sz w:val="28"/>
          <w:szCs w:val="28"/>
        </w:rPr>
      </w:pPr>
      <w:r w:rsidRPr="00D10425">
        <w:rPr>
          <w:b/>
          <w:i/>
          <w:sz w:val="28"/>
          <w:szCs w:val="28"/>
        </w:rPr>
        <w:t>Vybrané ekonomické ukazovatele</w:t>
      </w:r>
    </w:p>
    <w:p w:rsidR="000520D2" w:rsidRDefault="000520D2" w:rsidP="000520D2">
      <w:pPr>
        <w:spacing w:line="360" w:lineRule="auto"/>
        <w:jc w:val="both"/>
        <w:rPr>
          <w:b/>
          <w:i/>
          <w:sz w:val="32"/>
          <w:szCs w:val="32"/>
        </w:rPr>
      </w:pPr>
    </w:p>
    <w:p w:rsidR="000520D2" w:rsidRDefault="000520D2" w:rsidP="000520D2">
      <w:pPr>
        <w:spacing w:line="360" w:lineRule="auto"/>
        <w:jc w:val="both"/>
      </w:pPr>
    </w:p>
    <w:p w:rsidR="000520D2" w:rsidRPr="00DD547A" w:rsidRDefault="000520D2" w:rsidP="000520D2">
      <w:p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2.  Vybrané ukazovatele finančnej analýzy</w:t>
      </w:r>
    </w:p>
    <w:p w:rsidR="000520D2" w:rsidRDefault="000520D2" w:rsidP="000520D2">
      <w:pPr>
        <w:spacing w:line="360" w:lineRule="auto"/>
        <w:jc w:val="both"/>
      </w:pPr>
    </w:p>
    <w:p w:rsidR="000520D2" w:rsidRPr="00C22BD1" w:rsidRDefault="000520D2" w:rsidP="000520D2">
      <w:pPr>
        <w:spacing w:line="360" w:lineRule="auto"/>
        <w:jc w:val="both"/>
        <w:rPr>
          <w:i/>
        </w:rPr>
      </w:pPr>
      <w:r>
        <w:rPr>
          <w:i/>
        </w:rPr>
        <w:t xml:space="preserve">Tabuľka č. </w:t>
      </w:r>
      <w:r w:rsidR="002257B3">
        <w:rPr>
          <w:i/>
        </w:rPr>
        <w:t>7</w:t>
      </w:r>
    </w:p>
    <w:p w:rsidR="000520D2" w:rsidRDefault="000520D2" w:rsidP="000520D2">
      <w:pPr>
        <w:spacing w:line="360" w:lineRule="auto"/>
        <w:jc w:val="both"/>
      </w:pPr>
    </w:p>
    <w:p w:rsidR="000520D2" w:rsidRPr="00464913" w:rsidRDefault="009A7DA6" w:rsidP="004571C2">
      <w:pPr>
        <w:tabs>
          <w:tab w:val="left" w:pos="3960"/>
          <w:tab w:val="left" w:pos="5220"/>
          <w:tab w:val="left" w:pos="6480"/>
          <w:tab w:val="left" w:pos="7740"/>
        </w:tabs>
        <w:spacing w:line="360" w:lineRule="auto"/>
        <w:jc w:val="both"/>
        <w:rPr>
          <w:b/>
          <w:i/>
          <w:u w:val="single"/>
        </w:rPr>
      </w:pPr>
      <w:r>
        <w:rPr>
          <w:u w:val="single"/>
        </w:rPr>
        <w:t xml:space="preserve">                                             </w:t>
      </w:r>
      <w:r w:rsidR="004571C2">
        <w:rPr>
          <w:b/>
          <w:i/>
          <w:u w:val="single"/>
        </w:rPr>
        <w:t xml:space="preserve">2010             2011            </w:t>
      </w:r>
      <w:r w:rsidR="000520D2" w:rsidRPr="00464913">
        <w:rPr>
          <w:b/>
          <w:i/>
          <w:u w:val="single"/>
        </w:rPr>
        <w:t>2012</w:t>
      </w:r>
      <w:r w:rsidR="004571C2">
        <w:rPr>
          <w:b/>
          <w:i/>
          <w:u w:val="single"/>
        </w:rPr>
        <w:t xml:space="preserve">             2013</w:t>
      </w:r>
      <w:r>
        <w:rPr>
          <w:b/>
          <w:i/>
          <w:u w:val="single"/>
        </w:rPr>
        <w:t xml:space="preserve">             2014</w:t>
      </w:r>
    </w:p>
    <w:p w:rsidR="000520D2" w:rsidRPr="00CF1D3D" w:rsidRDefault="000520D2" w:rsidP="000520D2">
      <w:pPr>
        <w:tabs>
          <w:tab w:val="left" w:pos="3960"/>
          <w:tab w:val="left" w:pos="5760"/>
          <w:tab w:val="left" w:pos="7380"/>
        </w:tabs>
        <w:spacing w:line="360" w:lineRule="auto"/>
        <w:jc w:val="both"/>
      </w:pPr>
    </w:p>
    <w:p w:rsidR="000520D2" w:rsidRDefault="000520D2" w:rsidP="001832C4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Celková likvidita</w:t>
      </w:r>
      <w:r w:rsidR="009A7DA6">
        <w:rPr>
          <w:b/>
          <w:i/>
        </w:rPr>
        <w:t xml:space="preserve">                 </w:t>
      </w:r>
      <w:r w:rsidR="00C961F2">
        <w:t xml:space="preserve">4,32             </w:t>
      </w:r>
      <w:r>
        <w:t>3,57</w:t>
      </w:r>
      <w:r w:rsidR="00C961F2">
        <w:t xml:space="preserve">             </w:t>
      </w:r>
      <w:r>
        <w:t>2,95</w:t>
      </w:r>
      <w:r w:rsidR="001832C4">
        <w:t xml:space="preserve">      </w:t>
      </w:r>
      <w:r w:rsidR="009A7DA6">
        <w:t xml:space="preserve">        </w:t>
      </w:r>
      <w:r w:rsidR="00C961F2">
        <w:t>3,93</w:t>
      </w:r>
      <w:r w:rsidR="00492CB8">
        <w:t xml:space="preserve">           2,62    </w:t>
      </w:r>
    </w:p>
    <w:p w:rsidR="000520D2" w:rsidRDefault="000520D2" w:rsidP="000520D2">
      <w:pPr>
        <w:jc w:val="both"/>
      </w:pPr>
      <w:r>
        <w:t>(</w:t>
      </w:r>
      <w:proofErr w:type="spellStart"/>
      <w:r>
        <w:t>opt</w:t>
      </w:r>
      <w:proofErr w:type="spellEnd"/>
      <w:r>
        <w:t>. 2 - 2,5)</w:t>
      </w:r>
    </w:p>
    <w:p w:rsidR="000520D2" w:rsidRDefault="000520D2" w:rsidP="000520D2">
      <w:pPr>
        <w:jc w:val="both"/>
      </w:pPr>
    </w:p>
    <w:p w:rsidR="000520D2" w:rsidRDefault="000520D2" w:rsidP="001832C4">
      <w:pPr>
        <w:tabs>
          <w:tab w:val="left" w:pos="3960"/>
          <w:tab w:val="left" w:pos="5220"/>
          <w:tab w:val="left" w:pos="7740"/>
        </w:tabs>
        <w:jc w:val="both"/>
      </w:pPr>
      <w:r w:rsidRPr="00170ED6">
        <w:rPr>
          <w:b/>
          <w:i/>
        </w:rPr>
        <w:t xml:space="preserve">Celková </w:t>
      </w:r>
      <w:proofErr w:type="spellStart"/>
      <w:r w:rsidRPr="00170ED6">
        <w:rPr>
          <w:b/>
          <w:i/>
        </w:rPr>
        <w:t>zadĺženos</w:t>
      </w:r>
      <w:proofErr w:type="spellEnd"/>
      <w:r w:rsidR="009A7DA6">
        <w:rPr>
          <w:b/>
          <w:i/>
        </w:rPr>
        <w:t xml:space="preserve">                </w:t>
      </w:r>
      <w:r w:rsidR="00C961F2">
        <w:t>0,23</w:t>
      </w:r>
      <w:r w:rsidR="004571C2">
        <w:t xml:space="preserve">             </w:t>
      </w:r>
      <w:r w:rsidR="00C961F2">
        <w:t>0,29</w:t>
      </w:r>
      <w:r w:rsidR="004571C2">
        <w:t xml:space="preserve">             </w:t>
      </w:r>
      <w:r>
        <w:t>0,35</w:t>
      </w:r>
      <w:r w:rsidR="00C961F2">
        <w:t xml:space="preserve">              </w:t>
      </w:r>
      <w:r w:rsidR="00AD738A">
        <w:t>0,29</w:t>
      </w:r>
      <w:r w:rsidR="00492CB8">
        <w:t xml:space="preserve">            0,36</w:t>
      </w:r>
    </w:p>
    <w:p w:rsidR="000520D2" w:rsidRDefault="000520D2" w:rsidP="000520D2">
      <w:pPr>
        <w:jc w:val="both"/>
      </w:pPr>
      <w:r>
        <w:t>(</w:t>
      </w:r>
      <w:proofErr w:type="spellStart"/>
      <w:r>
        <w:t>opt</w:t>
      </w:r>
      <w:proofErr w:type="spellEnd"/>
      <w:r>
        <w:t>. &lt; 0,5)</w:t>
      </w:r>
    </w:p>
    <w:p w:rsidR="000520D2" w:rsidRDefault="000520D2" w:rsidP="000520D2">
      <w:pPr>
        <w:jc w:val="both"/>
      </w:pPr>
    </w:p>
    <w:p w:rsidR="000520D2" w:rsidRPr="001832C4" w:rsidRDefault="000520D2" w:rsidP="001832C4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 xml:space="preserve">Nákladová </w:t>
      </w:r>
      <w:proofErr w:type="spellStart"/>
      <w:r w:rsidRPr="00170ED6">
        <w:rPr>
          <w:b/>
          <w:i/>
        </w:rPr>
        <w:t>náročn</w:t>
      </w:r>
      <w:r w:rsidR="009A7DA6">
        <w:rPr>
          <w:b/>
          <w:i/>
        </w:rPr>
        <w:t>.</w:t>
      </w:r>
      <w:r w:rsidRPr="00170ED6">
        <w:rPr>
          <w:b/>
          <w:i/>
        </w:rPr>
        <w:t>tržieb</w:t>
      </w:r>
      <w:proofErr w:type="spellEnd"/>
      <w:r w:rsidR="009A7DA6">
        <w:rPr>
          <w:b/>
          <w:i/>
        </w:rPr>
        <w:t xml:space="preserve">     </w:t>
      </w:r>
      <w:r w:rsidR="007D263C">
        <w:t xml:space="preserve">0,98             </w:t>
      </w:r>
      <w:r>
        <w:t>0,99</w:t>
      </w:r>
      <w:r w:rsidR="007D263C">
        <w:t xml:space="preserve">             </w:t>
      </w:r>
      <w:r>
        <w:t>1,02</w:t>
      </w:r>
      <w:r w:rsidR="004571C2">
        <w:t xml:space="preserve">             </w:t>
      </w:r>
      <w:r w:rsidR="00A223A3">
        <w:t xml:space="preserve"> </w:t>
      </w:r>
      <w:r w:rsidR="004571C2" w:rsidRPr="001832C4">
        <w:t>0,99</w:t>
      </w:r>
      <w:r w:rsidR="00492CB8">
        <w:t xml:space="preserve">            0,99</w:t>
      </w:r>
    </w:p>
    <w:p w:rsidR="000520D2" w:rsidRDefault="000520D2" w:rsidP="000520D2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>. &lt; 1)</w:t>
      </w:r>
    </w:p>
    <w:p w:rsidR="000520D2" w:rsidRDefault="000520D2" w:rsidP="000520D2">
      <w:pPr>
        <w:tabs>
          <w:tab w:val="left" w:pos="3960"/>
          <w:tab w:val="left" w:pos="5760"/>
          <w:tab w:val="left" w:pos="7380"/>
        </w:tabs>
        <w:jc w:val="both"/>
      </w:pPr>
    </w:p>
    <w:p w:rsidR="000520D2" w:rsidRDefault="000520D2" w:rsidP="001832C4">
      <w:pPr>
        <w:tabs>
          <w:tab w:val="left" w:pos="3960"/>
          <w:tab w:val="left" w:pos="5760"/>
          <w:tab w:val="left" w:pos="7740"/>
        </w:tabs>
        <w:jc w:val="both"/>
      </w:pPr>
      <w:r w:rsidRPr="00170ED6">
        <w:rPr>
          <w:b/>
          <w:i/>
        </w:rPr>
        <w:t>Rentabilita tržieb</w:t>
      </w:r>
      <w:r w:rsidR="009A7DA6">
        <w:rPr>
          <w:b/>
          <w:i/>
        </w:rPr>
        <w:t xml:space="preserve">                  </w:t>
      </w:r>
      <w:r w:rsidR="004571C2">
        <w:t xml:space="preserve">1,76             </w:t>
      </w:r>
      <w:r>
        <w:t xml:space="preserve">1,66  </w:t>
      </w:r>
      <w:r w:rsidR="004571C2">
        <w:t xml:space="preserve">          </w:t>
      </w:r>
      <w:r>
        <w:t>–</w:t>
      </w:r>
      <w:r w:rsidR="004A3FDC">
        <w:t xml:space="preserve">            </w:t>
      </w:r>
      <w:r w:rsidR="004571C2">
        <w:t xml:space="preserve"> </w:t>
      </w:r>
      <w:r w:rsidR="001832C4">
        <w:t xml:space="preserve">   </w:t>
      </w:r>
      <w:r w:rsidR="009A7DA6">
        <w:t xml:space="preserve">  </w:t>
      </w:r>
      <w:r w:rsidR="004A3FDC">
        <w:t>1,12</w:t>
      </w:r>
      <w:r w:rsidR="00492CB8">
        <w:t xml:space="preserve">             0,1 %</w:t>
      </w:r>
    </w:p>
    <w:p w:rsidR="000520D2" w:rsidRDefault="000520D2" w:rsidP="000520D2">
      <w:pPr>
        <w:tabs>
          <w:tab w:val="left" w:pos="3960"/>
          <w:tab w:val="left" w:pos="5760"/>
          <w:tab w:val="left" w:pos="7380"/>
        </w:tabs>
        <w:jc w:val="both"/>
      </w:pPr>
      <w:r>
        <w:t>(</w:t>
      </w:r>
      <w:proofErr w:type="spellStart"/>
      <w:r>
        <w:t>opt</w:t>
      </w:r>
      <w:proofErr w:type="spellEnd"/>
      <w:r>
        <w:t>. min. nad 2 %)</w:t>
      </w:r>
    </w:p>
    <w:p w:rsidR="000520D2" w:rsidRDefault="000520D2" w:rsidP="000520D2">
      <w:pPr>
        <w:jc w:val="both"/>
      </w:pPr>
    </w:p>
    <w:p w:rsidR="000520D2" w:rsidRDefault="000520D2" w:rsidP="000520D2">
      <w:pPr>
        <w:spacing w:line="360" w:lineRule="auto"/>
        <w:jc w:val="both"/>
      </w:pPr>
    </w:p>
    <w:p w:rsidR="001A02BA" w:rsidRDefault="001A02BA" w:rsidP="000520D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1A02BA" w:rsidRDefault="001A02BA" w:rsidP="000520D2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0520D2" w:rsidRDefault="000520D2" w:rsidP="003A1B84">
      <w:pPr>
        <w:numPr>
          <w:ilvl w:val="0"/>
          <w:numId w:val="7"/>
        </w:numPr>
        <w:spacing w:line="360" w:lineRule="auto"/>
        <w:jc w:val="both"/>
        <w:rPr>
          <w:b/>
          <w:color w:val="800000"/>
          <w:sz w:val="26"/>
          <w:szCs w:val="26"/>
        </w:rPr>
      </w:pPr>
      <w:r w:rsidRPr="00DD547A">
        <w:rPr>
          <w:b/>
          <w:color w:val="800000"/>
          <w:sz w:val="26"/>
          <w:szCs w:val="26"/>
        </w:rPr>
        <w:t>Hospodársky výsledok pred zdanením (v EUR)</w:t>
      </w:r>
    </w:p>
    <w:p w:rsidR="003A1B84" w:rsidRPr="00BE07D2" w:rsidRDefault="00541E8C" w:rsidP="003A1B84">
      <w:pPr>
        <w:spacing w:line="360" w:lineRule="auto"/>
        <w:jc w:val="both"/>
        <w:rPr>
          <w:b/>
          <w:color w:val="800000"/>
          <w:sz w:val="26"/>
          <w:szCs w:val="26"/>
        </w:rPr>
      </w:pPr>
      <w:r>
        <w:rPr>
          <w:b/>
          <w:color w:val="800000"/>
          <w:sz w:val="26"/>
          <w:szCs w:val="26"/>
        </w:rPr>
        <w:t xml:space="preserve"> Rok                    HV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74"/>
        <w:gridCol w:w="3334"/>
        <w:gridCol w:w="32"/>
      </w:tblGrid>
      <w:tr w:rsidR="00541E8C" w:rsidRPr="00541E8C" w:rsidTr="00541E8C">
        <w:trPr>
          <w:gridAfter w:val="1"/>
          <w:wAfter w:w="32" w:type="dxa"/>
          <w:trHeight w:val="386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2007</w:t>
            </w:r>
          </w:p>
        </w:tc>
        <w:tc>
          <w:tcPr>
            <w:tcW w:w="333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121 260</w:t>
            </w:r>
          </w:p>
        </w:tc>
      </w:tr>
      <w:tr w:rsidR="00541E8C" w:rsidRPr="00541E8C" w:rsidTr="00541E8C">
        <w:trPr>
          <w:gridAfter w:val="1"/>
          <w:wAfter w:w="32" w:type="dxa"/>
          <w:trHeight w:val="369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2008</w:t>
            </w:r>
          </w:p>
        </w:tc>
        <w:tc>
          <w:tcPr>
            <w:tcW w:w="333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293 422</w:t>
            </w:r>
          </w:p>
        </w:tc>
      </w:tr>
      <w:tr w:rsidR="00541E8C" w:rsidTr="00541E8C">
        <w:trPr>
          <w:trHeight w:val="386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2009</w:t>
            </w:r>
          </w:p>
        </w:tc>
        <w:tc>
          <w:tcPr>
            <w:tcW w:w="3366" w:type="dxa"/>
            <w:gridSpan w:val="2"/>
          </w:tcPr>
          <w:p w:rsidR="00541E8C" w:rsidRPr="00541E8C" w:rsidRDefault="00541E8C" w:rsidP="00541E8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138 930</w:t>
            </w:r>
          </w:p>
        </w:tc>
      </w:tr>
      <w:tr w:rsidR="00541E8C" w:rsidTr="00541E8C">
        <w:trPr>
          <w:trHeight w:val="386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2010</w:t>
            </w:r>
          </w:p>
        </w:tc>
        <w:tc>
          <w:tcPr>
            <w:tcW w:w="3366" w:type="dxa"/>
            <w:gridSpan w:val="2"/>
          </w:tcPr>
          <w:p w:rsidR="00541E8C" w:rsidRPr="00541E8C" w:rsidRDefault="00541E8C" w:rsidP="0066184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56  840</w:t>
            </w:r>
          </w:p>
        </w:tc>
      </w:tr>
      <w:tr w:rsidR="00541E8C" w:rsidTr="00541E8C">
        <w:trPr>
          <w:trHeight w:val="369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2011</w:t>
            </w:r>
          </w:p>
        </w:tc>
        <w:tc>
          <w:tcPr>
            <w:tcW w:w="3366" w:type="dxa"/>
            <w:gridSpan w:val="2"/>
          </w:tcPr>
          <w:p w:rsidR="00541E8C" w:rsidRPr="00541E8C" w:rsidRDefault="00541E8C" w:rsidP="0066184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71  707</w:t>
            </w:r>
          </w:p>
        </w:tc>
      </w:tr>
      <w:tr w:rsidR="00541E8C" w:rsidTr="00541E8C">
        <w:trPr>
          <w:trHeight w:val="386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2012</w:t>
            </w:r>
          </w:p>
        </w:tc>
        <w:tc>
          <w:tcPr>
            <w:tcW w:w="3366" w:type="dxa"/>
            <w:gridSpan w:val="2"/>
          </w:tcPr>
          <w:p w:rsidR="00541E8C" w:rsidRPr="00541E8C" w:rsidRDefault="00541E8C" w:rsidP="0066184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>-50 052</w:t>
            </w:r>
          </w:p>
        </w:tc>
      </w:tr>
      <w:tr w:rsidR="00541E8C" w:rsidTr="00541E8C">
        <w:trPr>
          <w:trHeight w:val="386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2013</w:t>
            </w:r>
          </w:p>
        </w:tc>
        <w:tc>
          <w:tcPr>
            <w:tcW w:w="3366" w:type="dxa"/>
            <w:gridSpan w:val="2"/>
          </w:tcPr>
          <w:p w:rsidR="00541E8C" w:rsidRPr="00541E8C" w:rsidRDefault="00541E8C" w:rsidP="0066184C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48 899</w:t>
            </w:r>
          </w:p>
        </w:tc>
      </w:tr>
      <w:tr w:rsidR="00541E8C" w:rsidTr="00541E8C">
        <w:trPr>
          <w:trHeight w:val="369"/>
        </w:trPr>
        <w:tc>
          <w:tcPr>
            <w:tcW w:w="774" w:type="dxa"/>
          </w:tcPr>
          <w:p w:rsidR="00541E8C" w:rsidRPr="00541E8C" w:rsidRDefault="00541E8C" w:rsidP="0066184C">
            <w:pPr>
              <w:spacing w:line="360" w:lineRule="auto"/>
              <w:rPr>
                <w:b/>
                <w:sz w:val="20"/>
                <w:szCs w:val="20"/>
              </w:rPr>
            </w:pPr>
            <w:r w:rsidRPr="00541E8C">
              <w:rPr>
                <w:b/>
                <w:sz w:val="20"/>
                <w:szCs w:val="20"/>
              </w:rPr>
              <w:t>2014</w:t>
            </w:r>
          </w:p>
        </w:tc>
        <w:tc>
          <w:tcPr>
            <w:tcW w:w="3366" w:type="dxa"/>
            <w:gridSpan w:val="2"/>
          </w:tcPr>
          <w:p w:rsidR="00541E8C" w:rsidRPr="00541E8C" w:rsidRDefault="00541E8C" w:rsidP="00E111D8">
            <w:pPr>
              <w:spacing w:line="360" w:lineRule="auto"/>
              <w:rPr>
                <w:b/>
                <w:color w:val="FF0000"/>
                <w:sz w:val="22"/>
                <w:szCs w:val="22"/>
              </w:rPr>
            </w:pPr>
            <w:r w:rsidRPr="00541E8C">
              <w:rPr>
                <w:b/>
                <w:color w:val="FF0000"/>
                <w:sz w:val="22"/>
                <w:szCs w:val="22"/>
              </w:rPr>
              <w:t xml:space="preserve"> </w:t>
            </w:r>
            <w:r w:rsidR="00247311">
              <w:rPr>
                <w:b/>
                <w:color w:val="FF0000"/>
                <w:sz w:val="22"/>
                <w:szCs w:val="22"/>
              </w:rPr>
              <w:t>10 3</w:t>
            </w:r>
            <w:r w:rsidR="009A7DA6">
              <w:rPr>
                <w:b/>
                <w:color w:val="FF0000"/>
                <w:sz w:val="22"/>
                <w:szCs w:val="22"/>
              </w:rPr>
              <w:t>2</w:t>
            </w:r>
            <w:r w:rsidR="00E111D8">
              <w:rPr>
                <w:b/>
                <w:color w:val="FF0000"/>
                <w:sz w:val="22"/>
                <w:szCs w:val="22"/>
              </w:rPr>
              <w:t>1</w:t>
            </w:r>
          </w:p>
        </w:tc>
      </w:tr>
    </w:tbl>
    <w:p w:rsidR="007C4266" w:rsidRDefault="0066184C" w:rsidP="0066184C">
      <w:pPr>
        <w:spacing w:line="360" w:lineRule="auto"/>
        <w:rPr>
          <w:bCs/>
          <w:i/>
          <w:iCs/>
        </w:rPr>
      </w:pPr>
      <w:r>
        <w:rPr>
          <w:sz w:val="20"/>
          <w:szCs w:val="20"/>
        </w:rPr>
        <w:t xml:space="preserve">        </w:t>
      </w:r>
    </w:p>
    <w:p w:rsidR="00EC2F1B" w:rsidRDefault="00EC2F1B" w:rsidP="00D91D05">
      <w:pPr>
        <w:spacing w:line="360" w:lineRule="auto"/>
        <w:jc w:val="both"/>
        <w:rPr>
          <w:bCs/>
          <w:i/>
          <w:iCs/>
        </w:rPr>
      </w:pPr>
      <w:r w:rsidRPr="00FE6509">
        <w:rPr>
          <w:bCs/>
          <w:i/>
          <w:iCs/>
          <w:noProof/>
          <w:u w:val="single"/>
          <w:shd w:val="clear" w:color="auto" w:fill="9CC2E5" w:themeFill="accent1" w:themeFillTint="99"/>
          <w:lang w:val="cs-CZ" w:eastAsia="cs-CZ"/>
        </w:rPr>
        <w:lastRenderedPageBreak/>
        <w:drawing>
          <wp:inline distT="0" distB="0" distL="0" distR="0">
            <wp:extent cx="19545300" cy="5791200"/>
            <wp:effectExtent l="0" t="0" r="0" b="0"/>
            <wp:docPr id="1095" name="Graf 109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5"/>
              </a:graphicData>
            </a:graphic>
          </wp:inline>
        </w:drawing>
      </w:r>
    </w:p>
    <w:p w:rsidR="00EC2F1B" w:rsidRDefault="00EC2F1B" w:rsidP="00D91D05">
      <w:pPr>
        <w:spacing w:line="360" w:lineRule="auto"/>
        <w:jc w:val="both"/>
        <w:rPr>
          <w:bCs/>
          <w:i/>
          <w:iCs/>
        </w:rPr>
      </w:pPr>
    </w:p>
    <w:p w:rsidR="00EC2F1B" w:rsidRDefault="00EC2F1B" w:rsidP="00D91D05">
      <w:pPr>
        <w:spacing w:line="360" w:lineRule="auto"/>
        <w:jc w:val="both"/>
        <w:rPr>
          <w:bCs/>
          <w:i/>
          <w:iCs/>
        </w:rPr>
      </w:pPr>
    </w:p>
    <w:p w:rsidR="00D91D05" w:rsidRDefault="001A02BA" w:rsidP="00D91D05">
      <w:pPr>
        <w:spacing w:line="360" w:lineRule="auto"/>
        <w:jc w:val="both"/>
      </w:pPr>
      <w:r>
        <w:rPr>
          <w:bCs/>
          <w:i/>
          <w:iCs/>
        </w:rPr>
        <w:t>T</w:t>
      </w:r>
      <w:r w:rsidR="00D91D05" w:rsidRPr="00C22BD1">
        <w:rPr>
          <w:bCs/>
          <w:i/>
          <w:iCs/>
        </w:rPr>
        <w:t xml:space="preserve">abuľka č. </w:t>
      </w:r>
      <w:r w:rsidR="00D91D05">
        <w:rPr>
          <w:bCs/>
          <w:i/>
          <w:iCs/>
        </w:rPr>
        <w:t>8</w:t>
      </w:r>
      <w:r w:rsidR="00D91D05" w:rsidRPr="00C22BD1">
        <w:rPr>
          <w:bCs/>
          <w:i/>
          <w:iCs/>
        </w:rPr>
        <w:t>:</w:t>
      </w:r>
      <w:r w:rsidR="00D91D05">
        <w:rPr>
          <w:b/>
          <w:bCs/>
          <w:i/>
          <w:iCs/>
          <w:color w:val="800000"/>
        </w:rPr>
        <w:t xml:space="preserve">  </w:t>
      </w:r>
    </w:p>
    <w:tbl>
      <w:tblPr>
        <w:tblW w:w="8900" w:type="dxa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40"/>
        <w:gridCol w:w="4640"/>
        <w:gridCol w:w="1760"/>
        <w:gridCol w:w="1760"/>
      </w:tblGrid>
      <w:tr w:rsidR="00911C77" w:rsidTr="009D55F0">
        <w:trPr>
          <w:trHeight w:val="825"/>
        </w:trPr>
        <w:tc>
          <w:tcPr>
            <w:tcW w:w="89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1C77" w:rsidRDefault="00911C77" w:rsidP="00610B2E">
            <w:pPr>
              <w:rPr>
                <w:b/>
                <w:bCs/>
                <w:i/>
                <w:iCs/>
                <w:color w:val="800000"/>
              </w:rPr>
            </w:pPr>
            <w:r>
              <w:rPr>
                <w:b/>
                <w:bCs/>
                <w:i/>
                <w:iCs/>
                <w:color w:val="800000"/>
              </w:rPr>
              <w:t>Základné ukazovatele zo Súvahy k  31.12.201</w:t>
            </w:r>
            <w:r w:rsidR="00E81055">
              <w:rPr>
                <w:b/>
                <w:bCs/>
                <w:i/>
                <w:iCs/>
                <w:color w:val="800000"/>
              </w:rPr>
              <w:t>3 a k 31.12.2012</w:t>
            </w:r>
            <w:r>
              <w:rPr>
                <w:b/>
                <w:bCs/>
                <w:i/>
                <w:iCs/>
                <w:color w:val="800000"/>
              </w:rPr>
              <w:t xml:space="preserve"> </w:t>
            </w:r>
            <w:r w:rsidR="00D91D05">
              <w:rPr>
                <w:b/>
                <w:bCs/>
                <w:i/>
                <w:iCs/>
                <w:color w:val="800000"/>
              </w:rPr>
              <w:t xml:space="preserve">(netto) </w:t>
            </w:r>
            <w:r>
              <w:rPr>
                <w:b/>
                <w:bCs/>
                <w:i/>
                <w:iCs/>
                <w:color w:val="800000"/>
              </w:rPr>
              <w:t>(v EUR)</w:t>
            </w:r>
          </w:p>
        </w:tc>
      </w:tr>
      <w:tr w:rsidR="00911C77" w:rsidTr="009D55F0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1C77" w:rsidRDefault="00911C77" w:rsidP="00610B2E">
            <w:pPr>
              <w:jc w:val="right"/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1C77" w:rsidRDefault="00911C77" w:rsidP="00610B2E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11C77" w:rsidRDefault="00911C77" w:rsidP="00610B2E">
            <w:pPr>
              <w:jc w:val="right"/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1C77" w:rsidRDefault="00911C77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1C77" w:rsidTr="009D55F0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1C77" w:rsidRDefault="00911C77" w:rsidP="00610B2E">
            <w:pPr>
              <w:rPr>
                <w:i/>
                <w:iCs/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1C77" w:rsidRDefault="00911C77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11C77" w:rsidRDefault="00911C77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11C77" w:rsidRDefault="00911C77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11C77" w:rsidTr="00E111D8">
        <w:trPr>
          <w:trHeight w:val="884"/>
        </w:trPr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911C77" w:rsidRDefault="00911C77" w:rsidP="00610B2E">
            <w:pPr>
              <w:rPr>
                <w:b/>
                <w:bCs/>
                <w:i/>
                <w:iCs/>
                <w:sz w:val="22"/>
                <w:szCs w:val="22"/>
              </w:rPr>
            </w:pPr>
            <w:r>
              <w:rPr>
                <w:b/>
                <w:bCs/>
                <w:i/>
                <w:iCs/>
                <w:sz w:val="22"/>
                <w:szCs w:val="22"/>
              </w:rPr>
              <w:t>Aktíva</w:t>
            </w:r>
          </w:p>
        </w:tc>
        <w:tc>
          <w:tcPr>
            <w:tcW w:w="464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911C77" w:rsidRDefault="00911C77" w:rsidP="00610B2E">
            <w:pPr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911C77" w:rsidRDefault="00E111D8" w:rsidP="00E111D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2014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911C77" w:rsidRDefault="00E111D8" w:rsidP="00E111D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rFonts w:ascii="Arial" w:hAnsi="Arial" w:cs="Arial"/>
                <w:b/>
                <w:bCs/>
                <w:color w:val="000000"/>
              </w:rPr>
              <w:t>2013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001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Spolu majetok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6D4AF4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805 088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777 765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r. 002 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 xml:space="preserve">Neobežný majetok 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34 637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30 467</w:t>
            </w:r>
          </w:p>
        </w:tc>
      </w:tr>
      <w:tr w:rsidR="00E81055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81055" w:rsidRDefault="00E81055" w:rsidP="00610B2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003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81055" w:rsidRDefault="00E81055" w:rsidP="00610B2E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Dlhodobý nehmotný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81055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23 691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81055" w:rsidRDefault="00E81055" w:rsidP="002354AC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lastRenderedPageBreak/>
              <w:t>r. 011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Dlhodobý hmotný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10 946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30 467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030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Obežný majetok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6D4AF4" w:rsidP="006D4AF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768 949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743 490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031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Zásoby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538 809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497 929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038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Dlhodobé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894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046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Krátkodobé pohľadávky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6D4AF4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136 689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130 182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055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Finančné účty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6D4AF4" w:rsidP="006D4AF4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93 451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114 485</w:t>
            </w:r>
          </w:p>
        </w:tc>
      </w:tr>
      <w:tr w:rsidR="00E111D8" w:rsidRPr="00E81055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Pr="00E81055" w:rsidRDefault="00E111D8" w:rsidP="00E111D8">
            <w:pPr>
              <w:rPr>
                <w:bCs/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r. 061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Pr="00E81055" w:rsidRDefault="00E111D8" w:rsidP="00E111D8">
            <w:pPr>
              <w:rPr>
                <w:bCs/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Pr="00E81055" w:rsidRDefault="00E111D8" w:rsidP="00E111D8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>
              <w:rPr>
                <w:bCs/>
                <w:color w:val="000000"/>
                <w:sz w:val="22"/>
                <w:szCs w:val="22"/>
              </w:rPr>
              <w:t>1 502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Pr="00E81055" w:rsidRDefault="00E111D8" w:rsidP="00E111D8">
            <w:pPr>
              <w:jc w:val="right"/>
              <w:rPr>
                <w:bCs/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3 808</w:t>
            </w:r>
          </w:p>
        </w:tc>
      </w:tr>
      <w:tr w:rsidR="009D55F0" w:rsidTr="009D55F0">
        <w:trPr>
          <w:trHeight w:val="255"/>
        </w:trPr>
        <w:tc>
          <w:tcPr>
            <w:tcW w:w="7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  <w:p w:rsidR="009D55F0" w:rsidRDefault="009D55F0" w:rsidP="00610B2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i/>
                <w:iCs/>
                <w:color w:val="000000"/>
                <w:sz w:val="22"/>
                <w:szCs w:val="22"/>
              </w:rPr>
              <w:t>Pasíva</w:t>
            </w:r>
          </w:p>
        </w:tc>
        <w:tc>
          <w:tcPr>
            <w:tcW w:w="4640" w:type="dxa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  <w:p w:rsidR="009D55F0" w:rsidRDefault="009D55F0" w:rsidP="00610B2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6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FFFFFF"/>
          </w:tcPr>
          <w:p w:rsidR="009D55F0" w:rsidRDefault="009D55F0" w:rsidP="00610B2E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5F0" w:rsidRDefault="009D55F0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F0" w:rsidTr="009D55F0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5F0" w:rsidRDefault="009D55F0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F0" w:rsidTr="009D55F0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5F0" w:rsidRDefault="009D55F0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F0" w:rsidTr="009D55F0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5F0" w:rsidRDefault="009D55F0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F0" w:rsidTr="009D55F0">
        <w:trPr>
          <w:trHeight w:val="255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5F0" w:rsidRDefault="009D55F0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9D55F0" w:rsidTr="009D55F0">
        <w:trPr>
          <w:trHeight w:val="80"/>
        </w:trPr>
        <w:tc>
          <w:tcPr>
            <w:tcW w:w="7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vMerge/>
            <w:tcBorders>
              <w:top w:val="nil"/>
              <w:left w:val="nil"/>
              <w:bottom w:val="nil"/>
              <w:right w:val="nil"/>
            </w:tcBorders>
            <w:shd w:val="clear" w:color="auto" w:fill="C0C0C0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9D55F0" w:rsidRDefault="009D55F0" w:rsidP="00610B2E">
            <w:pPr>
              <w:rPr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9D55F0" w:rsidRDefault="009D55F0" w:rsidP="00610B2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111D8" w:rsidTr="009D55F0">
        <w:trPr>
          <w:trHeight w:val="465"/>
        </w:trPr>
        <w:tc>
          <w:tcPr>
            <w:tcW w:w="7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rPr>
                <w:b/>
                <w:bCs/>
                <w:i/>
                <w:i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066</w:t>
            </w:r>
          </w:p>
        </w:tc>
        <w:tc>
          <w:tcPr>
            <w:tcW w:w="46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Spolu vlastné imanie a záväzky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6D4AF4" w:rsidP="00E111D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805 088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jc w:val="right"/>
              <w:rPr>
                <w:rFonts w:ascii="Arial" w:hAnsi="Arial" w:cs="Arial"/>
                <w:b/>
                <w:bCs/>
                <w:color w:val="000000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777 765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067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Vlastné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6D4AF4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 xml:space="preserve">561 </w:t>
            </w:r>
            <w:r w:rsidR="006D4AF4">
              <w:rPr>
                <w:color w:val="000000"/>
                <w:sz w:val="22"/>
                <w:szCs w:val="22"/>
              </w:rPr>
              <w:t>636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CFFFF"/>
          </w:tcPr>
          <w:p w:rsidR="00E111D8" w:rsidRDefault="00E111D8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554 136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068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Základné imanie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6 639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6 639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080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Fondy zo zisku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664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664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084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Výsledok hospodárenia minulých rokov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546 833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499 182</w:t>
            </w:r>
          </w:p>
        </w:tc>
      </w:tr>
      <w:tr w:rsidR="00E111D8" w:rsidTr="009D55F0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r. 087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Výsledok hospodárenia za účtovné obdobie po zdanení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6D4AF4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7 500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99CC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47 651</w:t>
            </w:r>
          </w:p>
        </w:tc>
      </w:tr>
      <w:tr w:rsidR="00E111D8" w:rsidTr="009D55F0">
        <w:trPr>
          <w:trHeight w:val="60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088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6D4AF4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b/>
                <w:bCs/>
                <w:color w:val="000000"/>
                <w:sz w:val="22"/>
                <w:szCs w:val="22"/>
              </w:rPr>
              <w:t>243 452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b/>
                <w:bCs/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223 629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t. 089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Rezervy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14 945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16 133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094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Dlhodobé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2 651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18 507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106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Krátkodobé záväzky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6D4AF4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225 856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188 989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r. 118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Bankové úvery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>
              <w:rPr>
                <w:color w:val="000000"/>
                <w:sz w:val="22"/>
                <w:szCs w:val="22"/>
              </w:rPr>
              <w:t>0</w:t>
            </w:r>
          </w:p>
        </w:tc>
      </w:tr>
      <w:tr w:rsidR="00E111D8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r.121</w:t>
            </w: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rPr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Časové rozlíšenie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E111D8" w:rsidRDefault="00E111D8" w:rsidP="00E111D8">
            <w:pPr>
              <w:jc w:val="right"/>
              <w:rPr>
                <w:color w:val="000000"/>
                <w:sz w:val="22"/>
                <w:szCs w:val="22"/>
              </w:rPr>
            </w:pPr>
            <w:r w:rsidRPr="00E81055">
              <w:rPr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9D55F0" w:rsidTr="009D55F0">
        <w:trPr>
          <w:trHeight w:val="390"/>
        </w:trPr>
        <w:tc>
          <w:tcPr>
            <w:tcW w:w="7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9D55F0" w:rsidRPr="00E81055" w:rsidRDefault="009D55F0" w:rsidP="00610B2E">
            <w:pPr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46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9D55F0" w:rsidRPr="00E81055" w:rsidRDefault="009D55F0" w:rsidP="00610B2E">
            <w:pPr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9D55F0" w:rsidRPr="00E81055" w:rsidRDefault="009D55F0" w:rsidP="00610B2E">
            <w:pPr>
              <w:jc w:val="right"/>
              <w:rPr>
                <w:bCs/>
                <w:color w:val="000000"/>
                <w:sz w:val="22"/>
                <w:szCs w:val="22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</w:tcPr>
          <w:p w:rsidR="009D55F0" w:rsidRPr="00E81055" w:rsidRDefault="009D55F0" w:rsidP="00610B2E">
            <w:pPr>
              <w:jc w:val="right"/>
              <w:rPr>
                <w:bCs/>
                <w:color w:val="000000"/>
                <w:sz w:val="22"/>
                <w:szCs w:val="22"/>
              </w:rPr>
            </w:pPr>
          </w:p>
        </w:tc>
      </w:tr>
    </w:tbl>
    <w:p w:rsidR="00911C77" w:rsidRDefault="00911C77" w:rsidP="00911C77">
      <w:pPr>
        <w:spacing w:line="360" w:lineRule="auto"/>
        <w:jc w:val="both"/>
        <w:rPr>
          <w:b/>
          <w:i/>
          <w:sz w:val="28"/>
          <w:szCs w:val="28"/>
        </w:rPr>
      </w:pPr>
    </w:p>
    <w:p w:rsidR="00C623B9" w:rsidRDefault="00C623B9" w:rsidP="00F37ADA">
      <w:pPr>
        <w:spacing w:line="360" w:lineRule="auto"/>
        <w:jc w:val="both"/>
      </w:pPr>
    </w:p>
    <w:p w:rsidR="00911C77" w:rsidRPr="00DD547A" w:rsidRDefault="00911C77" w:rsidP="00911C77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Zásoby</w:t>
      </w:r>
    </w:p>
    <w:p w:rsidR="00A468E5" w:rsidRDefault="00A468E5" w:rsidP="00911C77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911C77" w:rsidRPr="00911C77" w:rsidRDefault="00911C77" w:rsidP="00911C77">
      <w:pPr>
        <w:tabs>
          <w:tab w:val="left" w:pos="720"/>
        </w:tabs>
        <w:spacing w:line="360" w:lineRule="auto"/>
        <w:jc w:val="both"/>
      </w:pPr>
      <w:r>
        <w:rPr>
          <w:color w:val="800000"/>
        </w:rPr>
        <w:tab/>
      </w:r>
      <w:r>
        <w:t>V priebehu roka 201</w:t>
      </w:r>
      <w:r w:rsidR="00541E8C">
        <w:t>4</w:t>
      </w:r>
      <w:r>
        <w:t xml:space="preserve"> došlo k zvýšeniu celkových zásob o</w:t>
      </w:r>
      <w:r w:rsidR="00E111D8">
        <w:t> 40 880 €</w:t>
      </w:r>
      <w:r>
        <w:t xml:space="preserve">, v percentuálnom vyjadrení to predstavuje zvýšenie o  </w:t>
      </w:r>
      <w:r w:rsidR="00E111D8">
        <w:t xml:space="preserve">8,2 %. Ich </w:t>
      </w:r>
      <w:r w:rsidR="00EC330C">
        <w:t xml:space="preserve">absolútna </w:t>
      </w:r>
      <w:r w:rsidR="00E111D8">
        <w:t>výška k 31.12.2014 bola 538 809 €.</w:t>
      </w:r>
    </w:p>
    <w:p w:rsidR="00911C77" w:rsidRDefault="00911C77" w:rsidP="00911C77">
      <w:pPr>
        <w:tabs>
          <w:tab w:val="left" w:pos="720"/>
        </w:tabs>
        <w:spacing w:line="360" w:lineRule="auto"/>
        <w:jc w:val="both"/>
        <w:rPr>
          <w:color w:val="800000"/>
        </w:rPr>
      </w:pPr>
    </w:p>
    <w:p w:rsidR="00EC330C" w:rsidRDefault="00EC330C" w:rsidP="00911C77">
      <w:pPr>
        <w:tabs>
          <w:tab w:val="left" w:pos="720"/>
        </w:tabs>
        <w:spacing w:line="360" w:lineRule="auto"/>
        <w:jc w:val="both"/>
        <w:rPr>
          <w:i/>
        </w:rPr>
      </w:pPr>
    </w:p>
    <w:p w:rsidR="00EC330C" w:rsidRDefault="00EC330C" w:rsidP="00911C77">
      <w:pPr>
        <w:tabs>
          <w:tab w:val="left" w:pos="720"/>
        </w:tabs>
        <w:spacing w:line="360" w:lineRule="auto"/>
        <w:jc w:val="both"/>
        <w:rPr>
          <w:i/>
        </w:rPr>
      </w:pPr>
    </w:p>
    <w:p w:rsidR="003D6123" w:rsidRPr="003D6123" w:rsidRDefault="003D6123" w:rsidP="00911C77">
      <w:pPr>
        <w:tabs>
          <w:tab w:val="left" w:pos="720"/>
        </w:tabs>
        <w:spacing w:line="360" w:lineRule="auto"/>
        <w:jc w:val="both"/>
        <w:rPr>
          <w:i/>
        </w:rPr>
      </w:pPr>
      <w:r>
        <w:rPr>
          <w:i/>
        </w:rPr>
        <w:lastRenderedPageBreak/>
        <w:t>Tabuľka č.</w:t>
      </w:r>
      <w:r w:rsidR="002257B3">
        <w:rPr>
          <w:i/>
        </w:rPr>
        <w:t xml:space="preserve"> 9</w:t>
      </w:r>
      <w:r>
        <w:rPr>
          <w:i/>
        </w:rPr>
        <w:t xml:space="preserve">: </w:t>
      </w:r>
      <w:r w:rsidR="002257B3">
        <w:rPr>
          <w:i/>
        </w:rPr>
        <w:t xml:space="preserve"> </w:t>
      </w:r>
      <w:r>
        <w:rPr>
          <w:i/>
        </w:rPr>
        <w:t>Štruktúra zásob k 31.12.201</w:t>
      </w:r>
      <w:r w:rsidR="001A02BA">
        <w:rPr>
          <w:i/>
        </w:rPr>
        <w:t>4</w:t>
      </w:r>
    </w:p>
    <w:tbl>
      <w:tblPr>
        <w:tblW w:w="47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20"/>
        <w:gridCol w:w="2020"/>
      </w:tblGrid>
      <w:tr w:rsidR="00911C77">
        <w:trPr>
          <w:trHeight w:val="600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11C77" w:rsidRDefault="00911C77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0133C1" w:rsidRDefault="00911C77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Stav k 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1A02BA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4</w:t>
            </w:r>
          </w:p>
          <w:p w:rsidR="00911C77" w:rsidRDefault="00610B2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911C7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celých </w:t>
            </w:r>
            <w:r w:rsidR="00911C7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</w:t>
            </w:r>
            <w:r w:rsidR="00DD547A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EUR</w:t>
            </w:r>
            <w:r w:rsidR="00911C77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)</w:t>
            </w:r>
          </w:p>
        </w:tc>
      </w:tr>
      <w:tr w:rsidR="00911C77">
        <w:trPr>
          <w:trHeight w:val="402"/>
        </w:trPr>
        <w:tc>
          <w:tcPr>
            <w:tcW w:w="27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11C77" w:rsidRDefault="00911C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Materiálové zásoby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1C77" w:rsidRDefault="00804A9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490 870</w:t>
            </w:r>
          </w:p>
        </w:tc>
      </w:tr>
      <w:tr w:rsidR="00911C77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11C77" w:rsidRDefault="00911C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Nedokončená výroba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1C77" w:rsidRDefault="0068630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1C77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11C77" w:rsidRDefault="00911C77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Výrobky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1C77" w:rsidRDefault="00804A9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47 939</w:t>
            </w:r>
          </w:p>
        </w:tc>
      </w:tr>
      <w:tr w:rsidR="00911C77">
        <w:trPr>
          <w:trHeight w:val="402"/>
        </w:trPr>
        <w:tc>
          <w:tcPr>
            <w:tcW w:w="27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11C77" w:rsidRDefault="00911C77" w:rsidP="00804A9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Tovar </w:t>
            </w: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11C77" w:rsidRDefault="00804A90" w:rsidP="00804A90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911C77">
        <w:trPr>
          <w:trHeight w:val="402"/>
        </w:trPr>
        <w:tc>
          <w:tcPr>
            <w:tcW w:w="27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0C0C0"/>
            <w:noWrap/>
            <w:vAlign w:val="bottom"/>
          </w:tcPr>
          <w:p w:rsidR="00911C77" w:rsidRDefault="00911C77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Zásoby celkom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911C77" w:rsidRDefault="00804A90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538 809</w:t>
            </w:r>
          </w:p>
        </w:tc>
      </w:tr>
    </w:tbl>
    <w:p w:rsidR="00911C77" w:rsidRDefault="00911C77" w:rsidP="00337AF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A468E5" w:rsidRDefault="00A468E5" w:rsidP="00337AF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D6123" w:rsidRDefault="003D6123" w:rsidP="003D6123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ab/>
        <w:t xml:space="preserve">Doba obratu zásob spoločnosti trvá </w:t>
      </w:r>
      <w:r w:rsidR="00A600D5">
        <w:rPr>
          <w:b/>
          <w:bCs/>
        </w:rPr>
        <w:t>42,</w:t>
      </w:r>
      <w:r w:rsidR="00804A90">
        <w:rPr>
          <w:b/>
          <w:bCs/>
        </w:rPr>
        <w:t>55</w:t>
      </w:r>
      <w:r>
        <w:rPr>
          <w:b/>
          <w:bCs/>
        </w:rPr>
        <w:t xml:space="preserve"> dní</w:t>
      </w:r>
      <w:r w:rsidR="00804A90">
        <w:rPr>
          <w:b/>
          <w:bCs/>
        </w:rPr>
        <w:t xml:space="preserve">, </w:t>
      </w:r>
      <w:proofErr w:type="spellStart"/>
      <w:r w:rsidR="00804A90" w:rsidRPr="00804A90">
        <w:rPr>
          <w:bCs/>
        </w:rPr>
        <w:t>t.j</w:t>
      </w:r>
      <w:proofErr w:type="spellEnd"/>
      <w:r w:rsidR="00804A90" w:rsidRPr="00804A90">
        <w:rPr>
          <w:bCs/>
        </w:rPr>
        <w:t>. približne na úrovni roka 2013 /42,58/</w:t>
      </w:r>
      <w:r>
        <w:t xml:space="preserve">. Pod obratom zásob sa rozumie deň umiestnenia zásob na sklade až po </w:t>
      </w:r>
      <w:r w:rsidR="00666142">
        <w:t>vyskladnení hotových výrobkov</w:t>
      </w:r>
      <w:r w:rsidR="0077442A">
        <w:t>,</w:t>
      </w:r>
      <w:r>
        <w:t xml:space="preserve"> teda predaj odberateľovi. </w:t>
      </w:r>
      <w:r w:rsidR="00666142">
        <w:t>V tejto oblasti bude musieť spoločnosť prijať opatrenia na ich optimalizáciu z hľadiska výr</w:t>
      </w:r>
      <w:r w:rsidR="00321CC4">
        <w:t>oby, ako aj finančných nákladov.</w:t>
      </w:r>
      <w:r w:rsidR="008679CE">
        <w:t xml:space="preserve"> </w:t>
      </w:r>
    </w:p>
    <w:p w:rsidR="00911C77" w:rsidRDefault="00911C77" w:rsidP="00A468E5">
      <w:pPr>
        <w:jc w:val="both"/>
        <w:rPr>
          <w:b/>
          <w:color w:val="800000"/>
          <w:sz w:val="28"/>
          <w:szCs w:val="28"/>
        </w:rPr>
      </w:pPr>
    </w:p>
    <w:p w:rsidR="00A468E5" w:rsidRDefault="00A468E5" w:rsidP="00A468E5">
      <w:pPr>
        <w:jc w:val="both"/>
        <w:rPr>
          <w:b/>
          <w:color w:val="800000"/>
          <w:sz w:val="28"/>
          <w:szCs w:val="28"/>
        </w:rPr>
      </w:pPr>
    </w:p>
    <w:p w:rsidR="001D549C" w:rsidRDefault="001D549C" w:rsidP="00A468E5">
      <w:pPr>
        <w:jc w:val="both"/>
        <w:rPr>
          <w:b/>
          <w:color w:val="800000"/>
          <w:sz w:val="28"/>
          <w:szCs w:val="28"/>
        </w:rPr>
      </w:pPr>
    </w:p>
    <w:p w:rsidR="003D6123" w:rsidRPr="00DD547A" w:rsidRDefault="003D6123" w:rsidP="003D6123">
      <w:pPr>
        <w:spacing w:line="360" w:lineRule="auto"/>
        <w:jc w:val="both"/>
        <w:rPr>
          <w:b/>
          <w:i/>
          <w:sz w:val="28"/>
          <w:szCs w:val="28"/>
        </w:rPr>
      </w:pPr>
      <w:r w:rsidRPr="00DD547A">
        <w:rPr>
          <w:b/>
          <w:i/>
          <w:sz w:val="28"/>
          <w:szCs w:val="28"/>
        </w:rPr>
        <w:t>Pohľadávky a</w:t>
      </w:r>
      <w:r w:rsidR="00A468E5" w:rsidRPr="00DD547A">
        <w:rPr>
          <w:b/>
          <w:i/>
          <w:sz w:val="28"/>
          <w:szCs w:val="28"/>
        </w:rPr>
        <w:t> </w:t>
      </w:r>
      <w:r w:rsidRPr="00DD547A">
        <w:rPr>
          <w:b/>
          <w:i/>
          <w:sz w:val="28"/>
          <w:szCs w:val="28"/>
        </w:rPr>
        <w:t>záväzky</w:t>
      </w:r>
    </w:p>
    <w:p w:rsidR="00A468E5" w:rsidRPr="00E12B5C" w:rsidRDefault="00A468E5" w:rsidP="003D6123">
      <w:pPr>
        <w:spacing w:line="360" w:lineRule="auto"/>
        <w:jc w:val="both"/>
        <w:rPr>
          <w:b/>
          <w:sz w:val="28"/>
          <w:szCs w:val="28"/>
        </w:rPr>
      </w:pPr>
    </w:p>
    <w:p w:rsidR="00662418" w:rsidRPr="00E12B5C" w:rsidRDefault="003D6123" w:rsidP="003D6123">
      <w:pPr>
        <w:tabs>
          <w:tab w:val="left" w:pos="720"/>
        </w:tabs>
        <w:spacing w:line="360" w:lineRule="auto"/>
        <w:jc w:val="both"/>
      </w:pPr>
      <w:r w:rsidRPr="00E12B5C">
        <w:rPr>
          <w:b/>
          <w:sz w:val="28"/>
          <w:szCs w:val="28"/>
        </w:rPr>
        <w:tab/>
      </w:r>
      <w:r w:rsidRPr="00E12B5C">
        <w:t xml:space="preserve"> V roku 201</w:t>
      </w:r>
      <w:r w:rsidR="00804A90">
        <w:t>4</w:t>
      </w:r>
      <w:r w:rsidR="009F3FFE" w:rsidRPr="00E12B5C">
        <w:t xml:space="preserve"> spoločnosti</w:t>
      </w:r>
      <w:r w:rsidR="00662418" w:rsidRPr="00E12B5C">
        <w:t xml:space="preserve"> </w:t>
      </w:r>
      <w:r w:rsidR="006D4AF4">
        <w:t xml:space="preserve">mierne </w:t>
      </w:r>
      <w:r w:rsidR="00804A90">
        <w:t>vzrástli</w:t>
      </w:r>
      <w:r w:rsidR="00662418" w:rsidRPr="00E12B5C">
        <w:t xml:space="preserve"> pohľadávky aj záväzky.</w:t>
      </w:r>
      <w:r w:rsidR="009F3FFE" w:rsidRPr="00E12B5C">
        <w:t xml:space="preserve"> </w:t>
      </w:r>
      <w:r w:rsidR="00804A90">
        <w:t>Kým pohľadávky vo výške 13</w:t>
      </w:r>
      <w:r w:rsidR="006D4AF4">
        <w:t>6</w:t>
      </w:r>
      <w:r w:rsidR="00804A90">
        <w:t> </w:t>
      </w:r>
      <w:r w:rsidR="006D4AF4">
        <w:t>689</w:t>
      </w:r>
      <w:r w:rsidR="00804A90">
        <w:t xml:space="preserve"> € vzrástli mierne , o </w:t>
      </w:r>
      <w:r w:rsidR="006D4AF4">
        <w:t>4</w:t>
      </w:r>
      <w:r w:rsidR="00804A90">
        <w:t>,</w:t>
      </w:r>
      <w:r w:rsidR="006D4AF4">
        <w:t>9</w:t>
      </w:r>
      <w:r w:rsidR="00804A90">
        <w:t xml:space="preserve"> %, nárast záväzkov vo výške </w:t>
      </w:r>
      <w:r w:rsidR="006D4AF4">
        <w:t>243 452</w:t>
      </w:r>
      <w:r w:rsidR="00804A90">
        <w:t xml:space="preserve"> € dosiahol </w:t>
      </w:r>
      <w:r w:rsidR="006D4AF4">
        <w:t>8</w:t>
      </w:r>
      <w:r w:rsidR="00804A90">
        <w:t>,</w:t>
      </w:r>
      <w:r w:rsidR="005849D8">
        <w:t>9</w:t>
      </w:r>
      <w:r w:rsidR="00804A90">
        <w:t xml:space="preserve"> %.</w:t>
      </w:r>
      <w:r w:rsidR="001474CA" w:rsidRPr="00E12B5C">
        <w:t xml:space="preserve"> </w:t>
      </w:r>
    </w:p>
    <w:p w:rsidR="003D6123" w:rsidRPr="00E12B5C" w:rsidRDefault="00804A90" w:rsidP="003D6123">
      <w:pPr>
        <w:tabs>
          <w:tab w:val="left" w:pos="720"/>
        </w:tabs>
        <w:spacing w:line="360" w:lineRule="auto"/>
        <w:jc w:val="both"/>
      </w:pPr>
      <w:r>
        <w:t>Najväčší nárast bol zaznamenaný u</w:t>
      </w:r>
      <w:r w:rsidR="009F3FFE" w:rsidRPr="00E12B5C">
        <w:t xml:space="preserve"> záväzko</w:t>
      </w:r>
      <w:r>
        <w:t>v</w:t>
      </w:r>
      <w:r w:rsidR="009F3FFE" w:rsidRPr="00E12B5C">
        <w:t xml:space="preserve"> </w:t>
      </w:r>
      <w:r w:rsidR="00662418" w:rsidRPr="00E12B5C">
        <w:t>z obchodného styku.</w:t>
      </w:r>
    </w:p>
    <w:p w:rsidR="003D6123" w:rsidRDefault="003D6123" w:rsidP="00337AF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D6123" w:rsidRDefault="00A468E5" w:rsidP="00A468E5">
      <w:pPr>
        <w:tabs>
          <w:tab w:val="left" w:pos="720"/>
        </w:tabs>
        <w:spacing w:line="360" w:lineRule="auto"/>
        <w:jc w:val="both"/>
        <w:rPr>
          <w:b/>
          <w:color w:val="800000"/>
          <w:sz w:val="28"/>
          <w:szCs w:val="28"/>
        </w:rPr>
      </w:pPr>
      <w:r>
        <w:tab/>
      </w:r>
      <w:r w:rsidR="009F3FFE">
        <w:t xml:space="preserve">Doba inkasa pohľadávok </w:t>
      </w:r>
      <w:r w:rsidR="0000348D">
        <w:t xml:space="preserve">sa znížila na </w:t>
      </w:r>
      <w:r w:rsidR="0000348D" w:rsidRPr="0000348D">
        <w:rPr>
          <w:b/>
        </w:rPr>
        <w:t>10,45</w:t>
      </w:r>
      <w:r w:rsidR="009F3FFE" w:rsidRPr="0000348D">
        <w:rPr>
          <w:b/>
          <w:bCs/>
        </w:rPr>
        <w:t xml:space="preserve"> dní</w:t>
      </w:r>
      <w:r w:rsidR="00666142" w:rsidRPr="0000348D">
        <w:rPr>
          <w:b/>
        </w:rPr>
        <w:t>,</w:t>
      </w:r>
      <w:r w:rsidR="00666142">
        <w:t xml:space="preserve"> čo z</w:t>
      </w:r>
      <w:r w:rsidR="009F3FFE">
        <w:t>namená, že od dátumu fakturácie odberateľovi výrobkov a služieb spoločnosti</w:t>
      </w:r>
      <w:r w:rsidR="0077442A">
        <w:t>,</w:t>
      </w:r>
      <w:r w:rsidR="009F3FFE">
        <w:t xml:space="preserve"> odberatelia zaplatia v priemere do </w:t>
      </w:r>
      <w:r w:rsidR="0000348D" w:rsidRPr="0000348D">
        <w:rPr>
          <w:b/>
        </w:rPr>
        <w:t>10,45</w:t>
      </w:r>
      <w:r w:rsidR="009F3FFE" w:rsidRPr="0000348D">
        <w:rPr>
          <w:b/>
          <w:bCs/>
        </w:rPr>
        <w:t xml:space="preserve"> dní</w:t>
      </w:r>
      <w:r w:rsidR="009F3FFE">
        <w:t>. Všeobecne sa považuje za lepší výsledok, čím je priemerný počet dní menší. Tento ukazovateľ hovorí o p</w:t>
      </w:r>
      <w:r w:rsidR="00321CC4">
        <w:t>latobnej disciplíne odberateľov, kvalite a výbere zákazníkov, starostlivosť o inkaso pohľadávok.</w:t>
      </w:r>
    </w:p>
    <w:p w:rsidR="001D549C" w:rsidRDefault="001D549C" w:rsidP="00337AF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D6123" w:rsidRDefault="00A468E5" w:rsidP="00A468E5">
      <w:pPr>
        <w:tabs>
          <w:tab w:val="left" w:pos="720"/>
        </w:tabs>
        <w:spacing w:line="360" w:lineRule="auto"/>
        <w:jc w:val="both"/>
      </w:pPr>
      <w:r>
        <w:tab/>
      </w:r>
      <w:r w:rsidRPr="009E2FD8">
        <w:t xml:space="preserve">Doba úhrady záväzkov dosiahla hodnotu v priemere </w:t>
      </w:r>
      <w:r w:rsidR="005849D8" w:rsidRPr="005849D8">
        <w:rPr>
          <w:b/>
        </w:rPr>
        <w:t>18</w:t>
      </w:r>
      <w:r w:rsidR="0000348D" w:rsidRPr="005849D8">
        <w:rPr>
          <w:b/>
        </w:rPr>
        <w:t>,</w:t>
      </w:r>
      <w:r w:rsidR="005849D8" w:rsidRPr="005849D8">
        <w:rPr>
          <w:b/>
        </w:rPr>
        <w:t>95</w:t>
      </w:r>
      <w:r w:rsidRPr="005849D8">
        <w:rPr>
          <w:b/>
          <w:bCs/>
        </w:rPr>
        <w:t xml:space="preserve"> dní</w:t>
      </w:r>
      <w:r w:rsidRPr="009E2FD8">
        <w:t>.</w:t>
      </w:r>
      <w:r>
        <w:t xml:space="preserve"> To znamená, že od dátumu vzniku záväzku, uhradí spoločnosť TEKANET, </w:t>
      </w:r>
      <w:proofErr w:type="spellStart"/>
      <w:r>
        <w:t>s.r.o</w:t>
      </w:r>
      <w:proofErr w:type="spellEnd"/>
      <w:r>
        <w:t xml:space="preserve">. svoj záväzok v priemere do </w:t>
      </w:r>
      <w:r w:rsidR="005849D8" w:rsidRPr="005849D8">
        <w:rPr>
          <w:b/>
        </w:rPr>
        <w:t>18,95</w:t>
      </w:r>
      <w:r w:rsidR="0000348D">
        <w:rPr>
          <w:b/>
          <w:bCs/>
        </w:rPr>
        <w:t xml:space="preserve"> </w:t>
      </w:r>
      <w:r>
        <w:rPr>
          <w:b/>
          <w:bCs/>
        </w:rPr>
        <w:t>dní</w:t>
      </w:r>
      <w:r w:rsidR="00610B2E">
        <w:t>. V zásade</w:t>
      </w:r>
      <w:r>
        <w:t xml:space="preserve"> sa považuje za lepší výsledok, čím je priemerný počet dní menší</w:t>
      </w:r>
      <w:r w:rsidR="00666142">
        <w:t>, ale v období zložitej ekonomickej situácie je možné tento výsledok považovať za optimálny.</w:t>
      </w:r>
    </w:p>
    <w:p w:rsidR="00610B2E" w:rsidRDefault="00610B2E" w:rsidP="00263ECC">
      <w:pPr>
        <w:jc w:val="both"/>
        <w:rPr>
          <w:b/>
          <w:color w:val="800000"/>
          <w:sz w:val="28"/>
          <w:szCs w:val="28"/>
        </w:rPr>
      </w:pPr>
    </w:p>
    <w:p w:rsidR="0000348D" w:rsidRDefault="0000348D" w:rsidP="00263ECC">
      <w:pPr>
        <w:jc w:val="both"/>
        <w:rPr>
          <w:b/>
          <w:color w:val="800000"/>
          <w:sz w:val="28"/>
          <w:szCs w:val="28"/>
        </w:rPr>
      </w:pPr>
    </w:p>
    <w:p w:rsidR="0000348D" w:rsidRDefault="0000348D" w:rsidP="00263ECC">
      <w:pPr>
        <w:jc w:val="both"/>
        <w:rPr>
          <w:b/>
          <w:color w:val="800000"/>
          <w:sz w:val="28"/>
          <w:szCs w:val="28"/>
        </w:rPr>
      </w:pPr>
    </w:p>
    <w:p w:rsidR="00610B2E" w:rsidRDefault="00610B2E" w:rsidP="00263ECC">
      <w:pPr>
        <w:spacing w:line="360" w:lineRule="auto"/>
        <w:jc w:val="both"/>
        <w:rPr>
          <w:i/>
        </w:rPr>
      </w:pPr>
      <w:r>
        <w:rPr>
          <w:i/>
        </w:rPr>
        <w:t>Tabuľka č.</w:t>
      </w:r>
      <w:r w:rsidR="002257B3">
        <w:rPr>
          <w:i/>
        </w:rPr>
        <w:t xml:space="preserve"> 10</w:t>
      </w:r>
      <w:r>
        <w:rPr>
          <w:i/>
        </w:rPr>
        <w:t>:  Štruktúra pohľadávok a záväzkov k 31.12.201</w:t>
      </w:r>
      <w:r w:rsidR="006321F2">
        <w:rPr>
          <w:i/>
        </w:rPr>
        <w:t>3</w:t>
      </w:r>
    </w:p>
    <w:tbl>
      <w:tblPr>
        <w:tblW w:w="5940" w:type="dxa"/>
        <w:tblInd w:w="6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0"/>
        <w:gridCol w:w="2400"/>
      </w:tblGrid>
      <w:tr w:rsidR="00610B2E">
        <w:trPr>
          <w:trHeight w:val="900"/>
        </w:trPr>
        <w:tc>
          <w:tcPr>
            <w:tcW w:w="3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610B2E" w:rsidRDefault="00610B2E">
            <w:pP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Ukazovateľ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C0C0C0"/>
            <w:vAlign w:val="bottom"/>
          </w:tcPr>
          <w:p w:rsidR="00DD547A" w:rsidRDefault="00610B2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Stav k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br/>
              <w:t>31.12.201</w:t>
            </w:r>
            <w:r w:rsidR="0000348D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4</w:t>
            </w:r>
          </w:p>
          <w:p w:rsidR="00610B2E" w:rsidRDefault="00610B2E">
            <w:pPr>
              <w:jc w:val="center"/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 xml:space="preserve"> (v celých </w:t>
            </w:r>
            <w:r w:rsidR="00DD547A"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EUR</w:t>
            </w:r>
            <w:r>
              <w:rPr>
                <w:rFonts w:ascii="Arial" w:hAnsi="Arial" w:cs="Arial"/>
                <w:b/>
                <w:bCs/>
                <w:i/>
                <w:iCs/>
                <w:sz w:val="20"/>
                <w:szCs w:val="20"/>
              </w:rPr>
              <w:t>)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610B2E" w:rsidRDefault="00610B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Pohľadávky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610B2E" w:rsidRDefault="005849D8" w:rsidP="0000348D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136 689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spoločníkom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610B2E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5849D8" w:rsidP="005849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26 542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pohľadávky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00348D" w:rsidP="000034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110 043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610B2E" w:rsidRDefault="00610B2E">
            <w:pPr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Záväzky celkom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CCFFFF"/>
            <w:noWrap/>
            <w:vAlign w:val="bottom"/>
          </w:tcPr>
          <w:p w:rsidR="00610B2E" w:rsidRDefault="005849D8" w:rsidP="005849D8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t>243 452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 obchodného styku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5849D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180 010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poistenia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00348D" w:rsidP="000034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14 481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voči zamestnancom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00348D" w:rsidP="000034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23 134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daňové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5849D8" w:rsidP="0000348D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5 780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dlhodobé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492CB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2 651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odložený daňové záväzok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492CB8" w:rsidP="00492CB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46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zo sociálneho fondu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492CB8" w:rsidP="00492CB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2 605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nevyfakturované dodávky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492CB8" w:rsidP="00492CB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14 945</w:t>
            </w:r>
          </w:p>
        </w:tc>
      </w:tr>
      <w:tr w:rsidR="00610B2E">
        <w:trPr>
          <w:trHeight w:val="402"/>
        </w:trPr>
        <w:tc>
          <w:tcPr>
            <w:tcW w:w="3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C0C0C0"/>
            <w:noWrap/>
            <w:vAlign w:val="bottom"/>
          </w:tcPr>
          <w:p w:rsidR="00610B2E" w:rsidRDefault="00610B2E">
            <w:pPr>
              <w:rPr>
                <w:rFonts w:ascii="Webdings" w:hAnsi="Webdings" w:cs="Arial"/>
                <w:sz w:val="20"/>
                <w:szCs w:val="20"/>
              </w:rPr>
            </w:pPr>
            <w:r>
              <w:rPr>
                <w:rFonts w:ascii="Webdings" w:hAnsi="Webdings" w:cs="Arial"/>
                <w:sz w:val="20"/>
                <w:szCs w:val="20"/>
              </w:rPr>
              <w:t></w:t>
            </w:r>
            <w:r>
              <w:rPr>
                <w:rFonts w:ascii="Webdings" w:hAnsi="Webdings" w:cs="Arial"/>
                <w:sz w:val="20"/>
                <w:szCs w:val="20"/>
              </w:rPr>
              <w:t></w:t>
            </w:r>
            <w:r>
              <w:rPr>
                <w:rFonts w:ascii="Arial" w:hAnsi="Arial" w:cs="Arial"/>
                <w:sz w:val="20"/>
                <w:szCs w:val="20"/>
              </w:rPr>
              <w:t>ostatné krátkodobé záväzky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610B2E" w:rsidRDefault="00492CB8" w:rsidP="00492CB8">
            <w:pPr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2 451</w:t>
            </w:r>
            <w:r w:rsidR="00CB61F6"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3D6123" w:rsidRDefault="003D6123" w:rsidP="00337AF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3D6123" w:rsidRDefault="003D6123" w:rsidP="00337AFB">
      <w:pPr>
        <w:spacing w:line="360" w:lineRule="auto"/>
        <w:jc w:val="both"/>
        <w:rPr>
          <w:b/>
          <w:color w:val="800000"/>
          <w:sz w:val="28"/>
          <w:szCs w:val="28"/>
        </w:rPr>
      </w:pPr>
    </w:p>
    <w:p w:rsidR="00607615" w:rsidRPr="00345BFB" w:rsidRDefault="00607615" w:rsidP="00EC2F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VPLYV  NA  ŽIVOTNÉ  PROSTREDIE</w:t>
      </w:r>
    </w:p>
    <w:p w:rsidR="00607615" w:rsidRDefault="00607615" w:rsidP="003E2ED6">
      <w:pPr>
        <w:tabs>
          <w:tab w:val="left" w:pos="720"/>
        </w:tabs>
        <w:jc w:val="both"/>
      </w:pPr>
    </w:p>
    <w:p w:rsidR="00607615" w:rsidRDefault="00607615" w:rsidP="003E2ED6">
      <w:pPr>
        <w:tabs>
          <w:tab w:val="left" w:pos="720"/>
        </w:tabs>
        <w:jc w:val="both"/>
      </w:pPr>
    </w:p>
    <w:p w:rsidR="003E2ED6" w:rsidRDefault="003E2ED6" w:rsidP="003E2ED6">
      <w:pPr>
        <w:tabs>
          <w:tab w:val="left" w:pos="720"/>
        </w:tabs>
        <w:jc w:val="both"/>
      </w:pPr>
    </w:p>
    <w:p w:rsidR="00607615" w:rsidRDefault="00607615" w:rsidP="00673341">
      <w:pPr>
        <w:tabs>
          <w:tab w:val="left" w:pos="720"/>
        </w:tabs>
        <w:spacing w:line="360" w:lineRule="auto"/>
        <w:jc w:val="both"/>
      </w:pPr>
      <w:r>
        <w:tab/>
        <w:t>Vo vzťahu k zaobchádzaniu so škodlivými lá</w:t>
      </w:r>
      <w:r w:rsidR="00B62B4B">
        <w:t xml:space="preserve">tkami sa prevádzka spoločnosti TEKANET, </w:t>
      </w:r>
      <w:proofErr w:type="spellStart"/>
      <w:r w:rsidR="00B62B4B">
        <w:t>s.r.o</w:t>
      </w:r>
      <w:proofErr w:type="spellEnd"/>
      <w:r w:rsidR="00B62B4B">
        <w:t xml:space="preserve">. nepovažuje za znečisťovateľa životného prostredia. </w:t>
      </w:r>
    </w:p>
    <w:p w:rsidR="00673341" w:rsidRPr="005D21D1" w:rsidRDefault="00673341" w:rsidP="00673341">
      <w:pPr>
        <w:tabs>
          <w:tab w:val="left" w:pos="720"/>
        </w:tabs>
        <w:spacing w:line="360" w:lineRule="auto"/>
        <w:jc w:val="both"/>
      </w:pPr>
      <w:r>
        <w:t xml:space="preserve">Nakoľko spoločnosť TEKANET, </w:t>
      </w:r>
      <w:proofErr w:type="spellStart"/>
      <w:r>
        <w:t>s.r.o</w:t>
      </w:r>
      <w:proofErr w:type="spellEnd"/>
      <w:r>
        <w:t>. je skôr montážnou firmou, svojou činnosťou nijak</w:t>
      </w:r>
      <w:r w:rsidR="00E12B5C">
        <w:t>o</w:t>
      </w:r>
      <w:r>
        <w:t xml:space="preserve"> závažne neohrozuje životné prostredie, </w:t>
      </w:r>
      <w:r w:rsidR="00660801">
        <w:t>preto vo svojich interných predpisoch</w:t>
      </w:r>
      <w:r>
        <w:t xml:space="preserve"> </w:t>
      </w:r>
      <w:r w:rsidR="00660801">
        <w:t xml:space="preserve">nemá zakotvené </w:t>
      </w:r>
      <w:r>
        <w:t>opatrenia na starostlivosť a ochranu životného prostredia.</w:t>
      </w: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73341" w:rsidRDefault="00673341" w:rsidP="00D10425">
      <w:pPr>
        <w:jc w:val="center"/>
        <w:rPr>
          <w:b/>
          <w:color w:val="000000"/>
          <w:sz w:val="28"/>
          <w:szCs w:val="28"/>
        </w:rPr>
      </w:pPr>
    </w:p>
    <w:p w:rsidR="00660801" w:rsidRDefault="00660801" w:rsidP="00D10425">
      <w:pPr>
        <w:jc w:val="center"/>
        <w:rPr>
          <w:b/>
          <w:color w:val="000000"/>
          <w:sz w:val="28"/>
          <w:szCs w:val="28"/>
        </w:rPr>
      </w:pPr>
    </w:p>
    <w:p w:rsidR="001D0AAF" w:rsidRPr="00345BFB" w:rsidRDefault="001D0AAF" w:rsidP="00EC2F1B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PREDPOKLADANÝ  VÝVOJ  SPOLOČNOSTI</w:t>
      </w:r>
    </w:p>
    <w:p w:rsidR="001D0AAF" w:rsidRDefault="001D0AAF" w:rsidP="00D10425">
      <w:pPr>
        <w:jc w:val="center"/>
        <w:rPr>
          <w:b/>
          <w:color w:val="000000"/>
          <w:sz w:val="28"/>
          <w:szCs w:val="28"/>
        </w:rPr>
      </w:pPr>
    </w:p>
    <w:p w:rsidR="003E2ED6" w:rsidRDefault="003E2ED6" w:rsidP="00D10425">
      <w:pPr>
        <w:jc w:val="center"/>
        <w:rPr>
          <w:b/>
          <w:color w:val="000000"/>
          <w:sz w:val="28"/>
          <w:szCs w:val="28"/>
        </w:rPr>
      </w:pPr>
    </w:p>
    <w:p w:rsidR="001D0AAF" w:rsidRDefault="001D0AAF" w:rsidP="001D0AAF">
      <w:pPr>
        <w:jc w:val="both"/>
        <w:rPr>
          <w:color w:val="000000"/>
        </w:rPr>
      </w:pPr>
    </w:p>
    <w:p w:rsidR="00DB437D" w:rsidRDefault="001D0AAF" w:rsidP="00DB437D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</w:r>
      <w:r w:rsidR="00147186">
        <w:rPr>
          <w:color w:val="000000"/>
        </w:rPr>
        <w:t>V roku 201</w:t>
      </w:r>
      <w:r w:rsidR="001A02BA">
        <w:rPr>
          <w:color w:val="000000"/>
        </w:rPr>
        <w:t>5</w:t>
      </w:r>
      <w:r w:rsidR="00147186">
        <w:rPr>
          <w:color w:val="000000"/>
        </w:rPr>
        <w:t xml:space="preserve"> očakáva spoločnosť TEKANET, </w:t>
      </w:r>
      <w:proofErr w:type="spellStart"/>
      <w:r w:rsidR="00147186">
        <w:rPr>
          <w:color w:val="000000"/>
        </w:rPr>
        <w:t>s.r.o</w:t>
      </w:r>
      <w:proofErr w:type="spellEnd"/>
      <w:r w:rsidR="00147186">
        <w:rPr>
          <w:color w:val="000000"/>
        </w:rPr>
        <w:t>. pokračovanie priaznivého hospodárskeho vývoja. Vo svojom zámere pre rok 201</w:t>
      </w:r>
      <w:r w:rsidR="00247311">
        <w:rPr>
          <w:color w:val="000000"/>
        </w:rPr>
        <w:t>5</w:t>
      </w:r>
      <w:r w:rsidR="00147186">
        <w:rPr>
          <w:color w:val="000000"/>
        </w:rPr>
        <w:t xml:space="preserve"> predpokladá spoločnosť nárast tržieb z predaja vlastných výrobkov 9 – 10%. Dopyt po výrobkoch naďalej rastie najmä zo strany zahraničných odberateľov.</w:t>
      </w:r>
    </w:p>
    <w:p w:rsidR="00147186" w:rsidRDefault="00147186" w:rsidP="00DB437D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147186" w:rsidRDefault="00147186" w:rsidP="00DB437D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Nárast tržieb pri zachovaní pomeru tržieb k materiálovej náročnosti na úrovni roku 201</w:t>
      </w:r>
      <w:r w:rsidR="001A02BA">
        <w:rPr>
          <w:color w:val="000000"/>
        </w:rPr>
        <w:t>4</w:t>
      </w:r>
      <w:r>
        <w:rPr>
          <w:color w:val="000000"/>
        </w:rPr>
        <w:t xml:space="preserve"> vytvára predpoklad pre dosiahnutie kladného výsledku hospodárenia. Nárast osobných nákladov bude zodpovedať nárastu tržieb z predaja vlastných výrobkov.</w:t>
      </w:r>
    </w:p>
    <w:p w:rsidR="00147186" w:rsidRDefault="00147186" w:rsidP="00DB437D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147186" w:rsidRDefault="00147186" w:rsidP="00DB437D">
      <w:pPr>
        <w:tabs>
          <w:tab w:val="left" w:pos="720"/>
        </w:tabs>
        <w:spacing w:line="360" w:lineRule="auto"/>
        <w:jc w:val="both"/>
        <w:rPr>
          <w:color w:val="000000"/>
        </w:rPr>
      </w:pPr>
      <w:r>
        <w:rPr>
          <w:color w:val="000000"/>
        </w:rPr>
        <w:tab/>
        <w:t>Spoločnosť neplánuje v budúcom roku investície väčšieho rozsahu.</w:t>
      </w:r>
    </w:p>
    <w:p w:rsidR="00A00EB9" w:rsidRDefault="00A00EB9" w:rsidP="001302B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1302B8" w:rsidRDefault="00DB437D" w:rsidP="001302B8">
      <w:pPr>
        <w:tabs>
          <w:tab w:val="left" w:pos="720"/>
        </w:tabs>
        <w:spacing w:line="360" w:lineRule="auto"/>
        <w:jc w:val="both"/>
      </w:pPr>
      <w:r>
        <w:rPr>
          <w:color w:val="000000"/>
        </w:rPr>
        <w:tab/>
      </w:r>
    </w:p>
    <w:p w:rsidR="00147186" w:rsidRDefault="00147186" w:rsidP="001302B8">
      <w:pPr>
        <w:tabs>
          <w:tab w:val="left" w:pos="720"/>
        </w:tabs>
        <w:spacing w:line="360" w:lineRule="auto"/>
        <w:jc w:val="both"/>
      </w:pPr>
    </w:p>
    <w:p w:rsidR="00147186" w:rsidRDefault="00147186" w:rsidP="001302B8">
      <w:pPr>
        <w:tabs>
          <w:tab w:val="left" w:pos="720"/>
        </w:tabs>
        <w:spacing w:line="360" w:lineRule="auto"/>
        <w:jc w:val="both"/>
      </w:pPr>
    </w:p>
    <w:p w:rsidR="00147186" w:rsidRDefault="00147186" w:rsidP="001302B8">
      <w:pPr>
        <w:tabs>
          <w:tab w:val="left" w:pos="720"/>
        </w:tabs>
        <w:spacing w:line="360" w:lineRule="auto"/>
        <w:jc w:val="both"/>
      </w:pPr>
    </w:p>
    <w:p w:rsidR="00147186" w:rsidRDefault="00147186" w:rsidP="001302B8">
      <w:pPr>
        <w:tabs>
          <w:tab w:val="left" w:pos="720"/>
        </w:tabs>
        <w:spacing w:line="360" w:lineRule="auto"/>
        <w:jc w:val="both"/>
      </w:pPr>
    </w:p>
    <w:p w:rsidR="00147186" w:rsidRDefault="00147186" w:rsidP="001302B8">
      <w:pPr>
        <w:tabs>
          <w:tab w:val="left" w:pos="720"/>
        </w:tabs>
        <w:spacing w:line="360" w:lineRule="auto"/>
        <w:jc w:val="both"/>
      </w:pPr>
    </w:p>
    <w:p w:rsidR="00147186" w:rsidRDefault="00147186" w:rsidP="001302B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1302B8" w:rsidRDefault="001302B8" w:rsidP="001302B8">
      <w:pPr>
        <w:tabs>
          <w:tab w:val="left" w:pos="720"/>
        </w:tabs>
        <w:spacing w:line="360" w:lineRule="auto"/>
        <w:jc w:val="both"/>
        <w:rPr>
          <w:color w:val="000000"/>
        </w:rPr>
      </w:pPr>
    </w:p>
    <w:p w:rsidR="001D0AAF" w:rsidRPr="001D0AAF" w:rsidRDefault="001D0AAF" w:rsidP="001302B8">
      <w:pPr>
        <w:spacing w:line="360" w:lineRule="auto"/>
        <w:jc w:val="both"/>
        <w:rPr>
          <w:color w:val="000000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1302B8">
      <w:pPr>
        <w:spacing w:line="360" w:lineRule="auto"/>
        <w:jc w:val="center"/>
        <w:rPr>
          <w:b/>
          <w:color w:val="000000"/>
          <w:sz w:val="28"/>
          <w:szCs w:val="28"/>
        </w:rPr>
      </w:pPr>
    </w:p>
    <w:p w:rsidR="001D0AAF" w:rsidRDefault="001D0AAF" w:rsidP="00532AA2">
      <w:pPr>
        <w:spacing w:line="360" w:lineRule="auto"/>
        <w:rPr>
          <w:b/>
          <w:color w:val="000000"/>
          <w:sz w:val="28"/>
          <w:szCs w:val="28"/>
        </w:rPr>
      </w:pPr>
    </w:p>
    <w:p w:rsidR="002257B3" w:rsidRPr="00345BFB" w:rsidRDefault="002257B3" w:rsidP="002257B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NÁVRH  NA VYSPORIADANIE HOSPODÁRSKEHO VÝSLEDKU 201</w:t>
      </w:r>
      <w:r w:rsidR="001A02BA">
        <w:rPr>
          <w:b/>
          <w:color w:val="800000"/>
          <w:sz w:val="28"/>
          <w:szCs w:val="28"/>
        </w:rPr>
        <w:t>4</w:t>
      </w:r>
    </w:p>
    <w:p w:rsidR="001D0AAF" w:rsidRDefault="001D0AAF" w:rsidP="002257B3">
      <w:pPr>
        <w:jc w:val="right"/>
        <w:rPr>
          <w:b/>
          <w:color w:val="000000"/>
          <w:sz w:val="28"/>
          <w:szCs w:val="28"/>
        </w:rPr>
      </w:pPr>
    </w:p>
    <w:p w:rsidR="00D10425" w:rsidRPr="009A54BB" w:rsidRDefault="00D10425" w:rsidP="002257B3">
      <w:pPr>
        <w:rPr>
          <w:b/>
          <w:sz w:val="28"/>
          <w:szCs w:val="28"/>
        </w:rPr>
      </w:pPr>
    </w:p>
    <w:p w:rsidR="00D10425" w:rsidRPr="009A54BB" w:rsidRDefault="00D10425" w:rsidP="002257B3">
      <w:pPr>
        <w:rPr>
          <w:b/>
          <w:sz w:val="28"/>
          <w:szCs w:val="28"/>
        </w:rPr>
      </w:pPr>
    </w:p>
    <w:p w:rsidR="00D10425" w:rsidRDefault="00D10425" w:rsidP="00C22BD1">
      <w:pPr>
        <w:spacing w:line="360" w:lineRule="auto"/>
        <w:ind w:firstLine="708"/>
        <w:jc w:val="both"/>
      </w:pPr>
      <w:r>
        <w:t xml:space="preserve">Spoločnosť TEKANET, </w:t>
      </w:r>
      <w:proofErr w:type="spellStart"/>
      <w:r>
        <w:t>s.r.o</w:t>
      </w:r>
      <w:proofErr w:type="spellEnd"/>
      <w:r>
        <w:t>. dosiahla vo svojej hlavnej činnosti za rok 201</w:t>
      </w:r>
      <w:r w:rsidR="00BC4AA2">
        <w:t>4</w:t>
      </w:r>
      <w:r>
        <w:t xml:space="preserve"> hospodársky výsledok </w:t>
      </w:r>
      <w:r w:rsidR="002257B3">
        <w:t xml:space="preserve">po zohľadnení </w:t>
      </w:r>
      <w:r w:rsidR="005849D8">
        <w:t xml:space="preserve">dane a </w:t>
      </w:r>
      <w:r w:rsidR="002257B3">
        <w:t xml:space="preserve">odloženého daňového záväzku </w:t>
      </w:r>
      <w:r>
        <w:t xml:space="preserve"> </w:t>
      </w:r>
      <w:r w:rsidR="00C3648F">
        <w:t>zisk</w:t>
      </w:r>
      <w:r>
        <w:t xml:space="preserve"> vo výške</w:t>
      </w:r>
      <w:r w:rsidR="00BC4AA2">
        <w:rPr>
          <w:b/>
        </w:rPr>
        <w:t xml:space="preserve"> 7</w:t>
      </w:r>
      <w:r w:rsidR="005849D8">
        <w:rPr>
          <w:b/>
        </w:rPr>
        <w:t> 499,25</w:t>
      </w:r>
      <w:r w:rsidR="00BC4AA2">
        <w:rPr>
          <w:b/>
        </w:rPr>
        <w:t xml:space="preserve"> €</w:t>
      </w:r>
      <w:r w:rsidRPr="0083594E">
        <w:rPr>
          <w:b/>
        </w:rPr>
        <w:t>.</w:t>
      </w:r>
    </w:p>
    <w:p w:rsidR="00BC4AA2" w:rsidRDefault="00D10425" w:rsidP="00E42114">
      <w:pPr>
        <w:spacing w:line="360" w:lineRule="auto"/>
        <w:ind w:firstLine="708"/>
        <w:jc w:val="both"/>
      </w:pPr>
      <w:r w:rsidRPr="009A54BB">
        <w:t xml:space="preserve">Konateľ spoločnosti </w:t>
      </w:r>
      <w:r>
        <w:t xml:space="preserve">TEKANET, </w:t>
      </w:r>
      <w:proofErr w:type="spellStart"/>
      <w:r>
        <w:t>s.r.o</w:t>
      </w:r>
      <w:proofErr w:type="spellEnd"/>
      <w:r>
        <w:t xml:space="preserve">. p. </w:t>
      </w:r>
      <w:proofErr w:type="spellStart"/>
      <w:r>
        <w:t>Jürgen</w:t>
      </w:r>
      <w:proofErr w:type="spellEnd"/>
      <w:r>
        <w:t xml:space="preserve"> </w:t>
      </w:r>
      <w:proofErr w:type="spellStart"/>
      <w:r>
        <w:t>Kemper</w:t>
      </w:r>
      <w:proofErr w:type="spellEnd"/>
      <w:r w:rsidRPr="009A54BB">
        <w:t xml:space="preserve"> navrhuje </w:t>
      </w:r>
      <w:r>
        <w:t xml:space="preserve">preúčtovať </w:t>
      </w:r>
      <w:r w:rsidR="00C3648F">
        <w:t>zisk</w:t>
      </w:r>
      <w:r w:rsidR="002257B3">
        <w:t xml:space="preserve"> za rok 201</w:t>
      </w:r>
      <w:r w:rsidR="00BC4AA2">
        <w:t>4</w:t>
      </w:r>
      <w:r w:rsidR="002257B3">
        <w:t xml:space="preserve"> v hodnote </w:t>
      </w:r>
      <w:r w:rsidR="00BC4AA2">
        <w:t>nasledovne :</w:t>
      </w:r>
    </w:p>
    <w:p w:rsidR="00BC4AA2" w:rsidRDefault="00BC4AA2" w:rsidP="00BC4AA2">
      <w:pPr>
        <w:pStyle w:val="Odsekzoznamu"/>
        <w:numPr>
          <w:ilvl w:val="0"/>
          <w:numId w:val="9"/>
        </w:numPr>
        <w:spacing w:line="360" w:lineRule="auto"/>
        <w:jc w:val="both"/>
      </w:pPr>
      <w:r>
        <w:t>Zisk vo výške 2 454,55</w:t>
      </w:r>
      <w:r w:rsidR="00C3648F">
        <w:t xml:space="preserve"> </w:t>
      </w:r>
      <w:r w:rsidR="005849D8">
        <w:t>€</w:t>
      </w:r>
      <w:r w:rsidR="00D10425">
        <w:t xml:space="preserve"> na účet </w:t>
      </w:r>
      <w:r>
        <w:t>neuhradenej straty minulých rokov</w:t>
      </w:r>
    </w:p>
    <w:p w:rsidR="00D10425" w:rsidRPr="009A54BB" w:rsidRDefault="00BC4AA2" w:rsidP="00BC4AA2">
      <w:pPr>
        <w:pStyle w:val="Odsekzoznamu"/>
        <w:numPr>
          <w:ilvl w:val="0"/>
          <w:numId w:val="9"/>
        </w:numPr>
        <w:spacing w:line="360" w:lineRule="auto"/>
        <w:jc w:val="both"/>
      </w:pPr>
      <w:r>
        <w:t>Zisk vo výške 5 0</w:t>
      </w:r>
      <w:r w:rsidR="005849D8">
        <w:t>44</w:t>
      </w:r>
      <w:r>
        <w:t>,</w:t>
      </w:r>
      <w:r w:rsidR="005849D8">
        <w:t>70 €</w:t>
      </w:r>
      <w:r>
        <w:t xml:space="preserve">  na účet </w:t>
      </w:r>
      <w:r w:rsidR="00C3648F">
        <w:t xml:space="preserve">nerozdeleného zisku </w:t>
      </w:r>
      <w:r w:rsidR="00D10425">
        <w:t> minulých rokov</w:t>
      </w:r>
      <w:r w:rsidR="002040FD">
        <w:t>.</w:t>
      </w:r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  <w:jc w:val="center"/>
      </w:pPr>
    </w:p>
    <w:p w:rsidR="00D10425" w:rsidRPr="009A54BB" w:rsidRDefault="00D10425" w:rsidP="00D10425">
      <w:pPr>
        <w:spacing w:line="360" w:lineRule="auto"/>
        <w:jc w:val="center"/>
      </w:pPr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</w:pPr>
      <w:r w:rsidRPr="009A54BB">
        <w:rPr>
          <w:b/>
        </w:rPr>
        <w:t>Predkladá:</w:t>
      </w:r>
      <w:r w:rsidRPr="009A54BB">
        <w:t xml:space="preserve"> </w:t>
      </w:r>
      <w:proofErr w:type="spellStart"/>
      <w:r>
        <w:t>Jürgen</w:t>
      </w:r>
      <w:proofErr w:type="spellEnd"/>
      <w:r>
        <w:t xml:space="preserve"> </w:t>
      </w:r>
      <w:proofErr w:type="spellStart"/>
      <w:r>
        <w:t>Kemper</w:t>
      </w:r>
      <w:proofErr w:type="spellEnd"/>
    </w:p>
    <w:p w:rsidR="00D10425" w:rsidRPr="009A54BB" w:rsidRDefault="00D10425" w:rsidP="00D10425">
      <w:pPr>
        <w:spacing w:line="360" w:lineRule="auto"/>
      </w:pPr>
    </w:p>
    <w:p w:rsidR="00D10425" w:rsidRPr="009A54BB" w:rsidRDefault="00D10425" w:rsidP="00D10425">
      <w:pPr>
        <w:spacing w:line="360" w:lineRule="auto"/>
      </w:pPr>
    </w:p>
    <w:p w:rsidR="00D10425" w:rsidRDefault="00D10425" w:rsidP="00D10425">
      <w:pPr>
        <w:spacing w:line="360" w:lineRule="auto"/>
      </w:pPr>
      <w:r w:rsidRPr="009A54BB">
        <w:rPr>
          <w:b/>
        </w:rPr>
        <w:t xml:space="preserve">Schválil: </w:t>
      </w:r>
      <w:proofErr w:type="spellStart"/>
      <w:r>
        <w:t>Jürgen</w:t>
      </w:r>
      <w:proofErr w:type="spellEnd"/>
      <w:r>
        <w:t xml:space="preserve"> </w:t>
      </w:r>
      <w:proofErr w:type="spellStart"/>
      <w:r>
        <w:t>Kemper</w:t>
      </w:r>
      <w:proofErr w:type="spellEnd"/>
    </w:p>
    <w:p w:rsidR="00D10425" w:rsidRDefault="00D10425" w:rsidP="00D10425">
      <w:pPr>
        <w:spacing w:line="360" w:lineRule="auto"/>
        <w:jc w:val="both"/>
        <w:rPr>
          <w:bCs/>
          <w:lang w:val="cs-CZ" w:eastAsia="cs-CZ"/>
        </w:rPr>
      </w:pPr>
    </w:p>
    <w:p w:rsidR="00D10425" w:rsidRDefault="00D10425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2257B3" w:rsidRDefault="002257B3" w:rsidP="00D10425">
      <w:pPr>
        <w:spacing w:line="360" w:lineRule="auto"/>
        <w:jc w:val="both"/>
        <w:rPr>
          <w:bCs/>
          <w:lang w:val="cs-CZ" w:eastAsia="cs-CZ"/>
        </w:rPr>
      </w:pPr>
    </w:p>
    <w:p w:rsidR="00927353" w:rsidRPr="00345BFB" w:rsidRDefault="00927353" w:rsidP="00EC330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ÚČTOVNÁ  ZÁVIERKA  ZA  ROK  201</w:t>
      </w:r>
      <w:r w:rsidR="00EC330C">
        <w:rPr>
          <w:b/>
          <w:color w:val="800000"/>
          <w:sz w:val="28"/>
          <w:szCs w:val="28"/>
        </w:rPr>
        <w:t>4</w:t>
      </w:r>
    </w:p>
    <w:p w:rsidR="00927353" w:rsidRDefault="00927353" w:rsidP="002B31B7">
      <w:pPr>
        <w:jc w:val="both"/>
        <w:rPr>
          <w:bCs/>
          <w:lang w:val="cs-CZ" w:eastAsia="cs-CZ"/>
        </w:rPr>
      </w:pPr>
    </w:p>
    <w:p w:rsidR="00927353" w:rsidRDefault="00927353" w:rsidP="002B31B7">
      <w:pPr>
        <w:jc w:val="both"/>
        <w:rPr>
          <w:bCs/>
          <w:lang w:val="cs-CZ" w:eastAsia="cs-CZ"/>
        </w:rPr>
      </w:pPr>
    </w:p>
    <w:p w:rsidR="002B31B7" w:rsidRDefault="002B31B7" w:rsidP="002B31B7">
      <w:pPr>
        <w:jc w:val="both"/>
        <w:rPr>
          <w:bCs/>
          <w:lang w:val="cs-CZ" w:eastAsia="cs-CZ"/>
        </w:rPr>
      </w:pPr>
    </w:p>
    <w:p w:rsidR="00927353" w:rsidRDefault="002B31B7" w:rsidP="005F6E3F">
      <w:pPr>
        <w:spacing w:line="360" w:lineRule="auto"/>
        <w:ind w:firstLine="720"/>
        <w:jc w:val="both"/>
        <w:rPr>
          <w:bCs/>
          <w:lang w:val="cs-CZ" w:eastAsia="cs-CZ"/>
        </w:rPr>
      </w:pPr>
      <w:proofErr w:type="spellStart"/>
      <w:r>
        <w:rPr>
          <w:bCs/>
          <w:lang w:val="cs-CZ" w:eastAsia="cs-CZ"/>
        </w:rPr>
        <w:t>Účtovnú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závierku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spoločnosti</w:t>
      </w:r>
      <w:proofErr w:type="spellEnd"/>
      <w:r>
        <w:rPr>
          <w:bCs/>
          <w:lang w:val="cs-CZ" w:eastAsia="cs-CZ"/>
        </w:rPr>
        <w:t xml:space="preserve"> TEKANET, s.r.o. za rok 201</w:t>
      </w:r>
      <w:r w:rsidR="005849D8">
        <w:rPr>
          <w:bCs/>
          <w:lang w:val="cs-CZ" w:eastAsia="cs-CZ"/>
        </w:rPr>
        <w:t>4</w:t>
      </w:r>
      <w:bookmarkStart w:id="0" w:name="_GoBack"/>
      <w:bookmarkEnd w:id="0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tvoria</w:t>
      </w:r>
      <w:proofErr w:type="spellEnd"/>
      <w:r>
        <w:rPr>
          <w:bCs/>
          <w:lang w:val="cs-CZ" w:eastAsia="cs-CZ"/>
        </w:rPr>
        <w:t>:</w:t>
      </w: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927353" w:rsidRDefault="00BC4AA2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 xml:space="preserve">ÚČTOVNÁ ZÁVIERKA </w:t>
      </w:r>
      <w:r w:rsidR="00927353">
        <w:rPr>
          <w:b/>
          <w:bCs/>
          <w:lang w:val="cs-CZ" w:eastAsia="cs-CZ"/>
        </w:rPr>
        <w:t xml:space="preserve"> K  </w:t>
      </w:r>
      <w:proofErr w:type="gramStart"/>
      <w:r w:rsidR="00927353">
        <w:rPr>
          <w:b/>
          <w:bCs/>
          <w:lang w:val="cs-CZ" w:eastAsia="cs-CZ"/>
        </w:rPr>
        <w:t>31.12.201</w:t>
      </w:r>
      <w:r>
        <w:rPr>
          <w:b/>
          <w:bCs/>
          <w:lang w:val="cs-CZ" w:eastAsia="cs-CZ"/>
        </w:rPr>
        <w:t>4</w:t>
      </w:r>
      <w:proofErr w:type="gramEnd"/>
    </w:p>
    <w:p w:rsidR="00927353" w:rsidRDefault="00927353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>
        <w:rPr>
          <w:b/>
          <w:bCs/>
          <w:lang w:val="cs-CZ" w:eastAsia="cs-CZ"/>
        </w:rPr>
        <w:t xml:space="preserve">POZNÁMKY K ÚČTOVNEJ  ZÁVIERKE </w:t>
      </w:r>
      <w:r w:rsidR="00BC4AA2">
        <w:rPr>
          <w:b/>
          <w:bCs/>
          <w:lang w:val="cs-CZ" w:eastAsia="cs-CZ"/>
        </w:rPr>
        <w:t>2014</w:t>
      </w:r>
    </w:p>
    <w:p w:rsidR="00927353" w:rsidRDefault="00927353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927353" w:rsidRDefault="00927353" w:rsidP="00927353">
      <w:pPr>
        <w:tabs>
          <w:tab w:val="left" w:pos="720"/>
        </w:tabs>
        <w:spacing w:line="360" w:lineRule="auto"/>
        <w:jc w:val="both"/>
        <w:rPr>
          <w:bCs/>
          <w:lang w:val="cs-CZ" w:eastAsia="cs-CZ"/>
        </w:rPr>
      </w:pPr>
      <w:r>
        <w:rPr>
          <w:bCs/>
          <w:lang w:val="cs-CZ" w:eastAsia="cs-CZ"/>
        </w:rPr>
        <w:tab/>
      </w:r>
    </w:p>
    <w:p w:rsidR="00927353" w:rsidRDefault="00927353" w:rsidP="005F6E3F">
      <w:pPr>
        <w:spacing w:line="360" w:lineRule="auto"/>
        <w:ind w:firstLine="720"/>
        <w:jc w:val="both"/>
      </w:pPr>
      <w:proofErr w:type="spellStart"/>
      <w:r>
        <w:rPr>
          <w:bCs/>
          <w:lang w:val="cs-CZ" w:eastAsia="cs-CZ"/>
        </w:rPr>
        <w:t>Riadna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účtovná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závierka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spoločnosti</w:t>
      </w:r>
      <w:proofErr w:type="spellEnd"/>
      <w:r>
        <w:rPr>
          <w:bCs/>
          <w:lang w:val="cs-CZ" w:eastAsia="cs-CZ"/>
        </w:rPr>
        <w:t xml:space="preserve"> za rok 201</w:t>
      </w:r>
      <w:r w:rsidR="00BC4AA2">
        <w:rPr>
          <w:bCs/>
          <w:lang w:val="cs-CZ" w:eastAsia="cs-CZ"/>
        </w:rPr>
        <w:t>4</w:t>
      </w:r>
      <w:r>
        <w:rPr>
          <w:bCs/>
          <w:lang w:val="cs-CZ" w:eastAsia="cs-CZ"/>
        </w:rPr>
        <w:t xml:space="preserve"> bola </w:t>
      </w:r>
      <w:proofErr w:type="spellStart"/>
      <w:r>
        <w:rPr>
          <w:bCs/>
          <w:lang w:val="cs-CZ" w:eastAsia="cs-CZ"/>
        </w:rPr>
        <w:t>overená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aud</w:t>
      </w:r>
      <w:r w:rsidR="000133C1">
        <w:rPr>
          <w:bCs/>
          <w:lang w:val="cs-CZ" w:eastAsia="cs-CZ"/>
        </w:rPr>
        <w:t>í</w:t>
      </w:r>
      <w:r>
        <w:rPr>
          <w:bCs/>
          <w:lang w:val="cs-CZ" w:eastAsia="cs-CZ"/>
        </w:rPr>
        <w:t>torskou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spoločnosťou</w:t>
      </w:r>
      <w:proofErr w:type="spellEnd"/>
      <w:r>
        <w:rPr>
          <w:bCs/>
          <w:lang w:val="cs-CZ" w:eastAsia="cs-CZ"/>
        </w:rPr>
        <w:t xml:space="preserve"> </w:t>
      </w:r>
      <w:r w:rsidRPr="00D3762F">
        <w:t>DCA Audit, spol. s </w:t>
      </w:r>
      <w:proofErr w:type="spellStart"/>
      <w:r w:rsidRPr="00D3762F">
        <w:t>r.o</w:t>
      </w:r>
      <w:proofErr w:type="spellEnd"/>
      <w:r w:rsidRPr="00D3762F">
        <w:t xml:space="preserve">., so sídlom Tajovského 222/5, Dubnica nad Váhom, </w:t>
      </w:r>
      <w:r>
        <w:t>licencia SKAU č. 219. Zodpovedný audítor Ing. Zuzana Šelingová, licencia SKAU č. 640 na základe vykonaného auditu vydal nepodmienený výrok o audite účtovnej závierky.</w:t>
      </w:r>
    </w:p>
    <w:p w:rsidR="005A5A4C" w:rsidRDefault="005A5A4C" w:rsidP="005A5A4C">
      <w:pPr>
        <w:spacing w:line="360" w:lineRule="auto"/>
        <w:ind w:firstLine="357"/>
        <w:jc w:val="both"/>
      </w:pPr>
    </w:p>
    <w:p w:rsidR="002B31B7" w:rsidRDefault="002B31B7" w:rsidP="009E1DE9">
      <w:pPr>
        <w:spacing w:line="360" w:lineRule="auto"/>
        <w:jc w:val="both"/>
      </w:pPr>
      <w:r>
        <w:t>V</w:t>
      </w:r>
      <w:r w:rsidR="005A5A4C">
        <w:t>ýkazy účtovnej závierky tvoria prílohu výročnej správy.</w:t>
      </w:r>
    </w:p>
    <w:p w:rsidR="009E1DE9" w:rsidRDefault="009E1DE9" w:rsidP="009E1DE9">
      <w:pPr>
        <w:spacing w:line="360" w:lineRule="auto"/>
        <w:jc w:val="both"/>
      </w:pPr>
    </w:p>
    <w:p w:rsidR="009E1DE9" w:rsidRDefault="009E1DE9" w:rsidP="009E1DE9">
      <w:pPr>
        <w:spacing w:line="360" w:lineRule="auto"/>
        <w:jc w:val="both"/>
      </w:pPr>
    </w:p>
    <w:p w:rsidR="009E1DE9" w:rsidRDefault="009E1DE9" w:rsidP="009E1DE9">
      <w:pPr>
        <w:spacing w:line="360" w:lineRule="auto"/>
        <w:jc w:val="both"/>
      </w:pPr>
    </w:p>
    <w:p w:rsidR="009E1DE9" w:rsidRDefault="009E1DE9" w:rsidP="009E1DE9">
      <w:pPr>
        <w:spacing w:line="360" w:lineRule="auto"/>
        <w:jc w:val="both"/>
      </w:pPr>
    </w:p>
    <w:p w:rsidR="009E1DE9" w:rsidRDefault="009E1DE9" w:rsidP="009E1DE9">
      <w:pPr>
        <w:spacing w:line="360" w:lineRule="auto"/>
        <w:jc w:val="both"/>
      </w:pPr>
    </w:p>
    <w:p w:rsidR="009E1DE9" w:rsidRPr="009E1DE9" w:rsidRDefault="009E1DE9" w:rsidP="009E1DE9">
      <w:pPr>
        <w:spacing w:line="360" w:lineRule="auto"/>
        <w:jc w:val="both"/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AC207A" w:rsidRDefault="00AC207A" w:rsidP="00927353">
      <w:pPr>
        <w:tabs>
          <w:tab w:val="left" w:pos="720"/>
        </w:tabs>
        <w:spacing w:line="360" w:lineRule="auto"/>
        <w:jc w:val="both"/>
        <w:rPr>
          <w:bCs/>
          <w:lang w:val="cs-CZ" w:eastAsia="cs-CZ"/>
        </w:rPr>
      </w:pPr>
    </w:p>
    <w:p w:rsidR="00AC207A" w:rsidRDefault="009E1DE9" w:rsidP="00AF5DC3">
      <w:pPr>
        <w:tabs>
          <w:tab w:val="left" w:pos="720"/>
        </w:tabs>
        <w:jc w:val="both"/>
        <w:rPr>
          <w:bCs/>
          <w:lang w:val="cs-CZ" w:eastAsia="cs-CZ"/>
        </w:rPr>
      </w:pPr>
      <w:r>
        <w:rPr>
          <w:bCs/>
          <w:lang w:val="cs-CZ" w:eastAsia="cs-CZ"/>
        </w:rPr>
        <w:t xml:space="preserve">V Dubnici nad </w:t>
      </w:r>
      <w:proofErr w:type="spellStart"/>
      <w:r>
        <w:rPr>
          <w:bCs/>
          <w:lang w:val="cs-CZ" w:eastAsia="cs-CZ"/>
        </w:rPr>
        <w:t>Váhom</w:t>
      </w:r>
      <w:proofErr w:type="spellEnd"/>
      <w:r w:rsidR="00AC207A">
        <w:rPr>
          <w:bCs/>
          <w:lang w:val="cs-CZ" w:eastAsia="cs-CZ"/>
        </w:rPr>
        <w:t xml:space="preserve">                  </w:t>
      </w:r>
      <w:r>
        <w:rPr>
          <w:bCs/>
          <w:lang w:val="cs-CZ" w:eastAsia="cs-CZ"/>
        </w:rPr>
        <w:t xml:space="preserve">                      </w:t>
      </w:r>
      <w:r w:rsidR="00AC207A">
        <w:rPr>
          <w:bCs/>
          <w:lang w:val="cs-CZ" w:eastAsia="cs-CZ"/>
        </w:rPr>
        <w:t xml:space="preserve">                     ……………………………</w:t>
      </w:r>
      <w:proofErr w:type="gramStart"/>
      <w:r w:rsidR="00AC207A">
        <w:rPr>
          <w:bCs/>
          <w:lang w:val="cs-CZ" w:eastAsia="cs-CZ"/>
        </w:rPr>
        <w:t>…..</w:t>
      </w:r>
      <w:proofErr w:type="gramEnd"/>
    </w:p>
    <w:p w:rsidR="00AF5DC3" w:rsidRDefault="00AF5DC3" w:rsidP="00AF5DC3">
      <w:pPr>
        <w:tabs>
          <w:tab w:val="left" w:pos="720"/>
        </w:tabs>
        <w:jc w:val="both"/>
        <w:rPr>
          <w:bCs/>
          <w:lang w:val="cs-CZ" w:eastAsia="cs-CZ"/>
        </w:rPr>
      </w:pP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 w:rsidR="00095F53">
        <w:rPr>
          <w:bCs/>
          <w:lang w:val="cs-CZ" w:eastAsia="cs-CZ"/>
        </w:rPr>
        <w:t xml:space="preserve">  </w:t>
      </w:r>
      <w:r>
        <w:rPr>
          <w:bCs/>
          <w:lang w:val="cs-CZ" w:eastAsia="cs-CZ"/>
        </w:rPr>
        <w:t xml:space="preserve"> </w:t>
      </w:r>
      <w:r w:rsidR="00095F53">
        <w:rPr>
          <w:bCs/>
          <w:lang w:val="cs-CZ" w:eastAsia="cs-CZ"/>
        </w:rPr>
        <w:t>p.</w:t>
      </w:r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Jürgen</w:t>
      </w:r>
      <w:proofErr w:type="spellEnd"/>
      <w:r>
        <w:rPr>
          <w:bCs/>
          <w:lang w:val="cs-CZ" w:eastAsia="cs-CZ"/>
        </w:rPr>
        <w:t xml:space="preserve"> </w:t>
      </w:r>
      <w:proofErr w:type="spellStart"/>
      <w:r>
        <w:rPr>
          <w:bCs/>
          <w:lang w:val="cs-CZ" w:eastAsia="cs-CZ"/>
        </w:rPr>
        <w:t>Kemper</w:t>
      </w:r>
      <w:proofErr w:type="spellEnd"/>
    </w:p>
    <w:p w:rsidR="00AF5DC3" w:rsidRDefault="00AF5DC3" w:rsidP="00AF5DC3">
      <w:pPr>
        <w:tabs>
          <w:tab w:val="left" w:pos="720"/>
        </w:tabs>
        <w:jc w:val="both"/>
        <w:rPr>
          <w:bCs/>
          <w:lang w:val="cs-CZ" w:eastAsia="cs-CZ"/>
        </w:rPr>
      </w:pP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</w:r>
      <w:r>
        <w:rPr>
          <w:bCs/>
          <w:lang w:val="cs-CZ" w:eastAsia="cs-CZ"/>
        </w:rPr>
        <w:tab/>
        <w:t xml:space="preserve">     </w:t>
      </w:r>
      <w:r w:rsidR="00095F53">
        <w:rPr>
          <w:bCs/>
          <w:lang w:val="cs-CZ" w:eastAsia="cs-CZ"/>
        </w:rPr>
        <w:t xml:space="preserve">   </w:t>
      </w:r>
      <w:r>
        <w:rPr>
          <w:bCs/>
          <w:lang w:val="cs-CZ" w:eastAsia="cs-CZ"/>
        </w:rPr>
        <w:t xml:space="preserve">   v zastup.</w:t>
      </w:r>
      <w:r w:rsidR="00095F53">
        <w:rPr>
          <w:bCs/>
          <w:lang w:val="cs-CZ" w:eastAsia="cs-CZ"/>
        </w:rPr>
        <w:t xml:space="preserve"> </w:t>
      </w:r>
      <w:proofErr w:type="gramStart"/>
      <w:r w:rsidR="00095F53">
        <w:rPr>
          <w:bCs/>
          <w:lang w:val="cs-CZ" w:eastAsia="cs-CZ"/>
        </w:rPr>
        <w:t>p.</w:t>
      </w:r>
      <w:proofErr w:type="gramEnd"/>
      <w:r w:rsidR="00095F53">
        <w:rPr>
          <w:bCs/>
          <w:lang w:val="cs-CZ" w:eastAsia="cs-CZ"/>
        </w:rPr>
        <w:t xml:space="preserve"> </w:t>
      </w:r>
      <w:r>
        <w:rPr>
          <w:bCs/>
          <w:lang w:val="cs-CZ" w:eastAsia="cs-CZ"/>
        </w:rPr>
        <w:t>Jozef Mallo</w:t>
      </w:r>
    </w:p>
    <w:p w:rsidR="00AF5DC3" w:rsidRDefault="00AF5DC3" w:rsidP="00AF5DC3">
      <w:pPr>
        <w:tabs>
          <w:tab w:val="left" w:pos="720"/>
        </w:tabs>
        <w:jc w:val="both"/>
        <w:rPr>
          <w:bCs/>
          <w:lang w:val="cs-CZ" w:eastAsia="cs-CZ"/>
        </w:rPr>
      </w:pPr>
      <w:r>
        <w:rPr>
          <w:bCs/>
          <w:lang w:val="cs-CZ" w:eastAsia="cs-CZ"/>
        </w:rPr>
        <w:lastRenderedPageBreak/>
        <w:tab/>
      </w:r>
    </w:p>
    <w:p w:rsidR="002B31B7" w:rsidRDefault="00AC207A" w:rsidP="00927353">
      <w:pPr>
        <w:tabs>
          <w:tab w:val="left" w:pos="720"/>
        </w:tabs>
        <w:spacing w:line="360" w:lineRule="auto"/>
        <w:jc w:val="both"/>
        <w:rPr>
          <w:bCs/>
          <w:lang w:val="cs-CZ" w:eastAsia="cs-CZ"/>
        </w:rPr>
      </w:pPr>
      <w:r>
        <w:rPr>
          <w:bCs/>
          <w:lang w:val="cs-CZ" w:eastAsia="cs-CZ"/>
        </w:rPr>
        <w:t xml:space="preserve">           </w:t>
      </w: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62727" w:rsidRDefault="0026272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Pr="00345BFB" w:rsidRDefault="002B31B7" w:rsidP="002B31B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right"/>
        <w:rPr>
          <w:b/>
          <w:color w:val="800000"/>
          <w:sz w:val="28"/>
          <w:szCs w:val="28"/>
        </w:rPr>
      </w:pPr>
      <w:r>
        <w:rPr>
          <w:b/>
          <w:color w:val="800000"/>
          <w:sz w:val="28"/>
          <w:szCs w:val="28"/>
        </w:rPr>
        <w:t>PRÍLOHY</w:t>
      </w: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p w:rsidR="002B31B7" w:rsidRPr="005B7991" w:rsidRDefault="002B31B7" w:rsidP="005B7991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>DAŇOVÉ  PRIZNANIE  K </w:t>
      </w:r>
      <w:proofErr w:type="gramStart"/>
      <w:r w:rsidRPr="005B7991">
        <w:rPr>
          <w:b/>
          <w:bCs/>
          <w:lang w:val="cs-CZ" w:eastAsia="cs-CZ"/>
        </w:rPr>
        <w:t>DANI  Z PRÍJMOV</w:t>
      </w:r>
      <w:proofErr w:type="gramEnd"/>
      <w:r w:rsidRPr="005B7991">
        <w:rPr>
          <w:b/>
          <w:bCs/>
          <w:lang w:val="cs-CZ" w:eastAsia="cs-CZ"/>
        </w:rPr>
        <w:t xml:space="preserve">  PO </w:t>
      </w:r>
      <w:r w:rsidR="000B3DE2" w:rsidRPr="005B7991">
        <w:rPr>
          <w:b/>
          <w:bCs/>
          <w:lang w:val="cs-CZ" w:eastAsia="cs-CZ"/>
        </w:rPr>
        <w:t xml:space="preserve"> </w:t>
      </w:r>
      <w:r w:rsidRPr="005B7991">
        <w:rPr>
          <w:b/>
          <w:bCs/>
          <w:lang w:val="cs-CZ" w:eastAsia="cs-CZ"/>
        </w:rPr>
        <w:t>ZA  ROK 201</w:t>
      </w:r>
      <w:r w:rsidR="005B7991" w:rsidRPr="005B7991">
        <w:rPr>
          <w:b/>
          <w:bCs/>
          <w:lang w:val="cs-CZ" w:eastAsia="cs-CZ"/>
        </w:rPr>
        <w:t>4</w:t>
      </w:r>
    </w:p>
    <w:p w:rsidR="005B7991" w:rsidRPr="005B7991" w:rsidRDefault="005B7991" w:rsidP="005B7991">
      <w:pPr>
        <w:pStyle w:val="Odsekzoznamu"/>
        <w:numPr>
          <w:ilvl w:val="0"/>
          <w:numId w:val="10"/>
        </w:num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 xml:space="preserve">ÚČTOVNÁ ZÁVIERKA  K  </w:t>
      </w:r>
      <w:proofErr w:type="gramStart"/>
      <w:r w:rsidRPr="005B7991">
        <w:rPr>
          <w:b/>
          <w:bCs/>
          <w:lang w:val="cs-CZ" w:eastAsia="cs-CZ"/>
        </w:rPr>
        <w:t>31.12.2014</w:t>
      </w:r>
      <w:proofErr w:type="gramEnd"/>
    </w:p>
    <w:p w:rsidR="002B31B7" w:rsidRPr="005B7991" w:rsidRDefault="002B31B7" w:rsidP="005B7991">
      <w:pPr>
        <w:pStyle w:val="Odsekzoznamu"/>
        <w:numPr>
          <w:ilvl w:val="0"/>
          <w:numId w:val="10"/>
        </w:numPr>
        <w:tabs>
          <w:tab w:val="left" w:pos="720"/>
        </w:tabs>
        <w:spacing w:line="480" w:lineRule="auto"/>
        <w:jc w:val="both"/>
        <w:rPr>
          <w:b/>
          <w:bCs/>
          <w:lang w:val="cs-CZ" w:eastAsia="cs-CZ"/>
        </w:rPr>
      </w:pPr>
      <w:r w:rsidRPr="005B7991">
        <w:rPr>
          <w:b/>
          <w:bCs/>
          <w:lang w:val="cs-CZ" w:eastAsia="cs-CZ"/>
        </w:rPr>
        <w:t xml:space="preserve">POZNÁMKY K ÚČTOVNEJ  ZÁVIERKE </w:t>
      </w:r>
      <w:r w:rsidR="000B3DE2" w:rsidRPr="005B7991">
        <w:rPr>
          <w:b/>
          <w:bCs/>
          <w:lang w:val="cs-CZ" w:eastAsia="cs-CZ"/>
        </w:rPr>
        <w:t xml:space="preserve"> </w:t>
      </w:r>
      <w:r w:rsidR="005F6E3F" w:rsidRPr="005B7991">
        <w:rPr>
          <w:b/>
          <w:bCs/>
          <w:lang w:val="cs-CZ" w:eastAsia="cs-CZ"/>
        </w:rPr>
        <w:t xml:space="preserve"> </w:t>
      </w:r>
      <w:r w:rsidR="000B3DE2" w:rsidRPr="005B7991">
        <w:rPr>
          <w:b/>
          <w:bCs/>
          <w:lang w:val="cs-CZ" w:eastAsia="cs-CZ"/>
        </w:rPr>
        <w:t xml:space="preserve">K  31. 12. </w:t>
      </w:r>
      <w:r w:rsidR="005F6E3F" w:rsidRPr="005B7991">
        <w:rPr>
          <w:b/>
          <w:bCs/>
          <w:lang w:val="cs-CZ" w:eastAsia="cs-CZ"/>
        </w:rPr>
        <w:t>20</w:t>
      </w:r>
      <w:r w:rsidR="00A223A3" w:rsidRPr="005B7991">
        <w:rPr>
          <w:b/>
          <w:bCs/>
          <w:lang w:val="cs-CZ" w:eastAsia="cs-CZ"/>
        </w:rPr>
        <w:t>1</w:t>
      </w:r>
      <w:r w:rsidR="005B7991">
        <w:rPr>
          <w:b/>
          <w:bCs/>
          <w:lang w:val="cs-CZ" w:eastAsia="cs-CZ"/>
        </w:rPr>
        <w:t>4</w:t>
      </w:r>
    </w:p>
    <w:p w:rsidR="002B31B7" w:rsidRPr="00927353" w:rsidRDefault="002B31B7" w:rsidP="00927353">
      <w:pPr>
        <w:tabs>
          <w:tab w:val="left" w:pos="720"/>
        </w:tabs>
        <w:spacing w:line="360" w:lineRule="auto"/>
        <w:jc w:val="both"/>
        <w:rPr>
          <w:b/>
          <w:bCs/>
          <w:lang w:val="cs-CZ" w:eastAsia="cs-CZ"/>
        </w:rPr>
      </w:pPr>
    </w:p>
    <w:sectPr w:rsidR="002B31B7" w:rsidRPr="00927353" w:rsidSect="00660801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258" w:right="1417" w:bottom="899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480C" w:rsidRDefault="00E1480C">
      <w:r>
        <w:separator/>
      </w:r>
    </w:p>
  </w:endnote>
  <w:endnote w:type="continuationSeparator" w:id="0">
    <w:p w:rsidR="00E1480C" w:rsidRDefault="00E1480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9D8" w:rsidRDefault="005849D8" w:rsidP="000D050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5849D8" w:rsidRDefault="005849D8" w:rsidP="00C16563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9D8" w:rsidRDefault="005849D8" w:rsidP="000D050E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B2197">
      <w:rPr>
        <w:rStyle w:val="slostrany"/>
        <w:noProof/>
      </w:rPr>
      <w:t>21</w:t>
    </w:r>
    <w:r>
      <w:rPr>
        <w:rStyle w:val="slostrany"/>
      </w:rPr>
      <w:fldChar w:fldCharType="end"/>
    </w:r>
  </w:p>
  <w:p w:rsidR="005849D8" w:rsidRDefault="005849D8" w:rsidP="002257B3">
    <w:pPr>
      <w:pStyle w:val="Pta"/>
      <w:pBdr>
        <w:top w:val="single" w:sz="4" w:space="1" w:color="auto"/>
      </w:pBdr>
      <w:ind w:right="360"/>
    </w:pPr>
    <w:r>
      <w:t>Výročná správa 2014</w:t>
    </w:r>
  </w:p>
  <w:p w:rsidR="005849D8" w:rsidRDefault="005849D8" w:rsidP="002257B3">
    <w:pPr>
      <w:pStyle w:val="Pta"/>
      <w:pBdr>
        <w:top w:val="single" w:sz="4" w:space="1" w:color="auto"/>
      </w:pBdr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9D8" w:rsidRDefault="005849D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480C" w:rsidRDefault="00E1480C">
      <w:r>
        <w:separator/>
      </w:r>
    </w:p>
  </w:footnote>
  <w:footnote w:type="continuationSeparator" w:id="0">
    <w:p w:rsidR="00E1480C" w:rsidRDefault="00E1480C">
      <w:r>
        <w:continuationSeparator/>
      </w:r>
    </w:p>
  </w:footnote>
  <w:footnote w:id="1">
    <w:p w:rsidR="005849D8" w:rsidRDefault="005849D8" w:rsidP="00CA5F89">
      <w:pPr>
        <w:pStyle w:val="Textpoznmkypodiarou"/>
        <w:jc w:val="both"/>
      </w:pPr>
      <w:r>
        <w:rPr>
          <w:rStyle w:val="Odkaznapoznmkupodiarou"/>
        </w:rPr>
        <w:footnoteRef/>
      </w:r>
      <w:r>
        <w:t xml:space="preserve"> Obrat tvoria nasledovné riadky z Výkaz ziskov a strát – Tržby z predaja tovaru (r. 01), Tržby z predaja vlastných výrobkov a služieb (r. 05)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9D8" w:rsidRDefault="005849D8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9D8" w:rsidRDefault="005849D8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849D8" w:rsidRDefault="005849D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8821D7C"/>
    <w:multiLevelType w:val="hybridMultilevel"/>
    <w:tmpl w:val="B4B65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5B9162D"/>
    <w:multiLevelType w:val="hybridMultilevel"/>
    <w:tmpl w:val="4E3810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F216311"/>
    <w:multiLevelType w:val="hybridMultilevel"/>
    <w:tmpl w:val="F174790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3150CE1"/>
    <w:multiLevelType w:val="hybridMultilevel"/>
    <w:tmpl w:val="7682F5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2CE402A"/>
    <w:multiLevelType w:val="hybridMultilevel"/>
    <w:tmpl w:val="A2BA383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6505A7"/>
    <w:multiLevelType w:val="hybridMultilevel"/>
    <w:tmpl w:val="2424052E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F983514"/>
    <w:multiLevelType w:val="hybridMultilevel"/>
    <w:tmpl w:val="DE4CCC8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9C35EFB"/>
    <w:multiLevelType w:val="hybridMultilevel"/>
    <w:tmpl w:val="872E545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4CC3E0C"/>
    <w:multiLevelType w:val="hybridMultilevel"/>
    <w:tmpl w:val="4BB6DEC2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8C47C01"/>
    <w:multiLevelType w:val="hybridMultilevel"/>
    <w:tmpl w:val="148A513E"/>
    <w:lvl w:ilvl="0" w:tplc="9E9E86C0">
      <w:start w:val="7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2"/>
  </w:num>
  <w:num w:numId="5">
    <w:abstractNumId w:val="4"/>
  </w:num>
  <w:num w:numId="6">
    <w:abstractNumId w:val="5"/>
  </w:num>
  <w:num w:numId="7">
    <w:abstractNumId w:val="6"/>
  </w:num>
  <w:num w:numId="8">
    <w:abstractNumId w:val="8"/>
  </w:num>
  <w:num w:numId="9">
    <w:abstractNumId w:val="9"/>
  </w:num>
  <w:num w:numId="1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7BDF"/>
    <w:rsid w:val="0000348D"/>
    <w:rsid w:val="000038EB"/>
    <w:rsid w:val="000101BC"/>
    <w:rsid w:val="000133C1"/>
    <w:rsid w:val="00014BC6"/>
    <w:rsid w:val="000176E1"/>
    <w:rsid w:val="00017AE0"/>
    <w:rsid w:val="00023404"/>
    <w:rsid w:val="0002631C"/>
    <w:rsid w:val="000520D2"/>
    <w:rsid w:val="00057BFA"/>
    <w:rsid w:val="000640D1"/>
    <w:rsid w:val="000747BA"/>
    <w:rsid w:val="00083DFB"/>
    <w:rsid w:val="0008766A"/>
    <w:rsid w:val="00087AFC"/>
    <w:rsid w:val="00094BA2"/>
    <w:rsid w:val="00095F53"/>
    <w:rsid w:val="000B17EE"/>
    <w:rsid w:val="000B3DE2"/>
    <w:rsid w:val="000B6EA4"/>
    <w:rsid w:val="000C648B"/>
    <w:rsid w:val="000D050E"/>
    <w:rsid w:val="00115978"/>
    <w:rsid w:val="00124601"/>
    <w:rsid w:val="001259ED"/>
    <w:rsid w:val="00126777"/>
    <w:rsid w:val="001302B8"/>
    <w:rsid w:val="00133C36"/>
    <w:rsid w:val="00135F19"/>
    <w:rsid w:val="00137BDF"/>
    <w:rsid w:val="00147186"/>
    <w:rsid w:val="001474CA"/>
    <w:rsid w:val="001549EE"/>
    <w:rsid w:val="0016208C"/>
    <w:rsid w:val="001709C7"/>
    <w:rsid w:val="00170ED6"/>
    <w:rsid w:val="00174216"/>
    <w:rsid w:val="001832C4"/>
    <w:rsid w:val="00187387"/>
    <w:rsid w:val="0018739E"/>
    <w:rsid w:val="0019216B"/>
    <w:rsid w:val="0019417A"/>
    <w:rsid w:val="001A0138"/>
    <w:rsid w:val="001A02BA"/>
    <w:rsid w:val="001A625D"/>
    <w:rsid w:val="001B1493"/>
    <w:rsid w:val="001B4BB4"/>
    <w:rsid w:val="001C1CAE"/>
    <w:rsid w:val="001D0AAF"/>
    <w:rsid w:val="001D3834"/>
    <w:rsid w:val="001D411F"/>
    <w:rsid w:val="001D49C7"/>
    <w:rsid w:val="001D549C"/>
    <w:rsid w:val="001F2F5C"/>
    <w:rsid w:val="001F391A"/>
    <w:rsid w:val="001F5723"/>
    <w:rsid w:val="002040FD"/>
    <w:rsid w:val="002142D9"/>
    <w:rsid w:val="00221C10"/>
    <w:rsid w:val="00225296"/>
    <w:rsid w:val="002257B3"/>
    <w:rsid w:val="0022794B"/>
    <w:rsid w:val="00233483"/>
    <w:rsid w:val="0023364D"/>
    <w:rsid w:val="002354AC"/>
    <w:rsid w:val="00237F70"/>
    <w:rsid w:val="00241E2A"/>
    <w:rsid w:val="0024334A"/>
    <w:rsid w:val="00247311"/>
    <w:rsid w:val="00251B3F"/>
    <w:rsid w:val="00262727"/>
    <w:rsid w:val="00263ECC"/>
    <w:rsid w:val="00271D4E"/>
    <w:rsid w:val="002776C0"/>
    <w:rsid w:val="002A5E2D"/>
    <w:rsid w:val="002A7209"/>
    <w:rsid w:val="002B31B7"/>
    <w:rsid w:val="002C0C39"/>
    <w:rsid w:val="002D5AC8"/>
    <w:rsid w:val="002F1225"/>
    <w:rsid w:val="002F2B26"/>
    <w:rsid w:val="00310C87"/>
    <w:rsid w:val="0031147E"/>
    <w:rsid w:val="00313675"/>
    <w:rsid w:val="00321CC4"/>
    <w:rsid w:val="00322799"/>
    <w:rsid w:val="00330973"/>
    <w:rsid w:val="00337AFB"/>
    <w:rsid w:val="0034273F"/>
    <w:rsid w:val="0034386D"/>
    <w:rsid w:val="00344D31"/>
    <w:rsid w:val="00345BFB"/>
    <w:rsid w:val="003648AE"/>
    <w:rsid w:val="003700C3"/>
    <w:rsid w:val="00371886"/>
    <w:rsid w:val="003817E0"/>
    <w:rsid w:val="00393A2C"/>
    <w:rsid w:val="003A1B84"/>
    <w:rsid w:val="003B6FDD"/>
    <w:rsid w:val="003C6D99"/>
    <w:rsid w:val="003C6DAE"/>
    <w:rsid w:val="003D6123"/>
    <w:rsid w:val="003D7A58"/>
    <w:rsid w:val="003E2ED6"/>
    <w:rsid w:val="003E4282"/>
    <w:rsid w:val="003F5B3F"/>
    <w:rsid w:val="0040394E"/>
    <w:rsid w:val="00405A08"/>
    <w:rsid w:val="004118F7"/>
    <w:rsid w:val="00421FDD"/>
    <w:rsid w:val="0042732B"/>
    <w:rsid w:val="004571C2"/>
    <w:rsid w:val="00464913"/>
    <w:rsid w:val="0046717A"/>
    <w:rsid w:val="004676E8"/>
    <w:rsid w:val="00492C04"/>
    <w:rsid w:val="00492CB8"/>
    <w:rsid w:val="004A3FDC"/>
    <w:rsid w:val="004B0DB5"/>
    <w:rsid w:val="004B6C5A"/>
    <w:rsid w:val="004D14D7"/>
    <w:rsid w:val="004F00D2"/>
    <w:rsid w:val="00511A79"/>
    <w:rsid w:val="00526F0C"/>
    <w:rsid w:val="00527E75"/>
    <w:rsid w:val="00532AA2"/>
    <w:rsid w:val="00535D60"/>
    <w:rsid w:val="00536B41"/>
    <w:rsid w:val="0054183D"/>
    <w:rsid w:val="00541E8C"/>
    <w:rsid w:val="005509A9"/>
    <w:rsid w:val="00550AB5"/>
    <w:rsid w:val="005525B0"/>
    <w:rsid w:val="005605EE"/>
    <w:rsid w:val="005849D8"/>
    <w:rsid w:val="005851BC"/>
    <w:rsid w:val="00586D75"/>
    <w:rsid w:val="005900B3"/>
    <w:rsid w:val="005A4290"/>
    <w:rsid w:val="005A5A4C"/>
    <w:rsid w:val="005B0504"/>
    <w:rsid w:val="005B7991"/>
    <w:rsid w:val="005D21D1"/>
    <w:rsid w:val="005D6448"/>
    <w:rsid w:val="005D775D"/>
    <w:rsid w:val="005F13DF"/>
    <w:rsid w:val="005F6E3F"/>
    <w:rsid w:val="00605485"/>
    <w:rsid w:val="00607615"/>
    <w:rsid w:val="00610B2E"/>
    <w:rsid w:val="00617E7A"/>
    <w:rsid w:val="00617F9E"/>
    <w:rsid w:val="006213A6"/>
    <w:rsid w:val="006321F2"/>
    <w:rsid w:val="006513E0"/>
    <w:rsid w:val="00660801"/>
    <w:rsid w:val="0066184C"/>
    <w:rsid w:val="00662418"/>
    <w:rsid w:val="00666142"/>
    <w:rsid w:val="00673341"/>
    <w:rsid w:val="006855D4"/>
    <w:rsid w:val="00686308"/>
    <w:rsid w:val="00692645"/>
    <w:rsid w:val="00693461"/>
    <w:rsid w:val="006A1BC1"/>
    <w:rsid w:val="006B2197"/>
    <w:rsid w:val="006B5AC5"/>
    <w:rsid w:val="006C1554"/>
    <w:rsid w:val="006C4AC7"/>
    <w:rsid w:val="006C526B"/>
    <w:rsid w:val="006D0453"/>
    <w:rsid w:val="006D4AF4"/>
    <w:rsid w:val="006E027F"/>
    <w:rsid w:val="006E7722"/>
    <w:rsid w:val="006F20EA"/>
    <w:rsid w:val="0070534A"/>
    <w:rsid w:val="0071490D"/>
    <w:rsid w:val="00714ABC"/>
    <w:rsid w:val="00716D61"/>
    <w:rsid w:val="00744F8B"/>
    <w:rsid w:val="007460BF"/>
    <w:rsid w:val="00747773"/>
    <w:rsid w:val="0077442A"/>
    <w:rsid w:val="0078419A"/>
    <w:rsid w:val="00797A23"/>
    <w:rsid w:val="007A5E39"/>
    <w:rsid w:val="007A69EA"/>
    <w:rsid w:val="007A7ED3"/>
    <w:rsid w:val="007C3BBF"/>
    <w:rsid w:val="007C4266"/>
    <w:rsid w:val="007D1B3F"/>
    <w:rsid w:val="007D263C"/>
    <w:rsid w:val="007D7B12"/>
    <w:rsid w:val="007E6215"/>
    <w:rsid w:val="007E654E"/>
    <w:rsid w:val="007F36E3"/>
    <w:rsid w:val="007F3A45"/>
    <w:rsid w:val="00804A90"/>
    <w:rsid w:val="00804AA7"/>
    <w:rsid w:val="00813ED5"/>
    <w:rsid w:val="00816151"/>
    <w:rsid w:val="0082788A"/>
    <w:rsid w:val="0083594E"/>
    <w:rsid w:val="00844E8A"/>
    <w:rsid w:val="0084564F"/>
    <w:rsid w:val="00845F41"/>
    <w:rsid w:val="0085419C"/>
    <w:rsid w:val="00857282"/>
    <w:rsid w:val="008679CE"/>
    <w:rsid w:val="00870B8E"/>
    <w:rsid w:val="00880196"/>
    <w:rsid w:val="00881DB3"/>
    <w:rsid w:val="00882218"/>
    <w:rsid w:val="00884373"/>
    <w:rsid w:val="008A1C18"/>
    <w:rsid w:val="008A3FEB"/>
    <w:rsid w:val="008A5215"/>
    <w:rsid w:val="008C0C16"/>
    <w:rsid w:val="008D09E0"/>
    <w:rsid w:val="008D6767"/>
    <w:rsid w:val="008F26C3"/>
    <w:rsid w:val="008F79DF"/>
    <w:rsid w:val="00911C77"/>
    <w:rsid w:val="00924749"/>
    <w:rsid w:val="00925424"/>
    <w:rsid w:val="00925946"/>
    <w:rsid w:val="00927353"/>
    <w:rsid w:val="00930157"/>
    <w:rsid w:val="009451B8"/>
    <w:rsid w:val="009454DD"/>
    <w:rsid w:val="0095772C"/>
    <w:rsid w:val="009705E1"/>
    <w:rsid w:val="00975DB1"/>
    <w:rsid w:val="0098234B"/>
    <w:rsid w:val="00983F4E"/>
    <w:rsid w:val="0098421C"/>
    <w:rsid w:val="00991F21"/>
    <w:rsid w:val="009926F7"/>
    <w:rsid w:val="00996FA4"/>
    <w:rsid w:val="009A1E21"/>
    <w:rsid w:val="009A54BB"/>
    <w:rsid w:val="009A7DA6"/>
    <w:rsid w:val="009B2D4D"/>
    <w:rsid w:val="009C6BB9"/>
    <w:rsid w:val="009D3A8E"/>
    <w:rsid w:val="009D4763"/>
    <w:rsid w:val="009D55F0"/>
    <w:rsid w:val="009D7A77"/>
    <w:rsid w:val="009E139C"/>
    <w:rsid w:val="009E1DE9"/>
    <w:rsid w:val="009E2FD8"/>
    <w:rsid w:val="009E5607"/>
    <w:rsid w:val="009F3FFE"/>
    <w:rsid w:val="00A00EB9"/>
    <w:rsid w:val="00A04001"/>
    <w:rsid w:val="00A1470E"/>
    <w:rsid w:val="00A208EC"/>
    <w:rsid w:val="00A223A3"/>
    <w:rsid w:val="00A2308F"/>
    <w:rsid w:val="00A24F75"/>
    <w:rsid w:val="00A468E5"/>
    <w:rsid w:val="00A46D27"/>
    <w:rsid w:val="00A47FC2"/>
    <w:rsid w:val="00A56CE4"/>
    <w:rsid w:val="00A600D5"/>
    <w:rsid w:val="00A61C7B"/>
    <w:rsid w:val="00A65FE8"/>
    <w:rsid w:val="00A66E84"/>
    <w:rsid w:val="00A722F2"/>
    <w:rsid w:val="00A77E6E"/>
    <w:rsid w:val="00A84327"/>
    <w:rsid w:val="00A95E9F"/>
    <w:rsid w:val="00AA1367"/>
    <w:rsid w:val="00AA2A31"/>
    <w:rsid w:val="00AA6BEA"/>
    <w:rsid w:val="00AB0182"/>
    <w:rsid w:val="00AB08A2"/>
    <w:rsid w:val="00AB22A2"/>
    <w:rsid w:val="00AB33A1"/>
    <w:rsid w:val="00AC207A"/>
    <w:rsid w:val="00AD738A"/>
    <w:rsid w:val="00AF18AA"/>
    <w:rsid w:val="00AF3050"/>
    <w:rsid w:val="00AF5DC3"/>
    <w:rsid w:val="00B13235"/>
    <w:rsid w:val="00B23400"/>
    <w:rsid w:val="00B33B1C"/>
    <w:rsid w:val="00B36D7A"/>
    <w:rsid w:val="00B623B8"/>
    <w:rsid w:val="00B62B4B"/>
    <w:rsid w:val="00B65952"/>
    <w:rsid w:val="00B85AC9"/>
    <w:rsid w:val="00BB1F45"/>
    <w:rsid w:val="00BC1157"/>
    <w:rsid w:val="00BC4AA2"/>
    <w:rsid w:val="00BD05EC"/>
    <w:rsid w:val="00BD2B1A"/>
    <w:rsid w:val="00BE07D2"/>
    <w:rsid w:val="00BE2BFB"/>
    <w:rsid w:val="00BE39D1"/>
    <w:rsid w:val="00BE585A"/>
    <w:rsid w:val="00BF5E79"/>
    <w:rsid w:val="00C00187"/>
    <w:rsid w:val="00C04DA9"/>
    <w:rsid w:val="00C1533D"/>
    <w:rsid w:val="00C16563"/>
    <w:rsid w:val="00C22BD1"/>
    <w:rsid w:val="00C24D60"/>
    <w:rsid w:val="00C3053B"/>
    <w:rsid w:val="00C3648F"/>
    <w:rsid w:val="00C42983"/>
    <w:rsid w:val="00C45B9E"/>
    <w:rsid w:val="00C45CBD"/>
    <w:rsid w:val="00C46294"/>
    <w:rsid w:val="00C479A1"/>
    <w:rsid w:val="00C47BCE"/>
    <w:rsid w:val="00C623B9"/>
    <w:rsid w:val="00C64112"/>
    <w:rsid w:val="00C75D18"/>
    <w:rsid w:val="00C802CB"/>
    <w:rsid w:val="00C87549"/>
    <w:rsid w:val="00C961F2"/>
    <w:rsid w:val="00CA5F89"/>
    <w:rsid w:val="00CA6D04"/>
    <w:rsid w:val="00CA7CA7"/>
    <w:rsid w:val="00CB44A0"/>
    <w:rsid w:val="00CB61F6"/>
    <w:rsid w:val="00CE3D68"/>
    <w:rsid w:val="00CE6846"/>
    <w:rsid w:val="00CF1D3D"/>
    <w:rsid w:val="00D00CC8"/>
    <w:rsid w:val="00D04D82"/>
    <w:rsid w:val="00D10425"/>
    <w:rsid w:val="00D23FAA"/>
    <w:rsid w:val="00D43E3A"/>
    <w:rsid w:val="00D91AD6"/>
    <w:rsid w:val="00D91D05"/>
    <w:rsid w:val="00D957E6"/>
    <w:rsid w:val="00DA2618"/>
    <w:rsid w:val="00DA4DD1"/>
    <w:rsid w:val="00DB437D"/>
    <w:rsid w:val="00DB4717"/>
    <w:rsid w:val="00DC0CCA"/>
    <w:rsid w:val="00DD22EC"/>
    <w:rsid w:val="00DD45F9"/>
    <w:rsid w:val="00DD547A"/>
    <w:rsid w:val="00DD5F4D"/>
    <w:rsid w:val="00DE2F53"/>
    <w:rsid w:val="00E0062C"/>
    <w:rsid w:val="00E01E62"/>
    <w:rsid w:val="00E111D8"/>
    <w:rsid w:val="00E12B5C"/>
    <w:rsid w:val="00E13915"/>
    <w:rsid w:val="00E1480C"/>
    <w:rsid w:val="00E15C02"/>
    <w:rsid w:val="00E308F5"/>
    <w:rsid w:val="00E34957"/>
    <w:rsid w:val="00E41A92"/>
    <w:rsid w:val="00E42114"/>
    <w:rsid w:val="00E613D4"/>
    <w:rsid w:val="00E643CB"/>
    <w:rsid w:val="00E723DF"/>
    <w:rsid w:val="00E738CC"/>
    <w:rsid w:val="00E73A35"/>
    <w:rsid w:val="00E81055"/>
    <w:rsid w:val="00E8291B"/>
    <w:rsid w:val="00E91222"/>
    <w:rsid w:val="00E960B5"/>
    <w:rsid w:val="00EB0A56"/>
    <w:rsid w:val="00EB1597"/>
    <w:rsid w:val="00EC2F1B"/>
    <w:rsid w:val="00EC330C"/>
    <w:rsid w:val="00EC749F"/>
    <w:rsid w:val="00EE531B"/>
    <w:rsid w:val="00EF2AD1"/>
    <w:rsid w:val="00EF7687"/>
    <w:rsid w:val="00F060E0"/>
    <w:rsid w:val="00F10226"/>
    <w:rsid w:val="00F11C5E"/>
    <w:rsid w:val="00F20215"/>
    <w:rsid w:val="00F215B0"/>
    <w:rsid w:val="00F21607"/>
    <w:rsid w:val="00F21FA7"/>
    <w:rsid w:val="00F27B75"/>
    <w:rsid w:val="00F33A24"/>
    <w:rsid w:val="00F36279"/>
    <w:rsid w:val="00F369EB"/>
    <w:rsid w:val="00F37ADA"/>
    <w:rsid w:val="00F41DA3"/>
    <w:rsid w:val="00F42638"/>
    <w:rsid w:val="00F46CBC"/>
    <w:rsid w:val="00F55F7D"/>
    <w:rsid w:val="00F57B5A"/>
    <w:rsid w:val="00F63853"/>
    <w:rsid w:val="00F677A9"/>
    <w:rsid w:val="00F9517B"/>
    <w:rsid w:val="00F954EC"/>
    <w:rsid w:val="00FB3DD8"/>
    <w:rsid w:val="00FC171A"/>
    <w:rsid w:val="00FD579E"/>
    <w:rsid w:val="00FE6509"/>
    <w:rsid w:val="00FF58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A4F684F-1506-422D-8C20-33DB6FF4FB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2B31B7"/>
    <w:rPr>
      <w:sz w:val="24"/>
      <w:szCs w:val="24"/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poznmkypodiarou">
    <w:name w:val="footnote text"/>
    <w:basedOn w:val="Normlny"/>
    <w:semiHidden/>
    <w:rsid w:val="007A7ED3"/>
    <w:rPr>
      <w:sz w:val="20"/>
      <w:szCs w:val="20"/>
    </w:rPr>
  </w:style>
  <w:style w:type="character" w:styleId="Odkaznapoznmkupodiarou">
    <w:name w:val="footnote reference"/>
    <w:semiHidden/>
    <w:rsid w:val="007A7ED3"/>
    <w:rPr>
      <w:vertAlign w:val="superscript"/>
    </w:rPr>
  </w:style>
  <w:style w:type="paragraph" w:styleId="Hlavika">
    <w:name w:val="header"/>
    <w:basedOn w:val="Normlny"/>
    <w:link w:val="HlavikaChar"/>
    <w:rsid w:val="00F33A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F33A24"/>
    <w:rPr>
      <w:sz w:val="24"/>
      <w:szCs w:val="24"/>
    </w:rPr>
  </w:style>
  <w:style w:type="paragraph" w:styleId="Pta">
    <w:name w:val="footer"/>
    <w:basedOn w:val="Normlny"/>
    <w:link w:val="PtaChar"/>
    <w:rsid w:val="00F33A24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rsid w:val="00F33A24"/>
    <w:rPr>
      <w:sz w:val="24"/>
      <w:szCs w:val="24"/>
    </w:rPr>
  </w:style>
  <w:style w:type="character" w:styleId="slostrany">
    <w:name w:val="page number"/>
    <w:basedOn w:val="Predvolenpsmoodseku"/>
    <w:rsid w:val="00D10425"/>
  </w:style>
  <w:style w:type="paragraph" w:styleId="Popis">
    <w:name w:val="caption"/>
    <w:basedOn w:val="Normlny"/>
    <w:next w:val="Normlny"/>
    <w:unhideWhenUsed/>
    <w:qFormat/>
    <w:rsid w:val="00D04D82"/>
    <w:pPr>
      <w:spacing w:after="200"/>
    </w:pPr>
    <w:rPr>
      <w:i/>
      <w:iCs/>
      <w:color w:val="44546A" w:themeColor="text2"/>
      <w:sz w:val="18"/>
      <w:szCs w:val="18"/>
    </w:rPr>
  </w:style>
  <w:style w:type="table" w:styleId="Mriekatabuky">
    <w:name w:val="Table Grid"/>
    <w:basedOn w:val="Normlnatabuka"/>
    <w:rsid w:val="007C426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rsid w:val="00E73A35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E73A35"/>
    <w:rPr>
      <w:rFonts w:ascii="Segoe UI" w:hAnsi="Segoe UI" w:cs="Segoe UI"/>
      <w:sz w:val="18"/>
      <w:szCs w:val="18"/>
      <w:lang w:val="sk-SK" w:eastAsia="sk-SK"/>
    </w:rPr>
  </w:style>
  <w:style w:type="paragraph" w:styleId="Odsekzoznamu">
    <w:name w:val="List Paragraph"/>
    <w:basedOn w:val="Normlny"/>
    <w:uiPriority w:val="34"/>
    <w:qFormat/>
    <w:rsid w:val="00617E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713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200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835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2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242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763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84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138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0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3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7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168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520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158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400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659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microsoft.com/office/2007/relationships/diagramDrawing" Target="diagrams/drawing1.xm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image" Target="media/image1.jpeg"/><Relationship Id="rId12" Type="http://schemas.openxmlformats.org/officeDocument/2006/relationships/diagramColors" Target="diagrams/colors1.xml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chart" Target="charts/chart2.xml"/><Relationship Id="rId23" Type="http://schemas.openxmlformats.org/officeDocument/2006/relationships/theme" Target="theme/theme1.xml"/><Relationship Id="rId10" Type="http://schemas.openxmlformats.org/officeDocument/2006/relationships/diagramLayout" Target="diagrams/layout1.xml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chart" Target="charts/chart1.xml"/><Relationship Id="rId22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111111111111111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2121212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000" b="1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r>
              <a:rPr lang="cs-CZ" sz="2000" b="1">
                <a:latin typeface="Bradley Hand ITC" panose="03070402050302030203" pitchFamily="66" charset="0"/>
              </a:rPr>
              <a:t>Vývoj obratu TEKANET 2007 - 2014</a:t>
            </a:r>
          </a:p>
        </c:rich>
      </c:tx>
      <c:layout>
        <c:manualLayout>
          <c:xMode val="edge"/>
          <c:yMode val="edge"/>
          <c:x val="6.9036673367667473E-2"/>
          <c:y val="5.3871910079036731E-2"/>
        </c:manualLayout>
      </c:layout>
      <c:overlay val="0"/>
      <c:spPr>
        <a:solidFill>
          <a:schemeClr val="accent1">
            <a:lumMod val="40000"/>
            <a:lumOff val="60000"/>
          </a:schemeClr>
        </a:solidFill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000" b="1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title>
    <c:autoTitleDeleted val="0"/>
    <c:plotArea>
      <c:layout>
        <c:manualLayout>
          <c:layoutTarget val="inner"/>
          <c:xMode val="edge"/>
          <c:yMode val="edge"/>
          <c:x val="1.9684609095994152E-2"/>
          <c:y val="0.23439893245667523"/>
          <c:w val="1"/>
          <c:h val="0.65696686904035984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0.374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2.5859999999999999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gradFill rotWithShape="1">
              <a:gsLst>
                <a:gs pos="0">
                  <a:schemeClr val="accent3">
                    <a:satMod val="103000"/>
                    <a:lumMod val="102000"/>
                    <a:tint val="94000"/>
                  </a:schemeClr>
                </a:gs>
                <a:gs pos="50000">
                  <a:schemeClr val="accent3">
                    <a:satMod val="110000"/>
                    <a:lumMod val="100000"/>
                    <a:shade val="100000"/>
                  </a:schemeClr>
                </a:gs>
                <a:gs pos="100000">
                  <a:schemeClr val="accent3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2.2069999999999999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3.222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gradFill rotWithShape="1">
              <a:gsLst>
                <a:gs pos="0">
                  <a:schemeClr val="accent5">
                    <a:satMod val="103000"/>
                    <a:lumMod val="102000"/>
                    <a:tint val="94000"/>
                  </a:schemeClr>
                </a:gs>
                <a:gs pos="50000">
                  <a:schemeClr val="accent5">
                    <a:satMod val="110000"/>
                    <a:lumMod val="100000"/>
                    <a:shade val="100000"/>
                  </a:schemeClr>
                </a:gs>
                <a:gs pos="100000">
                  <a:schemeClr val="accent5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4.3159999999999998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4.0780000000000003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gradFill rotWithShape="1">
              <a:gsLst>
                <a:gs pos="0">
                  <a:schemeClr val="accent1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1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1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4.2679999999999998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lumMod val="60000"/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lumMod val="60000"/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60000"/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Obrat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4.806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overlap val="-24"/>
        <c:axId val="356257424"/>
        <c:axId val="356257816"/>
      </c:barChart>
      <c:catAx>
        <c:axId val="356257424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56257816"/>
        <c:crosses val="autoZero"/>
        <c:auto val="1"/>
        <c:lblAlgn val="ctr"/>
        <c:lblOffset val="100"/>
        <c:noMultiLvlLbl val="0"/>
      </c:catAx>
      <c:valAx>
        <c:axId val="35625781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56257424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1.1650498633294865E-2"/>
          <c:y val="0.95318534335750393"/>
          <c:w val="0.27446464353246169"/>
          <c:h val="4.5876299360884977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sk-SK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2400" b="1" i="0" u="none" strike="noStrike" kern="1200" spc="0" baseline="0">
                <a:solidFill>
                  <a:srgbClr val="0070C0"/>
                </a:solidFill>
                <a:latin typeface="+mn-lt"/>
                <a:ea typeface="+mn-ea"/>
                <a:cs typeface="+mn-cs"/>
              </a:defRPr>
            </a:pPr>
            <a:r>
              <a:rPr lang="cs-CZ" sz="2400" b="1">
                <a:solidFill>
                  <a:srgbClr val="0070C0"/>
                </a:solidFill>
                <a:latin typeface="Bradley Hand ITC" panose="03070402050302030203" pitchFamily="66" charset="0"/>
              </a:rPr>
              <a:t>Vývoj HV pred zdanením</a:t>
            </a:r>
          </a:p>
          <a:p>
            <a:pPr>
              <a:defRPr sz="2400" b="1">
                <a:solidFill>
                  <a:srgbClr val="0070C0"/>
                </a:solidFill>
              </a:defRPr>
            </a:pPr>
            <a:endParaRPr lang="cs-CZ" sz="2400" b="1">
              <a:solidFill>
                <a:srgbClr val="0070C0"/>
              </a:solidFill>
            </a:endParaRPr>
          </a:p>
        </c:rich>
      </c:tx>
      <c:layout>
        <c:manualLayout>
          <c:xMode val="edge"/>
          <c:yMode val="edge"/>
          <c:x val="6.4533007935411585E-2"/>
          <c:y val="8.2620182345627853E-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2400" b="1" i="0" u="none" strike="noStrike" kern="1200" spc="0" baseline="0">
              <a:solidFill>
                <a:srgbClr val="0070C0"/>
              </a:solidFill>
              <a:latin typeface="+mn-lt"/>
              <a:ea typeface="+mn-ea"/>
              <a:cs typeface="+mn-cs"/>
            </a:defRPr>
          </a:pPr>
          <a:endParaRPr lang="cs-CZ"/>
        </a:p>
      </c:txPr>
    </c:title>
    <c:autoTitleDeleted val="0"/>
    <c:plotArea>
      <c:layout>
        <c:manualLayout>
          <c:layoutTarget val="inner"/>
          <c:xMode val="edge"/>
          <c:yMode val="edge"/>
          <c:x val="2.7339795715719588E-2"/>
          <c:y val="7.9205963566821802E-2"/>
          <c:w val="0.87045330271216093"/>
          <c:h val="0.7183923884514436"/>
        </c:manualLayout>
      </c:layout>
      <c:barChart>
        <c:barDir val="col"/>
        <c:grouping val="clustered"/>
        <c:varyColors val="0"/>
        <c:ser>
          <c:idx val="0"/>
          <c:order val="0"/>
          <c:tx>
            <c:strRef>
              <c:f>Hárok1!$B$1</c:f>
              <c:strCache>
                <c:ptCount val="1"/>
                <c:pt idx="0">
                  <c:v>2007</c:v>
                </c:pt>
              </c:strCache>
            </c:strRef>
          </c:tx>
          <c:spPr>
            <a:solidFill>
              <a:schemeClr val="accent1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Hárok1!$B$2:$B$5</c:f>
              <c:numCache>
                <c:formatCode>General</c:formatCode>
                <c:ptCount val="4"/>
                <c:pt idx="0">
                  <c:v>121260</c:v>
                </c:pt>
              </c:numCache>
            </c:numRef>
          </c:val>
        </c:ser>
        <c:ser>
          <c:idx val="1"/>
          <c:order val="1"/>
          <c:tx>
            <c:strRef>
              <c:f>Hárok1!$C$1</c:f>
              <c:strCache>
                <c:ptCount val="1"/>
                <c:pt idx="0">
                  <c:v>2008</c:v>
                </c:pt>
              </c:strCache>
            </c:strRef>
          </c:tx>
          <c:spPr>
            <a:solidFill>
              <a:schemeClr val="accent2"/>
            </a:solidFill>
            <a:ln w="76200"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Hárok1!$C$2:$C$5</c:f>
              <c:numCache>
                <c:formatCode>General</c:formatCode>
                <c:ptCount val="4"/>
                <c:pt idx="0">
                  <c:v>293422</c:v>
                </c:pt>
              </c:numCache>
            </c:numRef>
          </c:val>
        </c:ser>
        <c:ser>
          <c:idx val="2"/>
          <c:order val="2"/>
          <c:tx>
            <c:strRef>
              <c:f>Hárok1!$D$1</c:f>
              <c:strCache>
                <c:ptCount val="1"/>
                <c:pt idx="0">
                  <c:v>2009</c:v>
                </c:pt>
              </c:strCache>
            </c:strRef>
          </c:tx>
          <c:spPr>
            <a:solidFill>
              <a:schemeClr val="accent3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Hárok1!$D$2:$D$5</c:f>
              <c:numCache>
                <c:formatCode>General</c:formatCode>
                <c:ptCount val="4"/>
                <c:pt idx="0">
                  <c:v>138930</c:v>
                </c:pt>
              </c:numCache>
            </c:numRef>
          </c:val>
        </c:ser>
        <c:ser>
          <c:idx val="3"/>
          <c:order val="3"/>
          <c:tx>
            <c:strRef>
              <c:f>Hárok1!$E$1</c:f>
              <c:strCache>
                <c:ptCount val="1"/>
                <c:pt idx="0">
                  <c:v>2010</c:v>
                </c:pt>
              </c:strCache>
            </c:strRef>
          </c:tx>
          <c:spPr>
            <a:solidFill>
              <a:schemeClr val="accent4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Hárok1!$E$2:$E$5</c:f>
              <c:numCache>
                <c:formatCode>General</c:formatCode>
                <c:ptCount val="4"/>
                <c:pt idx="0">
                  <c:v>56840</c:v>
                </c:pt>
              </c:numCache>
            </c:numRef>
          </c:val>
        </c:ser>
        <c:ser>
          <c:idx val="4"/>
          <c:order val="4"/>
          <c:tx>
            <c:strRef>
              <c:f>Hárok1!$F$1</c:f>
              <c:strCache>
                <c:ptCount val="1"/>
                <c:pt idx="0">
                  <c:v>2011</c:v>
                </c:pt>
              </c:strCache>
            </c:strRef>
          </c:tx>
          <c:spPr>
            <a:solidFill>
              <a:schemeClr val="accent5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Hárok1!$F$2:$F$5</c:f>
              <c:numCache>
                <c:formatCode>General</c:formatCode>
                <c:ptCount val="4"/>
                <c:pt idx="0">
                  <c:v>71708</c:v>
                </c:pt>
              </c:numCache>
            </c:numRef>
          </c:val>
        </c:ser>
        <c:ser>
          <c:idx val="5"/>
          <c:order val="5"/>
          <c:tx>
            <c:strRef>
              <c:f>Hárok1!$G$1</c:f>
              <c:strCache>
                <c:ptCount val="1"/>
                <c:pt idx="0">
                  <c:v>2012</c:v>
                </c:pt>
              </c:strCache>
            </c:strRef>
          </c:tx>
          <c:spPr>
            <a:solidFill>
              <a:schemeClr val="accent6"/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Hárok1!$G$2:$G$5</c:f>
              <c:numCache>
                <c:formatCode>General</c:formatCode>
                <c:ptCount val="4"/>
                <c:pt idx="0">
                  <c:v>-50106</c:v>
                </c:pt>
              </c:numCache>
            </c:numRef>
          </c:val>
        </c:ser>
        <c:ser>
          <c:idx val="6"/>
          <c:order val="6"/>
          <c:tx>
            <c:strRef>
              <c:f>Hárok1!$H$1</c:f>
              <c:strCache>
                <c:ptCount val="1"/>
                <c:pt idx="0">
                  <c:v>2013</c:v>
                </c:pt>
              </c:strCache>
            </c:strRef>
          </c:tx>
          <c:spPr>
            <a:solidFill>
              <a:schemeClr val="accent1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Hárok1!$H$2:$H$5</c:f>
              <c:numCache>
                <c:formatCode>General</c:formatCode>
                <c:ptCount val="4"/>
                <c:pt idx="0">
                  <c:v>47651</c:v>
                </c:pt>
              </c:numCache>
            </c:numRef>
          </c:val>
        </c:ser>
        <c:ser>
          <c:idx val="7"/>
          <c:order val="7"/>
          <c:tx>
            <c:strRef>
              <c:f>Hárok1!$I$1</c:f>
              <c:strCache>
                <c:ptCount val="1"/>
                <c:pt idx="0">
                  <c:v>2014</c:v>
                </c:pt>
              </c:strCache>
            </c:strRef>
          </c:tx>
          <c:spPr>
            <a:solidFill>
              <a:schemeClr val="accent2">
                <a:lumMod val="60000"/>
              </a:schemeClr>
            </a:solidFill>
            <a:ln>
              <a:noFill/>
            </a:ln>
            <a:effectLst/>
          </c:spPr>
          <c:invertIfNegative val="0"/>
          <c:dLbls>
            <c:spPr>
              <a:noFill/>
              <a:ln>
                <a:noFill/>
              </a:ln>
              <a:effectLst/>
            </c:spPr>
            <c:txPr>
              <a:bodyPr rot="0" spcFirstLastPara="1" vertOverflow="ellipsis" vert="horz" wrap="square" lIns="38100" tIns="19050" rIns="38100" bIns="19050" anchor="ctr" anchorCtr="1">
                <a:spAutoFit/>
              </a:bodyPr>
              <a:lstStyle/>
              <a:p>
                <a:pPr>
                  <a:defRPr sz="900" b="0" i="0" u="none" strike="noStrike" kern="1200" baseline="0">
                    <a:solidFill>
                      <a:schemeClr val="tx1">
                        <a:lumMod val="75000"/>
                        <a:lumOff val="25000"/>
                      </a:schemeClr>
                    </a:solidFill>
                    <a:latin typeface="+mn-lt"/>
                    <a:ea typeface="+mn-ea"/>
                    <a:cs typeface="+mn-cs"/>
                  </a:defRPr>
                </a:pPr>
                <a:endParaRPr lang="cs-CZ"/>
              </a:p>
            </c:txPr>
            <c:dLblPos val="outEnd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1"/>
                <c15:leaderLines>
                  <c:spPr>
                    <a:ln w="9525" cap="flat" cmpd="sng" algn="ctr">
                      <a:solidFill>
                        <a:schemeClr val="tx1">
                          <a:lumMod val="35000"/>
                          <a:lumOff val="65000"/>
                        </a:schemeClr>
                      </a:solidFill>
                      <a:round/>
                    </a:ln>
                    <a:effectLst/>
                  </c:spPr>
                </c15:leaderLines>
              </c:ext>
            </c:extLst>
          </c:dLbls>
          <c:cat>
            <c:strRef>
              <c:f>Hárok1!$A$2:$A$5</c:f>
              <c:strCache>
                <c:ptCount val="1"/>
                <c:pt idx="0">
                  <c:v>HV</c:v>
                </c:pt>
              </c:strCache>
            </c:strRef>
          </c:cat>
          <c:val>
            <c:numRef>
              <c:f>Hárok1!$I$2:$I$5</c:f>
              <c:numCache>
                <c:formatCode>General</c:formatCode>
                <c:ptCount val="4"/>
                <c:pt idx="0">
                  <c:v>10321</c:v>
                </c:pt>
              </c:numCache>
            </c:numRef>
          </c:val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</c:dLbls>
        <c:gapWidth val="219"/>
        <c:overlap val="-27"/>
        <c:axId val="356258600"/>
        <c:axId val="356258992"/>
      </c:barChart>
      <c:catAx>
        <c:axId val="356258600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9525" cap="flat" cmpd="sng" algn="ctr">
            <a:solidFill>
              <a:schemeClr val="tx1">
                <a:lumMod val="15000"/>
                <a:lumOff val="85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56258992"/>
        <c:crosses val="autoZero"/>
        <c:auto val="1"/>
        <c:lblAlgn val="ctr"/>
        <c:lblOffset val="100"/>
        <c:noMultiLvlLbl val="0"/>
      </c:catAx>
      <c:valAx>
        <c:axId val="356258992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tx1">
                  <a:lumMod val="15000"/>
                  <a:lumOff val="85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tx1">
                    <a:lumMod val="65000"/>
                    <a:lumOff val="3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cs-CZ"/>
          </a:p>
        </c:txPr>
        <c:crossAx val="356258600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layout>
        <c:manualLayout>
          <c:xMode val="edge"/>
          <c:yMode val="edge"/>
          <c:x val="4.2310939202775101E-2"/>
          <c:y val="0.84267733803011446"/>
          <c:w val="0.26292131353616904"/>
          <c:h val="4.598281132525673E-2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1">
                  <a:lumMod val="65000"/>
                  <a:lumOff val="35000"/>
                </a:schemeClr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340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spPr>
      <a:ln w="12700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baseline="0"/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01">
  <cs:axisTitle>
    <cs:lnRef idx="0"/>
    <cs:fillRef idx="0"/>
    <cs:effectRef idx="0"/>
    <cs:fontRef idx="minor">
      <a:schemeClr val="tx1">
        <a:lumMod val="65000"/>
        <a:lumOff val="35000"/>
      </a:schemeClr>
    </cs:fontRef>
    <cs:defRPr sz="1000" kern="1200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a:schemeClr val="tx1">
        <a:lumMod val="75000"/>
        <a:lumOff val="2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1">
      <cs:styleClr val="auto"/>
    </cs:fillRef>
    <cs:effectRef idx="0"/>
    <cs:fontRef idx="minor">
      <a:schemeClr val="tx1"/>
    </cs:fontRef>
  </cs:dataPoint>
  <cs:dataPoint3D>
    <cs:lnRef idx="0"/>
    <cs:fillRef idx="1">
      <cs:styleClr val="auto"/>
    </cs:fillRef>
    <cs:effectRef idx="0"/>
    <cs:fontRef idx="minor">
      <a:schemeClr val="tx1"/>
    </cs:fontRef>
  </cs:dataPoint3D>
  <cs:dataPointLine>
    <cs:lnRef idx="0">
      <cs:styleClr val="auto"/>
    </cs:lnRef>
    <cs:fillRef idx="1"/>
    <cs:effectRef idx="0"/>
    <cs:fontRef idx="minor">
      <a:schemeClr val="tx1"/>
    </cs:fontRef>
    <cs:spPr>
      <a:ln w="2857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1">
      <cs:styleClr val="auto"/>
    </cs:fillRef>
    <cs:effectRef idx="0"/>
    <cs:fontRef idx="minor">
      <a:schemeClr val="tx1"/>
    </cs:fontRef>
    <cs:spPr>
      <a:ln w="9525">
        <a:solidFill>
          <a:schemeClr val="phClr"/>
        </a:solidFill>
      </a:ln>
    </cs:spPr>
  </cs:dataPointMarker>
  <cs:dataPointMarkerLayout symbol="circle" size="5"/>
  <cs:dataPointWireframe>
    <cs:lnRef idx="0">
      <cs:styleClr val="auto"/>
    </cs:lnRef>
    <cs:fillRef idx="1"/>
    <cs:effectRef idx="0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75000"/>
            <a:lumOff val="25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tx1"/>
    </cs:fontRef>
  </cs:plotArea>
  <cs:plotArea3D mods="allowNoFillOverride allowNoLineOverride"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400" b="0" kern="1200" spc="0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ot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dk1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98D44EB9-5887-4761-90FC-B8B9DE8A991C}" type="doc">
      <dgm:prSet loTypeId="urn:microsoft.com/office/officeart/2005/8/layout/orgChart1" loCatId="hierarchy" qsTypeId="urn:microsoft.com/office/officeart/2005/8/quickstyle/simple1" qsCatId="simple" csTypeId="urn:microsoft.com/office/officeart/2005/8/colors/accent1_2" csCatId="accent1" phldr="1"/>
      <dgm:spPr/>
    </dgm:pt>
    <dgm:pt modelId="{3BA9913C-C82E-47E0-940C-B1F22A4C6FC2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gm:t>
    </dgm:pt>
    <dgm:pt modelId="{987E4D04-3F36-4FCD-8CD6-0035A779DC2A}" type="parTrans" cxnId="{E9827C41-E6CC-4083-8CD2-337C593D0DEC}">
      <dgm:prSet/>
      <dgm:spPr/>
      <dgm:t>
        <a:bodyPr/>
        <a:lstStyle/>
        <a:p>
          <a:endParaRPr lang="cs-CZ"/>
        </a:p>
      </dgm:t>
    </dgm:pt>
    <dgm:pt modelId="{4F7DD3E0-BD51-4EA0-8A21-F12E7F4D2F76}" type="sibTrans" cxnId="{E9827C41-E6CC-4083-8CD2-337C593D0DEC}">
      <dgm:prSet/>
      <dgm:spPr/>
      <dgm:t>
        <a:bodyPr/>
        <a:lstStyle/>
        <a:p>
          <a:endParaRPr lang="cs-CZ"/>
        </a:p>
      </dgm:t>
    </dgm:pt>
    <dgm:pt modelId="{D63B05E0-5F03-4798-A8C9-FEC04648618D}" type="asst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gm:t>
    </dgm:pt>
    <dgm:pt modelId="{1C8DFBE2-E0AA-4D54-892B-2CFB40AD1FF5}" type="parTrans" cxnId="{0CA748EE-8B78-413D-8C26-2AB592BC41DD}">
      <dgm:prSet/>
      <dgm:spPr/>
      <dgm:t>
        <a:bodyPr/>
        <a:lstStyle/>
        <a:p>
          <a:endParaRPr lang="cs-CZ"/>
        </a:p>
      </dgm:t>
    </dgm:pt>
    <dgm:pt modelId="{E0E2254C-EAD5-4DCF-AC38-1786FFB4E7DB}" type="sibTrans" cxnId="{0CA748EE-8B78-413D-8C26-2AB592BC41DD}">
      <dgm:prSet/>
      <dgm:spPr/>
      <dgm:t>
        <a:bodyPr/>
        <a:lstStyle/>
        <a:p>
          <a:endParaRPr lang="cs-CZ"/>
        </a:p>
      </dgm:t>
    </dgm:pt>
    <dgm:pt modelId="{C9929438-8498-4A83-BFC6-09D3B2252B52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Ekonomické oddelenie              Ing. Iveta Devečková                                                                                                                     Ing. Monika Šosovičková </a:t>
          </a:r>
        </a:p>
        <a:p>
          <a:pPr marR="0" algn="l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endParaRPr lang="cs-CZ" sz="600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603D0A55-8F44-42AE-AF95-726208745C6E}" type="parTrans" cxnId="{ED908131-51DB-47EE-A017-BE48AF1EAE39}">
      <dgm:prSet/>
      <dgm:spPr/>
      <dgm:t>
        <a:bodyPr/>
        <a:lstStyle/>
        <a:p>
          <a:endParaRPr lang="cs-CZ"/>
        </a:p>
      </dgm:t>
    </dgm:pt>
    <dgm:pt modelId="{DBBF1918-136B-4300-9F30-29A04C64013D}" type="sibTrans" cxnId="{ED908131-51DB-47EE-A017-BE48AF1EAE39}">
      <dgm:prSet/>
      <dgm:spPr/>
      <dgm:t>
        <a:bodyPr/>
        <a:lstStyle/>
        <a:p>
          <a:endParaRPr lang="cs-CZ"/>
        </a:p>
      </dgm:t>
    </dgm:pt>
    <dgm:pt modelId="{013D9170-5752-40B2-9A3C-09C074F2CEC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gm:t>
    </dgm:pt>
    <dgm:pt modelId="{0BCCD274-BC18-4D72-95BB-B54B037E3CA9}" type="parTrans" cxnId="{0C1E260E-B56A-42A7-8847-9BBA2F99F97B}">
      <dgm:prSet/>
      <dgm:spPr/>
      <dgm:t>
        <a:bodyPr/>
        <a:lstStyle/>
        <a:p>
          <a:endParaRPr lang="cs-CZ"/>
        </a:p>
      </dgm:t>
    </dgm:pt>
    <dgm:pt modelId="{606E9AE5-9B63-44F1-B51D-6DF9F3219E2B}" type="sibTrans" cxnId="{0C1E260E-B56A-42A7-8847-9BBA2F99F97B}">
      <dgm:prSet/>
      <dgm:spPr/>
      <dgm:t>
        <a:bodyPr/>
        <a:lstStyle/>
        <a:p>
          <a:endParaRPr lang="cs-CZ"/>
        </a:p>
      </dgm:t>
    </dgm:pt>
    <dgm:pt modelId="{69D0F762-0107-493A-BEE3-2C5AEDDB873E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Miroslav Čudai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gm:t>
    </dgm:pt>
    <dgm:pt modelId="{C2F21DC1-94E4-4CF1-9F20-CEFD7A9B7491}" type="parTrans" cxnId="{1D4DF28E-2976-4273-8E55-D5485681ADB8}">
      <dgm:prSet/>
      <dgm:spPr/>
      <dgm:t>
        <a:bodyPr/>
        <a:lstStyle/>
        <a:p>
          <a:endParaRPr lang="cs-CZ"/>
        </a:p>
      </dgm:t>
    </dgm:pt>
    <dgm:pt modelId="{18320D03-EA06-4FA9-9D32-72DE60E6FD21}" type="sibTrans" cxnId="{1D4DF28E-2976-4273-8E55-D5485681ADB8}">
      <dgm:prSet/>
      <dgm:spPr/>
      <dgm:t>
        <a:bodyPr/>
        <a:lstStyle/>
        <a:p>
          <a:endParaRPr lang="cs-CZ"/>
        </a:p>
      </dgm:t>
    </dgm:pt>
    <dgm:pt modelId="{19A8BE49-9975-4A12-BFB6-DFC3D3F28178}">
      <dgm:prSet/>
      <dgm:spPr/>
      <dgm:t>
        <a:bodyPr/>
        <a:lstStyle/>
        <a:p>
          <a:pPr marR="0" algn="ctr" rtl="0"/>
          <a:endParaRPr lang="cs-CZ" b="1" i="0" u="none" strike="noStrike" baseline="0" smtClean="0">
            <a:latin typeface="Calibri" panose="020F0502020204030204" pitchFamily="34" charset="0"/>
          </a:endParaRPr>
        </a:p>
        <a:p>
          <a:pPr marR="0" algn="l" rtl="0"/>
          <a:r>
            <a:rPr lang="cs-CZ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gm:t>
    </dgm:pt>
    <dgm:pt modelId="{A26799DD-3D66-4C2A-936E-9017A2B63FA2}" type="parTrans" cxnId="{064AD9FA-E9BA-48C4-9DCB-AEBF5398B607}">
      <dgm:prSet/>
      <dgm:spPr/>
      <dgm:t>
        <a:bodyPr/>
        <a:lstStyle/>
        <a:p>
          <a:endParaRPr lang="cs-CZ"/>
        </a:p>
      </dgm:t>
    </dgm:pt>
    <dgm:pt modelId="{923F90E6-DF5F-44CB-94DA-1313319F11DD}" type="sibTrans" cxnId="{064AD9FA-E9BA-48C4-9DCB-AEBF5398B607}">
      <dgm:prSet/>
      <dgm:spPr/>
      <dgm:t>
        <a:bodyPr/>
        <a:lstStyle/>
        <a:p>
          <a:endParaRPr lang="cs-CZ"/>
        </a:p>
      </dgm:t>
    </dgm:pt>
    <dgm:pt modelId="{B2CE7DDD-94A2-4800-83A1-83F4B395740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</dgm:t>
    </dgm:pt>
    <dgm:pt modelId="{7AC2EC19-96C9-4B6C-AC88-DF56CF3D616F}" type="parTrans" cxnId="{AB782C9A-FBC7-4980-B188-2C1E68A20E17}">
      <dgm:prSet/>
      <dgm:spPr/>
      <dgm:t>
        <a:bodyPr/>
        <a:lstStyle/>
        <a:p>
          <a:endParaRPr lang="cs-CZ"/>
        </a:p>
      </dgm:t>
    </dgm:pt>
    <dgm:pt modelId="{A17E915F-1A90-46D4-B6AC-F682C88EDA15}" type="sibTrans" cxnId="{AB782C9A-FBC7-4980-B188-2C1E68A20E17}">
      <dgm:prSet/>
      <dgm:spPr/>
      <dgm:t>
        <a:bodyPr/>
        <a:lstStyle/>
        <a:p>
          <a:endParaRPr lang="cs-CZ"/>
        </a:p>
      </dgm:t>
    </dgm:pt>
    <dgm:pt modelId="{B1BA5708-18DD-4028-B6F8-32DF15745C8A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Vladimír Dolinaj</a:t>
          </a:r>
        </a:p>
      </dgm:t>
    </dgm:pt>
    <dgm:pt modelId="{B589C27D-79B2-4107-B923-F15AE4C14C0A}" type="parTrans" cxnId="{E09D0CAE-D4E6-4B40-A90F-FE17198A7A72}">
      <dgm:prSet/>
      <dgm:spPr/>
      <dgm:t>
        <a:bodyPr/>
        <a:lstStyle/>
        <a:p>
          <a:endParaRPr lang="cs-CZ"/>
        </a:p>
      </dgm:t>
    </dgm:pt>
    <dgm:pt modelId="{6CC5FE7F-785F-4A19-9B8B-D21A84B966EC}" type="sibTrans" cxnId="{E09D0CAE-D4E6-4B40-A90F-FE17198A7A72}">
      <dgm:prSet/>
      <dgm:spPr/>
      <dgm:t>
        <a:bodyPr/>
        <a:lstStyle/>
        <a:p>
          <a:endParaRPr lang="cs-CZ"/>
        </a:p>
      </dgm:t>
    </dgm:pt>
    <dgm:pt modelId="{6647181F-B419-466C-88F1-F6FBBEFBBCF0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,Martiš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Šubert</a:t>
          </a:r>
        </a:p>
      </dgm:t>
    </dgm:pt>
    <dgm:pt modelId="{FB3ECE0B-2378-4757-922C-C2D526F03E06}" type="parTrans" cxnId="{B76ED1F0-1DA6-438E-BDAB-ED60D8B83F13}">
      <dgm:prSet/>
      <dgm:spPr/>
      <dgm:t>
        <a:bodyPr/>
        <a:lstStyle/>
        <a:p>
          <a:endParaRPr lang="cs-CZ"/>
        </a:p>
      </dgm:t>
    </dgm:pt>
    <dgm:pt modelId="{AB119AFF-8AB2-449D-95CB-CC5C4F754A04}" type="sibTrans" cxnId="{B76ED1F0-1DA6-438E-BDAB-ED60D8B83F13}">
      <dgm:prSet/>
      <dgm:spPr/>
      <dgm:t>
        <a:bodyPr/>
        <a:lstStyle/>
        <a:p>
          <a:endParaRPr lang="cs-CZ"/>
        </a:p>
      </dgm:t>
    </dgm:pt>
    <dgm:pt modelId="{2E68E304-FE6B-4385-B0A6-D2EC5BC5BEA9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Andrea Vanková</a:t>
          </a:r>
        </a:p>
      </dgm:t>
    </dgm:pt>
    <dgm:pt modelId="{9AC47D21-4879-453F-A9BF-3D0ADBAA7F58}" type="parTrans" cxnId="{AEF10F9A-BD40-4E0B-954E-C1B97FBEBC76}">
      <dgm:prSet/>
      <dgm:spPr/>
      <dgm:t>
        <a:bodyPr/>
        <a:lstStyle/>
        <a:p>
          <a:endParaRPr lang="cs-CZ"/>
        </a:p>
      </dgm:t>
    </dgm:pt>
    <dgm:pt modelId="{0F352AFC-3A2A-4305-B4B3-FE63CA7CE0A5}" type="sibTrans" cxnId="{AEF10F9A-BD40-4E0B-954E-C1B97FBEBC76}">
      <dgm:prSet/>
      <dgm:spPr/>
      <dgm:t>
        <a:bodyPr/>
        <a:lstStyle/>
        <a:p>
          <a:endParaRPr lang="cs-CZ"/>
        </a:p>
      </dgm:t>
    </dgm:pt>
    <dgm:pt modelId="{D337DAE6-0D7E-4E85-A11A-94BB16AB1F2F}">
      <dgm:prSet custT="1"/>
      <dgm:spPr/>
      <dgm:t>
        <a:bodyPr/>
        <a:lstStyle/>
        <a:p>
          <a:pPr marR="0" algn="ctr" rtl="0"/>
          <a:r>
            <a:rPr lang="cs-CZ" sz="800" b="1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Andrea Dolinajová</a:t>
          </a:r>
        </a:p>
        <a:p>
          <a:pPr marR="0" algn="ctr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Daniela Karasová</a:t>
          </a:r>
        </a:p>
        <a:p>
          <a:pPr marR="0" algn="l" rtl="0"/>
          <a:r>
            <a:rPr lang="cs-CZ" sz="800" b="0" i="0" u="none" strike="noStrike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Bc.Lucia Pružincová -RD</a:t>
          </a:r>
        </a:p>
      </dgm:t>
    </dgm:pt>
    <dgm:pt modelId="{F96C68E0-184D-405F-B75E-B381930B32D6}" type="sibTrans" cxnId="{92541DE9-3B5E-46C6-A651-C04AA6219A77}">
      <dgm:prSet/>
      <dgm:spPr/>
      <dgm:t>
        <a:bodyPr/>
        <a:lstStyle/>
        <a:p>
          <a:endParaRPr lang="cs-CZ"/>
        </a:p>
      </dgm:t>
    </dgm:pt>
    <dgm:pt modelId="{D43559A3-EF61-4EF6-9B57-22597F22815E}" type="parTrans" cxnId="{92541DE9-3B5E-46C6-A651-C04AA6219A77}">
      <dgm:prSet/>
      <dgm:spPr/>
      <dgm:t>
        <a:bodyPr/>
        <a:lstStyle/>
        <a:p>
          <a:endParaRPr lang="cs-CZ"/>
        </a:p>
      </dgm:t>
    </dgm:pt>
    <dgm:pt modelId="{0C14A020-C412-48A9-8DE3-967253205A2F}">
      <dgm:prSet custT="1"/>
      <dgm:spPr/>
      <dgm:t>
        <a:bodyPr/>
        <a:lstStyle/>
        <a:p>
          <a:r>
            <a:rPr lang="cs-CZ" sz="800" b="1">
              <a:solidFill>
                <a:sysClr val="windowText" lastClr="000000"/>
              </a:solidFill>
            </a:rPr>
            <a:t>Konštrukčné oddelenie                         Tomáš Prvák                                            Hošo, Majtán                   </a:t>
          </a:r>
        </a:p>
      </dgm:t>
    </dgm:pt>
    <dgm:pt modelId="{40E6EC27-B8FE-4C79-AFBA-609CA45BB866}" type="parTrans" cxnId="{0D59D801-6CA8-49B1-8F59-839AC91322F8}">
      <dgm:prSet/>
      <dgm:spPr/>
      <dgm:t>
        <a:bodyPr/>
        <a:lstStyle/>
        <a:p>
          <a:endParaRPr lang="cs-CZ"/>
        </a:p>
      </dgm:t>
    </dgm:pt>
    <dgm:pt modelId="{FE4302DA-7199-4BEC-9AB1-050AD585ACC0}" type="sibTrans" cxnId="{0D59D801-6CA8-49B1-8F59-839AC91322F8}">
      <dgm:prSet/>
      <dgm:spPr/>
      <dgm:t>
        <a:bodyPr/>
        <a:lstStyle/>
        <a:p>
          <a:endParaRPr lang="cs-CZ"/>
        </a:p>
      </dgm:t>
    </dgm:pt>
    <dgm:pt modelId="{71C1CC51-A872-4C9F-8A6E-A4162531E225}">
      <dgm:prSet/>
      <dgm:spPr/>
      <dgm:t>
        <a:bodyPr/>
        <a:lstStyle/>
        <a:p>
          <a:pPr marR="0" algn="ctr" rtl="0"/>
          <a:r>
            <a:rPr lang="cs-CZ" b="1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algn="ctr" rtl="0"/>
          <a:endParaRPr lang="cs-CZ" b="0" i="0" u="none" strike="noStrike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algn="ctr" rtl="0"/>
          <a:r>
            <a:rPr lang="cs-CZ" b="0" i="0" u="none" strike="noStrike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Gažová</a:t>
          </a:r>
        </a:p>
      </dgm:t>
    </dgm:pt>
    <dgm:pt modelId="{8BDD2A82-0DA9-47DF-82CC-01DC6AF6FCA0}" type="sibTrans" cxnId="{A9B0E24E-3E4E-40A8-BDFF-2E0872CA904F}">
      <dgm:prSet/>
      <dgm:spPr/>
      <dgm:t>
        <a:bodyPr/>
        <a:lstStyle/>
        <a:p>
          <a:endParaRPr lang="cs-CZ"/>
        </a:p>
      </dgm:t>
    </dgm:pt>
    <dgm:pt modelId="{72F98C21-93AA-4DCA-BD66-AE8C1E70DC50}" type="parTrans" cxnId="{A9B0E24E-3E4E-40A8-BDFF-2E0872CA904F}">
      <dgm:prSet/>
      <dgm:spPr/>
      <dgm:t>
        <a:bodyPr/>
        <a:lstStyle/>
        <a:p>
          <a:endParaRPr lang="cs-CZ"/>
        </a:p>
      </dgm:t>
    </dgm:pt>
    <dgm:pt modelId="{C7BBE387-B1EC-4AAA-9295-E1CC991C7B85}" type="pres">
      <dgm:prSet presAssocID="{98D44EB9-5887-4761-90FC-B8B9DE8A991C}" presName="hierChild1" presStyleCnt="0">
        <dgm:presLayoutVars>
          <dgm:orgChart val="1"/>
          <dgm:chPref val="1"/>
          <dgm:dir/>
          <dgm:animOne val="branch"/>
          <dgm:animLvl val="lvl"/>
          <dgm:resizeHandles/>
        </dgm:presLayoutVars>
      </dgm:prSet>
      <dgm:spPr/>
    </dgm:pt>
    <dgm:pt modelId="{95AA9B2F-B3C3-4C07-8CEC-3673D38B0C10}" type="pres">
      <dgm:prSet presAssocID="{3BA9913C-C82E-47E0-940C-B1F22A4C6FC2}" presName="hierRoot1" presStyleCnt="0">
        <dgm:presLayoutVars>
          <dgm:hierBranch/>
        </dgm:presLayoutVars>
      </dgm:prSet>
      <dgm:spPr/>
    </dgm:pt>
    <dgm:pt modelId="{F290041C-3E35-4ED9-9816-7FAB99247B0A}" type="pres">
      <dgm:prSet presAssocID="{3BA9913C-C82E-47E0-940C-B1F22A4C6FC2}" presName="rootComposite1" presStyleCnt="0"/>
      <dgm:spPr/>
    </dgm:pt>
    <dgm:pt modelId="{3FED0EBE-DAF6-420C-BC48-3710EEF1A3D0}" type="pres">
      <dgm:prSet presAssocID="{3BA9913C-C82E-47E0-940C-B1F22A4C6FC2}" presName="rootText1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3FBFAB9B-3CB0-484F-BF8E-B2661C7C2E37}" type="pres">
      <dgm:prSet presAssocID="{3BA9913C-C82E-47E0-940C-B1F22A4C6FC2}" presName="rootConnector1" presStyleLbl="node1" presStyleIdx="0" presStyleCnt="0"/>
      <dgm:spPr/>
      <dgm:t>
        <a:bodyPr/>
        <a:lstStyle/>
        <a:p>
          <a:endParaRPr lang="cs-CZ"/>
        </a:p>
      </dgm:t>
    </dgm:pt>
    <dgm:pt modelId="{BEFB91CB-F450-4A92-95C3-A6B9FB5677CF}" type="pres">
      <dgm:prSet presAssocID="{3BA9913C-C82E-47E0-940C-B1F22A4C6FC2}" presName="hierChild2" presStyleCnt="0"/>
      <dgm:spPr/>
    </dgm:pt>
    <dgm:pt modelId="{23301941-11AB-4A46-AADA-3072C1EFD63E}" type="pres">
      <dgm:prSet presAssocID="{603D0A55-8F44-42AE-AF95-726208745C6E}" presName="Name35" presStyleLbl="parChTrans1D2" presStyleIdx="0" presStyleCnt="5"/>
      <dgm:spPr/>
      <dgm:t>
        <a:bodyPr/>
        <a:lstStyle/>
        <a:p>
          <a:endParaRPr lang="cs-CZ"/>
        </a:p>
      </dgm:t>
    </dgm:pt>
    <dgm:pt modelId="{918D09DE-F943-486C-90EC-EC11C9BF548F}" type="pres">
      <dgm:prSet presAssocID="{C9929438-8498-4A83-BFC6-09D3B2252B52}" presName="hierRoot2" presStyleCnt="0">
        <dgm:presLayoutVars>
          <dgm:hierBranch/>
        </dgm:presLayoutVars>
      </dgm:prSet>
      <dgm:spPr/>
    </dgm:pt>
    <dgm:pt modelId="{AB9F5322-60ED-4793-A659-E9D1A927A5FB}" type="pres">
      <dgm:prSet presAssocID="{C9929438-8498-4A83-BFC6-09D3B2252B52}" presName="rootComposite" presStyleCnt="0"/>
      <dgm:spPr/>
    </dgm:pt>
    <dgm:pt modelId="{92A32FEA-F2F7-4269-8A9E-080427715FC0}" type="pres">
      <dgm:prSet presAssocID="{C9929438-8498-4A83-BFC6-09D3B2252B52}" presName="rootText" presStyleLbl="node2" presStyleIdx="0" presStyleCnt="4" custLinFactNeighborX="-2433" custLinFactNeighborY="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48DB0868-8652-4EBD-8722-643A864C92D5}" type="pres">
      <dgm:prSet presAssocID="{C9929438-8498-4A83-BFC6-09D3B2252B52}" presName="rootConnector" presStyleLbl="node2" presStyleIdx="0" presStyleCnt="4"/>
      <dgm:spPr/>
      <dgm:t>
        <a:bodyPr/>
        <a:lstStyle/>
        <a:p>
          <a:endParaRPr lang="cs-CZ"/>
        </a:p>
      </dgm:t>
    </dgm:pt>
    <dgm:pt modelId="{59AC52A5-6C93-41CE-BCB6-2FC437F7842F}" type="pres">
      <dgm:prSet presAssocID="{C9929438-8498-4A83-BFC6-09D3B2252B52}" presName="hierChild4" presStyleCnt="0"/>
      <dgm:spPr/>
    </dgm:pt>
    <dgm:pt modelId="{25572F50-22EF-43A5-AAAB-A95B63152DED}" type="pres">
      <dgm:prSet presAssocID="{40E6EC27-B8FE-4C79-AFBA-609CA45BB866}" presName="Name35" presStyleLbl="parChTrans1D3" presStyleIdx="0" presStyleCnt="3"/>
      <dgm:spPr/>
      <dgm:t>
        <a:bodyPr/>
        <a:lstStyle/>
        <a:p>
          <a:endParaRPr lang="cs-CZ"/>
        </a:p>
      </dgm:t>
    </dgm:pt>
    <dgm:pt modelId="{E72BD6C8-960B-487D-8817-182A6EE66C7E}" type="pres">
      <dgm:prSet presAssocID="{0C14A020-C412-48A9-8DE3-967253205A2F}" presName="hierRoot2" presStyleCnt="0">
        <dgm:presLayoutVars>
          <dgm:hierBranch val="hang"/>
        </dgm:presLayoutVars>
      </dgm:prSet>
      <dgm:spPr/>
    </dgm:pt>
    <dgm:pt modelId="{5244DE4F-694F-4C96-B01A-C24D31EC7C4F}" type="pres">
      <dgm:prSet presAssocID="{0C14A020-C412-48A9-8DE3-967253205A2F}" presName="rootComposite" presStyleCnt="0"/>
      <dgm:spPr/>
    </dgm:pt>
    <dgm:pt modelId="{2A3D806D-0253-40C4-9294-446C82B7A66E}" type="pres">
      <dgm:prSet presAssocID="{0C14A020-C412-48A9-8DE3-967253205A2F}" presName="rootText" presStyleLbl="node3" presStyleIdx="0" presStyleCnt="3" custScaleX="96954" custScaleY="100000" custLinFactY="-44724" custLinFactNeighborX="94105" custLinFactNeighborY="-100000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B96BAAA-0615-4E3A-80A6-3EFDD798D977}" type="pres">
      <dgm:prSet presAssocID="{0C14A020-C412-48A9-8DE3-967253205A2F}" presName="rootConnector" presStyleLbl="node3" presStyleIdx="0" presStyleCnt="3"/>
      <dgm:spPr/>
      <dgm:t>
        <a:bodyPr/>
        <a:lstStyle/>
        <a:p>
          <a:endParaRPr lang="cs-CZ"/>
        </a:p>
      </dgm:t>
    </dgm:pt>
    <dgm:pt modelId="{5F049956-1D5D-4056-876D-888F199C5064}" type="pres">
      <dgm:prSet presAssocID="{0C14A020-C412-48A9-8DE3-967253205A2F}" presName="hierChild4" presStyleCnt="0"/>
      <dgm:spPr/>
    </dgm:pt>
    <dgm:pt modelId="{8AEFE894-664E-45FE-AEA2-0AB2C824FCF2}" type="pres">
      <dgm:prSet presAssocID="{0C14A020-C412-48A9-8DE3-967253205A2F}" presName="hierChild5" presStyleCnt="0"/>
      <dgm:spPr/>
    </dgm:pt>
    <dgm:pt modelId="{E58531F6-5A8F-4FBD-BD90-B83950D6696A}" type="pres">
      <dgm:prSet presAssocID="{C9929438-8498-4A83-BFC6-09D3B2252B52}" presName="hierChild5" presStyleCnt="0"/>
      <dgm:spPr/>
    </dgm:pt>
    <dgm:pt modelId="{4B9923A4-9975-411C-A3F2-9F79FC94A06A}" type="pres">
      <dgm:prSet presAssocID="{D43559A3-EF61-4EF6-9B57-22597F22815E}" presName="Name35" presStyleLbl="parChTrans1D2" presStyleIdx="1" presStyleCnt="5"/>
      <dgm:spPr/>
      <dgm:t>
        <a:bodyPr/>
        <a:lstStyle/>
        <a:p>
          <a:endParaRPr lang="cs-CZ"/>
        </a:p>
      </dgm:t>
    </dgm:pt>
    <dgm:pt modelId="{229F4697-25D7-4069-AD16-C366A5880034}" type="pres">
      <dgm:prSet presAssocID="{D337DAE6-0D7E-4E85-A11A-94BB16AB1F2F}" presName="hierRoot2" presStyleCnt="0">
        <dgm:presLayoutVars>
          <dgm:hierBranch/>
        </dgm:presLayoutVars>
      </dgm:prSet>
      <dgm:spPr/>
    </dgm:pt>
    <dgm:pt modelId="{562E7A88-B19C-4DF3-9AB9-53BFB1E97D29}" type="pres">
      <dgm:prSet presAssocID="{D337DAE6-0D7E-4E85-A11A-94BB16AB1F2F}" presName="rootComposite" presStyleCnt="0"/>
      <dgm:spPr/>
    </dgm:pt>
    <dgm:pt modelId="{6A4A2B4F-E8DC-497B-BFC4-F8091CFC079E}" type="pres">
      <dgm:prSet presAssocID="{D337DAE6-0D7E-4E85-A11A-94BB16AB1F2F}" presName="rootText" presStyleLbl="node2" presStyleIdx="1" presStyleCnt="4" custScaleX="124895" custScaleY="105919" custLinFactNeighborX="63960" custLinFactNeighborY="-2925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53E4BAB-08A3-41AD-A42C-28955232E967}" type="pres">
      <dgm:prSet presAssocID="{D337DAE6-0D7E-4E85-A11A-94BB16AB1F2F}" presName="rootConnector" presStyleLbl="node2" presStyleIdx="1" presStyleCnt="4"/>
      <dgm:spPr/>
      <dgm:t>
        <a:bodyPr/>
        <a:lstStyle/>
        <a:p>
          <a:endParaRPr lang="cs-CZ"/>
        </a:p>
      </dgm:t>
    </dgm:pt>
    <dgm:pt modelId="{470D6D0D-5E6E-467C-A429-1356E6ED2B7E}" type="pres">
      <dgm:prSet presAssocID="{D337DAE6-0D7E-4E85-A11A-94BB16AB1F2F}" presName="hierChild4" presStyleCnt="0"/>
      <dgm:spPr/>
    </dgm:pt>
    <dgm:pt modelId="{6AE288C8-DE53-4271-B577-5140CD935455}" type="pres">
      <dgm:prSet presAssocID="{D337DAE6-0D7E-4E85-A11A-94BB16AB1F2F}" presName="hierChild5" presStyleCnt="0"/>
      <dgm:spPr/>
    </dgm:pt>
    <dgm:pt modelId="{653DEFB4-93FE-4092-8EE7-2435A532433F}" type="pres">
      <dgm:prSet presAssocID="{0BCCD274-BC18-4D72-95BB-B54B037E3CA9}" presName="Name35" presStyleLbl="parChTrans1D2" presStyleIdx="2" presStyleCnt="5"/>
      <dgm:spPr/>
      <dgm:t>
        <a:bodyPr/>
        <a:lstStyle/>
        <a:p>
          <a:endParaRPr lang="cs-CZ"/>
        </a:p>
      </dgm:t>
    </dgm:pt>
    <dgm:pt modelId="{67B00555-E595-4E6C-B7C5-95BB02493D4C}" type="pres">
      <dgm:prSet presAssocID="{013D9170-5752-40B2-9A3C-09C074F2CEC0}" presName="hierRoot2" presStyleCnt="0">
        <dgm:presLayoutVars>
          <dgm:hierBranch/>
        </dgm:presLayoutVars>
      </dgm:prSet>
      <dgm:spPr/>
    </dgm:pt>
    <dgm:pt modelId="{0E69D3F9-8482-44BE-BB4F-B8AED6636828}" type="pres">
      <dgm:prSet presAssocID="{013D9170-5752-40B2-9A3C-09C074F2CEC0}" presName="rootComposite" presStyleCnt="0"/>
      <dgm:spPr/>
    </dgm:pt>
    <dgm:pt modelId="{C157EC71-2829-455B-B323-C76A4A4B3569}" type="pres">
      <dgm:prSet presAssocID="{013D9170-5752-40B2-9A3C-09C074F2CEC0}" presName="rootText" presStyleLbl="node2" presStyleIdx="2" presStyleCnt="4" custScaleX="95978" custScaleY="102590" custLinFactNeighborX="34056" custLinFactNeighborY="-1476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0ECEE898-0228-4253-B223-D85BAA59AEC7}" type="pres">
      <dgm:prSet presAssocID="{013D9170-5752-40B2-9A3C-09C074F2CEC0}" presName="rootConnector" presStyleLbl="node2" presStyleIdx="2" presStyleCnt="4"/>
      <dgm:spPr/>
      <dgm:t>
        <a:bodyPr/>
        <a:lstStyle/>
        <a:p>
          <a:endParaRPr lang="cs-CZ"/>
        </a:p>
      </dgm:t>
    </dgm:pt>
    <dgm:pt modelId="{BE03B3B6-F771-439C-81E8-57601908E4F9}" type="pres">
      <dgm:prSet presAssocID="{013D9170-5752-40B2-9A3C-09C074F2CEC0}" presName="hierChild4" presStyleCnt="0"/>
      <dgm:spPr/>
    </dgm:pt>
    <dgm:pt modelId="{B6196597-7A8A-4FE9-A86D-03DEE495F29D}" type="pres">
      <dgm:prSet presAssocID="{C2F21DC1-94E4-4CF1-9F20-CEFD7A9B7491}" presName="Name35" presStyleLbl="parChTrans1D3" presStyleIdx="1" presStyleCnt="3"/>
      <dgm:spPr/>
      <dgm:t>
        <a:bodyPr/>
        <a:lstStyle/>
        <a:p>
          <a:endParaRPr lang="cs-CZ"/>
        </a:p>
      </dgm:t>
    </dgm:pt>
    <dgm:pt modelId="{4BC3A159-7421-44A9-B4ED-E2FF58EABF4B}" type="pres">
      <dgm:prSet presAssocID="{69D0F762-0107-493A-BEE3-2C5AEDDB873E}" presName="hierRoot2" presStyleCnt="0">
        <dgm:presLayoutVars>
          <dgm:hierBranch val="r"/>
        </dgm:presLayoutVars>
      </dgm:prSet>
      <dgm:spPr/>
    </dgm:pt>
    <dgm:pt modelId="{36180D92-6CCD-4F75-AA03-7B71369CA871}" type="pres">
      <dgm:prSet presAssocID="{69D0F762-0107-493A-BEE3-2C5AEDDB873E}" presName="rootComposite" presStyleCnt="0"/>
      <dgm:spPr/>
    </dgm:pt>
    <dgm:pt modelId="{FCB8DFAA-090C-47A1-8867-A625712719A7}" type="pres">
      <dgm:prSet presAssocID="{69D0F762-0107-493A-BEE3-2C5AEDDB873E}" presName="rootText" presStyleLbl="node3" presStyleIdx="1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6C0E496-4C75-4BFC-A32C-AC198A581BB5}" type="pres">
      <dgm:prSet presAssocID="{69D0F762-0107-493A-BEE3-2C5AEDDB873E}" presName="rootConnector" presStyleLbl="node3" presStyleIdx="1" presStyleCnt="3"/>
      <dgm:spPr/>
      <dgm:t>
        <a:bodyPr/>
        <a:lstStyle/>
        <a:p>
          <a:endParaRPr lang="cs-CZ"/>
        </a:p>
      </dgm:t>
    </dgm:pt>
    <dgm:pt modelId="{DA4E6960-764C-4C69-872C-B82205D7FB7B}" type="pres">
      <dgm:prSet presAssocID="{69D0F762-0107-493A-BEE3-2C5AEDDB873E}" presName="hierChild4" presStyleCnt="0"/>
      <dgm:spPr/>
    </dgm:pt>
    <dgm:pt modelId="{DF909FA4-A308-43E1-9BA5-A06F7512D2C5}" type="pres">
      <dgm:prSet presAssocID="{A26799DD-3D66-4C2A-936E-9017A2B63FA2}" presName="Name50" presStyleLbl="parChTrans1D4" presStyleIdx="0" presStyleCnt="4"/>
      <dgm:spPr/>
      <dgm:t>
        <a:bodyPr/>
        <a:lstStyle/>
        <a:p>
          <a:endParaRPr lang="cs-CZ"/>
        </a:p>
      </dgm:t>
    </dgm:pt>
    <dgm:pt modelId="{F5FFFEDC-3053-410D-9C6A-7F048103E8BA}" type="pres">
      <dgm:prSet presAssocID="{19A8BE49-9975-4A12-BFB6-DFC3D3F28178}" presName="hierRoot2" presStyleCnt="0">
        <dgm:presLayoutVars>
          <dgm:hierBranch val="r"/>
        </dgm:presLayoutVars>
      </dgm:prSet>
      <dgm:spPr/>
    </dgm:pt>
    <dgm:pt modelId="{7269D38C-FABA-43B7-B381-BC74007E47F1}" type="pres">
      <dgm:prSet presAssocID="{19A8BE49-9975-4A12-BFB6-DFC3D3F28178}" presName="rootComposite" presStyleCnt="0"/>
      <dgm:spPr/>
    </dgm:pt>
    <dgm:pt modelId="{5A10F387-B366-47E9-98FA-7B0FD3FD72ED}" type="pres">
      <dgm:prSet presAssocID="{19A8BE49-9975-4A12-BFB6-DFC3D3F28178}" presName="rootText" presStyleLbl="node4" presStyleIdx="0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5C992F22-CD1A-4E2A-9409-0A31316744FC}" type="pres">
      <dgm:prSet presAssocID="{19A8BE49-9975-4A12-BFB6-DFC3D3F28178}" presName="rootConnector" presStyleLbl="node4" presStyleIdx="0" presStyleCnt="4"/>
      <dgm:spPr/>
      <dgm:t>
        <a:bodyPr/>
        <a:lstStyle/>
        <a:p>
          <a:endParaRPr lang="cs-CZ"/>
        </a:p>
      </dgm:t>
    </dgm:pt>
    <dgm:pt modelId="{348501E0-DCAF-4BAC-9BCB-E9D72F61B7B4}" type="pres">
      <dgm:prSet presAssocID="{19A8BE49-9975-4A12-BFB6-DFC3D3F28178}" presName="hierChild4" presStyleCnt="0"/>
      <dgm:spPr/>
    </dgm:pt>
    <dgm:pt modelId="{CD771132-A598-4375-8B31-9ADECF3ED2E1}" type="pres">
      <dgm:prSet presAssocID="{19A8BE49-9975-4A12-BFB6-DFC3D3F28178}" presName="hierChild5" presStyleCnt="0"/>
      <dgm:spPr/>
    </dgm:pt>
    <dgm:pt modelId="{6EF376D1-03A4-412D-817F-EF80B254176D}" type="pres">
      <dgm:prSet presAssocID="{7AC2EC19-96C9-4B6C-AC88-DF56CF3D616F}" presName="Name50" presStyleLbl="parChTrans1D4" presStyleIdx="1" presStyleCnt="4"/>
      <dgm:spPr/>
      <dgm:t>
        <a:bodyPr/>
        <a:lstStyle/>
        <a:p>
          <a:endParaRPr lang="cs-CZ"/>
        </a:p>
      </dgm:t>
    </dgm:pt>
    <dgm:pt modelId="{185F5944-5FE2-4364-98DD-80E012C66DFD}" type="pres">
      <dgm:prSet presAssocID="{B2CE7DDD-94A2-4800-83A1-83F4B3957400}" presName="hierRoot2" presStyleCnt="0">
        <dgm:presLayoutVars>
          <dgm:hierBranch val="r"/>
        </dgm:presLayoutVars>
      </dgm:prSet>
      <dgm:spPr/>
    </dgm:pt>
    <dgm:pt modelId="{5ADA71C2-7EBB-4312-8B3B-4B632DDBA926}" type="pres">
      <dgm:prSet presAssocID="{B2CE7DDD-94A2-4800-83A1-83F4B3957400}" presName="rootComposite" presStyleCnt="0"/>
      <dgm:spPr/>
    </dgm:pt>
    <dgm:pt modelId="{933DC3A3-A5D8-4D80-898F-203B6B22ABB1}" type="pres">
      <dgm:prSet presAssocID="{B2CE7DDD-94A2-4800-83A1-83F4B3957400}" presName="rootText" presStyleLbl="node4" presStyleIdx="1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A4391CDB-33CC-4190-B0D1-CC4BA7504EE4}" type="pres">
      <dgm:prSet presAssocID="{B2CE7DDD-94A2-4800-83A1-83F4B3957400}" presName="rootConnector" presStyleLbl="node4" presStyleIdx="1" presStyleCnt="4"/>
      <dgm:spPr/>
      <dgm:t>
        <a:bodyPr/>
        <a:lstStyle/>
        <a:p>
          <a:endParaRPr lang="cs-CZ"/>
        </a:p>
      </dgm:t>
    </dgm:pt>
    <dgm:pt modelId="{5EEA44D3-DD35-4C33-B869-E6CA49F1AFA4}" type="pres">
      <dgm:prSet presAssocID="{B2CE7DDD-94A2-4800-83A1-83F4B3957400}" presName="hierChild4" presStyleCnt="0"/>
      <dgm:spPr/>
    </dgm:pt>
    <dgm:pt modelId="{512EEF2D-CCD4-4AB4-BA42-BEDE4066C87D}" type="pres">
      <dgm:prSet presAssocID="{B2CE7DDD-94A2-4800-83A1-83F4B3957400}" presName="hierChild5" presStyleCnt="0"/>
      <dgm:spPr/>
    </dgm:pt>
    <dgm:pt modelId="{A22EDC4F-3F76-4710-8B4F-F9D3C722EBAD}" type="pres">
      <dgm:prSet presAssocID="{72F98C21-93AA-4DCA-BD66-AE8C1E70DC50}" presName="Name50" presStyleLbl="parChTrans1D4" presStyleIdx="2" presStyleCnt="4"/>
      <dgm:spPr/>
      <dgm:t>
        <a:bodyPr/>
        <a:lstStyle/>
        <a:p>
          <a:endParaRPr lang="cs-CZ"/>
        </a:p>
      </dgm:t>
    </dgm:pt>
    <dgm:pt modelId="{ED101509-DCE1-45D6-A753-52F21B576CE5}" type="pres">
      <dgm:prSet presAssocID="{71C1CC51-A872-4C9F-8A6E-A4162531E225}" presName="hierRoot2" presStyleCnt="0">
        <dgm:presLayoutVars>
          <dgm:hierBranch val="r"/>
        </dgm:presLayoutVars>
      </dgm:prSet>
      <dgm:spPr/>
    </dgm:pt>
    <dgm:pt modelId="{56E2FDFB-55D1-4797-8249-3361C5EF5A5F}" type="pres">
      <dgm:prSet presAssocID="{71C1CC51-A872-4C9F-8A6E-A4162531E225}" presName="rootComposite" presStyleCnt="0"/>
      <dgm:spPr/>
    </dgm:pt>
    <dgm:pt modelId="{30AEE6F9-1982-499F-8851-B3B694C828EF}" type="pres">
      <dgm:prSet presAssocID="{71C1CC51-A872-4C9F-8A6E-A4162531E225}" presName="rootText" presStyleLbl="node4" presStyleIdx="2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E8ABCF4-03BC-4BD1-ADD5-B60E9B3AD6B0}" type="pres">
      <dgm:prSet presAssocID="{71C1CC51-A872-4C9F-8A6E-A4162531E225}" presName="rootConnector" presStyleLbl="node4" presStyleIdx="2" presStyleCnt="4"/>
      <dgm:spPr/>
      <dgm:t>
        <a:bodyPr/>
        <a:lstStyle/>
        <a:p>
          <a:endParaRPr lang="cs-CZ"/>
        </a:p>
      </dgm:t>
    </dgm:pt>
    <dgm:pt modelId="{0BA28ABF-25E0-46C7-A7A0-82BDB42B6887}" type="pres">
      <dgm:prSet presAssocID="{71C1CC51-A872-4C9F-8A6E-A4162531E225}" presName="hierChild4" presStyleCnt="0"/>
      <dgm:spPr/>
    </dgm:pt>
    <dgm:pt modelId="{48778B9E-37FF-43A3-832F-FB2F84EB8BF0}" type="pres">
      <dgm:prSet presAssocID="{71C1CC51-A872-4C9F-8A6E-A4162531E225}" presName="hierChild5" presStyleCnt="0"/>
      <dgm:spPr/>
    </dgm:pt>
    <dgm:pt modelId="{DDB856F0-7158-4A2A-843C-EB7A2811D701}" type="pres">
      <dgm:prSet presAssocID="{69D0F762-0107-493A-BEE3-2C5AEDDB873E}" presName="hierChild5" presStyleCnt="0"/>
      <dgm:spPr/>
    </dgm:pt>
    <dgm:pt modelId="{7E27DD11-E118-41CD-B22F-BF6CD16DA85B}" type="pres">
      <dgm:prSet presAssocID="{B589C27D-79B2-4107-B923-F15AE4C14C0A}" presName="Name35" presStyleLbl="parChTrans1D3" presStyleIdx="2" presStyleCnt="3"/>
      <dgm:spPr/>
      <dgm:t>
        <a:bodyPr/>
        <a:lstStyle/>
        <a:p>
          <a:endParaRPr lang="cs-CZ"/>
        </a:p>
      </dgm:t>
    </dgm:pt>
    <dgm:pt modelId="{1940E5F2-71EB-468C-9F22-4F4B2306D3DC}" type="pres">
      <dgm:prSet presAssocID="{B1BA5708-18DD-4028-B6F8-32DF15745C8A}" presName="hierRoot2" presStyleCnt="0">
        <dgm:presLayoutVars>
          <dgm:hierBranch val="r"/>
        </dgm:presLayoutVars>
      </dgm:prSet>
      <dgm:spPr/>
    </dgm:pt>
    <dgm:pt modelId="{1AB6E53A-11D4-4340-ABD3-2FAC6C177A69}" type="pres">
      <dgm:prSet presAssocID="{B1BA5708-18DD-4028-B6F8-32DF15745C8A}" presName="rootComposite" presStyleCnt="0"/>
      <dgm:spPr/>
    </dgm:pt>
    <dgm:pt modelId="{D203FBE3-B533-4B25-89D6-490EAC94B9E7}" type="pres">
      <dgm:prSet presAssocID="{B1BA5708-18DD-4028-B6F8-32DF15745C8A}" presName="rootText" presStyleLbl="node3" presStyleIdx="2" presStyleCnt="3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F80481C2-A203-4AF9-AC0F-9E626D440FA2}" type="pres">
      <dgm:prSet presAssocID="{B1BA5708-18DD-4028-B6F8-32DF15745C8A}" presName="rootConnector" presStyleLbl="node3" presStyleIdx="2" presStyleCnt="3"/>
      <dgm:spPr/>
      <dgm:t>
        <a:bodyPr/>
        <a:lstStyle/>
        <a:p>
          <a:endParaRPr lang="cs-CZ"/>
        </a:p>
      </dgm:t>
    </dgm:pt>
    <dgm:pt modelId="{D21A0816-26E4-4152-A361-D674C96F687C}" type="pres">
      <dgm:prSet presAssocID="{B1BA5708-18DD-4028-B6F8-32DF15745C8A}" presName="hierChild4" presStyleCnt="0"/>
      <dgm:spPr/>
    </dgm:pt>
    <dgm:pt modelId="{106A454B-36F9-48EB-8FE5-5023A43FB48A}" type="pres">
      <dgm:prSet presAssocID="{FB3ECE0B-2378-4757-922C-C2D526F03E06}" presName="Name50" presStyleLbl="parChTrans1D4" presStyleIdx="3" presStyleCnt="4"/>
      <dgm:spPr/>
      <dgm:t>
        <a:bodyPr/>
        <a:lstStyle/>
        <a:p>
          <a:endParaRPr lang="cs-CZ"/>
        </a:p>
      </dgm:t>
    </dgm:pt>
    <dgm:pt modelId="{8E09C4D6-CB02-4A2F-99BF-7078A21FF7F3}" type="pres">
      <dgm:prSet presAssocID="{6647181F-B419-466C-88F1-F6FBBEFBBCF0}" presName="hierRoot2" presStyleCnt="0">
        <dgm:presLayoutVars>
          <dgm:hierBranch val="r"/>
        </dgm:presLayoutVars>
      </dgm:prSet>
      <dgm:spPr/>
    </dgm:pt>
    <dgm:pt modelId="{A904A029-FFF3-4C19-9DD5-1B6B569FDB89}" type="pres">
      <dgm:prSet presAssocID="{6647181F-B419-466C-88F1-F6FBBEFBBCF0}" presName="rootComposite" presStyleCnt="0"/>
      <dgm:spPr/>
    </dgm:pt>
    <dgm:pt modelId="{849DABD2-DC7E-41F9-9DFD-1561E3C0E4A2}" type="pres">
      <dgm:prSet presAssocID="{6647181F-B419-466C-88F1-F6FBBEFBBCF0}" presName="rootText" presStyleLbl="node4" presStyleIdx="3" presStyleCnt="4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277AD314-7729-4F33-8EEB-09A148FB6500}" type="pres">
      <dgm:prSet presAssocID="{6647181F-B419-466C-88F1-F6FBBEFBBCF0}" presName="rootConnector" presStyleLbl="node4" presStyleIdx="3" presStyleCnt="4"/>
      <dgm:spPr/>
      <dgm:t>
        <a:bodyPr/>
        <a:lstStyle/>
        <a:p>
          <a:endParaRPr lang="cs-CZ"/>
        </a:p>
      </dgm:t>
    </dgm:pt>
    <dgm:pt modelId="{61216286-EB6C-41A4-91D3-5BC646A8E8BE}" type="pres">
      <dgm:prSet presAssocID="{6647181F-B419-466C-88F1-F6FBBEFBBCF0}" presName="hierChild4" presStyleCnt="0"/>
      <dgm:spPr/>
    </dgm:pt>
    <dgm:pt modelId="{E732F090-BA00-49D8-A5B8-A0DC416E8367}" type="pres">
      <dgm:prSet presAssocID="{6647181F-B419-466C-88F1-F6FBBEFBBCF0}" presName="hierChild5" presStyleCnt="0"/>
      <dgm:spPr/>
    </dgm:pt>
    <dgm:pt modelId="{012B113F-D63A-41CE-B4F7-06D2B85C43E8}" type="pres">
      <dgm:prSet presAssocID="{B1BA5708-18DD-4028-B6F8-32DF15745C8A}" presName="hierChild5" presStyleCnt="0"/>
      <dgm:spPr/>
    </dgm:pt>
    <dgm:pt modelId="{9279FEBC-34A6-46FF-AE6F-E3A1F2F3AA3E}" type="pres">
      <dgm:prSet presAssocID="{013D9170-5752-40B2-9A3C-09C074F2CEC0}" presName="hierChild5" presStyleCnt="0"/>
      <dgm:spPr/>
    </dgm:pt>
    <dgm:pt modelId="{6B304DF8-72FB-4E98-96CC-F268CEB33780}" type="pres">
      <dgm:prSet presAssocID="{9AC47D21-4879-453F-A9BF-3D0ADBAA7F58}" presName="Name35" presStyleLbl="parChTrans1D2" presStyleIdx="3" presStyleCnt="5"/>
      <dgm:spPr/>
      <dgm:t>
        <a:bodyPr/>
        <a:lstStyle/>
        <a:p>
          <a:endParaRPr lang="cs-CZ"/>
        </a:p>
      </dgm:t>
    </dgm:pt>
    <dgm:pt modelId="{405D4CD5-BADE-4E8A-9439-676EC831D463}" type="pres">
      <dgm:prSet presAssocID="{2E68E304-FE6B-4385-B0A6-D2EC5BC5BEA9}" presName="hierRoot2" presStyleCnt="0">
        <dgm:presLayoutVars>
          <dgm:hierBranch/>
        </dgm:presLayoutVars>
      </dgm:prSet>
      <dgm:spPr/>
    </dgm:pt>
    <dgm:pt modelId="{18851090-3604-469A-921F-174066C8E8BD}" type="pres">
      <dgm:prSet presAssocID="{2E68E304-FE6B-4385-B0A6-D2EC5BC5BEA9}" presName="rootComposite" presStyleCnt="0"/>
      <dgm:spPr/>
    </dgm:pt>
    <dgm:pt modelId="{F9678AB9-7052-4DA7-BBEB-E767112E2DAB}" type="pres">
      <dgm:prSet presAssocID="{2E68E304-FE6B-4385-B0A6-D2EC5BC5BEA9}" presName="rootText" presStyleLbl="node2" presStyleIdx="3" presStyleCnt="4" custLinFactNeighborX="5612" custLinFactNeighborY="-487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CCD7AE3C-0292-4885-A1B3-031CE643A5B6}" type="pres">
      <dgm:prSet presAssocID="{2E68E304-FE6B-4385-B0A6-D2EC5BC5BEA9}" presName="rootConnector" presStyleLbl="node2" presStyleIdx="3" presStyleCnt="4"/>
      <dgm:spPr/>
      <dgm:t>
        <a:bodyPr/>
        <a:lstStyle/>
        <a:p>
          <a:endParaRPr lang="cs-CZ"/>
        </a:p>
      </dgm:t>
    </dgm:pt>
    <dgm:pt modelId="{9FD0DB7F-200D-4FDE-A407-CD1E98119905}" type="pres">
      <dgm:prSet presAssocID="{2E68E304-FE6B-4385-B0A6-D2EC5BC5BEA9}" presName="hierChild4" presStyleCnt="0"/>
      <dgm:spPr/>
    </dgm:pt>
    <dgm:pt modelId="{F17CD408-1BF2-407E-89A1-4120DB481A04}" type="pres">
      <dgm:prSet presAssocID="{2E68E304-FE6B-4385-B0A6-D2EC5BC5BEA9}" presName="hierChild5" presStyleCnt="0"/>
      <dgm:spPr/>
    </dgm:pt>
    <dgm:pt modelId="{DFE5D4E8-B4C6-4044-BA86-63D50EA019E2}" type="pres">
      <dgm:prSet presAssocID="{3BA9913C-C82E-47E0-940C-B1F22A4C6FC2}" presName="hierChild3" presStyleCnt="0"/>
      <dgm:spPr/>
    </dgm:pt>
    <dgm:pt modelId="{DFC48644-4A63-4C9A-A7AB-588BDAFC5D74}" type="pres">
      <dgm:prSet presAssocID="{1C8DFBE2-E0AA-4D54-892B-2CFB40AD1FF5}" presName="Name111" presStyleLbl="parChTrans1D2" presStyleIdx="4" presStyleCnt="5"/>
      <dgm:spPr/>
      <dgm:t>
        <a:bodyPr/>
        <a:lstStyle/>
        <a:p>
          <a:endParaRPr lang="cs-CZ"/>
        </a:p>
      </dgm:t>
    </dgm:pt>
    <dgm:pt modelId="{813401EC-11ED-4C64-96EF-7B988A02113F}" type="pres">
      <dgm:prSet presAssocID="{D63B05E0-5F03-4798-A8C9-FEC04648618D}" presName="hierRoot3" presStyleCnt="0">
        <dgm:presLayoutVars>
          <dgm:hierBranch/>
        </dgm:presLayoutVars>
      </dgm:prSet>
      <dgm:spPr/>
    </dgm:pt>
    <dgm:pt modelId="{D000C89B-61D0-4CCE-8C91-3A05272DCDE3}" type="pres">
      <dgm:prSet presAssocID="{D63B05E0-5F03-4798-A8C9-FEC04648618D}" presName="rootComposite3" presStyleCnt="0"/>
      <dgm:spPr/>
    </dgm:pt>
    <dgm:pt modelId="{77BB75FC-28C2-495B-9078-979FDA78FD68}" type="pres">
      <dgm:prSet presAssocID="{D63B05E0-5F03-4798-A8C9-FEC04648618D}" presName="rootText3" presStyleLbl="asst1" presStyleIdx="0" presStyleCnt="1" custLinFactNeighborY="-24318">
        <dgm:presLayoutVars>
          <dgm:chPref val="3"/>
        </dgm:presLayoutVars>
      </dgm:prSet>
      <dgm:spPr/>
      <dgm:t>
        <a:bodyPr/>
        <a:lstStyle/>
        <a:p>
          <a:endParaRPr lang="cs-CZ"/>
        </a:p>
      </dgm:t>
    </dgm:pt>
    <dgm:pt modelId="{822B4212-FF58-41C5-90C4-9CF64DA1C1DD}" type="pres">
      <dgm:prSet presAssocID="{D63B05E0-5F03-4798-A8C9-FEC04648618D}" presName="rootConnector3" presStyleLbl="asst1" presStyleIdx="0" presStyleCnt="1"/>
      <dgm:spPr/>
      <dgm:t>
        <a:bodyPr/>
        <a:lstStyle/>
        <a:p>
          <a:endParaRPr lang="cs-CZ"/>
        </a:p>
      </dgm:t>
    </dgm:pt>
    <dgm:pt modelId="{70C96049-EE0F-4789-BE1A-79FA31E53ADD}" type="pres">
      <dgm:prSet presAssocID="{D63B05E0-5F03-4798-A8C9-FEC04648618D}" presName="hierChild6" presStyleCnt="0"/>
      <dgm:spPr/>
    </dgm:pt>
    <dgm:pt modelId="{77C3499B-DE0F-4E07-A47F-19933F43102F}" type="pres">
      <dgm:prSet presAssocID="{D63B05E0-5F03-4798-A8C9-FEC04648618D}" presName="hierChild7" presStyleCnt="0"/>
      <dgm:spPr/>
    </dgm:pt>
  </dgm:ptLst>
  <dgm:cxnLst>
    <dgm:cxn modelId="{AB782C9A-FBC7-4980-B188-2C1E68A20E17}" srcId="{69D0F762-0107-493A-BEE3-2C5AEDDB873E}" destId="{B2CE7DDD-94A2-4800-83A1-83F4B3957400}" srcOrd="1" destOrd="0" parTransId="{7AC2EC19-96C9-4B6C-AC88-DF56CF3D616F}" sibTransId="{A17E915F-1A90-46D4-B6AC-F682C88EDA15}"/>
    <dgm:cxn modelId="{A9B0E24E-3E4E-40A8-BDFF-2E0872CA904F}" srcId="{69D0F762-0107-493A-BEE3-2C5AEDDB873E}" destId="{71C1CC51-A872-4C9F-8A6E-A4162531E225}" srcOrd="2" destOrd="0" parTransId="{72F98C21-93AA-4DCA-BD66-AE8C1E70DC50}" sibTransId="{8BDD2A82-0DA9-47DF-82CC-01DC6AF6FCA0}"/>
    <dgm:cxn modelId="{1D4AC3AF-A1E0-41FC-9304-70F857FF4B03}" type="presOf" srcId="{C9929438-8498-4A83-BFC6-09D3B2252B52}" destId="{92A32FEA-F2F7-4269-8A9E-080427715FC0}" srcOrd="0" destOrd="0" presId="urn:microsoft.com/office/officeart/2005/8/layout/orgChart1"/>
    <dgm:cxn modelId="{39EF3287-458B-4A54-9406-78D89C22001A}" type="presOf" srcId="{19A8BE49-9975-4A12-BFB6-DFC3D3F28178}" destId="{5A10F387-B366-47E9-98FA-7B0FD3FD72ED}" srcOrd="0" destOrd="0" presId="urn:microsoft.com/office/officeart/2005/8/layout/orgChart1"/>
    <dgm:cxn modelId="{F89A8566-D02C-46CF-9ABE-00E2B79744EE}" type="presOf" srcId="{B1BA5708-18DD-4028-B6F8-32DF15745C8A}" destId="{D203FBE3-B533-4B25-89D6-490EAC94B9E7}" srcOrd="0" destOrd="0" presId="urn:microsoft.com/office/officeart/2005/8/layout/orgChart1"/>
    <dgm:cxn modelId="{E09D0CAE-D4E6-4B40-A90F-FE17198A7A72}" srcId="{013D9170-5752-40B2-9A3C-09C074F2CEC0}" destId="{B1BA5708-18DD-4028-B6F8-32DF15745C8A}" srcOrd="1" destOrd="0" parTransId="{B589C27D-79B2-4107-B923-F15AE4C14C0A}" sibTransId="{6CC5FE7F-785F-4A19-9B8B-D21A84B966EC}"/>
    <dgm:cxn modelId="{65C9B935-DE21-47EB-8B99-70CFAB175279}" type="presOf" srcId="{C9929438-8498-4A83-BFC6-09D3B2252B52}" destId="{48DB0868-8652-4EBD-8722-643A864C92D5}" srcOrd="1" destOrd="0" presId="urn:microsoft.com/office/officeart/2005/8/layout/orgChart1"/>
    <dgm:cxn modelId="{65C06039-19B0-42ED-BAD6-A4FAE24CB7B7}" type="presOf" srcId="{B589C27D-79B2-4107-B923-F15AE4C14C0A}" destId="{7E27DD11-E118-41CD-B22F-BF6CD16DA85B}" srcOrd="0" destOrd="0" presId="urn:microsoft.com/office/officeart/2005/8/layout/orgChart1"/>
    <dgm:cxn modelId="{57587F67-0756-472C-B94F-191EEEE23517}" type="presOf" srcId="{7AC2EC19-96C9-4B6C-AC88-DF56CF3D616F}" destId="{6EF376D1-03A4-412D-817F-EF80B254176D}" srcOrd="0" destOrd="0" presId="urn:microsoft.com/office/officeart/2005/8/layout/orgChart1"/>
    <dgm:cxn modelId="{ED644A74-DD62-43A3-918E-D4B94CE4E6F2}" type="presOf" srcId="{2E68E304-FE6B-4385-B0A6-D2EC5BC5BEA9}" destId="{F9678AB9-7052-4DA7-BBEB-E767112E2DAB}" srcOrd="0" destOrd="0" presId="urn:microsoft.com/office/officeart/2005/8/layout/orgChart1"/>
    <dgm:cxn modelId="{80FC2F13-69EB-463B-995B-D0085B55A58F}" type="presOf" srcId="{19A8BE49-9975-4A12-BFB6-DFC3D3F28178}" destId="{5C992F22-CD1A-4E2A-9409-0A31316744FC}" srcOrd="1" destOrd="0" presId="urn:microsoft.com/office/officeart/2005/8/layout/orgChart1"/>
    <dgm:cxn modelId="{BD17673A-B565-4E1C-B3D0-8CE66753616C}" type="presOf" srcId="{013D9170-5752-40B2-9A3C-09C074F2CEC0}" destId="{0ECEE898-0228-4253-B223-D85BAA59AEC7}" srcOrd="1" destOrd="0" presId="urn:microsoft.com/office/officeart/2005/8/layout/orgChart1"/>
    <dgm:cxn modelId="{34ADC685-1AD8-4A4C-A4A5-6D24EC853D0A}" type="presOf" srcId="{0BCCD274-BC18-4D72-95BB-B54B037E3CA9}" destId="{653DEFB4-93FE-4092-8EE7-2435A532433F}" srcOrd="0" destOrd="0" presId="urn:microsoft.com/office/officeart/2005/8/layout/orgChart1"/>
    <dgm:cxn modelId="{3D93C8D1-4C75-432B-B0DD-D0A70E371996}" type="presOf" srcId="{1C8DFBE2-E0AA-4D54-892B-2CFB40AD1FF5}" destId="{DFC48644-4A63-4C9A-A7AB-588BDAFC5D74}" srcOrd="0" destOrd="0" presId="urn:microsoft.com/office/officeart/2005/8/layout/orgChart1"/>
    <dgm:cxn modelId="{76615571-3CFC-43D7-AFFC-A50565676BD3}" type="presOf" srcId="{6647181F-B419-466C-88F1-F6FBBEFBBCF0}" destId="{277AD314-7729-4F33-8EEB-09A148FB6500}" srcOrd="1" destOrd="0" presId="urn:microsoft.com/office/officeart/2005/8/layout/orgChart1"/>
    <dgm:cxn modelId="{ACE8700D-15B8-4EBF-9F74-7E0444B725CA}" type="presOf" srcId="{D337DAE6-0D7E-4E85-A11A-94BB16AB1F2F}" destId="{6A4A2B4F-E8DC-497B-BFC4-F8091CFC079E}" srcOrd="0" destOrd="0" presId="urn:microsoft.com/office/officeart/2005/8/layout/orgChart1"/>
    <dgm:cxn modelId="{C734A9C5-152B-4388-B8E3-959560786063}" type="presOf" srcId="{D43559A3-EF61-4EF6-9B57-22597F22815E}" destId="{4B9923A4-9975-411C-A3F2-9F79FC94A06A}" srcOrd="0" destOrd="0" presId="urn:microsoft.com/office/officeart/2005/8/layout/orgChart1"/>
    <dgm:cxn modelId="{EFBFB12C-1B60-4B7B-B5A8-D6633C8C2666}" type="presOf" srcId="{3BA9913C-C82E-47E0-940C-B1F22A4C6FC2}" destId="{3FBFAB9B-3CB0-484F-BF8E-B2661C7C2E37}" srcOrd="1" destOrd="0" presId="urn:microsoft.com/office/officeart/2005/8/layout/orgChart1"/>
    <dgm:cxn modelId="{6ADA51FB-2F8C-4A93-ADC0-DE1D97304788}" type="presOf" srcId="{69D0F762-0107-493A-BEE3-2C5AEDDB873E}" destId="{FCB8DFAA-090C-47A1-8867-A625712719A7}" srcOrd="0" destOrd="0" presId="urn:microsoft.com/office/officeart/2005/8/layout/orgChart1"/>
    <dgm:cxn modelId="{7B1232B9-471E-408E-9316-8AE904C317EB}" type="presOf" srcId="{71C1CC51-A872-4C9F-8A6E-A4162531E225}" destId="{30AEE6F9-1982-499F-8851-B3B694C828EF}" srcOrd="0" destOrd="0" presId="urn:microsoft.com/office/officeart/2005/8/layout/orgChart1"/>
    <dgm:cxn modelId="{D25B0393-1B31-4D31-8886-EBEDA87B0F3D}" type="presOf" srcId="{B2CE7DDD-94A2-4800-83A1-83F4B3957400}" destId="{933DC3A3-A5D8-4D80-898F-203B6B22ABB1}" srcOrd="0" destOrd="0" presId="urn:microsoft.com/office/officeart/2005/8/layout/orgChart1"/>
    <dgm:cxn modelId="{0A2D39B6-5270-45CE-9A58-BC1F55C05A38}" type="presOf" srcId="{603D0A55-8F44-42AE-AF95-726208745C6E}" destId="{23301941-11AB-4A46-AADA-3072C1EFD63E}" srcOrd="0" destOrd="0" presId="urn:microsoft.com/office/officeart/2005/8/layout/orgChart1"/>
    <dgm:cxn modelId="{8329CED3-7ED2-4DAF-808F-09F7D8F51D12}" type="presOf" srcId="{40E6EC27-B8FE-4C79-AFBA-609CA45BB866}" destId="{25572F50-22EF-43A5-AAAB-A95B63152DED}" srcOrd="0" destOrd="0" presId="urn:microsoft.com/office/officeart/2005/8/layout/orgChart1"/>
    <dgm:cxn modelId="{E9827C41-E6CC-4083-8CD2-337C593D0DEC}" srcId="{98D44EB9-5887-4761-90FC-B8B9DE8A991C}" destId="{3BA9913C-C82E-47E0-940C-B1F22A4C6FC2}" srcOrd="0" destOrd="0" parTransId="{987E4D04-3F36-4FCD-8CD6-0035A779DC2A}" sibTransId="{4F7DD3E0-BD51-4EA0-8A21-F12E7F4D2F76}"/>
    <dgm:cxn modelId="{8D404FEC-10FF-4748-A6B1-1CB30EA3723B}" type="presOf" srcId="{71C1CC51-A872-4C9F-8A6E-A4162531E225}" destId="{8E8ABCF4-03BC-4BD1-ADD5-B60E9B3AD6B0}" srcOrd="1" destOrd="0" presId="urn:microsoft.com/office/officeart/2005/8/layout/orgChart1"/>
    <dgm:cxn modelId="{0D59D801-6CA8-49B1-8F59-839AC91322F8}" srcId="{C9929438-8498-4A83-BFC6-09D3B2252B52}" destId="{0C14A020-C412-48A9-8DE3-967253205A2F}" srcOrd="0" destOrd="0" parTransId="{40E6EC27-B8FE-4C79-AFBA-609CA45BB866}" sibTransId="{FE4302DA-7199-4BEC-9AB1-050AD585ACC0}"/>
    <dgm:cxn modelId="{2522AA3A-9B5A-41BD-9737-D86F381149E5}" type="presOf" srcId="{6647181F-B419-466C-88F1-F6FBBEFBBCF0}" destId="{849DABD2-DC7E-41F9-9DFD-1561E3C0E4A2}" srcOrd="0" destOrd="0" presId="urn:microsoft.com/office/officeart/2005/8/layout/orgChart1"/>
    <dgm:cxn modelId="{ED908131-51DB-47EE-A017-BE48AF1EAE39}" srcId="{3BA9913C-C82E-47E0-940C-B1F22A4C6FC2}" destId="{C9929438-8498-4A83-BFC6-09D3B2252B52}" srcOrd="1" destOrd="0" parTransId="{603D0A55-8F44-42AE-AF95-726208745C6E}" sibTransId="{DBBF1918-136B-4300-9F30-29A04C64013D}"/>
    <dgm:cxn modelId="{0CA748EE-8B78-413D-8C26-2AB592BC41DD}" srcId="{3BA9913C-C82E-47E0-940C-B1F22A4C6FC2}" destId="{D63B05E0-5F03-4798-A8C9-FEC04648618D}" srcOrd="0" destOrd="0" parTransId="{1C8DFBE2-E0AA-4D54-892B-2CFB40AD1FF5}" sibTransId="{E0E2254C-EAD5-4DCF-AC38-1786FFB4E7DB}"/>
    <dgm:cxn modelId="{47186071-1C38-4F52-8C6C-DECAF0F227A1}" type="presOf" srcId="{C2F21DC1-94E4-4CF1-9F20-CEFD7A9B7491}" destId="{B6196597-7A8A-4FE9-A86D-03DEE495F29D}" srcOrd="0" destOrd="0" presId="urn:microsoft.com/office/officeart/2005/8/layout/orgChart1"/>
    <dgm:cxn modelId="{1D4DF28E-2976-4273-8E55-D5485681ADB8}" srcId="{013D9170-5752-40B2-9A3C-09C074F2CEC0}" destId="{69D0F762-0107-493A-BEE3-2C5AEDDB873E}" srcOrd="0" destOrd="0" parTransId="{C2F21DC1-94E4-4CF1-9F20-CEFD7A9B7491}" sibTransId="{18320D03-EA06-4FA9-9D32-72DE60E6FD21}"/>
    <dgm:cxn modelId="{0C1E260E-B56A-42A7-8847-9BBA2F99F97B}" srcId="{3BA9913C-C82E-47E0-940C-B1F22A4C6FC2}" destId="{013D9170-5752-40B2-9A3C-09C074F2CEC0}" srcOrd="3" destOrd="0" parTransId="{0BCCD274-BC18-4D72-95BB-B54B037E3CA9}" sibTransId="{606E9AE5-9B63-44F1-B51D-6DF9F3219E2B}"/>
    <dgm:cxn modelId="{A22D3EF3-C83A-48FF-B78B-2DE9042CDAB3}" type="presOf" srcId="{0C14A020-C412-48A9-8DE3-967253205A2F}" destId="{5B96BAAA-0615-4E3A-80A6-3EFDD798D977}" srcOrd="1" destOrd="0" presId="urn:microsoft.com/office/officeart/2005/8/layout/orgChart1"/>
    <dgm:cxn modelId="{AEF10F9A-BD40-4E0B-954E-C1B97FBEBC76}" srcId="{3BA9913C-C82E-47E0-940C-B1F22A4C6FC2}" destId="{2E68E304-FE6B-4385-B0A6-D2EC5BC5BEA9}" srcOrd="4" destOrd="0" parTransId="{9AC47D21-4879-453F-A9BF-3D0ADBAA7F58}" sibTransId="{0F352AFC-3A2A-4305-B4B3-FE63CA7CE0A5}"/>
    <dgm:cxn modelId="{B2103923-732A-4CFB-BC65-3C569C19FA94}" type="presOf" srcId="{2E68E304-FE6B-4385-B0A6-D2EC5BC5BEA9}" destId="{CCD7AE3C-0292-4885-A1B3-031CE643A5B6}" srcOrd="1" destOrd="0" presId="urn:microsoft.com/office/officeart/2005/8/layout/orgChart1"/>
    <dgm:cxn modelId="{A7CE150A-94A8-4DCF-B740-6F8F6FCBA96D}" type="presOf" srcId="{9AC47D21-4879-453F-A9BF-3D0ADBAA7F58}" destId="{6B304DF8-72FB-4E98-96CC-F268CEB33780}" srcOrd="0" destOrd="0" presId="urn:microsoft.com/office/officeart/2005/8/layout/orgChart1"/>
    <dgm:cxn modelId="{76A08CA4-8FFE-400A-B433-271FB323A860}" type="presOf" srcId="{B2CE7DDD-94A2-4800-83A1-83F4B3957400}" destId="{A4391CDB-33CC-4190-B0D1-CC4BA7504EE4}" srcOrd="1" destOrd="0" presId="urn:microsoft.com/office/officeart/2005/8/layout/orgChart1"/>
    <dgm:cxn modelId="{74B94AD9-2C6E-4D6B-AC45-3CD657A895A3}" type="presOf" srcId="{D337DAE6-0D7E-4E85-A11A-94BB16AB1F2F}" destId="{853E4BAB-08A3-41AD-A42C-28955232E967}" srcOrd="1" destOrd="0" presId="urn:microsoft.com/office/officeart/2005/8/layout/orgChart1"/>
    <dgm:cxn modelId="{98277FE1-3706-4367-9194-879D515C52A6}" type="presOf" srcId="{69D0F762-0107-493A-BEE3-2C5AEDDB873E}" destId="{A6C0E496-4C75-4BFC-A32C-AC198A581BB5}" srcOrd="1" destOrd="0" presId="urn:microsoft.com/office/officeart/2005/8/layout/orgChart1"/>
    <dgm:cxn modelId="{8227479C-38AE-4406-B488-95458BC0F022}" type="presOf" srcId="{D63B05E0-5F03-4798-A8C9-FEC04648618D}" destId="{77BB75FC-28C2-495B-9078-979FDA78FD68}" srcOrd="0" destOrd="0" presId="urn:microsoft.com/office/officeart/2005/8/layout/orgChart1"/>
    <dgm:cxn modelId="{4567FA56-ECB4-4C15-8B02-1C84C9618CC3}" type="presOf" srcId="{B1BA5708-18DD-4028-B6F8-32DF15745C8A}" destId="{F80481C2-A203-4AF9-AC0F-9E626D440FA2}" srcOrd="1" destOrd="0" presId="urn:microsoft.com/office/officeart/2005/8/layout/orgChart1"/>
    <dgm:cxn modelId="{C3EEC128-417A-4175-B85F-EEFD56C14D79}" type="presOf" srcId="{0C14A020-C412-48A9-8DE3-967253205A2F}" destId="{2A3D806D-0253-40C4-9294-446C82B7A66E}" srcOrd="0" destOrd="0" presId="urn:microsoft.com/office/officeart/2005/8/layout/orgChart1"/>
    <dgm:cxn modelId="{A2EE8AD7-A510-4AB1-824C-851112944EB4}" type="presOf" srcId="{3BA9913C-C82E-47E0-940C-B1F22A4C6FC2}" destId="{3FED0EBE-DAF6-420C-BC48-3710EEF1A3D0}" srcOrd="0" destOrd="0" presId="urn:microsoft.com/office/officeart/2005/8/layout/orgChart1"/>
    <dgm:cxn modelId="{6EB3A8FB-8886-46F6-A9B9-A257A449083A}" type="presOf" srcId="{013D9170-5752-40B2-9A3C-09C074F2CEC0}" destId="{C157EC71-2829-455B-B323-C76A4A4B3569}" srcOrd="0" destOrd="0" presId="urn:microsoft.com/office/officeart/2005/8/layout/orgChart1"/>
    <dgm:cxn modelId="{92541DE9-3B5E-46C6-A651-C04AA6219A77}" srcId="{3BA9913C-C82E-47E0-940C-B1F22A4C6FC2}" destId="{D337DAE6-0D7E-4E85-A11A-94BB16AB1F2F}" srcOrd="2" destOrd="0" parTransId="{D43559A3-EF61-4EF6-9B57-22597F22815E}" sibTransId="{F96C68E0-184D-405F-B75E-B381930B32D6}"/>
    <dgm:cxn modelId="{C9D9BAAA-D9FA-43AF-AB6B-80AC5083E977}" type="presOf" srcId="{98D44EB9-5887-4761-90FC-B8B9DE8A991C}" destId="{C7BBE387-B1EC-4AAA-9295-E1CC991C7B85}" srcOrd="0" destOrd="0" presId="urn:microsoft.com/office/officeart/2005/8/layout/orgChart1"/>
    <dgm:cxn modelId="{E0BE2AF6-869B-48F7-B4B3-14681F7BB3A0}" type="presOf" srcId="{FB3ECE0B-2378-4757-922C-C2D526F03E06}" destId="{106A454B-36F9-48EB-8FE5-5023A43FB48A}" srcOrd="0" destOrd="0" presId="urn:microsoft.com/office/officeart/2005/8/layout/orgChart1"/>
    <dgm:cxn modelId="{064AD9FA-E9BA-48C4-9DCB-AEBF5398B607}" srcId="{69D0F762-0107-493A-BEE3-2C5AEDDB873E}" destId="{19A8BE49-9975-4A12-BFB6-DFC3D3F28178}" srcOrd="0" destOrd="0" parTransId="{A26799DD-3D66-4C2A-936E-9017A2B63FA2}" sibTransId="{923F90E6-DF5F-44CB-94DA-1313319F11DD}"/>
    <dgm:cxn modelId="{B76ED1F0-1DA6-438E-BDAB-ED60D8B83F13}" srcId="{B1BA5708-18DD-4028-B6F8-32DF15745C8A}" destId="{6647181F-B419-466C-88F1-F6FBBEFBBCF0}" srcOrd="0" destOrd="0" parTransId="{FB3ECE0B-2378-4757-922C-C2D526F03E06}" sibTransId="{AB119AFF-8AB2-449D-95CB-CC5C4F754A04}"/>
    <dgm:cxn modelId="{77338BA9-F642-4426-A6A2-01D383117011}" type="presOf" srcId="{D63B05E0-5F03-4798-A8C9-FEC04648618D}" destId="{822B4212-FF58-41C5-90C4-9CF64DA1C1DD}" srcOrd="1" destOrd="0" presId="urn:microsoft.com/office/officeart/2005/8/layout/orgChart1"/>
    <dgm:cxn modelId="{378433BE-F5E8-4366-AF1A-943AA96FE2FA}" type="presOf" srcId="{A26799DD-3D66-4C2A-936E-9017A2B63FA2}" destId="{DF909FA4-A308-43E1-9BA5-A06F7512D2C5}" srcOrd="0" destOrd="0" presId="urn:microsoft.com/office/officeart/2005/8/layout/orgChart1"/>
    <dgm:cxn modelId="{01B6A251-5BAF-40B3-9BD5-6EE149D4877B}" type="presOf" srcId="{72F98C21-93AA-4DCA-BD66-AE8C1E70DC50}" destId="{A22EDC4F-3F76-4710-8B4F-F9D3C722EBAD}" srcOrd="0" destOrd="0" presId="urn:microsoft.com/office/officeart/2005/8/layout/orgChart1"/>
    <dgm:cxn modelId="{85FA530F-FA89-4353-992E-BEEBCC0E87FF}" type="presParOf" srcId="{C7BBE387-B1EC-4AAA-9295-E1CC991C7B85}" destId="{95AA9B2F-B3C3-4C07-8CEC-3673D38B0C10}" srcOrd="0" destOrd="0" presId="urn:microsoft.com/office/officeart/2005/8/layout/orgChart1"/>
    <dgm:cxn modelId="{E1E99F43-6947-4667-BCB2-2380CF5CEEDE}" type="presParOf" srcId="{95AA9B2F-B3C3-4C07-8CEC-3673D38B0C10}" destId="{F290041C-3E35-4ED9-9816-7FAB99247B0A}" srcOrd="0" destOrd="0" presId="urn:microsoft.com/office/officeart/2005/8/layout/orgChart1"/>
    <dgm:cxn modelId="{F6763C2C-36DD-44D1-A15E-396AC39C7322}" type="presParOf" srcId="{F290041C-3E35-4ED9-9816-7FAB99247B0A}" destId="{3FED0EBE-DAF6-420C-BC48-3710EEF1A3D0}" srcOrd="0" destOrd="0" presId="urn:microsoft.com/office/officeart/2005/8/layout/orgChart1"/>
    <dgm:cxn modelId="{084AE9F8-8ACE-4729-A962-FD46F6C18E88}" type="presParOf" srcId="{F290041C-3E35-4ED9-9816-7FAB99247B0A}" destId="{3FBFAB9B-3CB0-484F-BF8E-B2661C7C2E37}" srcOrd="1" destOrd="0" presId="urn:microsoft.com/office/officeart/2005/8/layout/orgChart1"/>
    <dgm:cxn modelId="{3966D760-EB6E-4E19-9B5B-96E7C65F2D77}" type="presParOf" srcId="{95AA9B2F-B3C3-4C07-8CEC-3673D38B0C10}" destId="{BEFB91CB-F450-4A92-95C3-A6B9FB5677CF}" srcOrd="1" destOrd="0" presId="urn:microsoft.com/office/officeart/2005/8/layout/orgChart1"/>
    <dgm:cxn modelId="{D2DE2677-FD70-4883-B010-6232EBB804D7}" type="presParOf" srcId="{BEFB91CB-F450-4A92-95C3-A6B9FB5677CF}" destId="{23301941-11AB-4A46-AADA-3072C1EFD63E}" srcOrd="0" destOrd="0" presId="urn:microsoft.com/office/officeart/2005/8/layout/orgChart1"/>
    <dgm:cxn modelId="{27F9D4B6-0D7A-44FD-AD61-F9F910CE8101}" type="presParOf" srcId="{BEFB91CB-F450-4A92-95C3-A6B9FB5677CF}" destId="{918D09DE-F943-486C-90EC-EC11C9BF548F}" srcOrd="1" destOrd="0" presId="urn:microsoft.com/office/officeart/2005/8/layout/orgChart1"/>
    <dgm:cxn modelId="{332D917D-0FAD-4A54-9672-DAE97C27AACE}" type="presParOf" srcId="{918D09DE-F943-486C-90EC-EC11C9BF548F}" destId="{AB9F5322-60ED-4793-A659-E9D1A927A5FB}" srcOrd="0" destOrd="0" presId="urn:microsoft.com/office/officeart/2005/8/layout/orgChart1"/>
    <dgm:cxn modelId="{8A69F419-E902-4179-A0CB-78F8A0748169}" type="presParOf" srcId="{AB9F5322-60ED-4793-A659-E9D1A927A5FB}" destId="{92A32FEA-F2F7-4269-8A9E-080427715FC0}" srcOrd="0" destOrd="0" presId="urn:microsoft.com/office/officeart/2005/8/layout/orgChart1"/>
    <dgm:cxn modelId="{14FFEB15-8B79-4934-B553-6F9E223DE64C}" type="presParOf" srcId="{AB9F5322-60ED-4793-A659-E9D1A927A5FB}" destId="{48DB0868-8652-4EBD-8722-643A864C92D5}" srcOrd="1" destOrd="0" presId="urn:microsoft.com/office/officeart/2005/8/layout/orgChart1"/>
    <dgm:cxn modelId="{08A226D0-C48A-42D7-AFCE-EF6A4500E290}" type="presParOf" srcId="{918D09DE-F943-486C-90EC-EC11C9BF548F}" destId="{59AC52A5-6C93-41CE-BCB6-2FC437F7842F}" srcOrd="1" destOrd="0" presId="urn:microsoft.com/office/officeart/2005/8/layout/orgChart1"/>
    <dgm:cxn modelId="{8C39B8A6-36B2-498B-B752-AF383F9FA5F1}" type="presParOf" srcId="{59AC52A5-6C93-41CE-BCB6-2FC437F7842F}" destId="{25572F50-22EF-43A5-AAAB-A95B63152DED}" srcOrd="0" destOrd="0" presId="urn:microsoft.com/office/officeart/2005/8/layout/orgChart1"/>
    <dgm:cxn modelId="{BE30B54D-7339-4D96-922F-D49AF5FF3A36}" type="presParOf" srcId="{59AC52A5-6C93-41CE-BCB6-2FC437F7842F}" destId="{E72BD6C8-960B-487D-8817-182A6EE66C7E}" srcOrd="1" destOrd="0" presId="urn:microsoft.com/office/officeart/2005/8/layout/orgChart1"/>
    <dgm:cxn modelId="{A3FC4B7C-508E-44E5-BCB8-13160314A793}" type="presParOf" srcId="{E72BD6C8-960B-487D-8817-182A6EE66C7E}" destId="{5244DE4F-694F-4C96-B01A-C24D31EC7C4F}" srcOrd="0" destOrd="0" presId="urn:microsoft.com/office/officeart/2005/8/layout/orgChart1"/>
    <dgm:cxn modelId="{7ABF86CC-1205-42C8-8EF8-1EB8878E36D4}" type="presParOf" srcId="{5244DE4F-694F-4C96-B01A-C24D31EC7C4F}" destId="{2A3D806D-0253-40C4-9294-446C82B7A66E}" srcOrd="0" destOrd="0" presId="urn:microsoft.com/office/officeart/2005/8/layout/orgChart1"/>
    <dgm:cxn modelId="{19D96999-2D5D-4758-AED9-B2FDB1C5EA42}" type="presParOf" srcId="{5244DE4F-694F-4C96-B01A-C24D31EC7C4F}" destId="{5B96BAAA-0615-4E3A-80A6-3EFDD798D977}" srcOrd="1" destOrd="0" presId="urn:microsoft.com/office/officeart/2005/8/layout/orgChart1"/>
    <dgm:cxn modelId="{2EB44B0E-C880-496A-A688-B90D8D662666}" type="presParOf" srcId="{E72BD6C8-960B-487D-8817-182A6EE66C7E}" destId="{5F049956-1D5D-4056-876D-888F199C5064}" srcOrd="1" destOrd="0" presId="urn:microsoft.com/office/officeart/2005/8/layout/orgChart1"/>
    <dgm:cxn modelId="{09648FA1-622B-440A-BB1B-0A18E3997C79}" type="presParOf" srcId="{E72BD6C8-960B-487D-8817-182A6EE66C7E}" destId="{8AEFE894-664E-45FE-AEA2-0AB2C824FCF2}" srcOrd="2" destOrd="0" presId="urn:microsoft.com/office/officeart/2005/8/layout/orgChart1"/>
    <dgm:cxn modelId="{DF0CF548-E958-4914-B803-A7492432C32A}" type="presParOf" srcId="{918D09DE-F943-486C-90EC-EC11C9BF548F}" destId="{E58531F6-5A8F-4FBD-BD90-B83950D6696A}" srcOrd="2" destOrd="0" presId="urn:microsoft.com/office/officeart/2005/8/layout/orgChart1"/>
    <dgm:cxn modelId="{A4441138-06D2-47C9-9243-5713142DC19A}" type="presParOf" srcId="{BEFB91CB-F450-4A92-95C3-A6B9FB5677CF}" destId="{4B9923A4-9975-411C-A3F2-9F79FC94A06A}" srcOrd="2" destOrd="0" presId="urn:microsoft.com/office/officeart/2005/8/layout/orgChart1"/>
    <dgm:cxn modelId="{15FC0E36-592C-41FD-8B06-EB27735579E5}" type="presParOf" srcId="{BEFB91CB-F450-4A92-95C3-A6B9FB5677CF}" destId="{229F4697-25D7-4069-AD16-C366A5880034}" srcOrd="3" destOrd="0" presId="urn:microsoft.com/office/officeart/2005/8/layout/orgChart1"/>
    <dgm:cxn modelId="{63A8479F-0540-4671-9553-74C82F0BA053}" type="presParOf" srcId="{229F4697-25D7-4069-AD16-C366A5880034}" destId="{562E7A88-B19C-4DF3-9AB9-53BFB1E97D29}" srcOrd="0" destOrd="0" presId="urn:microsoft.com/office/officeart/2005/8/layout/orgChart1"/>
    <dgm:cxn modelId="{4DF7DFC6-F0B1-4160-903D-AD42B7AADC46}" type="presParOf" srcId="{562E7A88-B19C-4DF3-9AB9-53BFB1E97D29}" destId="{6A4A2B4F-E8DC-497B-BFC4-F8091CFC079E}" srcOrd="0" destOrd="0" presId="urn:microsoft.com/office/officeart/2005/8/layout/orgChart1"/>
    <dgm:cxn modelId="{147D4D0E-1751-4CBC-94B0-A770EF8DF65B}" type="presParOf" srcId="{562E7A88-B19C-4DF3-9AB9-53BFB1E97D29}" destId="{853E4BAB-08A3-41AD-A42C-28955232E967}" srcOrd="1" destOrd="0" presId="urn:microsoft.com/office/officeart/2005/8/layout/orgChart1"/>
    <dgm:cxn modelId="{C1E166A5-6CCE-4991-9591-F7DD8CCD068A}" type="presParOf" srcId="{229F4697-25D7-4069-AD16-C366A5880034}" destId="{470D6D0D-5E6E-467C-A429-1356E6ED2B7E}" srcOrd="1" destOrd="0" presId="urn:microsoft.com/office/officeart/2005/8/layout/orgChart1"/>
    <dgm:cxn modelId="{5965EABB-EA49-45EC-AA32-E6ADC5A20A87}" type="presParOf" srcId="{229F4697-25D7-4069-AD16-C366A5880034}" destId="{6AE288C8-DE53-4271-B577-5140CD935455}" srcOrd="2" destOrd="0" presId="urn:microsoft.com/office/officeart/2005/8/layout/orgChart1"/>
    <dgm:cxn modelId="{547B145C-0DE0-4941-BB75-F1D57D6F145A}" type="presParOf" srcId="{BEFB91CB-F450-4A92-95C3-A6B9FB5677CF}" destId="{653DEFB4-93FE-4092-8EE7-2435A532433F}" srcOrd="4" destOrd="0" presId="urn:microsoft.com/office/officeart/2005/8/layout/orgChart1"/>
    <dgm:cxn modelId="{DB7A18A7-90DD-4A39-9488-B6886207D382}" type="presParOf" srcId="{BEFB91CB-F450-4A92-95C3-A6B9FB5677CF}" destId="{67B00555-E595-4E6C-B7C5-95BB02493D4C}" srcOrd="5" destOrd="0" presId="urn:microsoft.com/office/officeart/2005/8/layout/orgChart1"/>
    <dgm:cxn modelId="{2A846ED0-DEA5-46B7-A13E-CF60979FE603}" type="presParOf" srcId="{67B00555-E595-4E6C-B7C5-95BB02493D4C}" destId="{0E69D3F9-8482-44BE-BB4F-B8AED6636828}" srcOrd="0" destOrd="0" presId="urn:microsoft.com/office/officeart/2005/8/layout/orgChart1"/>
    <dgm:cxn modelId="{B6979B51-B9EE-4D7B-BF59-915D003DACA8}" type="presParOf" srcId="{0E69D3F9-8482-44BE-BB4F-B8AED6636828}" destId="{C157EC71-2829-455B-B323-C76A4A4B3569}" srcOrd="0" destOrd="0" presId="urn:microsoft.com/office/officeart/2005/8/layout/orgChart1"/>
    <dgm:cxn modelId="{431D7F15-C1CB-465E-A586-D82D2BC4636B}" type="presParOf" srcId="{0E69D3F9-8482-44BE-BB4F-B8AED6636828}" destId="{0ECEE898-0228-4253-B223-D85BAA59AEC7}" srcOrd="1" destOrd="0" presId="urn:microsoft.com/office/officeart/2005/8/layout/orgChart1"/>
    <dgm:cxn modelId="{D8964BFB-A110-4CEB-B4BA-762FBB057E25}" type="presParOf" srcId="{67B00555-E595-4E6C-B7C5-95BB02493D4C}" destId="{BE03B3B6-F771-439C-81E8-57601908E4F9}" srcOrd="1" destOrd="0" presId="urn:microsoft.com/office/officeart/2005/8/layout/orgChart1"/>
    <dgm:cxn modelId="{A5F6743E-FF5F-4BB7-8184-F9D9EE4D3FF0}" type="presParOf" srcId="{BE03B3B6-F771-439C-81E8-57601908E4F9}" destId="{B6196597-7A8A-4FE9-A86D-03DEE495F29D}" srcOrd="0" destOrd="0" presId="urn:microsoft.com/office/officeart/2005/8/layout/orgChart1"/>
    <dgm:cxn modelId="{8B0F785F-41A3-43B2-A2DB-89E6D76C764C}" type="presParOf" srcId="{BE03B3B6-F771-439C-81E8-57601908E4F9}" destId="{4BC3A159-7421-44A9-B4ED-E2FF58EABF4B}" srcOrd="1" destOrd="0" presId="urn:microsoft.com/office/officeart/2005/8/layout/orgChart1"/>
    <dgm:cxn modelId="{2214DA67-2C5A-476F-BA51-1BED68560DBF}" type="presParOf" srcId="{4BC3A159-7421-44A9-B4ED-E2FF58EABF4B}" destId="{36180D92-6CCD-4F75-AA03-7B71369CA871}" srcOrd="0" destOrd="0" presId="urn:microsoft.com/office/officeart/2005/8/layout/orgChart1"/>
    <dgm:cxn modelId="{5CED0FC0-56E8-433B-BB3D-053E37856786}" type="presParOf" srcId="{36180D92-6CCD-4F75-AA03-7B71369CA871}" destId="{FCB8DFAA-090C-47A1-8867-A625712719A7}" srcOrd="0" destOrd="0" presId="urn:microsoft.com/office/officeart/2005/8/layout/orgChart1"/>
    <dgm:cxn modelId="{1A2282B4-3395-4D0D-8FF7-58428E97F37D}" type="presParOf" srcId="{36180D92-6CCD-4F75-AA03-7B71369CA871}" destId="{A6C0E496-4C75-4BFC-A32C-AC198A581BB5}" srcOrd="1" destOrd="0" presId="urn:microsoft.com/office/officeart/2005/8/layout/orgChart1"/>
    <dgm:cxn modelId="{7B050941-97ED-4869-9002-0F8BE1327136}" type="presParOf" srcId="{4BC3A159-7421-44A9-B4ED-E2FF58EABF4B}" destId="{DA4E6960-764C-4C69-872C-B82205D7FB7B}" srcOrd="1" destOrd="0" presId="urn:microsoft.com/office/officeart/2005/8/layout/orgChart1"/>
    <dgm:cxn modelId="{FAF13253-AF81-48A4-B491-B537291492B0}" type="presParOf" srcId="{DA4E6960-764C-4C69-872C-B82205D7FB7B}" destId="{DF909FA4-A308-43E1-9BA5-A06F7512D2C5}" srcOrd="0" destOrd="0" presId="urn:microsoft.com/office/officeart/2005/8/layout/orgChart1"/>
    <dgm:cxn modelId="{AF55B703-B605-477C-8A65-DCB3750C14FF}" type="presParOf" srcId="{DA4E6960-764C-4C69-872C-B82205D7FB7B}" destId="{F5FFFEDC-3053-410D-9C6A-7F048103E8BA}" srcOrd="1" destOrd="0" presId="urn:microsoft.com/office/officeart/2005/8/layout/orgChart1"/>
    <dgm:cxn modelId="{57E3949E-3621-4E4A-BDD8-DD1D15516137}" type="presParOf" srcId="{F5FFFEDC-3053-410D-9C6A-7F048103E8BA}" destId="{7269D38C-FABA-43B7-B381-BC74007E47F1}" srcOrd="0" destOrd="0" presId="urn:microsoft.com/office/officeart/2005/8/layout/orgChart1"/>
    <dgm:cxn modelId="{6DB6E0FD-3488-49F6-9B53-2323C5452E3A}" type="presParOf" srcId="{7269D38C-FABA-43B7-B381-BC74007E47F1}" destId="{5A10F387-B366-47E9-98FA-7B0FD3FD72ED}" srcOrd="0" destOrd="0" presId="urn:microsoft.com/office/officeart/2005/8/layout/orgChart1"/>
    <dgm:cxn modelId="{F65D77D7-88B4-406F-8EE0-15B18203777F}" type="presParOf" srcId="{7269D38C-FABA-43B7-B381-BC74007E47F1}" destId="{5C992F22-CD1A-4E2A-9409-0A31316744FC}" srcOrd="1" destOrd="0" presId="urn:microsoft.com/office/officeart/2005/8/layout/orgChart1"/>
    <dgm:cxn modelId="{DE834128-31D2-4C8F-89C7-EAE8BCA017A9}" type="presParOf" srcId="{F5FFFEDC-3053-410D-9C6A-7F048103E8BA}" destId="{348501E0-DCAF-4BAC-9BCB-E9D72F61B7B4}" srcOrd="1" destOrd="0" presId="urn:microsoft.com/office/officeart/2005/8/layout/orgChart1"/>
    <dgm:cxn modelId="{AC6FC8C2-F2A5-471A-9F32-B7EF417FEA0D}" type="presParOf" srcId="{F5FFFEDC-3053-410D-9C6A-7F048103E8BA}" destId="{CD771132-A598-4375-8B31-9ADECF3ED2E1}" srcOrd="2" destOrd="0" presId="urn:microsoft.com/office/officeart/2005/8/layout/orgChart1"/>
    <dgm:cxn modelId="{703A2046-1F10-497F-90C6-94C35A60D91F}" type="presParOf" srcId="{DA4E6960-764C-4C69-872C-B82205D7FB7B}" destId="{6EF376D1-03A4-412D-817F-EF80B254176D}" srcOrd="2" destOrd="0" presId="urn:microsoft.com/office/officeart/2005/8/layout/orgChart1"/>
    <dgm:cxn modelId="{67B7B2C1-541F-429A-8732-49BF329AD45D}" type="presParOf" srcId="{DA4E6960-764C-4C69-872C-B82205D7FB7B}" destId="{185F5944-5FE2-4364-98DD-80E012C66DFD}" srcOrd="3" destOrd="0" presId="urn:microsoft.com/office/officeart/2005/8/layout/orgChart1"/>
    <dgm:cxn modelId="{FD408DC8-AE32-4FB7-9565-F394BD5F8EBB}" type="presParOf" srcId="{185F5944-5FE2-4364-98DD-80E012C66DFD}" destId="{5ADA71C2-7EBB-4312-8B3B-4B632DDBA926}" srcOrd="0" destOrd="0" presId="urn:microsoft.com/office/officeart/2005/8/layout/orgChart1"/>
    <dgm:cxn modelId="{CA9178A7-B428-482E-9398-91D9CE2EA220}" type="presParOf" srcId="{5ADA71C2-7EBB-4312-8B3B-4B632DDBA926}" destId="{933DC3A3-A5D8-4D80-898F-203B6B22ABB1}" srcOrd="0" destOrd="0" presId="urn:microsoft.com/office/officeart/2005/8/layout/orgChart1"/>
    <dgm:cxn modelId="{43FDFA58-A05C-4B37-8E10-E0B5AF2BF6DD}" type="presParOf" srcId="{5ADA71C2-7EBB-4312-8B3B-4B632DDBA926}" destId="{A4391CDB-33CC-4190-B0D1-CC4BA7504EE4}" srcOrd="1" destOrd="0" presId="urn:microsoft.com/office/officeart/2005/8/layout/orgChart1"/>
    <dgm:cxn modelId="{BF22DD13-E866-4187-92AD-E023E6E82B86}" type="presParOf" srcId="{185F5944-5FE2-4364-98DD-80E012C66DFD}" destId="{5EEA44D3-DD35-4C33-B869-E6CA49F1AFA4}" srcOrd="1" destOrd="0" presId="urn:microsoft.com/office/officeart/2005/8/layout/orgChart1"/>
    <dgm:cxn modelId="{E0807824-AC09-44B3-AC96-A99B7D2E5B7E}" type="presParOf" srcId="{185F5944-5FE2-4364-98DD-80E012C66DFD}" destId="{512EEF2D-CCD4-4AB4-BA42-BEDE4066C87D}" srcOrd="2" destOrd="0" presId="urn:microsoft.com/office/officeart/2005/8/layout/orgChart1"/>
    <dgm:cxn modelId="{8EE7C2A4-C7DB-47A1-BE00-3BB8604F81C0}" type="presParOf" srcId="{DA4E6960-764C-4C69-872C-B82205D7FB7B}" destId="{A22EDC4F-3F76-4710-8B4F-F9D3C722EBAD}" srcOrd="4" destOrd="0" presId="urn:microsoft.com/office/officeart/2005/8/layout/orgChart1"/>
    <dgm:cxn modelId="{E983F865-797A-46E3-893A-4B7E5CD28FEC}" type="presParOf" srcId="{DA4E6960-764C-4C69-872C-B82205D7FB7B}" destId="{ED101509-DCE1-45D6-A753-52F21B576CE5}" srcOrd="5" destOrd="0" presId="urn:microsoft.com/office/officeart/2005/8/layout/orgChart1"/>
    <dgm:cxn modelId="{AAE2E8F5-3970-499E-BCAB-9D8BD044DD76}" type="presParOf" srcId="{ED101509-DCE1-45D6-A753-52F21B576CE5}" destId="{56E2FDFB-55D1-4797-8249-3361C5EF5A5F}" srcOrd="0" destOrd="0" presId="urn:microsoft.com/office/officeart/2005/8/layout/orgChart1"/>
    <dgm:cxn modelId="{89612597-4863-4D83-B575-12A0AC4D2F39}" type="presParOf" srcId="{56E2FDFB-55D1-4797-8249-3361C5EF5A5F}" destId="{30AEE6F9-1982-499F-8851-B3B694C828EF}" srcOrd="0" destOrd="0" presId="urn:microsoft.com/office/officeart/2005/8/layout/orgChart1"/>
    <dgm:cxn modelId="{552150F1-6C1F-4FE6-AA92-70A8981A34C7}" type="presParOf" srcId="{56E2FDFB-55D1-4797-8249-3361C5EF5A5F}" destId="{8E8ABCF4-03BC-4BD1-ADD5-B60E9B3AD6B0}" srcOrd="1" destOrd="0" presId="urn:microsoft.com/office/officeart/2005/8/layout/orgChart1"/>
    <dgm:cxn modelId="{BB9396F5-5EE7-43FD-9401-71FE50683E47}" type="presParOf" srcId="{ED101509-DCE1-45D6-A753-52F21B576CE5}" destId="{0BA28ABF-25E0-46C7-A7A0-82BDB42B6887}" srcOrd="1" destOrd="0" presId="urn:microsoft.com/office/officeart/2005/8/layout/orgChart1"/>
    <dgm:cxn modelId="{BAC744C0-8D38-420D-B31D-A33EC3A03EC0}" type="presParOf" srcId="{ED101509-DCE1-45D6-A753-52F21B576CE5}" destId="{48778B9E-37FF-43A3-832F-FB2F84EB8BF0}" srcOrd="2" destOrd="0" presId="urn:microsoft.com/office/officeart/2005/8/layout/orgChart1"/>
    <dgm:cxn modelId="{5E9E31E3-D77D-4364-B711-4BB3A45457EC}" type="presParOf" srcId="{4BC3A159-7421-44A9-B4ED-E2FF58EABF4B}" destId="{DDB856F0-7158-4A2A-843C-EB7A2811D701}" srcOrd="2" destOrd="0" presId="urn:microsoft.com/office/officeart/2005/8/layout/orgChart1"/>
    <dgm:cxn modelId="{D0CD345A-F2E8-47DA-B4F2-95A439C93AEF}" type="presParOf" srcId="{BE03B3B6-F771-439C-81E8-57601908E4F9}" destId="{7E27DD11-E118-41CD-B22F-BF6CD16DA85B}" srcOrd="2" destOrd="0" presId="urn:microsoft.com/office/officeart/2005/8/layout/orgChart1"/>
    <dgm:cxn modelId="{294CC933-3DD1-447B-9C5C-28E22C151DC3}" type="presParOf" srcId="{BE03B3B6-F771-439C-81E8-57601908E4F9}" destId="{1940E5F2-71EB-468C-9F22-4F4B2306D3DC}" srcOrd="3" destOrd="0" presId="urn:microsoft.com/office/officeart/2005/8/layout/orgChart1"/>
    <dgm:cxn modelId="{211DA3BB-E25A-4366-AC7A-28081E4AA390}" type="presParOf" srcId="{1940E5F2-71EB-468C-9F22-4F4B2306D3DC}" destId="{1AB6E53A-11D4-4340-ABD3-2FAC6C177A69}" srcOrd="0" destOrd="0" presId="urn:microsoft.com/office/officeart/2005/8/layout/orgChart1"/>
    <dgm:cxn modelId="{F244A376-6ED9-4DAD-838E-7CB49D8BD9A1}" type="presParOf" srcId="{1AB6E53A-11D4-4340-ABD3-2FAC6C177A69}" destId="{D203FBE3-B533-4B25-89D6-490EAC94B9E7}" srcOrd="0" destOrd="0" presId="urn:microsoft.com/office/officeart/2005/8/layout/orgChart1"/>
    <dgm:cxn modelId="{9DD58AFB-3CC4-46B5-9014-0D8187EB0B9F}" type="presParOf" srcId="{1AB6E53A-11D4-4340-ABD3-2FAC6C177A69}" destId="{F80481C2-A203-4AF9-AC0F-9E626D440FA2}" srcOrd="1" destOrd="0" presId="urn:microsoft.com/office/officeart/2005/8/layout/orgChart1"/>
    <dgm:cxn modelId="{10999872-ED69-4CAE-9774-422A45A3A9DA}" type="presParOf" srcId="{1940E5F2-71EB-468C-9F22-4F4B2306D3DC}" destId="{D21A0816-26E4-4152-A361-D674C96F687C}" srcOrd="1" destOrd="0" presId="urn:microsoft.com/office/officeart/2005/8/layout/orgChart1"/>
    <dgm:cxn modelId="{CDD5E358-C468-4D5A-B051-97A29A388BFC}" type="presParOf" srcId="{D21A0816-26E4-4152-A361-D674C96F687C}" destId="{106A454B-36F9-48EB-8FE5-5023A43FB48A}" srcOrd="0" destOrd="0" presId="urn:microsoft.com/office/officeart/2005/8/layout/orgChart1"/>
    <dgm:cxn modelId="{153AF3B0-48B5-4061-ABE6-8B9B16CEE734}" type="presParOf" srcId="{D21A0816-26E4-4152-A361-D674C96F687C}" destId="{8E09C4D6-CB02-4A2F-99BF-7078A21FF7F3}" srcOrd="1" destOrd="0" presId="urn:microsoft.com/office/officeart/2005/8/layout/orgChart1"/>
    <dgm:cxn modelId="{84B91D88-62AE-4C67-9440-99E2F2208954}" type="presParOf" srcId="{8E09C4D6-CB02-4A2F-99BF-7078A21FF7F3}" destId="{A904A029-FFF3-4C19-9DD5-1B6B569FDB89}" srcOrd="0" destOrd="0" presId="urn:microsoft.com/office/officeart/2005/8/layout/orgChart1"/>
    <dgm:cxn modelId="{7BCD56F7-2542-4787-A349-2D88CBCF07DF}" type="presParOf" srcId="{A904A029-FFF3-4C19-9DD5-1B6B569FDB89}" destId="{849DABD2-DC7E-41F9-9DFD-1561E3C0E4A2}" srcOrd="0" destOrd="0" presId="urn:microsoft.com/office/officeart/2005/8/layout/orgChart1"/>
    <dgm:cxn modelId="{7B6480DE-3F21-416C-B4F5-1D3370BE6133}" type="presParOf" srcId="{A904A029-FFF3-4C19-9DD5-1B6B569FDB89}" destId="{277AD314-7729-4F33-8EEB-09A148FB6500}" srcOrd="1" destOrd="0" presId="urn:microsoft.com/office/officeart/2005/8/layout/orgChart1"/>
    <dgm:cxn modelId="{FC40BB57-D27F-4258-BDED-159ADC1A228F}" type="presParOf" srcId="{8E09C4D6-CB02-4A2F-99BF-7078A21FF7F3}" destId="{61216286-EB6C-41A4-91D3-5BC646A8E8BE}" srcOrd="1" destOrd="0" presId="urn:microsoft.com/office/officeart/2005/8/layout/orgChart1"/>
    <dgm:cxn modelId="{4933C5CD-3CF7-476D-9C69-CEF3E5322304}" type="presParOf" srcId="{8E09C4D6-CB02-4A2F-99BF-7078A21FF7F3}" destId="{E732F090-BA00-49D8-A5B8-A0DC416E8367}" srcOrd="2" destOrd="0" presId="urn:microsoft.com/office/officeart/2005/8/layout/orgChart1"/>
    <dgm:cxn modelId="{9CC7026A-971B-4379-A0BF-DDE65AB56EAD}" type="presParOf" srcId="{1940E5F2-71EB-468C-9F22-4F4B2306D3DC}" destId="{012B113F-D63A-41CE-B4F7-06D2B85C43E8}" srcOrd="2" destOrd="0" presId="urn:microsoft.com/office/officeart/2005/8/layout/orgChart1"/>
    <dgm:cxn modelId="{1F8FE092-3CD5-4E75-AAEB-67EA4310A67F}" type="presParOf" srcId="{67B00555-E595-4E6C-B7C5-95BB02493D4C}" destId="{9279FEBC-34A6-46FF-AE6F-E3A1F2F3AA3E}" srcOrd="2" destOrd="0" presId="urn:microsoft.com/office/officeart/2005/8/layout/orgChart1"/>
    <dgm:cxn modelId="{51152D18-003A-4EBB-A042-EC9425F30F5B}" type="presParOf" srcId="{BEFB91CB-F450-4A92-95C3-A6B9FB5677CF}" destId="{6B304DF8-72FB-4E98-96CC-F268CEB33780}" srcOrd="6" destOrd="0" presId="urn:microsoft.com/office/officeart/2005/8/layout/orgChart1"/>
    <dgm:cxn modelId="{F3A40405-A562-4422-A539-543B40F8E9B3}" type="presParOf" srcId="{BEFB91CB-F450-4A92-95C3-A6B9FB5677CF}" destId="{405D4CD5-BADE-4E8A-9439-676EC831D463}" srcOrd="7" destOrd="0" presId="urn:microsoft.com/office/officeart/2005/8/layout/orgChart1"/>
    <dgm:cxn modelId="{5749663D-4136-45FB-9DE1-D595B9EEDF0F}" type="presParOf" srcId="{405D4CD5-BADE-4E8A-9439-676EC831D463}" destId="{18851090-3604-469A-921F-174066C8E8BD}" srcOrd="0" destOrd="0" presId="urn:microsoft.com/office/officeart/2005/8/layout/orgChart1"/>
    <dgm:cxn modelId="{4FA1ED93-582F-497E-9943-AFD84CED426A}" type="presParOf" srcId="{18851090-3604-469A-921F-174066C8E8BD}" destId="{F9678AB9-7052-4DA7-BBEB-E767112E2DAB}" srcOrd="0" destOrd="0" presId="urn:microsoft.com/office/officeart/2005/8/layout/orgChart1"/>
    <dgm:cxn modelId="{582F008D-8126-478A-928F-FF87AE88B2D4}" type="presParOf" srcId="{18851090-3604-469A-921F-174066C8E8BD}" destId="{CCD7AE3C-0292-4885-A1B3-031CE643A5B6}" srcOrd="1" destOrd="0" presId="urn:microsoft.com/office/officeart/2005/8/layout/orgChart1"/>
    <dgm:cxn modelId="{B13BAC71-B448-4970-9786-0C811D39B678}" type="presParOf" srcId="{405D4CD5-BADE-4E8A-9439-676EC831D463}" destId="{9FD0DB7F-200D-4FDE-A407-CD1E98119905}" srcOrd="1" destOrd="0" presId="urn:microsoft.com/office/officeart/2005/8/layout/orgChart1"/>
    <dgm:cxn modelId="{36E79014-9E09-45B0-B697-62E5E4C0A27F}" type="presParOf" srcId="{405D4CD5-BADE-4E8A-9439-676EC831D463}" destId="{F17CD408-1BF2-407E-89A1-4120DB481A04}" srcOrd="2" destOrd="0" presId="urn:microsoft.com/office/officeart/2005/8/layout/orgChart1"/>
    <dgm:cxn modelId="{DAC97D72-3F25-4733-ABF9-E83A2C3E56EF}" type="presParOf" srcId="{95AA9B2F-B3C3-4C07-8CEC-3673D38B0C10}" destId="{DFE5D4E8-B4C6-4044-BA86-63D50EA019E2}" srcOrd="2" destOrd="0" presId="urn:microsoft.com/office/officeart/2005/8/layout/orgChart1"/>
    <dgm:cxn modelId="{6A250644-C9E0-4609-A86B-ACA3715B7042}" type="presParOf" srcId="{DFE5D4E8-B4C6-4044-BA86-63D50EA019E2}" destId="{DFC48644-4A63-4C9A-A7AB-588BDAFC5D74}" srcOrd="0" destOrd="0" presId="urn:microsoft.com/office/officeart/2005/8/layout/orgChart1"/>
    <dgm:cxn modelId="{8137D0F0-0B90-4134-B0D1-6FA810EAC8EF}" type="presParOf" srcId="{DFE5D4E8-B4C6-4044-BA86-63D50EA019E2}" destId="{813401EC-11ED-4C64-96EF-7B988A02113F}" srcOrd="1" destOrd="0" presId="urn:microsoft.com/office/officeart/2005/8/layout/orgChart1"/>
    <dgm:cxn modelId="{C1FAFB4D-B618-4E94-8E86-0360BD0229DF}" type="presParOf" srcId="{813401EC-11ED-4C64-96EF-7B988A02113F}" destId="{D000C89B-61D0-4CCE-8C91-3A05272DCDE3}" srcOrd="0" destOrd="0" presId="urn:microsoft.com/office/officeart/2005/8/layout/orgChart1"/>
    <dgm:cxn modelId="{5B2BFB77-3B76-42F7-A6A3-065C281806F5}" type="presParOf" srcId="{D000C89B-61D0-4CCE-8C91-3A05272DCDE3}" destId="{77BB75FC-28C2-495B-9078-979FDA78FD68}" srcOrd="0" destOrd="0" presId="urn:microsoft.com/office/officeart/2005/8/layout/orgChart1"/>
    <dgm:cxn modelId="{73BEA258-884D-4A4E-B223-F707033F79C9}" type="presParOf" srcId="{D000C89B-61D0-4CCE-8C91-3A05272DCDE3}" destId="{822B4212-FF58-41C5-90C4-9CF64DA1C1DD}" srcOrd="1" destOrd="0" presId="urn:microsoft.com/office/officeart/2005/8/layout/orgChart1"/>
    <dgm:cxn modelId="{04A53ACB-0D3F-43EF-81F9-136572C4C336}" type="presParOf" srcId="{813401EC-11ED-4C64-96EF-7B988A02113F}" destId="{70C96049-EE0F-4789-BE1A-79FA31E53ADD}" srcOrd="1" destOrd="0" presId="urn:microsoft.com/office/officeart/2005/8/layout/orgChart1"/>
    <dgm:cxn modelId="{399B5895-12AC-4325-8586-60A83784DA97}" type="presParOf" srcId="{813401EC-11ED-4C64-96EF-7B988A02113F}" destId="{77C3499B-DE0F-4E07-A47F-19933F43102F}" srcOrd="2" destOrd="0" presId="urn:microsoft.com/office/officeart/2005/8/layout/orgChart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DFC48644-4A63-4C9A-A7AB-588BDAFC5D74}">
      <dsp:nvSpPr>
        <dsp:cNvPr id="0" name=""/>
        <dsp:cNvSpPr/>
      </dsp:nvSpPr>
      <dsp:spPr>
        <a:xfrm>
          <a:off x="2952203" y="1480564"/>
          <a:ext cx="133896" cy="431540"/>
        </a:xfrm>
        <a:custGeom>
          <a:avLst/>
          <a:gdLst/>
          <a:ahLst/>
          <a:cxnLst/>
          <a:rect l="0" t="0" r="0" b="0"/>
          <a:pathLst>
            <a:path>
              <a:moveTo>
                <a:pt x="133896" y="0"/>
              </a:moveTo>
              <a:lnTo>
                <a:pt x="133896" y="431540"/>
              </a:lnTo>
              <a:lnTo>
                <a:pt x="0" y="43154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B304DF8-72FB-4E98-96CC-F268CEB33780}">
      <dsp:nvSpPr>
        <dsp:cNvPr id="0" name=""/>
        <dsp:cNvSpPr/>
      </dsp:nvSpPr>
      <dsp:spPr>
        <a:xfrm>
          <a:off x="3086099" y="1480564"/>
          <a:ext cx="2448499" cy="1170080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36183"/>
              </a:lnTo>
              <a:lnTo>
                <a:pt x="2448499" y="1036183"/>
              </a:lnTo>
              <a:lnTo>
                <a:pt x="2448499" y="1170080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106A454B-36F9-48EB-8FE5-5023A43FB48A}">
      <dsp:nvSpPr>
        <dsp:cNvPr id="0" name=""/>
        <dsp:cNvSpPr/>
      </dsp:nvSpPr>
      <dsp:spPr>
        <a:xfrm>
          <a:off x="4277743" y="4213257"/>
          <a:ext cx="191280" cy="586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6592"/>
              </a:lnTo>
              <a:lnTo>
                <a:pt x="191280" y="5865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7E27DD11-E118-41CD-B22F-BF6CD16DA85B}">
      <dsp:nvSpPr>
        <dsp:cNvPr id="0" name=""/>
        <dsp:cNvSpPr/>
      </dsp:nvSpPr>
      <dsp:spPr>
        <a:xfrm>
          <a:off x="4450609" y="3298453"/>
          <a:ext cx="337214" cy="277203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3307"/>
              </a:lnTo>
              <a:lnTo>
                <a:pt x="337214" y="143307"/>
              </a:lnTo>
              <a:lnTo>
                <a:pt x="337214" y="27720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A22EDC4F-3F76-4710-8B4F-F9D3C722EBAD}">
      <dsp:nvSpPr>
        <dsp:cNvPr id="0" name=""/>
        <dsp:cNvSpPr/>
      </dsp:nvSpPr>
      <dsp:spPr>
        <a:xfrm>
          <a:off x="2734750" y="4213257"/>
          <a:ext cx="191280" cy="2397378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2397378"/>
              </a:lnTo>
              <a:lnTo>
                <a:pt x="191280" y="2397378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EF376D1-03A4-412D-817F-EF80B254176D}">
      <dsp:nvSpPr>
        <dsp:cNvPr id="0" name=""/>
        <dsp:cNvSpPr/>
      </dsp:nvSpPr>
      <dsp:spPr>
        <a:xfrm>
          <a:off x="2734750" y="4213257"/>
          <a:ext cx="191280" cy="1491985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491985"/>
              </a:lnTo>
              <a:lnTo>
                <a:pt x="191280" y="1491985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DF909FA4-A308-43E1-9BA5-A06F7512D2C5}">
      <dsp:nvSpPr>
        <dsp:cNvPr id="0" name=""/>
        <dsp:cNvSpPr/>
      </dsp:nvSpPr>
      <dsp:spPr>
        <a:xfrm>
          <a:off x="2734750" y="4213257"/>
          <a:ext cx="191280" cy="586592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586592"/>
              </a:lnTo>
              <a:lnTo>
                <a:pt x="191280" y="586592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B6196597-7A8A-4FE9-A86D-03DEE495F29D}">
      <dsp:nvSpPr>
        <dsp:cNvPr id="0" name=""/>
        <dsp:cNvSpPr/>
      </dsp:nvSpPr>
      <dsp:spPr>
        <a:xfrm>
          <a:off x="3244830" y="3298453"/>
          <a:ext cx="1205779" cy="277203"/>
        </a:xfrm>
        <a:custGeom>
          <a:avLst/>
          <a:gdLst/>
          <a:ahLst/>
          <a:cxnLst/>
          <a:rect l="0" t="0" r="0" b="0"/>
          <a:pathLst>
            <a:path>
              <a:moveTo>
                <a:pt x="1205779" y="0"/>
              </a:moveTo>
              <a:lnTo>
                <a:pt x="1205779" y="143307"/>
              </a:lnTo>
              <a:lnTo>
                <a:pt x="0" y="143307"/>
              </a:lnTo>
              <a:lnTo>
                <a:pt x="0" y="277203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653DEFB4-93FE-4092-8EE7-2435A532433F}">
      <dsp:nvSpPr>
        <dsp:cNvPr id="0" name=""/>
        <dsp:cNvSpPr/>
      </dsp:nvSpPr>
      <dsp:spPr>
        <a:xfrm>
          <a:off x="3086099" y="1480564"/>
          <a:ext cx="1364509" cy="1163774"/>
        </a:xfrm>
        <a:custGeom>
          <a:avLst/>
          <a:gdLst/>
          <a:ahLst/>
          <a:cxnLst/>
          <a:rect l="0" t="0" r="0" b="0"/>
          <a:pathLst>
            <a:path>
              <a:moveTo>
                <a:pt x="0" y="0"/>
              </a:moveTo>
              <a:lnTo>
                <a:pt x="0" y="1029878"/>
              </a:lnTo>
              <a:lnTo>
                <a:pt x="1364509" y="1029878"/>
              </a:lnTo>
              <a:lnTo>
                <a:pt x="1364509" y="1163774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4B9923A4-9975-411C-A3F2-9F79FC94A06A}">
      <dsp:nvSpPr>
        <dsp:cNvPr id="0" name=""/>
        <dsp:cNvSpPr/>
      </dsp:nvSpPr>
      <dsp:spPr>
        <a:xfrm>
          <a:off x="3040379" y="1480564"/>
          <a:ext cx="91440" cy="1154535"/>
        </a:xfrm>
        <a:custGeom>
          <a:avLst/>
          <a:gdLst/>
          <a:ahLst/>
          <a:cxnLst/>
          <a:rect l="0" t="0" r="0" b="0"/>
          <a:pathLst>
            <a:path>
              <a:moveTo>
                <a:pt x="45720" y="0"/>
              </a:moveTo>
              <a:lnTo>
                <a:pt x="45720" y="1020639"/>
              </a:lnTo>
              <a:lnTo>
                <a:pt x="115486" y="1020639"/>
              </a:lnTo>
              <a:lnTo>
                <a:pt x="115486" y="115453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5572F50-22EF-43A5-AAAB-A95B63152DED}">
      <dsp:nvSpPr>
        <dsp:cNvPr id="0" name=""/>
        <dsp:cNvSpPr/>
      </dsp:nvSpPr>
      <dsp:spPr>
        <a:xfrm>
          <a:off x="637600" y="2636381"/>
          <a:ext cx="1200950" cy="654968"/>
        </a:xfrm>
        <a:custGeom>
          <a:avLst/>
          <a:gdLst/>
          <a:ahLst/>
          <a:cxnLst/>
          <a:rect l="0" t="0" r="0" b="0"/>
          <a:pathLst>
            <a:path>
              <a:moveTo>
                <a:pt x="0" y="654968"/>
              </a:moveTo>
              <a:lnTo>
                <a:pt x="1200950" y="0"/>
              </a:lnTo>
            </a:path>
          </a:pathLst>
        </a:custGeom>
        <a:noFill/>
        <a:ln w="12700" cap="flat" cmpd="sng" algn="ctr">
          <a:solidFill>
            <a:schemeClr val="accent1">
              <a:shade val="8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23301941-11AB-4A46-AADA-3072C1EFD63E}">
      <dsp:nvSpPr>
        <dsp:cNvPr id="0" name=""/>
        <dsp:cNvSpPr/>
      </dsp:nvSpPr>
      <dsp:spPr>
        <a:xfrm>
          <a:off x="637600" y="1480564"/>
          <a:ext cx="2448499" cy="1173185"/>
        </a:xfrm>
        <a:custGeom>
          <a:avLst/>
          <a:gdLst/>
          <a:ahLst/>
          <a:cxnLst/>
          <a:rect l="0" t="0" r="0" b="0"/>
          <a:pathLst>
            <a:path>
              <a:moveTo>
                <a:pt x="2448499" y="0"/>
              </a:moveTo>
              <a:lnTo>
                <a:pt x="2448499" y="1039289"/>
              </a:lnTo>
              <a:lnTo>
                <a:pt x="0" y="1039289"/>
              </a:lnTo>
              <a:lnTo>
                <a:pt x="0" y="1173185"/>
              </a:lnTo>
            </a:path>
          </a:pathLst>
        </a:custGeom>
        <a:noFill/>
        <a:ln w="12700" cap="flat" cmpd="sng" algn="ctr">
          <a:solidFill>
            <a:schemeClr val="accent1">
              <a:shade val="6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</dsp:sp>
    <dsp:sp modelId="{3FED0EBE-DAF6-420C-BC48-3710EEF1A3D0}">
      <dsp:nvSpPr>
        <dsp:cNvPr id="0" name=""/>
        <dsp:cNvSpPr/>
      </dsp:nvSpPr>
      <dsp:spPr>
        <a:xfrm>
          <a:off x="2448499" y="842964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Spoločník, konateľ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Jürgen Kemper</a:t>
          </a:r>
        </a:p>
      </dsp:txBody>
      <dsp:txXfrm>
        <a:off x="2448499" y="842964"/>
        <a:ext cx="1275201" cy="637600"/>
      </dsp:txXfrm>
    </dsp:sp>
    <dsp:sp modelId="{92A32FEA-F2F7-4269-8A9E-080427715FC0}">
      <dsp:nvSpPr>
        <dsp:cNvPr id="0" name=""/>
        <dsp:cNvSpPr/>
      </dsp:nvSpPr>
      <dsp:spPr>
        <a:xfrm>
          <a:off x="0" y="26537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                                                                                                                                                                                 Ekonomické oddelenie              Ing. Iveta Devečková                                                                                                                     Ing. Monika Šosovičková 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6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0" y="2653749"/>
        <a:ext cx="1275201" cy="637600"/>
      </dsp:txXfrm>
    </dsp:sp>
    <dsp:sp modelId="{2A3D806D-0253-40C4-9294-446C82B7A66E}">
      <dsp:nvSpPr>
        <dsp:cNvPr id="0" name=""/>
        <dsp:cNvSpPr/>
      </dsp:nvSpPr>
      <dsp:spPr>
        <a:xfrm>
          <a:off x="1220372" y="2636381"/>
          <a:ext cx="1236358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lvl="0" algn="ctr" defTabSz="3556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kern="1200">
              <a:solidFill>
                <a:sysClr val="windowText" lastClr="000000"/>
              </a:solidFill>
            </a:rPr>
            <a:t>Konštrukčné oddelenie                         Tomáš Prvák                                            Hošo, Majtán                   </a:t>
          </a:r>
        </a:p>
      </dsp:txBody>
      <dsp:txXfrm>
        <a:off x="1220372" y="2636381"/>
        <a:ext cx="1236358" cy="637600"/>
      </dsp:txXfrm>
    </dsp:sp>
    <dsp:sp modelId="{6A4A2B4F-E8DC-497B-BFC4-F8091CFC079E}">
      <dsp:nvSpPr>
        <dsp:cNvPr id="0" name=""/>
        <dsp:cNvSpPr/>
      </dsp:nvSpPr>
      <dsp:spPr>
        <a:xfrm>
          <a:off x="2359534" y="2635100"/>
          <a:ext cx="1592662" cy="67534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Referentky logistiky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Andrea Dolinajová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Ing. Daniela Karasová</a:t>
          </a: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Bc.Lucia Pružincová -RD</a:t>
          </a:r>
        </a:p>
      </dsp:txBody>
      <dsp:txXfrm>
        <a:off x="2359534" y="2635100"/>
        <a:ext cx="1592662" cy="675340"/>
      </dsp:txXfrm>
    </dsp:sp>
    <dsp:sp modelId="{C157EC71-2829-455B-B323-C76A4A4B3569}">
      <dsp:nvSpPr>
        <dsp:cNvPr id="0" name=""/>
        <dsp:cNvSpPr/>
      </dsp:nvSpPr>
      <dsp:spPr>
        <a:xfrm>
          <a:off x="3838653" y="2644338"/>
          <a:ext cx="1223912" cy="654114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Vedúci výroby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Milan Mišík</a:t>
          </a:r>
        </a:p>
      </dsp:txBody>
      <dsp:txXfrm>
        <a:off x="3838653" y="2644338"/>
        <a:ext cx="1223912" cy="654114"/>
      </dsp:txXfrm>
    </dsp:sp>
    <dsp:sp modelId="{FCB8DFAA-090C-47A1-8867-A625712719A7}">
      <dsp:nvSpPr>
        <dsp:cNvPr id="0" name=""/>
        <dsp:cNvSpPr/>
      </dsp:nvSpPr>
      <dsp:spPr>
        <a:xfrm>
          <a:off x="2607230" y="3575656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Predáci - montáž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Miroslav Čudai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Anton Dubovský</a:t>
          </a:r>
        </a:p>
      </dsp:txBody>
      <dsp:txXfrm>
        <a:off x="2607230" y="3575656"/>
        <a:ext cx="1275201" cy="637600"/>
      </dsp:txXfrm>
    </dsp:sp>
    <dsp:sp modelId="{5A10F387-B366-47E9-98FA-7B0FD3FD72ED}">
      <dsp:nvSpPr>
        <dsp:cNvPr id="0" name=""/>
        <dsp:cNvSpPr/>
      </dsp:nvSpPr>
      <dsp:spPr>
        <a:xfrm>
          <a:off x="2926030" y="44810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1" i="0" u="none" strike="noStrike" kern="1200" baseline="0" smtClean="0">
            <a:latin typeface="Calibri" panose="020F0502020204030204" pitchFamily="34" charset="0"/>
          </a:endParaRPr>
        </a:p>
        <a:p>
          <a:pPr marR="0" lvl="0" algn="l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ysClr val="windowText" lastClr="000000"/>
              </a:solidFill>
              <a:latin typeface="Calibri" panose="020F0502020204030204" pitchFamily="34" charset="0"/>
            </a:rPr>
            <a:t>   Montážni pracovníci</a:t>
          </a:r>
        </a:p>
      </dsp:txBody>
      <dsp:txXfrm>
        <a:off x="2926030" y="4481049"/>
        <a:ext cx="1275201" cy="637600"/>
      </dsp:txXfrm>
    </dsp:sp>
    <dsp:sp modelId="{933DC3A3-A5D8-4D80-898F-203B6B22ABB1}">
      <dsp:nvSpPr>
        <dsp:cNvPr id="0" name=""/>
        <dsp:cNvSpPr/>
      </dsp:nvSpPr>
      <dsp:spPr>
        <a:xfrm>
          <a:off x="2926030" y="5386442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Skladníčky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Bc.Lucia Janíčková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</dsp:txBody>
      <dsp:txXfrm>
        <a:off x="2926030" y="5386442"/>
        <a:ext cx="1275201" cy="637600"/>
      </dsp:txXfrm>
    </dsp:sp>
    <dsp:sp modelId="{30AEE6F9-1982-499F-8851-B3B694C828EF}">
      <dsp:nvSpPr>
        <dsp:cNvPr id="0" name=""/>
        <dsp:cNvSpPr/>
      </dsp:nvSpPr>
      <dsp:spPr>
        <a:xfrm>
          <a:off x="2926030" y="6291835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Pomocné pracovníčky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Bohuslava Rosová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Vladimíra Gažová</a:t>
          </a:r>
        </a:p>
      </dsp:txBody>
      <dsp:txXfrm>
        <a:off x="2926030" y="6291835"/>
        <a:ext cx="1275201" cy="637600"/>
      </dsp:txXfrm>
    </dsp:sp>
    <dsp:sp modelId="{D203FBE3-B533-4B25-89D6-490EAC94B9E7}">
      <dsp:nvSpPr>
        <dsp:cNvPr id="0" name=""/>
        <dsp:cNvSpPr/>
      </dsp:nvSpPr>
      <dsp:spPr>
        <a:xfrm>
          <a:off x="4150223" y="3575656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Predák - 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Vladimír Dolinaj</a:t>
          </a:r>
        </a:p>
      </dsp:txBody>
      <dsp:txXfrm>
        <a:off x="4150223" y="3575656"/>
        <a:ext cx="1275201" cy="637600"/>
      </dsp:txXfrm>
    </dsp:sp>
    <dsp:sp modelId="{849DABD2-DC7E-41F9-9DFD-1561E3C0E4A2}">
      <dsp:nvSpPr>
        <dsp:cNvPr id="0" name=""/>
        <dsp:cNvSpPr/>
      </dsp:nvSpPr>
      <dsp:spPr>
        <a:xfrm>
          <a:off x="4469023" y="4481049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Elektrikári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Zavadilová ,Martiš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Šubert</a:t>
          </a:r>
        </a:p>
      </dsp:txBody>
      <dsp:txXfrm>
        <a:off x="4469023" y="4481049"/>
        <a:ext cx="1275201" cy="637600"/>
      </dsp:txXfrm>
    </dsp:sp>
    <dsp:sp modelId="{F9678AB9-7052-4DA7-BBEB-E767112E2DAB}">
      <dsp:nvSpPr>
        <dsp:cNvPr id="0" name=""/>
        <dsp:cNvSpPr/>
      </dsp:nvSpPr>
      <dsp:spPr>
        <a:xfrm>
          <a:off x="4896998" y="2650644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Obchodné referentky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Dipl.Kff.Martina Gorelková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Andrea Vanková</a:t>
          </a:r>
        </a:p>
      </dsp:txBody>
      <dsp:txXfrm>
        <a:off x="4896998" y="2650644"/>
        <a:ext cx="1275201" cy="637600"/>
      </dsp:txXfrm>
    </dsp:sp>
    <dsp:sp modelId="{77BB75FC-28C2-495B-9078-979FDA78FD68}">
      <dsp:nvSpPr>
        <dsp:cNvPr id="0" name=""/>
        <dsp:cNvSpPr/>
      </dsp:nvSpPr>
      <dsp:spPr>
        <a:xfrm>
          <a:off x="1677002" y="1593305"/>
          <a:ext cx="1275201" cy="637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5080" tIns="5080" rIns="5080" bIns="5080" numCol="1" spcCol="1270" anchor="ctr" anchorCtr="0">
          <a:noAutofit/>
        </a:bodyPr>
        <a:lstStyle/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1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Riaditeľ</a:t>
          </a: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cs-CZ" sz="800" b="0" i="0" u="none" strike="noStrike" kern="1200" baseline="0" smtClean="0">
            <a:solidFill>
              <a:srgbClr val="000000"/>
            </a:solidFill>
            <a:latin typeface="Calibri" panose="020F0502020204030204" pitchFamily="34" charset="0"/>
          </a:endParaRPr>
        </a:p>
        <a:p>
          <a:pPr marR="0" lvl="0" algn="ctr" defTabSz="355600" rtl="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cs-CZ" sz="800" b="0" i="0" u="none" strike="noStrike" kern="1200" baseline="0" smtClean="0">
              <a:solidFill>
                <a:srgbClr val="000000"/>
              </a:solidFill>
              <a:latin typeface="Calibri" panose="020F0502020204030204" pitchFamily="34" charset="0"/>
            </a:rPr>
            <a:t>Jozef Mallo</a:t>
          </a:r>
        </a:p>
      </dsp:txBody>
      <dsp:txXfrm>
        <a:off x="1677002" y="1593305"/>
        <a:ext cx="1275201" cy="6376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orgChart1">
  <dgm:title val=""/>
  <dgm:desc val=""/>
  <dgm:catLst>
    <dgm:cat type="hierarchy" pri="1000"/>
    <dgm:cat type="convert" pri="6000"/>
  </dgm:catLst>
  <dgm:sampData>
    <dgm:dataModel>
      <dgm:ptLst>
        <dgm:pt modelId="0" type="doc"/>
        <dgm:pt modelId="1">
          <dgm:prSet phldr="1"/>
        </dgm:pt>
        <dgm:pt modelId="2" type="asst">
          <dgm:prSet phldr="1"/>
        </dgm:pt>
        <dgm:pt modelId="3">
          <dgm:prSet phldr="1"/>
        </dgm:pt>
        <dgm:pt modelId="4">
          <dgm:prSet phldr="1"/>
        </dgm:pt>
        <dgm:pt modelId="5">
          <dgm:prSet phldr="1"/>
        </dgm:pt>
      </dgm:ptLst>
      <dgm:cxnLst>
        <dgm:cxn modelId="5" srcId="0" destId="1" srcOrd="0" destOrd="0"/>
        <dgm:cxn modelId="6" srcId="1" destId="2" srcOrd="0" destOrd="0"/>
        <dgm:cxn modelId="7" srcId="1" destId="3" srcOrd="1" destOrd="0"/>
        <dgm:cxn modelId="8" srcId="1" destId="4" srcOrd="2" destOrd="0"/>
        <dgm:cxn modelId="9" srcId="1" destId="5" srcOrd="3" destOrd="0"/>
      </dgm:cxnLst>
      <dgm:bg/>
      <dgm:whole/>
    </dgm:dataModel>
  </dgm:sampData>
  <dgm:styleData>
    <dgm:dataModel>
      <dgm:ptLst>
        <dgm:pt modelId="0" type="doc"/>
        <dgm:pt modelId="1"/>
        <dgm:pt modelId="12"/>
        <dgm:pt modelId="13"/>
      </dgm:ptLst>
      <dgm:cxnLst>
        <dgm:cxn modelId="2" srcId="0" destId="1" srcOrd="0" destOrd="0"/>
        <dgm:cxn modelId="16" srcId="1" destId="12" srcOrd="1" destOrd="0"/>
        <dgm:cxn modelId="17" srcId="1" destId="13" srcOrd="2" destOrd="0"/>
      </dgm:cxnLst>
      <dgm:bg/>
      <dgm:whole/>
    </dgm:dataModel>
  </dgm:styleData>
  <dgm:clrData>
    <dgm:dataModel>
      <dgm:ptLst>
        <dgm:pt modelId="0" type="doc"/>
        <dgm:pt modelId="1"/>
        <dgm:pt modelId="11" type="asst"/>
        <dgm:pt modelId="12"/>
        <dgm:pt modelId="13"/>
        <dgm:pt modelId="14"/>
      </dgm:ptLst>
      <dgm:cxnLst>
        <dgm:cxn modelId="2" srcId="0" destId="1" srcOrd="0" destOrd="0"/>
        <dgm:cxn modelId="15" srcId="1" destId="11" srcOrd="0" destOrd="0"/>
        <dgm:cxn modelId="16" srcId="1" destId="12" srcOrd="1" destOrd="0"/>
        <dgm:cxn modelId="17" srcId="1" destId="13" srcOrd="2" destOrd="0"/>
        <dgm:cxn modelId="18" srcId="1" destId="14" srcOrd="2" destOrd="0"/>
      </dgm:cxnLst>
      <dgm:bg/>
      <dgm:whole/>
    </dgm:dataModel>
  </dgm:clrData>
  <dgm:layoutNode name="hierChild1">
    <dgm:varLst>
      <dgm:orgChart val="1"/>
      <dgm:chPref val="1"/>
      <dgm:dir/>
      <dgm:animOne val="branch"/>
      <dgm:animLvl val="lvl"/>
      <dgm:resizeHandles/>
    </dgm:varLst>
    <dgm:choose name="Name0">
      <dgm:if name="Name1" func="var" arg="dir" op="equ" val="norm">
        <dgm:alg type="hierChild">
          <dgm:param type="linDir" val="fromL"/>
        </dgm:alg>
      </dgm:if>
      <dgm:else name="Name2">
        <dgm:alg type="hierChild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des" forName="rootComposite1" refType="w" fact="10"/>
      <dgm:constr type="h" for="des" forName="rootComposite1" refType="w" refFor="des" refForName="rootComposite1" fact="0.5"/>
      <dgm:constr type="w" for="des" forName="rootComposite" refType="w" fact="10"/>
      <dgm:constr type="h" for="des" forName="rootComposite" refType="w" refFor="des" refForName="rootComposite1" fact="0.5"/>
      <dgm:constr type="w" for="des" forName="rootComposite3" refType="w" fact="10"/>
      <dgm:constr type="h" for="des" forName="rootComposite3" refType="w" refFor="des" refForName="rootComposite1" fact="0.5"/>
      <dgm:constr type="primFontSz" for="des" ptType="node" op="equ"/>
      <dgm:constr type="sp" for="des" op="equ"/>
      <dgm:constr type="sp" for="des" forName="hierRoot1" refType="w" refFor="des" refForName="rootComposite1" fact="0.21"/>
      <dgm:constr type="sp" for="des" forName="hierRoot2" refType="sp" refFor="des" refForName="hierRoot1"/>
      <dgm:constr type="sp" for="des" forName="hierRoot3" refType="sp" refFor="des" refForName="hierRoot1"/>
      <dgm:constr type="sibSp" refType="w" refFor="des" refForName="rootComposite1" fact="0.21"/>
      <dgm:constr type="sibSp" for="des" forName="hierChild2" refType="sibSp"/>
      <dgm:constr type="sibSp" for="des" forName="hierChild3" refType="sibSp"/>
      <dgm:constr type="sibSp" for="des" forName="hierChild4" refType="sibSp"/>
      <dgm:constr type="sibSp" for="des" forName="hierChild5" refType="sibSp"/>
      <dgm:constr type="sibSp" for="des" forName="hierChild6" refType="sibSp"/>
      <dgm:constr type="sibSp" for="des" forName="hierChild7" refType="sibSp"/>
      <dgm:constr type="secSibSp" refType="w" refFor="des" refForName="rootComposite1" fact="0.21"/>
      <dgm:constr type="secSibSp" for="des" forName="hierChild2" refType="secSibSp"/>
      <dgm:constr type="secSibSp" for="des" forName="hierChild3" refType="secSibSp"/>
      <dgm:constr type="secSibSp" for="des" forName="hierChild4" refType="secSibSp"/>
      <dgm:constr type="secSibSp" for="des" forName="hierChild5" refType="secSibSp"/>
      <dgm:constr type="secSibSp" for="des" forName="hierChild6" refType="secSibSp"/>
      <dgm:constr type="secSibSp" for="des" forName="hierChild7" refType="secSibSp"/>
    </dgm:constrLst>
    <dgm:ruleLst/>
    <dgm:forEach name="Name3" axis="ch">
      <dgm:forEach name="Name4" axis="self" ptType="node">
        <dgm:layoutNode name="hierRoot1">
          <dgm:varLst>
            <dgm:hierBranch val="init"/>
          </dgm:varLst>
          <dgm:choose name="Name5">
            <dgm:if name="Name6" func="var" arg="hierBranch" op="equ" val="l">
              <dgm:choose name="Name7">
                <dgm:if name="Name8" axis="ch" ptType="asst" func="cnt" op="gte" val="1">
                  <dgm:alg type="hierRoot">
                    <dgm:param type="hierAlign" val="tR"/>
                  </dgm:alg>
                  <dgm:constrLst>
                    <dgm:constr type="alignOff" val="0.65"/>
                  </dgm:constrLst>
                </dgm:if>
                <dgm:else name="Name9">
                  <dgm:alg type="hierRoot">
                    <dgm:param type="hierAlign" val="tR"/>
                  </dgm:alg>
                  <dgm:constrLst>
                    <dgm:constr type="alignOff" val="0.25"/>
                  </dgm:constrLst>
                </dgm:else>
              </dgm:choose>
            </dgm:if>
            <dgm:if name="Name10" func="var" arg="hierBranch" op="equ" val="r">
              <dgm:choose name="Name11">
                <dgm:if name="Name12" axis="ch" ptType="asst" func="cnt" op="gte" val="1">
                  <dgm:alg type="hierRoot">
                    <dgm:param type="hierAlign" val="tL"/>
                  </dgm:alg>
                  <dgm:constrLst>
                    <dgm:constr type="alignOff" val="0.65"/>
                  </dgm:constrLst>
                </dgm:if>
                <dgm:else name="Name13">
                  <dgm:alg type="hierRoot">
                    <dgm:param type="hierAlign" val="tL"/>
                  </dgm:alg>
                  <dgm:constrLst>
                    <dgm:constr type="alignOff" val="0.25"/>
                  </dgm:constrLst>
                </dgm:else>
              </dgm:choose>
            </dgm:if>
            <dgm:if name="Name14" func="var" arg="hierBranch" op="equ" val="hang">
              <dgm:alg type="hierRoot"/>
              <dgm:constrLst>
                <dgm:constr type="alignOff" val="0.65"/>
              </dgm:constrLst>
            </dgm:if>
            <dgm:else name="Name15">
              <dgm:alg type="hierRoot"/>
              <dgm:constrLst>
                <dgm:constr type="alignOff"/>
                <dgm:constr type="bendDist" for="des" ptType="parTrans" refType="sp" fact="0.5"/>
              </dgm:constrLst>
            </dgm:else>
          </dgm:choose>
          <dgm:shape xmlns:r="http://schemas.openxmlformats.org/officeDocument/2006/relationships" r:blip="">
            <dgm:adjLst/>
          </dgm:shape>
          <dgm:presOf/>
          <dgm:ruleLst/>
          <dgm:layoutNode name="rootComposite1">
            <dgm:alg type="composite"/>
            <dgm:shape xmlns:r="http://schemas.openxmlformats.org/officeDocument/2006/relationships" r:blip="">
              <dgm:adjLst/>
            </dgm:shape>
            <dgm:presOf axis="self" ptType="node" cnt="1"/>
            <dgm:choose name="Name16">
              <dgm:if name="Name17" func="var" arg="hierBranch" op="equ" val="init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8" func="var" arg="hierBranch" op="equ" val="l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if name="Name19" func="var" arg="hierBranch" op="equ" val="r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l" for="ch" forName="rootConnector1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if>
              <dgm:else name="Name20">
                <dgm:constrLst>
                  <dgm:constr type="l" for="ch" forName="rootText1"/>
                  <dgm:constr type="t" for="ch" forName="rootText1"/>
                  <dgm:constr type="w" for="ch" forName="rootText1" refType="w"/>
                  <dgm:constr type="h" for="ch" forName="rootText1" refType="h"/>
                  <dgm:constr type="r" for="ch" forName="rootConnector1" refType="w"/>
                  <dgm:constr type="t" for="ch" forName="rootConnector1"/>
                  <dgm:constr type="w" for="ch" forName="rootConnector1" refType="w" refFor="ch" refForName="rootText1" fact="0.2"/>
                  <dgm:constr type="h" for="ch" forName="rootConnector1" refType="h" refFor="ch" refForName="rootText1"/>
                </dgm:constrLst>
              </dgm:else>
            </dgm:choose>
            <dgm:ruleLst/>
            <dgm:layoutNode name="rootText1" styleLbl="node0">
              <dgm:varLst>
                <dgm:chPref val="3"/>
              </dgm:varLst>
              <dgm:alg type="tx"/>
              <dgm:shape xmlns:r="http://schemas.openxmlformats.org/officeDocument/2006/relationships" type="rect" r:blip="">
                <dgm:adjLst/>
              </dgm:shape>
              <dgm:presOf axis="self" ptType="node" cnt="1"/>
              <dgm:constrLst>
                <dgm:constr type="primFontSz" val="65"/>
                <dgm:constr type="lMarg" refType="primFontSz" fact="0.05"/>
                <dgm:constr type="rMarg" refType="primFontSz" fact="0.05"/>
                <dgm:constr type="tMarg" refType="primFontSz" fact="0.05"/>
                <dgm:constr type="bMarg" refType="primFontSz" fact="0.05"/>
              </dgm:constrLst>
              <dgm:ruleLst>
                <dgm:rule type="primFontSz" val="5" fact="NaN" max="NaN"/>
              </dgm:ruleLst>
            </dgm:layoutNode>
            <dgm:layoutNode name="rootConnector1" moveWith="rootText1">
              <dgm:alg type="sp"/>
              <dgm:shape xmlns:r="http://schemas.openxmlformats.org/officeDocument/2006/relationships" type="rect" r:blip="" hideGeom="1">
                <dgm:adjLst/>
              </dgm:shape>
              <dgm:presOf axis="self" ptType="node" cnt="1"/>
              <dgm:constrLst/>
              <dgm:ruleLst/>
            </dgm:layoutNode>
          </dgm:layoutNode>
          <dgm:layoutNode name="hierChild2">
            <dgm:choose name="Name21">
              <dgm:if name="Name22" func="var" arg="hierBranch" op="equ" val="l">
                <dgm:alg type="hierChild">
                  <dgm:param type="chAlign" val="r"/>
                  <dgm:param type="linDir" val="fromT"/>
                </dgm:alg>
              </dgm:if>
              <dgm:if name="Name23" func="var" arg="hierBranch" op="equ" val="r">
                <dgm:alg type="hierChild">
                  <dgm:param type="chAlign" val="l"/>
                  <dgm:param type="linDir" val="fromT"/>
                </dgm:alg>
              </dgm:if>
              <dgm:if name="Name24" func="var" arg="hierBranch" op="equ" val="hang">
                <dgm:choose name="Name25">
                  <dgm:if name="Name26" func="var" arg="dir" op="equ" val="norm">
                    <dgm:alg type="hierChild">
                      <dgm:param type="chAlign" val="l"/>
                      <dgm:param type="linDir" val="fromL"/>
                      <dgm:param type="secChAlign" val="t"/>
                      <dgm:param type="secLinDir" val="fromT"/>
                    </dgm:alg>
                  </dgm:if>
                  <dgm:else name="Name27">
                    <dgm:alg type="hierChild">
                      <dgm:param type="chAlign" val="l"/>
                      <dgm:param type="linDir" val="fromR"/>
                      <dgm:param type="secChAlign" val="t"/>
                      <dgm:param type="secLinDir" val="fromT"/>
                    </dgm:alg>
                  </dgm:else>
                </dgm:choose>
              </dgm:if>
              <dgm:else name="Name28">
                <dgm:choose name="Name29">
                  <dgm:if name="Name30" func="var" arg="dir" op="equ" val="norm">
                    <dgm:alg type="hierChild"/>
                  </dgm:if>
                  <dgm:else name="Name31">
                    <dgm:alg type="hierChild">
                      <dgm:param type="linDir" val="fromR"/>
                    </dgm:alg>
                  </dgm:else>
                </dgm:choose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a" axis="ch" ptType="nonAsst">
              <dgm:forEach name="Name32" axis="precedSib" ptType="parTrans" st="-1" cnt="1">
                <dgm:choose name="Name33">
                  <dgm:if name="Name34" func="var" arg="hierBranch" op="equ" val="std">
                    <dgm:layoutNode name="Name35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tCtr"/>
                        <dgm:param type="bendPt" val="end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36" func="var" arg="hierBranch" op="equ" val="init">
                    <dgm:layoutNode name="Name37">
                      <dgm:choose name="Name38">
                        <dgm:if name="Name39" axis="self" func="depth" op="lte" val="2">
                          <dgm:alg type="conn">
                            <dgm:param type="connRout" val="bend"/>
                            <dgm:param type="dim" val="1D"/>
                            <dgm:param type="endSty" val="noArr"/>
                            <dgm:param type="begPts" val="bCtr"/>
                            <dgm:param type="endPts" val="tCtr"/>
                            <dgm:param type="bendPt" val="end"/>
                          </dgm:alg>
                        </dgm:if>
                        <dgm:else name="Name40">
                          <dgm:choose name="Name41">
                            <dgm:if name="Name42" axis="par des" func="maxDepth" op="lte" val="1">
                              <dgm:choose name="Name43">
                                <dgm:if name="Name44" axis="par ch" ptType="node asst" func="cnt" op="gte" val="1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</dgm:alg>
                                </dgm:if>
                                <dgm:else name="Name45">
                                  <dgm:alg type="conn">
                                    <dgm:param type="connRout" val="bend"/>
                                    <dgm:param type="dim" val="1D"/>
                                    <dgm:param type="endSty" val="noArr"/>
                                    <dgm:param type="begPts" val="bCtr"/>
                                    <dgm:param type="endPts" val="midL midR"/>
                                    <dgm:param type="srcNode" val="rootConnector"/>
                                  </dgm:alg>
                                </dgm:else>
                              </dgm:choose>
                            </dgm:if>
                            <dgm:else name="Name46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tCtr"/>
                                <dgm:param type="bendPt" val="end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if name="Name47" func="var" arg="hierBranch" op="equ" val="hang">
                    <dgm:layoutNode name="Name48">
                      <dgm:alg type="conn">
                        <dgm:param type="connRout" val="bend"/>
                        <dgm:param type="dim" val="1D"/>
                        <dgm:param type="endSty" val="noArr"/>
                        <dgm:param type="begPts" val="bCtr"/>
                        <dgm:param type="endPts" val="midL midR"/>
                      </dgm:alg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if>
                  <dgm:else name="Name49">
                    <dgm:layoutNode name="Name50">
                      <dgm:choose name="Name51">
                        <dgm:if name="Name52" axis="self" func="depth" op="lte" val="2">
                          <dgm:choose name="Name53">
                            <dgm:if name="Name54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5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1"/>
                              </dgm:alg>
                            </dgm:else>
                          </dgm:choose>
                        </dgm:if>
                        <dgm:else name="Name56">
                          <dgm:choose name="Name57">
                            <dgm:if name="Name58" axis="par ch" ptType="node asst" func="cnt" op="gte" val="1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</dgm:alg>
                            </dgm:if>
                            <dgm:else name="Name59">
                              <dgm:alg type="conn">
                                <dgm:param type="connRout" val="bend"/>
                                <dgm:param type="dim" val="1D"/>
                                <dgm:param type="endSty" val="noArr"/>
                                <dgm:param type="begPts" val="bCtr"/>
                                <dgm:param type="endPts" val="midL midR"/>
                                <dgm:param type="srcNode" val="rootConnector"/>
                              </dgm:alg>
                            </dgm:else>
                          </dgm:choose>
                        </dgm:else>
                      </dgm:choose>
                      <dgm:shape xmlns:r="http://schemas.openxmlformats.org/officeDocument/2006/relationships" type="conn" r:blip="" zOrderOff="-99999">
                        <dgm:adjLst/>
                      </dgm:shape>
                      <dgm:presOf axis="self"/>
                      <dgm:constrLst>
                        <dgm:constr type="begPad"/>
                        <dgm:constr type="endPad"/>
                      </dgm:constrLst>
                      <dgm:ruleLst/>
                    </dgm:layoutNode>
                  </dgm:else>
                </dgm:choose>
              </dgm:forEach>
              <dgm:layoutNode name="hierRoot2">
                <dgm:varLst>
                  <dgm:hierBranch val="init"/>
                </dgm:varLst>
                <dgm:choose name="Name60">
                  <dgm:if name="Name61" func="var" arg="hierBranch" op="equ" val="l">
                    <dgm:choose name="Name62">
                      <dgm:if name="Name63" axis="ch" ptType="asst" func="cnt" op="gte" val="1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4">
                        <dgm:alg type="hierRoot">
                          <dgm:param type="hierAlign" val="tR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5" func="var" arg="hierBranch" op="equ" val="r">
                    <dgm:choose name="Name66">
                      <dgm:if name="Name67" axis="ch" ptType="asst" func="cnt" op="g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68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25"/>
                        </dgm:constrLst>
                      </dgm:else>
                    </dgm:choose>
                  </dgm:if>
                  <dgm:if name="Name69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70" func="var" arg="hierBranch" op="equ" val="init">
                    <dgm:choose name="Name71">
                      <dgm:if name="Name72" axis="des" func="maxDepth" op="lte" val="1">
                        <dgm:choose name="Name73">
                          <dgm:if name="Name74" axis="ch" ptType="asst" func="cnt" op="gte" val="1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65"/>
                            </dgm:constrLst>
                          </dgm:if>
                          <dgm:else name="Name75">
                            <dgm:alg type="hierRoot">
                              <dgm:param type="hierAlign" val="tL"/>
                            </dgm:alg>
                            <dgm:shape xmlns:r="http://schemas.openxmlformats.org/officeDocument/2006/relationships" r:blip="">
                              <dgm:adjLst/>
                            </dgm:shape>
                            <dgm:presOf/>
                            <dgm:constrLst>
                              <dgm:constr type="alignOff" val="0.25"/>
                            </dgm:constrLst>
                          </dgm:else>
                        </dgm:choose>
                      </dgm:if>
                      <dgm:else name="Name76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77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else>
                </dgm:choose>
                <dgm:ruleLst/>
                <dgm:layoutNode name="rootComposite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78">
                    <dgm:if name="Name79" func="var" arg="hierBranch" op="equ" val="init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0" func="var" arg="hierBranch" op="equ" val="l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if name="Name81" func="var" arg="hierBranch" op="equ" val="r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l" for="ch" forName="rootConnector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if>
                    <dgm:else name="Name82">
                      <dgm:constrLst>
                        <dgm:constr type="l" for="ch" forName="rootText"/>
                        <dgm:constr type="t" for="ch" forName="rootText"/>
                        <dgm:constr type="w" for="ch" forName="rootText" refType="w"/>
                        <dgm:constr type="h" for="ch" forName="rootText" refType="h"/>
                        <dgm:constr type="r" for="ch" forName="rootConnector" refType="w"/>
                        <dgm:constr type="t" for="ch" forName="rootConnector"/>
                        <dgm:constr type="w" for="ch" forName="rootConnector" refType="w" refFor="ch" refForName="rootText" fact="0.2"/>
                        <dgm:constr type="h" for="ch" forName="rootConnector" refType="h" refFor="ch" refForName="rootText"/>
                      </dgm:constrLst>
                    </dgm:else>
                  </dgm:choose>
                  <dgm:ruleLst/>
                  <dgm:layoutNode name="rootText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" moveWith="rootText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4">
                  <dgm:choose name="Name83">
                    <dgm:if name="Name84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85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86" func="var" arg="hierBranch" op="equ" val="hang">
                      <dgm:choose name="Name87">
                        <dgm:if name="Name88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89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90" func="var" arg="hierBranch" op="equ" val="std">
                      <dgm:choose name="Name91">
                        <dgm:if name="Name92" func="var" arg="dir" op="equ" val="norm">
                          <dgm:alg type="hierChild"/>
                        </dgm:if>
                        <dgm:else name="Name93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94" func="var" arg="hierBranch" op="equ" val="init">
                      <dgm:choose name="Name95">
                        <dgm:if name="Name96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97">
                          <dgm:choose name="Name98">
                            <dgm:if name="Name99" func="var" arg="dir" op="equ" val="norm">
                              <dgm:alg type="hierChild"/>
                            </dgm:if>
                            <dgm:else name="Name100">
                              <dgm:alg type="hierChild">
                                <dgm:param type="linDir" val="fromR"/>
                              </dgm:alg>
                            </dgm:else>
                          </dgm:choose>
                        </dgm:else>
                      </dgm:choose>
                    </dgm:if>
                    <dgm:else name="Name101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2" ref="rep2a"/>
                </dgm:layoutNode>
                <dgm:layoutNode name="hierChild5">
                  <dgm:choose name="Name103">
                    <dgm:if name="Name104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05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06" ref="rep2b"/>
                </dgm:layoutNode>
              </dgm:layoutNode>
            </dgm:forEach>
          </dgm:layoutNode>
          <dgm:layoutNode name="hierChild3">
            <dgm:choose name="Name107">
              <dgm:if name="Name108" func="var" arg="dir" op="equ" val="norm">
                <dgm:alg type="hierChild">
                  <dgm:param type="chAlign" val="l"/>
                  <dgm:param type="linDir" val="fromL"/>
                  <dgm:param type="secChAlign" val="t"/>
                  <dgm:param type="secLinDir" val="fromT"/>
                </dgm:alg>
              </dgm:if>
              <dgm:else name="Name109">
                <dgm:alg type="hierChild">
                  <dgm:param type="chAlign" val="l"/>
                  <dgm:param type="linDir" val="fromR"/>
                  <dgm:param type="secChAlign" val="t"/>
                  <dgm:param type="secLinDir" val="fromT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2b" axis="ch" ptType="asst">
              <dgm:forEach name="Name110" axis="precedSib" ptType="parTrans" st="-1" cnt="1">
                <dgm:layoutNode name="Name111">
                  <dgm:alg type="conn">
                    <dgm:param type="connRout" val="bend"/>
                    <dgm:param type="dim" val="1D"/>
                    <dgm:param type="endSty" val="noArr"/>
                    <dgm:param type="begPts" val="bCtr"/>
                    <dgm:param type="endPts" val="midL midR"/>
                  </dgm:alg>
                  <dgm:shape xmlns:r="http://schemas.openxmlformats.org/officeDocument/2006/relationships" type="conn" r:blip="" zOrderOff="-99999">
                    <dgm:adjLst/>
                  </dgm:shape>
                  <dgm:presOf axis="self"/>
                  <dgm:constrLst>
                    <dgm:constr type="begPad"/>
                    <dgm:constr type="endPad"/>
                  </dgm:constrLst>
                  <dgm:ruleLst/>
                </dgm:layoutNode>
              </dgm:forEach>
              <dgm:layoutNode name="hierRoot3">
                <dgm:varLst>
                  <dgm:hierBranch val="init"/>
                </dgm:varLst>
                <dgm:choose name="Name112">
                  <dgm:if name="Name113" func="var" arg="hierBranch" op="equ" val="l">
                    <dgm:alg type="hierRoot">
                      <dgm:param type="hierAlign" val="tR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4" func="var" arg="hierBranch" op="equ" val="r">
                    <dgm:alg type="hierRoot">
                      <dgm:param type="hierAlign" val="tL"/>
                    </dgm:alg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5" func="var" arg="hierBranch" op="equ" val="hang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 val="0.65"/>
                    </dgm:constrLst>
                  </dgm:if>
                  <dgm:if name="Name116" func="var" arg="hierBranch" op="equ" val="std">
                    <dgm:alg type="hierRoot"/>
                    <dgm:shape xmlns:r="http://schemas.openxmlformats.org/officeDocument/2006/relationships" r:blip="">
                      <dgm:adjLst/>
                    </dgm:shape>
                    <dgm:presOf/>
                    <dgm:constrLst>
                      <dgm:constr type="alignOff"/>
                      <dgm:constr type="bendDist" for="des" ptType="parTrans" refType="sp" fact="0.5"/>
                    </dgm:constrLst>
                  </dgm:if>
                  <dgm:if name="Name117" func="var" arg="hierBranch" op="equ" val="init">
                    <dgm:choose name="Name118">
                      <dgm:if name="Name119" axis="des" func="maxDepth" op="lte" val="1">
                        <dgm:alg type="hierRoot">
                          <dgm:param type="hierAlign" val="tL"/>
                        </dgm:alg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 val="0.65"/>
                        </dgm:constrLst>
                      </dgm:if>
                      <dgm:else name="Name120">
                        <dgm:alg type="hierRoot"/>
                        <dgm:shape xmlns:r="http://schemas.openxmlformats.org/officeDocument/2006/relationships" r:blip="">
                          <dgm:adjLst/>
                        </dgm:shape>
                        <dgm:presOf/>
                        <dgm:constrLst>
                          <dgm:constr type="alignOff"/>
                          <dgm:constr type="bendDist" for="des" ptType="parTrans" refType="sp" fact="0.5"/>
                        </dgm:constrLst>
                      </dgm:else>
                    </dgm:choose>
                  </dgm:if>
                  <dgm:else name="Name121"/>
                </dgm:choose>
                <dgm:ruleLst/>
                <dgm:layoutNode name="rootComposite3">
                  <dgm:alg type="composite"/>
                  <dgm:shape xmlns:r="http://schemas.openxmlformats.org/officeDocument/2006/relationships" r:blip="">
                    <dgm:adjLst/>
                  </dgm:shape>
                  <dgm:presOf axis="self" ptType="node" cnt="1"/>
                  <dgm:choose name="Name122">
                    <dgm:if name="Name123" func="var" arg="hierBranch" op="equ" val="init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4" func="var" arg="hierBranch" op="equ" val="l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if name="Name125" func="var" arg="hierBranch" op="equ" val="r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l" for="ch" forName="rootConnector3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if>
                    <dgm:else name="Name126">
                      <dgm:constrLst>
                        <dgm:constr type="l" for="ch" forName="rootText3"/>
                        <dgm:constr type="t" for="ch" forName="rootText3"/>
                        <dgm:constr type="w" for="ch" forName="rootText3" refType="w"/>
                        <dgm:constr type="h" for="ch" forName="rootText3" refType="h"/>
                        <dgm:constr type="r" for="ch" forName="rootConnector3" refType="w"/>
                        <dgm:constr type="t" for="ch" forName="rootConnector3"/>
                        <dgm:constr type="w" for="ch" forName="rootConnector3" refType="w" refFor="ch" refForName="rootText3" fact="0.2"/>
                        <dgm:constr type="h" for="ch" forName="rootConnector3" refType="h" refFor="ch" refForName="rootText3"/>
                      </dgm:constrLst>
                    </dgm:else>
                  </dgm:choose>
                  <dgm:ruleLst/>
                  <dgm:layoutNode name="rootText3">
                    <dgm:varLst>
                      <dgm:chPref val="3"/>
                    </dgm:varLst>
                    <dgm:alg type="tx"/>
                    <dgm:shape xmlns:r="http://schemas.openxmlformats.org/officeDocument/2006/relationships" type="rect" r:blip="">
                      <dgm:adjLst/>
                    </dgm:shape>
                    <dgm:presOf axis="self" ptType="node" cnt="1"/>
                    <dgm:constrLst>
                      <dgm:constr type="primFontSz" val="65"/>
                      <dgm:constr type="lMarg" refType="primFontSz" fact="0.05"/>
                      <dgm:constr type="rMarg" refType="primFontSz" fact="0.05"/>
                      <dgm:constr type="tMarg" refType="primFontSz" fact="0.05"/>
                      <dgm:constr type="b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rootConnector3" moveWith="rootText1">
                    <dgm:alg type="sp"/>
                    <dgm:shape xmlns:r="http://schemas.openxmlformats.org/officeDocument/2006/relationships" type="rect" r:blip="" hideGeom="1">
                      <dgm:adjLst/>
                    </dgm:shape>
                    <dgm:presOf axis="self" ptType="node" cnt="1"/>
                    <dgm:constrLst/>
                    <dgm:ruleLst/>
                  </dgm:layoutNode>
                </dgm:layoutNode>
                <dgm:layoutNode name="hierChild6">
                  <dgm:choose name="Name127">
                    <dgm:if name="Name128" func="var" arg="hierBranch" op="equ" val="l">
                      <dgm:alg type="hierChild">
                        <dgm:param type="chAlign" val="r"/>
                        <dgm:param type="linDir" val="fromT"/>
                      </dgm:alg>
                    </dgm:if>
                    <dgm:if name="Name129" func="var" arg="hierBranch" op="equ" val="r">
                      <dgm:alg type="hierChild">
                        <dgm:param type="chAlign" val="l"/>
                        <dgm:param type="linDir" val="fromT"/>
                      </dgm:alg>
                    </dgm:if>
                    <dgm:if name="Name130" func="var" arg="hierBranch" op="equ" val="hang">
                      <dgm:choose name="Name131">
                        <dgm:if name="Name132" func="var" arg="dir" op="equ" val="norm">
                          <dgm:alg type="hierChild">
                            <dgm:param type="chAlign" val="l"/>
                            <dgm:param type="linDir" val="fromL"/>
                            <dgm:param type="secChAlign" val="t"/>
                            <dgm:param type="secLinDir" val="fromT"/>
                          </dgm:alg>
                        </dgm:if>
                        <dgm:else name="Name133">
                          <dgm:alg type="hierChild">
                            <dgm:param type="chAlign" val="l"/>
                            <dgm:param type="linDir" val="fromR"/>
                            <dgm:param type="secChAlign" val="t"/>
                            <dgm:param type="secLinDir" val="fromT"/>
                          </dgm:alg>
                        </dgm:else>
                      </dgm:choose>
                    </dgm:if>
                    <dgm:if name="Name134" func="var" arg="hierBranch" op="equ" val="std">
                      <dgm:choose name="Name135">
                        <dgm:if name="Name136" func="var" arg="dir" op="equ" val="norm">
                          <dgm:alg type="hierChild"/>
                        </dgm:if>
                        <dgm:else name="Name137">
                          <dgm:alg type="hierChild">
                            <dgm:param type="linDir" val="fromR"/>
                          </dgm:alg>
                        </dgm:else>
                      </dgm:choose>
                    </dgm:if>
                    <dgm:if name="Name138" func="var" arg="hierBranch" op="equ" val="init">
                      <dgm:choose name="Name139">
                        <dgm:if name="Name140" axis="des" func="maxDepth" op="lte" val="1">
                          <dgm:alg type="hierChild">
                            <dgm:param type="chAlign" val="l"/>
                            <dgm:param type="linDir" val="fromT"/>
                          </dgm:alg>
                        </dgm:if>
                        <dgm:else name="Name141">
                          <dgm:alg type="hierChild"/>
                        </dgm:else>
                      </dgm:choose>
                    </dgm:if>
                    <dgm:else name="Name142"/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3" ref="rep2a"/>
                </dgm:layoutNode>
                <dgm:layoutNode name="hierChild7">
                  <dgm:choose name="Name144">
                    <dgm:if name="Name145" func="var" arg="dir" op="equ" val="norm">
                      <dgm:alg type="hierChild">
                        <dgm:param type="chAlign" val="l"/>
                        <dgm:param type="linDir" val="fromL"/>
                        <dgm:param type="secChAlign" val="t"/>
                        <dgm:param type="secLinDir" val="fromT"/>
                      </dgm:alg>
                    </dgm:if>
                    <dgm:else name="Name146">
                      <dgm:alg type="hierChild">
                        <dgm:param type="chAlign" val="l"/>
                        <dgm:param type="linDir" val="fromR"/>
                        <dgm:param type="secChAlign" val="t"/>
                        <dgm:param type="secLinDir" val="fromT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forEach name="Name147" ref="rep2b"/>
                </dgm:layoutNode>
              </dgm:layoutNode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279</TotalTime>
  <Pages>1</Pages>
  <Words>2795</Words>
  <Characters>16495</Characters>
  <Application>Microsoft Office Word</Application>
  <DocSecurity>0</DocSecurity>
  <Lines>137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VÝROČNÁ SPRÁVA</vt:lpstr>
    </vt:vector>
  </TitlesOfParts>
  <Company>RKS s.r.o.</Company>
  <LinksUpToDate>false</LinksUpToDate>
  <CharactersWithSpaces>19252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</dc:title>
  <dc:subject/>
  <dc:creator>RNDr. Reseterič Július</dc:creator>
  <cp:keywords/>
  <dc:description/>
  <cp:lastModifiedBy>Iveta Devečková</cp:lastModifiedBy>
  <cp:revision>18</cp:revision>
  <cp:lastPrinted>2015-03-19T09:25:00Z</cp:lastPrinted>
  <dcterms:created xsi:type="dcterms:W3CDTF">2015-02-11T09:38:00Z</dcterms:created>
  <dcterms:modified xsi:type="dcterms:W3CDTF">2015-03-19T09:25:00Z</dcterms:modified>
</cp:coreProperties>
</file>