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Default="0058479C" w:rsidP="0058479C">
      <w:pPr>
        <w:pStyle w:val="Hlavika"/>
      </w:pPr>
    </w:p>
    <w:p w:rsidR="004D3B4A" w:rsidRDefault="004D3B4A" w:rsidP="004D3B4A">
      <w:pPr>
        <w:pStyle w:val="Zkladntext"/>
        <w:ind w:left="0"/>
        <w:jc w:val="left"/>
        <w:rPr>
          <w:b/>
          <w:sz w:val="24"/>
        </w:rPr>
      </w:pPr>
    </w:p>
    <w:tbl>
      <w:tblPr>
        <w:tblpPr w:leftFromText="141" w:rightFromText="141" w:vertAnchor="page" w:horzAnchor="margin" w:tblpXSpec="center" w:tblpY="1021"/>
        <w:tblW w:w="559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8"/>
        <w:gridCol w:w="632"/>
      </w:tblGrid>
      <w:tr w:rsidR="00906687" w:rsidRPr="002B2E75" w:rsidTr="00906687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06687" w:rsidRPr="002B2E75" w:rsidRDefault="00906687" w:rsidP="0090668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6687" w:rsidRPr="002B2E75" w:rsidRDefault="00906687" w:rsidP="0090668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6687" w:rsidRPr="002B2E75" w:rsidRDefault="00906687" w:rsidP="00906687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B001C2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tbl>
      <w:tblPr>
        <w:tblpPr w:leftFromText="141" w:rightFromText="141" w:vertAnchor="text" w:horzAnchor="margin" w:tblpY="-72"/>
        <w:tblW w:w="50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735E84" w:rsidRPr="00D72087" w:rsidTr="0038104F">
        <w:trPr>
          <w:trHeight w:val="272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35E84" w:rsidRPr="00D72087" w:rsidRDefault="00735E84" w:rsidP="00735E84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735E84" w:rsidRPr="00D72087" w:rsidTr="00735E84">
        <w:trPr>
          <w:trHeight w:val="57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B001C2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B001C2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735E84" w:rsidRPr="00D72087" w:rsidTr="00735E84">
        <w:trPr>
          <w:trHeight w:val="57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B001C2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B001C2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735E84" w:rsidRPr="00D72087" w:rsidTr="00735E84">
        <w:trPr>
          <w:trHeight w:val="57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left w:val="nil"/>
            </w:tcBorders>
            <w:noWrap/>
          </w:tcPr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735E84" w:rsidRPr="00D72087" w:rsidRDefault="00735E84" w:rsidP="00735E8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0A1BBA" w:rsidRDefault="00735E84" w:rsidP="00735E84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2A68AF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A68AF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2A68A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A68AF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2A68A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2A68A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850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Default="002A68AF" w:rsidP="00735E8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20</w:t>
            </w:r>
            <w:r w:rsidR="00B001C2">
              <w:rPr>
                <w:rFonts w:cs="Arial"/>
                <w:sz w:val="18"/>
                <w:szCs w:val="18"/>
                <w:lang w:val="en-US" w:eastAsia="sk-SK"/>
              </w:rPr>
              <w:t>.05</w:t>
            </w:r>
            <w:r w:rsidR="00735E84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B001C2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35E84" w:rsidRPr="00D72087" w:rsidTr="00735E84">
        <w:trPr>
          <w:trHeight w:val="848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2A68AF">
        <w:t>TMS -</w:t>
      </w:r>
      <w:r w:rsidR="0086143D">
        <w:t xml:space="preserve"> Rent</w:t>
      </w:r>
      <w:r>
        <w:t xml:space="preserve"> s r. o. (ďalej len Spoločnosť), bola založená </w:t>
      </w:r>
      <w:r w:rsidR="00E6246C">
        <w:t>3.decembra 2007</w:t>
      </w:r>
      <w:r>
        <w:t xml:space="preserve"> a do obchodného registra bola zapísaná </w:t>
      </w:r>
      <w:r w:rsidR="00E6246C">
        <w:t>21.decembra 2007</w:t>
      </w:r>
      <w:r>
        <w:t xml:space="preserve"> (Obchodný re</w:t>
      </w:r>
      <w:r w:rsidR="00E6246C">
        <w:t>gister Okresného súdu Košice</w:t>
      </w:r>
      <w:r>
        <w:t xml:space="preserve"> I v</w:t>
      </w:r>
      <w:r w:rsidR="00E6246C">
        <w:t> Košiciach,</w:t>
      </w:r>
      <w:r>
        <w:t xml:space="preserve"> oddiel s.r.o., vložka </w:t>
      </w:r>
      <w:r w:rsidR="00E6246C">
        <w:t>20937/V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Prenájom motorových vozidiel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Prenájom hnuteľných vecí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Kúpa tovaru na účely jeho predaja konečnému spotrebiteľovi(maloobchod) v rozsahu voľných živností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Kúpa tovarov na účely jeho predaja iným prevádzkovateľom živností(veľkoobchod) v rozsahu voľných živností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Sprostredkovateľská činnosť v rozsahu voľných živností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Poradenská a konzultačná činnosť v rozsahu voľných živností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Reklamná, inzertná a propagačná činnosť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Organizovanie kultúrnych, spoločenských a športových podujatí</w:t>
      </w:r>
    </w:p>
    <w:p w:rsidR="00E6246C" w:rsidRPr="00E6246C" w:rsidRDefault="00E6246C" w:rsidP="00E6246C">
      <w:pPr>
        <w:pStyle w:val="Odsekzoznamu"/>
        <w:numPr>
          <w:ilvl w:val="0"/>
          <w:numId w:val="37"/>
        </w:numPr>
      </w:pPr>
      <w:r>
        <w:t>Organizovanie kurzov a seminárov</w:t>
      </w:r>
    </w:p>
    <w:p w:rsidR="00E6246C" w:rsidRDefault="00E6246C" w:rsidP="00E6246C">
      <w:r>
        <w:t xml:space="preserve">   </w:t>
      </w:r>
    </w:p>
    <w:p w:rsidR="00E6246C" w:rsidRDefault="00E6246C" w:rsidP="00E6246C"/>
    <w:p w:rsidR="00E6246C" w:rsidRPr="00E6246C" w:rsidRDefault="00E6246C" w:rsidP="00E6246C"/>
    <w:p w:rsidR="004D3B4A" w:rsidRDefault="005F5D4F" w:rsidP="00E6246C">
      <w:pPr>
        <w:pStyle w:val="Zkladntext"/>
        <w:numPr>
          <w:ilvl w:val="0"/>
          <w:numId w:val="36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B001C2" w:rsidP="004D3B4A">
      <w:pPr>
        <w:pStyle w:val="Zkladntext"/>
      </w:pPr>
      <w:r>
        <w:object w:dxaOrig="8946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93619946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B001C2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86143D">
        <w:t>tovné obdobie od 1. januára 201</w:t>
      </w:r>
      <w:r w:rsidR="00B001C2">
        <w:t>4</w:t>
      </w:r>
      <w:r>
        <w:t xml:space="preserve"> do 31. decembra 201</w:t>
      </w:r>
      <w:r w:rsidR="00B001C2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B001C2">
        <w:t>3</w:t>
      </w:r>
      <w:r>
        <w:t>, za predchádzajúce účtovné obdobie, bola schválená v</w:t>
      </w:r>
      <w:r w:rsidR="00B001C2">
        <w:t>alným zhromaždením Spoločnosti 30</w:t>
      </w:r>
      <w:r>
        <w:t xml:space="preserve">. </w:t>
      </w:r>
      <w:r w:rsidR="0086143D">
        <w:t xml:space="preserve">Júna </w:t>
      </w:r>
      <w:r>
        <w:t>201</w:t>
      </w:r>
      <w:r w:rsidR="00B001C2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8208C2" w:rsidRDefault="008208C2" w:rsidP="004D3B4A">
      <w:pPr>
        <w:pStyle w:val="Zkladntext"/>
      </w:pPr>
      <w:bookmarkStart w:id="2" w:name="OLE_LINK13"/>
      <w:bookmarkStart w:id="3" w:name="OLE_LINK14"/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86143D" w:rsidP="004D3B4A">
      <w:pPr>
        <w:pStyle w:val="Zkladntext"/>
      </w:pPr>
      <w:r>
        <w:t>Účtovná závierka nebola schválená auditorom.</w:t>
      </w:r>
    </w:p>
    <w:p w:rsidR="0086143D" w:rsidRDefault="0086143D" w:rsidP="004D3B4A">
      <w:pPr>
        <w:pStyle w:val="Zkladntext"/>
      </w:pPr>
    </w:p>
    <w:bookmarkEnd w:id="2"/>
    <w:bookmarkEnd w:id="3"/>
    <w:p w:rsidR="004D3B4A" w:rsidRDefault="004D3B4A" w:rsidP="004D3B4A">
      <w:pPr>
        <w:pStyle w:val="Zkladntext"/>
        <w:jc w:val="left"/>
      </w:pPr>
    </w:p>
    <w:p w:rsidR="00495CA0" w:rsidRDefault="00495CA0" w:rsidP="004D3B4A">
      <w:pPr>
        <w:pStyle w:val="Zkladntext"/>
        <w:jc w:val="left"/>
      </w:pPr>
    </w:p>
    <w:p w:rsidR="00495CA0" w:rsidRDefault="00495CA0" w:rsidP="004D3B4A">
      <w:pPr>
        <w:pStyle w:val="Zkladntext"/>
        <w:jc w:val="left"/>
      </w:pPr>
    </w:p>
    <w:p w:rsidR="008208C2" w:rsidRDefault="008208C2" w:rsidP="004D3B4A">
      <w:pPr>
        <w:pStyle w:val="Zkladntext"/>
        <w:jc w:val="left"/>
      </w:pPr>
    </w:p>
    <w:p w:rsidR="00653AC3" w:rsidRDefault="00653AC3" w:rsidP="004D3B4A">
      <w:pPr>
        <w:pStyle w:val="Zkladntext"/>
        <w:jc w:val="left"/>
      </w:pPr>
    </w:p>
    <w:p w:rsidR="00653AC3" w:rsidRDefault="00653AC3" w:rsidP="004D3B4A">
      <w:pPr>
        <w:pStyle w:val="Zkladntext"/>
        <w:jc w:val="left"/>
      </w:pPr>
    </w:p>
    <w:p w:rsidR="00653AC3" w:rsidRDefault="00653AC3" w:rsidP="004D3B4A">
      <w:pPr>
        <w:pStyle w:val="Zkladntext"/>
        <w:jc w:val="left"/>
      </w:pPr>
    </w:p>
    <w:p w:rsidR="002A68AF" w:rsidRDefault="002A68AF" w:rsidP="004D3B4A">
      <w:pPr>
        <w:pStyle w:val="Zkladntext"/>
        <w:jc w:val="left"/>
      </w:pPr>
    </w:p>
    <w:p w:rsidR="00653AC3" w:rsidRDefault="00653AC3" w:rsidP="004D3B4A">
      <w:pPr>
        <w:pStyle w:val="Zkladntext"/>
        <w:jc w:val="left"/>
      </w:pPr>
    </w:p>
    <w:p w:rsidR="00495CA0" w:rsidRDefault="00495CA0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lastRenderedPageBreak/>
        <w:t>Informácie o orgánoch účtovnej jednotky</w:t>
      </w:r>
      <w:bookmarkEnd w:id="4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  <w:t xml:space="preserve">Ing. </w:t>
      </w:r>
      <w:r w:rsidR="00125CBB">
        <w:t>Martin Sojka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  <w:t xml:space="preserve">Ing. </w:t>
      </w:r>
      <w:r w:rsidR="00125CBB">
        <w:t>Vincent Vattai</w:t>
      </w:r>
    </w:p>
    <w:p w:rsidR="00125CBB" w:rsidRDefault="00125CBB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D3B4A" w:rsidRDefault="004D3B4A" w:rsidP="004D3B4A"/>
    <w:p w:rsidR="00D54563" w:rsidRDefault="00D54563" w:rsidP="00D54563">
      <w:pPr>
        <w:pStyle w:val="Zkladntext"/>
      </w:pPr>
      <w:r>
        <w:t xml:space="preserve"> Štruktúr</w:t>
      </w:r>
      <w:r w:rsidR="00653AC3">
        <w:t>a spoločníkov k 31. decembru 20</w:t>
      </w:r>
      <w:r>
        <w:t>1</w:t>
      </w:r>
      <w:r w:rsidR="00653AC3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2378BF" w:rsidP="004D3B4A">
      <w:pPr>
        <w:pStyle w:val="Zkladntext"/>
      </w:pPr>
      <w:r>
        <w:object w:dxaOrig="9325" w:dyaOrig="2821">
          <v:shape id="_x0000_i1026" type="#_x0000_t75" style="width:438pt;height:147pt" o:ole="" o:preferrelative="f">
            <v:imagedata r:id="rId10" o:title=""/>
            <o:lock v:ext="edit" aspectratio="f"/>
          </v:shape>
          <o:OLEObject Type="Embed" ProgID="Excel.Sheet.12" ShapeID="_x0000_i1026" DrawAspect="Content" ObjectID="_1493619947" r:id="rId11"/>
        </w:object>
      </w:r>
    </w:p>
    <w:p w:rsidR="00D54563" w:rsidRDefault="00D54563" w:rsidP="004D3B4A">
      <w:pPr>
        <w:pStyle w:val="Zkladntext"/>
      </w:pPr>
    </w:p>
    <w:p w:rsidR="00086A82" w:rsidRDefault="00125CBB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Vklady spoločníkov sú zapísané v obchodnom registri a v plnom rozsahu sú splatené.</w:t>
      </w:r>
    </w:p>
    <w:p w:rsidR="00125CBB" w:rsidRDefault="00125CBB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Pr="00B73795" w:rsidRDefault="00125CBB" w:rsidP="00125CBB">
      <w:pPr>
        <w:pStyle w:val="Zkladntext"/>
        <w:ind w:left="360"/>
      </w:pPr>
      <w:r w:rsidRPr="00B73795">
        <w:t xml:space="preserve">Spoločnosť nemá spoločníka – právnickú osobu s viac ako 20% </w:t>
      </w:r>
      <w:r w:rsidR="00B73795" w:rsidRPr="00B73795">
        <w:t>účasťou na základnom imaní. Nevzniká z toho titulu povinnosť zostavovať konsolidovanú účtovnú závierku.</w:t>
      </w:r>
      <w:r w:rsidR="00651689" w:rsidRPr="00B73795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B73795" w:rsidRDefault="004D3B4A" w:rsidP="00B73795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B73795">
        <w:t>.</w:t>
      </w:r>
    </w:p>
    <w:p w:rsidR="006D3D0B" w:rsidRDefault="006D3D0B" w:rsidP="006D3D0B">
      <w:pPr>
        <w:pStyle w:val="Zkladntext"/>
        <w:ind w:left="709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 po uvedení dlhodobého majetku do používania. Drobný dlhodobý hmotný majetok, ktorého obstarávacia cena (resp. vlastné náklady) je </w:t>
      </w:r>
      <w:r w:rsidR="00B73795">
        <w:t xml:space="preserve"> od 33,19 do </w:t>
      </w:r>
      <w:r>
        <w:t xml:space="preserve">1 </w:t>
      </w:r>
      <w:r w:rsidR="00B73795">
        <w:t>7</w:t>
      </w:r>
      <w:r>
        <w:t xml:space="preserve">00 EUR, sa odpisuje </w:t>
      </w:r>
      <w:r w:rsidR="00B73795">
        <w:t xml:space="preserve">mesačne  24 mesiacov. Dlhodobý hmotný majetok s obstarávacou cenou do 33,18 EUR s dobou použiteľnosti dlhšou ako jeden rok sa odpíše jednorazovo </w:t>
      </w:r>
      <w:r>
        <w:t>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B73795" w:rsidRDefault="00B73795" w:rsidP="004D3B4A">
      <w:pPr>
        <w:pStyle w:val="Zkladntext"/>
      </w:pPr>
    </w:p>
    <w:p w:rsidR="00B73795" w:rsidRPr="00777324" w:rsidRDefault="00B73795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 xml:space="preserve">Peňažné prostriedky a ceniny sa oceňujú ich menovitou hodnotou.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AA7ED2" w:rsidP="004D3B4A">
      <w:pPr>
        <w:pStyle w:val="Zkladntext"/>
      </w:pPr>
      <w:r>
        <w:t>Spoločnosť o nich neúčtuje</w:t>
      </w:r>
      <w:r w:rsidR="004D3B4A">
        <w:t>.</w:t>
      </w:r>
    </w:p>
    <w:p w:rsidR="004D3B4A" w:rsidRDefault="004D3B4A" w:rsidP="004D3B4A">
      <w:pPr>
        <w:pStyle w:val="Zkladntext"/>
      </w:pPr>
    </w:p>
    <w:p w:rsidR="006120E2" w:rsidRPr="006201DD" w:rsidRDefault="006120E2" w:rsidP="004D3B4A">
      <w:pPr>
        <w:pStyle w:val="Zkladntext"/>
      </w:pPr>
    </w:p>
    <w:p w:rsidR="004D3B4A" w:rsidRDefault="004D3B4A" w:rsidP="004D3B4A">
      <w:pPr>
        <w:pStyle w:val="Zkladntext"/>
      </w:pPr>
    </w:p>
    <w:p w:rsidR="00AA7ED2" w:rsidRPr="006201DD" w:rsidRDefault="00AA7ED2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C73893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C73893">
        <w:t>4</w:t>
      </w:r>
      <w:r w:rsidRPr="00C24B6B">
        <w:t xml:space="preserve"> a za porovnateľné obdobie od 1. </w:t>
      </w:r>
      <w:r w:rsidR="002D0C2F">
        <w:t>januára 201</w:t>
      </w:r>
      <w:r w:rsidR="00C73893">
        <w:t>3</w:t>
      </w:r>
      <w:r w:rsidR="002D0C2F">
        <w:t xml:space="preserve"> do 31. decembra 201</w:t>
      </w:r>
      <w:r w:rsidR="00C73893">
        <w:t>3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5C0E98">
        <w:t xml:space="preserve">8 </w:t>
      </w:r>
      <w:r w:rsidR="00003C63" w:rsidRPr="00C24B6B">
        <w:t>a</w:t>
      </w:r>
      <w:r w:rsidR="00AD6758" w:rsidRPr="00AD6758">
        <w:t>ž</w:t>
      </w:r>
      <w:r w:rsidR="00003C63" w:rsidRPr="00C24B6B">
        <w:t> 1</w:t>
      </w:r>
      <w:r w:rsidR="005C0E98">
        <w:t>1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Pr="003A5BF1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AA7ED2" w:rsidP="004409F5">
      <w:pPr>
        <w:pStyle w:val="Zkladntext"/>
      </w:pPr>
      <w:r>
        <w:t xml:space="preserve">Spoločnosť nevlastní dlhodobý finančný majetok. </w:t>
      </w:r>
    </w:p>
    <w:p w:rsidR="004409F5" w:rsidRDefault="004409F5" w:rsidP="004409F5">
      <w:pPr>
        <w:pStyle w:val="Zkladntext"/>
      </w:pP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tbl>
      <w:tblPr>
        <w:tblW w:w="11026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80"/>
        <w:gridCol w:w="2844"/>
        <w:gridCol w:w="938"/>
        <w:gridCol w:w="793"/>
        <w:gridCol w:w="1116"/>
        <w:gridCol w:w="850"/>
        <w:gridCol w:w="851"/>
        <w:gridCol w:w="708"/>
        <w:gridCol w:w="709"/>
        <w:gridCol w:w="1137"/>
      </w:tblGrid>
      <w:tr w:rsidR="00D45FC0" w:rsidRPr="00D45FC0" w:rsidTr="002D0C2F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45FC0" w:rsidRPr="00D45FC0" w:rsidRDefault="002A68AF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 xml:space="preserve">TMS - </w:t>
            </w:r>
            <w:r w:rsidR="00D45FC0"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 xml:space="preserve"> RENT, s.r.o.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Prehľad o pohybe dlhodobého nehmotného majetku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45FC0" w:rsidRPr="00D45FC0" w:rsidRDefault="00D45FC0" w:rsidP="000C7536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31.12.201</w:t>
            </w:r>
            <w:r w:rsidR="00C73893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4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Dlhodobý nehmotný majetok</w:t>
            </w:r>
          </w:p>
        </w:tc>
        <w:tc>
          <w:tcPr>
            <w:tcW w:w="71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Bežné účtovné obdobie</w:t>
            </w:r>
          </w:p>
        </w:tc>
      </w:tr>
      <w:tr w:rsidR="00D45FC0" w:rsidRPr="00D45FC0" w:rsidTr="002D0C2F">
        <w:trPr>
          <w:trHeight w:val="12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Aktivované náklady na vývoj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Softvér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Oceniteľné práva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Goodwill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Ostatný dlhodobý nehmotný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Obstarávaný dlhodobý nehmotný majetok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Poskytnuté preddavky na dlhodobý nehmotný majetok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Spolu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ind w:left="-779" w:right="132" w:firstLine="226"/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 xml:space="preserve">          c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i</w:t>
            </w:r>
          </w:p>
        </w:tc>
      </w:tr>
      <w:tr w:rsidR="00D45FC0" w:rsidRPr="00D45FC0" w:rsidTr="002D0C2F">
        <w:trPr>
          <w:trHeight w:val="45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Prvotné ocenenie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začiatku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2 990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2 990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konci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2 990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2 990 </w:t>
            </w:r>
          </w:p>
        </w:tc>
      </w:tr>
      <w:tr w:rsidR="00D45FC0" w:rsidRPr="00D45FC0" w:rsidTr="002D0C2F">
        <w:trPr>
          <w:trHeight w:val="45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Oprávky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začiatku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C1B95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2990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C1B95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2990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C1B95" w:rsidP="00E5687D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C1B95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konci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E5687D" w:rsidP="006D442B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2</w:t>
            </w:r>
            <w:r w:rsidR="006D442B">
              <w:rPr>
                <w:color w:val="000000"/>
                <w:sz w:val="16"/>
                <w:szCs w:val="16"/>
                <w:lang w:val="cs-CZ" w:eastAsia="cs-CZ"/>
              </w:rPr>
              <w:t>990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E5687D" w:rsidP="00E5687D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6D442B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2990</w:t>
            </w:r>
          </w:p>
        </w:tc>
      </w:tr>
      <w:tr w:rsidR="00D45FC0" w:rsidRPr="00D45FC0" w:rsidTr="002D0C2F">
        <w:trPr>
          <w:trHeight w:val="45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Opravné položky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začiatku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konci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597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Zostatková hodnota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začiatku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2 990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6D442B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2990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konci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6D442B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  <w:r w:rsidR="00D45FC0"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E5687D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6D442B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D45FC0" w:rsidRPr="00D45FC0" w:rsidTr="002D0C2F">
        <w:trPr>
          <w:trHeight w:val="22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D45FC0" w:rsidRPr="00D45FC0" w:rsidTr="002D0C2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</w:tr>
    </w:tbl>
    <w:p w:rsidR="004409F5" w:rsidRDefault="004409F5" w:rsidP="004409F5">
      <w:pPr>
        <w:pStyle w:val="Zkladntext"/>
      </w:pPr>
    </w:p>
    <w:p w:rsidR="00E34DCA" w:rsidRDefault="00E34DCA">
      <w:pPr>
        <w:spacing w:after="200" w:line="276" w:lineRule="auto"/>
        <w:ind w:left="426"/>
      </w:pPr>
    </w:p>
    <w:p w:rsidR="004D3B4A" w:rsidRDefault="004D3B4A" w:rsidP="004D3B4A">
      <w:pPr>
        <w:pStyle w:val="Zkladntext"/>
      </w:pPr>
      <w:bookmarkStart w:id="9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D73A0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1979" w:right="1021" w:bottom="1134" w:left="1673" w:header="0" w:footer="454" w:gutter="0"/>
          <w:pgNumType w:start="1"/>
          <w:cols w:space="708"/>
          <w:titlePg/>
          <w:docGrid w:linePitch="272"/>
        </w:sectPr>
      </w:pPr>
    </w:p>
    <w:tbl>
      <w:tblPr>
        <w:tblW w:w="10390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0"/>
        <w:gridCol w:w="2844"/>
        <w:gridCol w:w="593"/>
        <w:gridCol w:w="850"/>
        <w:gridCol w:w="705"/>
        <w:gridCol w:w="713"/>
        <w:gridCol w:w="851"/>
        <w:gridCol w:w="851"/>
        <w:gridCol w:w="850"/>
        <w:gridCol w:w="1133"/>
      </w:tblGrid>
      <w:tr w:rsidR="00D45FC0" w:rsidRPr="00D45FC0" w:rsidTr="00C73893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45FC0" w:rsidRPr="00D45FC0" w:rsidRDefault="002A68AF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TM</w:t>
            </w:r>
            <w:r w:rsidR="00D45FC0"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S</w:t>
            </w: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 xml:space="preserve"> - Rent</w:t>
            </w:r>
            <w:r w:rsidR="00D45FC0"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, s.r.o.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Prehľad o pohybe dlhodobého nehmotného majetku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45FC0" w:rsidRPr="00D45FC0" w:rsidRDefault="00D45FC0" w:rsidP="000C7536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31.12.201</w:t>
            </w:r>
            <w:r w:rsidR="00C73893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3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Dlhodobý nehmotný majetok</w:t>
            </w:r>
          </w:p>
        </w:tc>
        <w:tc>
          <w:tcPr>
            <w:tcW w:w="65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Bezprostredne predchádzajúce účtovné obdobie</w:t>
            </w:r>
          </w:p>
        </w:tc>
      </w:tr>
      <w:tr w:rsidR="00D45FC0" w:rsidRPr="00D45FC0" w:rsidTr="00C73893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Aktivované náklady na vývoj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Softvér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Oceniteľné práva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Goodwill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Ostatný dlhodobý nehmotný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Obstarávaný dlhodobý nehmotný majetok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Poskytnuté preddavky na dlhodobý nehmotný majetok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h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i</w:t>
            </w:r>
          </w:p>
        </w:tc>
      </w:tr>
      <w:tr w:rsidR="00D45FC0" w:rsidRPr="00D45FC0" w:rsidTr="00C7389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Prvotné ocenenie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2 990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2 990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Presuny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2 990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2 990</w:t>
            </w:r>
          </w:p>
        </w:tc>
      </w:tr>
      <w:tr w:rsidR="00D45FC0" w:rsidRPr="00D45FC0" w:rsidTr="00C7389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Oprávky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903A80" w:rsidP="00903A8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2</w:t>
            </w:r>
            <w:r w:rsidR="00C73893">
              <w:rPr>
                <w:color w:val="000000"/>
                <w:sz w:val="18"/>
                <w:szCs w:val="18"/>
                <w:lang w:val="cs-CZ" w:eastAsia="cs-CZ"/>
              </w:rPr>
              <w:t>990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903A80" w:rsidP="00C73893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</w:t>
            </w:r>
            <w:r w:rsidR="00C73893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990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C73893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C73893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903A8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2990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Default="009261C8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</w:t>
            </w:r>
            <w:r w:rsidR="00903A8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990</w:t>
            </w:r>
          </w:p>
          <w:p w:rsidR="009261C8" w:rsidRPr="00D45FC0" w:rsidRDefault="009261C8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D45FC0" w:rsidRPr="00D45FC0" w:rsidTr="00C7389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Opravné položky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C7389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Zostatková hodnota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C73893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2990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C73893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2990</w:t>
            </w: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C73893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Default="00C73893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  <w:p w:rsidR="009261C8" w:rsidRPr="00D45FC0" w:rsidRDefault="009261C8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45FC0" w:rsidRPr="00D45FC0" w:rsidTr="00C73893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F150F1" w:rsidRDefault="00F150F1">
      <w:pPr>
        <w:spacing w:after="200" w:line="276" w:lineRule="auto"/>
        <w:rPr>
          <w:b/>
          <w:sz w:val="18"/>
        </w:rPr>
      </w:pPr>
      <w:r>
        <w:br w:type="page"/>
      </w:r>
    </w:p>
    <w:tbl>
      <w:tblPr>
        <w:tblW w:w="13284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0"/>
        <w:gridCol w:w="2838"/>
        <w:gridCol w:w="810"/>
        <w:gridCol w:w="641"/>
        <w:gridCol w:w="1136"/>
        <w:gridCol w:w="988"/>
        <w:gridCol w:w="851"/>
        <w:gridCol w:w="709"/>
        <w:gridCol w:w="708"/>
        <w:gridCol w:w="709"/>
        <w:gridCol w:w="992"/>
        <w:gridCol w:w="942"/>
        <w:gridCol w:w="960"/>
      </w:tblGrid>
      <w:tr w:rsidR="009948E5" w:rsidRPr="009948E5" w:rsidTr="001A5DF6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3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948E5" w:rsidRPr="009948E5" w:rsidRDefault="002A68AF" w:rsidP="002A68AF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TM</w:t>
            </w:r>
            <w:r w:rsidR="009948E5"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 xml:space="preserve">S </w:t>
            </w: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-</w:t>
            </w:r>
            <w:r w:rsidR="009948E5"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R</w:t>
            </w: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ent</w:t>
            </w:r>
            <w:r w:rsidR="009948E5"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, s.r.o.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3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Prehľad o pohybe dlhodobého hmotného majetku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3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948E5" w:rsidRPr="009948E5" w:rsidRDefault="009948E5" w:rsidP="000C7536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31.12.201</w:t>
            </w:r>
            <w:r w:rsidR="00C73893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Dlhodobý hmotný majetok</w:t>
            </w:r>
          </w:p>
        </w:tc>
        <w:tc>
          <w:tcPr>
            <w:tcW w:w="75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Bežné účtovné obdobie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Pozemky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Samostatné hnuteľné veci a súbory hnuteľných vecí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Pestovateľské celky trvalých porastov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Základné stádo a ťažné zvieratá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Ostatný dlhodobý 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Obstarávaný dlhodobý hmotný majetok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Poskytnuté preddavky na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j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764858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51322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B452B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51322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44269" w:rsidRPr="009948E5" w:rsidRDefault="001A5DF6" w:rsidP="00544269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51322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544269" w:rsidP="001A5DF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5</w:t>
            </w:r>
            <w:r w:rsidR="001A5DF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51322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B452B6" w:rsidP="001A5DF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 xml:space="preserve">      </w:t>
            </w:r>
            <w:r w:rsidR="001A5DF6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544269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4</w:t>
            </w:r>
            <w:r w:rsidR="001A5DF6">
              <w:rPr>
                <w:color w:val="000000"/>
                <w:sz w:val="18"/>
                <w:szCs w:val="18"/>
                <w:lang w:val="cs-CZ" w:eastAsia="cs-CZ"/>
              </w:rPr>
              <w:t>8515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544269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4</w:t>
            </w:r>
            <w:r w:rsidR="001A5DF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8515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544269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52023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52023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6869F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3508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544269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3</w:t>
            </w:r>
            <w:r w:rsidR="001A5DF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508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6869F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544269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323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323E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C30A9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C30A9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2807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2807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1A5DF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F150F1" w:rsidRDefault="00F150F1">
      <w:pPr>
        <w:spacing w:after="200" w:line="276" w:lineRule="auto"/>
        <w:rPr>
          <w:b/>
          <w:sz w:val="18"/>
        </w:rPr>
      </w:pPr>
      <w:r>
        <w:br w:type="page"/>
      </w:r>
    </w:p>
    <w:tbl>
      <w:tblPr>
        <w:tblW w:w="13142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0"/>
        <w:gridCol w:w="2838"/>
        <w:gridCol w:w="457"/>
        <w:gridCol w:w="709"/>
        <w:gridCol w:w="1136"/>
        <w:gridCol w:w="848"/>
        <w:gridCol w:w="851"/>
        <w:gridCol w:w="850"/>
        <w:gridCol w:w="851"/>
        <w:gridCol w:w="708"/>
        <w:gridCol w:w="993"/>
        <w:gridCol w:w="941"/>
        <w:gridCol w:w="960"/>
      </w:tblGrid>
      <w:tr w:rsidR="009948E5" w:rsidRPr="009948E5" w:rsidTr="00C73893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2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948E5" w:rsidRPr="009948E5" w:rsidRDefault="002A68AF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TM</w:t>
            </w:r>
            <w:r w:rsidR="009948E5"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S</w:t>
            </w: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 xml:space="preserve"> - Rent</w:t>
            </w:r>
            <w:r w:rsidR="009948E5"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, s.r.o.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2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Prehľad o pohybe dlhodobého hmotného majetku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2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948E5" w:rsidRDefault="009948E5" w:rsidP="00B452B6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31.12.201</w:t>
            </w:r>
            <w:r w:rsidR="00C73893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3</w:t>
            </w:r>
          </w:p>
          <w:p w:rsidR="00B452B6" w:rsidRPr="009948E5" w:rsidRDefault="00B452B6" w:rsidP="00B452B6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Dlhodobý hmotný majetok</w:t>
            </w:r>
          </w:p>
        </w:tc>
        <w:tc>
          <w:tcPr>
            <w:tcW w:w="74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Bezprostredne predchádzajúce účtovné obdobie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Pozemky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Samostatné hnuteľné veci a súbory hnuteľných vecí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Pestovateľské celky trvalých porastov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Základné stádo a ťažné zvieratá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Ostatný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Obstarávaný dlhodobý 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Poskytnuté preddavky na dlhodobý hmotný majetok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j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Prvotné ocenenie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1A5DF6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</w:t>
            </w:r>
            <w:r w:rsidR="009948E5"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tav na začiatku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484957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C13247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484957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73782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C35072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73782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507417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507417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Presuny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C1324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51322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51322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Oprávky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C1324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176406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176406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3A74FA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414482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C13247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414482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35072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5</w:t>
            </w:r>
            <w:r w:rsidR="00C73893">
              <w:rPr>
                <w:color w:val="000000"/>
                <w:sz w:val="18"/>
                <w:szCs w:val="18"/>
                <w:lang w:val="cs-CZ" w:eastAsia="cs-CZ"/>
              </w:rPr>
              <w:t>42373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35072" w:rsidP="003A74FA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5</w:t>
            </w:r>
            <w:r w:rsidR="00C73893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42373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3A74FA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48515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52B6" w:rsidRPr="009948E5" w:rsidRDefault="00C35072" w:rsidP="003C3D49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4</w:t>
            </w:r>
            <w:r w:rsidR="00C73893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8515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Opravné položky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B452B6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15958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15958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35072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35072" w:rsidP="009D2D6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15958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15958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B452B6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73893" w:rsidP="009D2D6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Zostatková hodnota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C1324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292593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C13247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292593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  <w:p w:rsidR="00C13247" w:rsidRPr="009948E5" w:rsidRDefault="00C13247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1A5DF6" w:rsidP="00C1324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2807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  <w:r w:rsidR="00C13247">
              <w:rPr>
                <w:color w:val="000000"/>
                <w:sz w:val="18"/>
                <w:szCs w:val="18"/>
                <w:lang w:val="cs-CZ" w:eastAsia="cs-CZ"/>
              </w:rPr>
              <w:t xml:space="preserve">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3247" w:rsidRPr="009948E5" w:rsidRDefault="001A5DF6" w:rsidP="00B452B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2807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C7389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F150F1" w:rsidRDefault="00F150F1">
      <w:pPr>
        <w:spacing w:after="200" w:line="276" w:lineRule="auto"/>
        <w:rPr>
          <w:b/>
          <w:sz w:val="18"/>
        </w:rPr>
      </w:pPr>
      <w:r>
        <w:br w:type="page"/>
      </w:r>
    </w:p>
    <w:p w:rsidR="004D3B4A" w:rsidRDefault="004D3B4A" w:rsidP="004D3B4A">
      <w:pPr>
        <w:pStyle w:val="Nadpis2"/>
        <w:numPr>
          <w:ilvl w:val="0"/>
          <w:numId w:val="2"/>
        </w:numPr>
      </w:pPr>
      <w:r w:rsidRPr="00E3042F">
        <w:lastRenderedPageBreak/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5C0E98" w:rsidP="004D3B4A">
      <w:pPr>
        <w:pStyle w:val="Zkladntext"/>
      </w:pPr>
      <w:r>
        <w:t>Spoločnosť neúčtovala o opravných položkách tvorených k zásobám.</w:t>
      </w:r>
    </w:p>
    <w:p w:rsidR="004D3B4A" w:rsidRDefault="004D3B4A" w:rsidP="004D3B4A">
      <w:pPr>
        <w:pStyle w:val="Zkladntext"/>
      </w:pPr>
    </w:p>
    <w:p w:rsidR="00E34DCA" w:rsidRDefault="006E57D7">
      <w:pPr>
        <w:ind w:left="425"/>
      </w:pPr>
      <w:r>
        <w:object w:dxaOrig="8922" w:dyaOrig="3547">
          <v:shape id="_x0000_i1027" type="#_x0000_t75" style="width:429.75pt;height:190.5pt" o:ole="" o:preferrelative="f">
            <v:imagedata r:id="rId18" o:title=""/>
            <o:lock v:ext="edit" aspectratio="f"/>
          </v:shape>
          <o:OLEObject Type="Embed" ProgID="Excel.Sheet.12" ShapeID="_x0000_i1027" DrawAspect="Content" ObjectID="_1493619948" r:id="rId19"/>
        </w:object>
      </w:r>
    </w:p>
    <w:p w:rsidR="00086A82" w:rsidRDefault="00086A82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F76EAB" w:rsidP="004D3B4A">
      <w:pPr>
        <w:pStyle w:val="Zkladntext"/>
      </w:pPr>
      <w:r>
        <w:t xml:space="preserve">Spoločnosť neúčtovala o zákazkovej výrobe. </w:t>
      </w:r>
    </w:p>
    <w:p w:rsidR="00DA2806" w:rsidRDefault="00DA2806" w:rsidP="004D3B4A">
      <w:pPr>
        <w:pStyle w:val="Zkladntext"/>
      </w:pPr>
    </w:p>
    <w:p w:rsidR="00DA2806" w:rsidRDefault="00DA2806" w:rsidP="004D3B4A">
      <w:pPr>
        <w:pStyle w:val="Zkladntext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p w:rsidR="009D0700" w:rsidRDefault="00192EBC" w:rsidP="009D0700">
      <w:pPr>
        <w:pStyle w:val="Zkladntext"/>
      </w:pPr>
      <w:r>
        <w:object w:dxaOrig="8798" w:dyaOrig="5476">
          <v:shape id="_x0000_i1028" type="#_x0000_t75" style="width:429.75pt;height:322.5pt" o:ole="" o:preferrelative="f">
            <v:imagedata r:id="rId20" o:title=""/>
            <o:lock v:ext="edit" aspectratio="f"/>
          </v:shape>
          <o:OLEObject Type="Embed" ProgID="Excel.Sheet.12" ShapeID="_x0000_i1028" DrawAspect="Content" ObjectID="_1493619949" r:id="rId21"/>
        </w:object>
      </w:r>
    </w:p>
    <w:p w:rsidR="007F6E58" w:rsidRDefault="007F6E58" w:rsidP="009D0700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086A82" w:rsidRDefault="00192EBC" w:rsidP="00342E08">
      <w:pPr>
        <w:pStyle w:val="Zkladntext"/>
      </w:pPr>
      <w:r>
        <w:object w:dxaOrig="8841" w:dyaOrig="6066">
          <v:shape id="_x0000_i1029" type="#_x0000_t75" style="width:429.75pt;height:330.75pt" o:ole="" o:preferrelative="f">
            <v:imagedata r:id="rId22" o:title=""/>
            <o:lock v:ext="edit" aspectratio="f"/>
          </v:shape>
          <o:OLEObject Type="Embed" ProgID="Excel.Sheet.12" ShapeID="_x0000_i1029" DrawAspect="Content" ObjectID="_1493619950" r:id="rId23"/>
        </w:object>
      </w: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2E08" w:rsidRDefault="00192EBC" w:rsidP="00CA441D">
      <w:pPr>
        <w:pStyle w:val="Zkladntext"/>
      </w:pPr>
      <w:r>
        <w:object w:dxaOrig="8841" w:dyaOrig="6066">
          <v:shape id="_x0000_i1030" type="#_x0000_t75" style="width:6in;height:331.5pt" o:ole="" o:preferrelative="f">
            <v:imagedata r:id="rId24" o:title=""/>
            <o:lock v:ext="edit" aspectratio="f"/>
          </v:shape>
          <o:OLEObject Type="Embed" ProgID="Excel.Sheet.12" ShapeID="_x0000_i1030" DrawAspect="Content" ObjectID="_1493619951" r:id="rId25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ED072A" w:rsidP="00142DDE">
      <w:pPr>
        <w:pStyle w:val="Zkladntext"/>
      </w:pPr>
      <w:r>
        <w:object w:dxaOrig="8802" w:dyaOrig="2381">
          <v:shape id="_x0000_i1031" type="#_x0000_t75" style="width:431.25pt;height:129.75pt" o:ole="" o:preferrelative="f">
            <v:imagedata r:id="rId26" o:title=""/>
            <o:lock v:ext="edit" aspectratio="f"/>
          </v:shape>
          <o:OLEObject Type="Embed" ProgID="Excel.Sheet.12" ShapeID="_x0000_i1031" DrawAspect="Content" ObjectID="_1493619952" r:id="rId27"/>
        </w:object>
      </w:r>
      <w:r w:rsidR="00A9048F" w:rsidRPr="00A9048F">
        <w:t xml:space="preserve"> </w:t>
      </w:r>
    </w:p>
    <w:p w:rsidR="00367A6E" w:rsidRPr="00423AFA" w:rsidRDefault="00367A6E" w:rsidP="00142DDE">
      <w:pPr>
        <w:pStyle w:val="Zkladntext"/>
      </w:pPr>
    </w:p>
    <w:p w:rsidR="004A4D80" w:rsidRDefault="004A4D80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0C2A54" w:rsidRDefault="000C2A54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92EBC" w:rsidRDefault="00192EBC" w:rsidP="00CA441D">
      <w:pPr>
        <w:pStyle w:val="Zkladntext"/>
      </w:pPr>
    </w:p>
    <w:p w:rsidR="001A759A" w:rsidRDefault="001A759A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lastRenderedPageBreak/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 </w:t>
      </w:r>
      <w:r w:rsidR="002378BF">
        <w:t>.</w:t>
      </w:r>
      <w:r>
        <w:t xml:space="preserve">. Účtami v bankách môže </w:t>
      </w:r>
      <w:r w:rsidR="002378BF">
        <w:t>s</w:t>
      </w:r>
      <w:r>
        <w:t>poločnosť voľne dis</w:t>
      </w:r>
      <w:r w:rsidR="002378BF">
        <w:t>ponovať.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ED072A" w:rsidP="00086A82">
      <w:pPr>
        <w:pStyle w:val="Zkladntext"/>
        <w:rPr>
          <w:b/>
        </w:rPr>
      </w:pPr>
      <w:r w:rsidRPr="00003C63">
        <w:object w:dxaOrig="8816" w:dyaOrig="1891">
          <v:shape id="_x0000_i1032" type="#_x0000_t75" style="width:431.25pt;height:102.75pt" o:ole="" o:preferrelative="f">
            <v:imagedata r:id="rId28" o:title=""/>
            <o:lock v:ext="edit" aspectratio="f"/>
          </v:shape>
          <o:OLEObject Type="Embed" ProgID="Excel.Sheet.12" ShapeID="_x0000_i1032" DrawAspect="Content" ObjectID="_1493619953" r:id="rId2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1A759A" w:rsidP="00CA441D">
      <w:pPr>
        <w:pStyle w:val="Zkladntext"/>
      </w:pPr>
      <w:r>
        <w:t xml:space="preserve">Spoločnosť nevlastní krátkodobý finančný majetok. </w:t>
      </w:r>
    </w:p>
    <w:p w:rsidR="00086A82" w:rsidRDefault="00086A82">
      <w:pPr>
        <w:spacing w:after="200" w:line="276" w:lineRule="auto"/>
        <w:rPr>
          <w:b/>
          <w:sz w:val="18"/>
        </w:rPr>
      </w:pPr>
      <w:bookmarkStart w:id="12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B12204" w:rsidRDefault="00BF2FD7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802" w:dyaOrig="4195">
          <v:shape id="_x0000_i1033" type="#_x0000_t75" style="width:430.5pt;height:230.25pt" o:ole="" o:preferrelative="f">
            <v:imagedata r:id="rId30" o:title=""/>
            <o:lock v:ext="edit" aspectratio="f"/>
          </v:shape>
          <o:OLEObject Type="Embed" ProgID="Excel.Sheet.12" ShapeID="_x0000_i1033" DrawAspect="Content" ObjectID="_1493619954" r:id="rId31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A03D37" w:rsidP="009D0700">
      <w:pPr>
        <w:ind w:left="426"/>
      </w:pPr>
      <w:r>
        <w:object w:dxaOrig="8567" w:dyaOrig="7909">
          <v:shape id="_x0000_i1034" type="#_x0000_t75" style="width:429.75pt;height:443.25pt" o:ole="" o:preferrelative="f">
            <v:imagedata r:id="rId32" o:title=""/>
            <o:lock v:ext="edit" aspectratio="f"/>
          </v:shape>
          <o:OLEObject Type="Embed" ProgID="Excel.Sheet.12" ShapeID="_x0000_i1034" DrawAspect="Content" ObjectID="_1493619955" r:id="rId33"/>
        </w:object>
      </w:r>
    </w:p>
    <w:p w:rsidR="00491AF0" w:rsidRDefault="00491AF0" w:rsidP="00491AF0">
      <w:pPr>
        <w:pStyle w:val="Zkladntext"/>
        <w:jc w:val="left"/>
      </w:pPr>
      <w:bookmarkStart w:id="14" w:name="OLE_LINK17"/>
      <w:bookmarkStart w:id="15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5B4970" w:rsidRDefault="00DF20CE" w:rsidP="009B60B7">
      <w:pPr>
        <w:pStyle w:val="Zkladntext"/>
        <w:jc w:val="left"/>
      </w:pPr>
      <w:r>
        <w:object w:dxaOrig="8659" w:dyaOrig="6699">
          <v:shape id="_x0000_i1035" type="#_x0000_t75" style="width:431.25pt;height:372.75pt" o:ole="" o:preferrelative="f">
            <v:imagedata r:id="rId34" o:title=""/>
            <o:lock v:ext="edit" aspectratio="f"/>
          </v:shape>
          <o:OLEObject Type="Embed" ProgID="Excel.Sheet.12" ShapeID="_x0000_i1035" DrawAspect="Content" ObjectID="_1493619956" r:id="rId35"/>
        </w:object>
      </w:r>
      <w:bookmarkEnd w:id="14"/>
      <w:bookmarkEnd w:id="15"/>
    </w:p>
    <w:p w:rsidR="00491AF0" w:rsidRDefault="00491AF0" w:rsidP="009B60B7">
      <w:pPr>
        <w:pStyle w:val="Zkladntext"/>
        <w:jc w:val="left"/>
      </w:pPr>
      <w:r>
        <w:t xml:space="preserve">Rezerva na odchodné </w:t>
      </w:r>
      <w:r w:rsidR="00A03D37">
        <w:t>sa netvorila</w:t>
      </w:r>
      <w:r>
        <w:t>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6" w:name="_Toc530739909"/>
      <w:r>
        <w:br w:type="page"/>
      </w:r>
      <w:r>
        <w:lastRenderedPageBreak/>
        <w:t>Záväzky</w:t>
      </w:r>
      <w:bookmarkEnd w:id="16"/>
    </w:p>
    <w:p w:rsidR="00491AF0" w:rsidRDefault="00491AF0" w:rsidP="00491AF0">
      <w:pPr>
        <w:pStyle w:val="Zkladntext"/>
      </w:pPr>
    </w:p>
    <w:p w:rsidR="00491AF0" w:rsidRDefault="00A03D37" w:rsidP="00491AF0">
      <w:pPr>
        <w:pStyle w:val="Zkladntext"/>
      </w:pPr>
      <w:r>
        <w:t>Š</w:t>
      </w:r>
      <w:r w:rsidR="00491AF0">
        <w:t>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A03D37" w:rsidP="009D0700">
      <w:pPr>
        <w:ind w:left="426"/>
      </w:pPr>
      <w:r>
        <w:object w:dxaOrig="8735" w:dyaOrig="2841">
          <v:shape id="_x0000_i1036" type="#_x0000_t75" style="width:429pt;height:156pt" o:ole="" o:preferrelative="f">
            <v:imagedata r:id="rId36" o:title=""/>
            <o:lock v:ext="edit" aspectratio="f"/>
          </v:shape>
          <o:OLEObject Type="Embed" ProgID="Excel.Sheet.12" ShapeID="_x0000_i1036" DrawAspect="Content" ObjectID="_1493619957" r:id="rId37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0"/>
      <w:r>
        <w:t>Odložený daňový záväzok</w:t>
      </w:r>
      <w:bookmarkEnd w:id="17"/>
    </w:p>
    <w:p w:rsidR="00E231BA" w:rsidRDefault="00076DB4" w:rsidP="00076DB4">
      <w:pPr>
        <w:ind w:left="360"/>
      </w:pPr>
      <w:r>
        <w:t xml:space="preserve">Odložený daňový záväzok </w:t>
      </w:r>
      <w:r w:rsidR="00DF230D">
        <w:t>za rok 2</w:t>
      </w:r>
      <w:r w:rsidR="00A03D37">
        <w:t>0</w:t>
      </w:r>
      <w:r w:rsidR="00DF230D">
        <w:t>1</w:t>
      </w:r>
      <w:r w:rsidR="00A03D37">
        <w:t>4</w:t>
      </w:r>
      <w:r w:rsidR="00DF230D">
        <w:t xml:space="preserve"> sa nepočítal.</w:t>
      </w: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tbl>
      <w:tblPr>
        <w:tblW w:w="1012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1160"/>
        <w:gridCol w:w="966"/>
        <w:gridCol w:w="1180"/>
        <w:gridCol w:w="946"/>
        <w:gridCol w:w="1260"/>
        <w:gridCol w:w="1480"/>
      </w:tblGrid>
      <w:tr w:rsidR="007A13D8" w:rsidRPr="007A13D8" w:rsidTr="007A13D8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Tituly odloženej dane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účtovná hodnota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daňová hodnota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rozdiel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sadzba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 xml:space="preserve">odložená daň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Poznámka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Pohľadávky - opravné položky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Investičný majetok - opravné položky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A520D4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DHM - rozdiel v  ZCU a ZCD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 - nezaplatené náklady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Pohľadávky - neinkasované výnosy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Rezervy - ostatné nedaňové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726F6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726F6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F6" w:rsidRPr="007A13D8" w:rsidRDefault="007726F6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Zostatok neumorenej straty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Nerealizované kurzové zisky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Nerealizované kurzové straty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CP k dispozícii na predaj v reálnej hodnote (súvzťažne s účtom 414)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Deriváty (aktivum) vykázané v reálnej hodnote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0 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odložená daň vykázaná v účtovníctve k 31.12.2010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1680"/>
        </w:trPr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Doúčtovaná 31.12.2011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spoločnosť uplatňuje princíp optarnosti, a účtuje pohľadávku do výšky záväzku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Vykázaná odložená daň v UCT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lang w:val="cs-CZ" w:eastAsia="cs-CZ"/>
              </w:rPr>
            </w:pPr>
          </w:p>
        </w:tc>
      </w:tr>
    </w:tbl>
    <w:p w:rsidR="007A005F" w:rsidRDefault="007A005F" w:rsidP="000916A6">
      <w:pPr>
        <w:pStyle w:val="Zkladntext"/>
        <w:tabs>
          <w:tab w:val="left" w:pos="3119"/>
        </w:tabs>
        <w:rPr>
          <w:lang w:val="de-DE"/>
        </w:rPr>
      </w:pPr>
    </w:p>
    <w:p w:rsidR="000916A6" w:rsidRDefault="000916A6" w:rsidP="007A005F">
      <w:pPr>
        <w:pStyle w:val="Zkladntext"/>
        <w:rPr>
          <w:lang w:val="de-DE"/>
        </w:rPr>
      </w:pPr>
    </w:p>
    <w:p w:rsidR="000916A6" w:rsidRDefault="000916A6" w:rsidP="007A005F">
      <w:pPr>
        <w:pStyle w:val="Zkladntext"/>
        <w:rPr>
          <w:lang w:val="de-DE"/>
        </w:rPr>
      </w:pPr>
    </w:p>
    <w:p w:rsidR="000916A6" w:rsidRDefault="000916A6" w:rsidP="007A005F">
      <w:pPr>
        <w:pStyle w:val="Zkladntext"/>
        <w:rPr>
          <w:lang w:val="de-DE"/>
        </w:rPr>
      </w:pPr>
    </w:p>
    <w:p w:rsidR="00ED072A" w:rsidRDefault="00ED072A" w:rsidP="007A005F">
      <w:pPr>
        <w:pStyle w:val="Zkladntext"/>
        <w:rPr>
          <w:lang w:val="de-DE"/>
        </w:rPr>
      </w:pPr>
    </w:p>
    <w:p w:rsidR="00ED072A" w:rsidRPr="007D2F0F" w:rsidRDefault="00ED072A" w:rsidP="007A005F">
      <w:pPr>
        <w:pStyle w:val="Zkladntext"/>
        <w:rPr>
          <w:lang w:val="de-DE"/>
        </w:rPr>
      </w:pPr>
    </w:p>
    <w:p w:rsidR="00E231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" w:name="_Toc530739911"/>
      <w:r>
        <w:lastRenderedPageBreak/>
        <w:t>Sociálny fond</w:t>
      </w:r>
      <w:bookmarkEnd w:id="1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ED072A" w:rsidRPr="00ED072A" w:rsidRDefault="00ED072A" w:rsidP="00ED072A">
      <w:pPr>
        <w:pStyle w:val="Zkladntext"/>
        <w:rPr>
          <w:lang w:val="de-DE"/>
        </w:rPr>
      </w:pPr>
      <w:r>
        <w:object w:dxaOrig="8735" w:dyaOrig="4656">
          <v:shape id="_x0000_i1037" type="#_x0000_t75" style="width:429pt;height:255.75pt" o:ole="" o:preferrelative="f">
            <v:imagedata r:id="rId38" o:title=""/>
            <o:lock v:ext="edit" aspectratio="f"/>
          </v:shape>
          <o:OLEObject Type="Embed" ProgID="Excel.Sheet.12" ShapeID="_x0000_i1037" DrawAspect="Content" ObjectID="_1493619958" r:id="rId39"/>
        </w:object>
      </w:r>
    </w:p>
    <w:p w:rsidR="00ED072A" w:rsidRDefault="00ED072A" w:rsidP="00E231BA">
      <w:pPr>
        <w:pStyle w:val="Zkladntext"/>
      </w:pPr>
    </w:p>
    <w:p w:rsidR="00ED072A" w:rsidRDefault="00ED072A" w:rsidP="00E231BA">
      <w:pPr>
        <w:pStyle w:val="Zkladntext"/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9" w:name="_Toc530739912"/>
      <w:r>
        <w:br w:type="page"/>
      </w:r>
      <w:r>
        <w:lastRenderedPageBreak/>
        <w:t>Bankové úvery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p w:rsidR="00086A82" w:rsidRDefault="00533472" w:rsidP="00E231BA">
      <w:pPr>
        <w:pStyle w:val="Zkladntext"/>
      </w:pPr>
      <w:r w:rsidRPr="00FD4736">
        <w:object w:dxaOrig="8735" w:dyaOrig="3979">
          <v:shape id="_x0000_i1038" type="#_x0000_t75" style="width:428.25pt;height:217.5pt" o:ole="" o:preferrelative="f">
            <v:imagedata r:id="rId40" o:title=""/>
            <o:lock v:ext="edit" aspectratio="f"/>
          </v:shape>
          <o:OLEObject Type="Embed" ProgID="Excel.Sheet.12" ShapeID="_x0000_i1038" DrawAspect="Content" ObjectID="_1493619959" r:id="rId41"/>
        </w:object>
      </w:r>
    </w:p>
    <w:p w:rsidR="00086A82" w:rsidRDefault="00086A82" w:rsidP="00E231BA">
      <w:pPr>
        <w:pStyle w:val="Zkladntext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20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p w:rsidR="00A25722" w:rsidRPr="00423AFA" w:rsidRDefault="00533472" w:rsidP="00A25722">
      <w:pPr>
        <w:pStyle w:val="Zkladntext"/>
      </w:pPr>
      <w:r>
        <w:object w:dxaOrig="8634" w:dyaOrig="3389">
          <v:shape id="_x0000_i1039" type="#_x0000_t75" style="width:429.75pt;height:189pt" o:ole="" o:preferrelative="f">
            <v:imagedata r:id="rId42" o:title=""/>
            <o:lock v:ext="edit" aspectratio="f"/>
          </v:shape>
          <o:OLEObject Type="Embed" ProgID="Excel.Sheet.12" ShapeID="_x0000_i1039" DrawAspect="Content" ObjectID="_1493619960" r:id="rId43"/>
        </w:object>
      </w:r>
      <w:r w:rsidR="00A9048F" w:rsidRPr="00A9048F">
        <w:t xml:space="preserve"> </w:t>
      </w:r>
    </w:p>
    <w:p w:rsidR="00086A82" w:rsidRDefault="00086A82">
      <w:pPr>
        <w:spacing w:after="200" w:line="276" w:lineRule="auto"/>
        <w:rPr>
          <w:b/>
          <w:sz w:val="18"/>
        </w:rPr>
      </w:pPr>
      <w: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8E3D82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8E3D82">
        <w:rPr>
          <w:b w:val="0"/>
        </w:rPr>
        <w:t>neúčtuje o derivátoch.</w:t>
      </w:r>
      <w:r w:rsidRPr="001A7CD7">
        <w:rPr>
          <w:b w:val="0"/>
        </w:rPr>
        <w:t xml:space="preserve">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F75DF5" w:rsidRDefault="00533472" w:rsidP="00F75DF5">
      <w:pPr>
        <w:pStyle w:val="Zkladntext"/>
      </w:pPr>
      <w:r>
        <w:object w:dxaOrig="9396" w:dyaOrig="2669">
          <v:shape id="_x0000_i1040" type="#_x0000_t75" style="width:444.75pt;height:141.75pt" o:ole="" o:preferrelative="f">
            <v:imagedata r:id="rId44" o:title=""/>
            <o:lock v:ext="edit" aspectratio="f"/>
          </v:shape>
          <o:OLEObject Type="Embed" ProgID="Excel.Sheet.12" ShapeID="_x0000_i1040" DrawAspect="Content" ObjectID="_1493619961" r:id="rId4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2" w:name="_Toc530739915"/>
      <w:r>
        <w:t>Zmena stavu zásob vlastnej výroby</w:t>
      </w:r>
      <w:bookmarkEnd w:id="22"/>
    </w:p>
    <w:p w:rsidR="00E231BA" w:rsidRDefault="00E231BA" w:rsidP="00E231BA">
      <w:pPr>
        <w:pStyle w:val="Zkladntext"/>
      </w:pPr>
    </w:p>
    <w:p w:rsidR="00E231BA" w:rsidRPr="00BA750A" w:rsidRDefault="00F946FD" w:rsidP="00E231BA">
      <w:pPr>
        <w:pStyle w:val="Zkladntext"/>
        <w:rPr>
          <w:szCs w:val="18"/>
        </w:rPr>
      </w:pPr>
      <w:r>
        <w:rPr>
          <w:szCs w:val="18"/>
        </w:rPr>
        <w:t>Spoločnosť neúčtovala o zmene stavu výroby.</w:t>
      </w:r>
    </w:p>
    <w:p w:rsidR="00EF34AE" w:rsidRDefault="00EF34AE">
      <w:pPr>
        <w:spacing w:after="200" w:line="276" w:lineRule="auto"/>
        <w:rPr>
          <w:b/>
          <w:sz w:val="18"/>
        </w:rPr>
      </w:pPr>
      <w:bookmarkStart w:id="23" w:name="_Toc530739916"/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2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F946FD" w:rsidP="00E231BA">
      <w:pPr>
        <w:pStyle w:val="Zkladntext"/>
      </w:pPr>
      <w:r>
        <w:t>Spoločnosť neúčtovala o aktivácii nákladov.</w:t>
      </w:r>
    </w:p>
    <w:p w:rsidR="00E231BA" w:rsidRDefault="00E231BA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00290B" w:rsidRDefault="00ED072A" w:rsidP="0000290B">
      <w:pPr>
        <w:pStyle w:val="Zkladntext"/>
      </w:pPr>
      <w:r>
        <w:object w:dxaOrig="8510" w:dyaOrig="2366">
          <v:shape id="_x0000_i1041" type="#_x0000_t75" style="width:429pt;height:133.5pt" o:ole="" o:preferrelative="f">
            <v:imagedata r:id="rId46" o:title=""/>
            <o:lock v:ext="edit" aspectratio="f"/>
          </v:shape>
          <o:OLEObject Type="Embed" ProgID="Excel.Sheet.12" ShapeID="_x0000_i1041" DrawAspect="Content" ObjectID="_1493619962" r:id="rId47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9458E0" w:rsidRDefault="00ED072A" w:rsidP="0000290B">
      <w:pPr>
        <w:pStyle w:val="Zkladntext"/>
      </w:pPr>
      <w:r>
        <w:object w:dxaOrig="8596" w:dyaOrig="8701">
          <v:shape id="_x0000_i1042" type="#_x0000_t75" style="width:431.25pt;height:486.75pt" o:ole="" o:preferrelative="f">
            <v:imagedata r:id="rId48" o:title=""/>
            <o:lock v:ext="edit" aspectratio="f"/>
          </v:shape>
          <o:OLEObject Type="Embed" ProgID="Excel.Sheet.12" ShapeID="_x0000_i1042" DrawAspect="Content" ObjectID="_1493619963" r:id="rId4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D31F42" w:rsidRPr="009A0A45" w:rsidRDefault="00D31F42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EB1165" w:rsidRDefault="00EB1165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9226CD" w:rsidRDefault="00237D44" w:rsidP="0000290B">
      <w:pPr>
        <w:pStyle w:val="Zkladntext"/>
      </w:pPr>
      <w:r w:rsidRPr="00003C63">
        <w:object w:dxaOrig="8955" w:dyaOrig="3993">
          <v:shape id="_x0000_i1043" type="#_x0000_t75" style="width:432.75pt;height:215.25pt" o:ole="" o:preferrelative="f">
            <v:imagedata r:id="rId50" o:title=""/>
            <o:lock v:ext="edit" aspectratio="f"/>
          </v:shape>
          <o:OLEObject Type="Embed" ProgID="Excel.Sheet.12" ShapeID="_x0000_i1043" DrawAspect="Content" ObjectID="_1493619964" r:id="rId51"/>
        </w:object>
      </w:r>
    </w:p>
    <w:p w:rsidR="009226CD" w:rsidRDefault="009226CD" w:rsidP="0000290B">
      <w:pPr>
        <w:pStyle w:val="Zkladn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6875AB" w:rsidP="0000290B">
      <w:pPr>
        <w:pStyle w:val="Zkladntext"/>
      </w:pPr>
      <w:r>
        <w:t>Spoločnosť neúčtuje na podsúvahových účtoch.</w:t>
      </w:r>
    </w:p>
    <w:p w:rsidR="006875AB" w:rsidRDefault="006875A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>
        <w:t>Podmienené záväzky</w:t>
      </w:r>
      <w:bookmarkEnd w:id="24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6875AB">
        <w:t xml:space="preserve">nemá </w:t>
      </w:r>
      <w:r>
        <w:t xml:space="preserve"> podmienené záväzky</w:t>
      </w:r>
      <w:r w:rsidR="006875AB">
        <w:t>.</w:t>
      </w:r>
    </w:p>
    <w:p w:rsidR="006875AB" w:rsidRDefault="006875A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" w:name="_Toc530739922"/>
      <w:r>
        <w:t>Ostatné finančné povinnosti</w:t>
      </w:r>
      <w:bookmarkEnd w:id="25"/>
    </w:p>
    <w:p w:rsidR="0000290B" w:rsidRDefault="0000290B" w:rsidP="0000290B">
      <w:pPr>
        <w:pStyle w:val="Zkladntext"/>
      </w:pPr>
    </w:p>
    <w:p w:rsidR="0000290B" w:rsidRDefault="006875AB" w:rsidP="0000290B">
      <w:pPr>
        <w:pStyle w:val="Zkladntext"/>
      </w:pPr>
      <w:r>
        <w:t>Spoločnosť nemá o</w:t>
      </w:r>
      <w:r w:rsidR="0000290B">
        <w:t>statné finančné povinnosti, ktoré sa nesledujú v bežnom úč</w:t>
      </w:r>
      <w:r>
        <w:t>tovníctve a neuvádzajú v súvahe.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00290B" w:rsidRDefault="0000290B" w:rsidP="0000290B">
      <w:pPr>
        <w:pStyle w:val="Zkladntext"/>
      </w:pPr>
      <w:r>
        <w:t xml:space="preserve">Spoločnosť </w:t>
      </w:r>
      <w:r w:rsidR="006875AB">
        <w:t>nevlastní podmienený majetok.</w:t>
      </w:r>
      <w:r>
        <w:t xml:space="preserve"> </w:t>
      </w:r>
    </w:p>
    <w:p w:rsidR="0000290B" w:rsidRDefault="0000290B" w:rsidP="0000290B">
      <w:pPr>
        <w:pStyle w:val="Zkladntext"/>
        <w:ind w:left="0"/>
      </w:pPr>
    </w:p>
    <w:p w:rsidR="00FA6C5D" w:rsidRDefault="00FA6C5D" w:rsidP="0000290B">
      <w:pPr>
        <w:pStyle w:val="Zkladntext"/>
      </w:pP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6875AB" w:rsidRDefault="006875AB" w:rsidP="006875AB">
      <w:pPr>
        <w:pStyle w:val="Zkladntext"/>
      </w:pPr>
      <w:r>
        <w:t>Členovia štatutárnych orgánov nemajú v spoločnosti žiaden príjem.</w:t>
      </w:r>
    </w:p>
    <w:p w:rsidR="00C672BA" w:rsidRDefault="00C672BA" w:rsidP="0000290B">
      <w:pPr>
        <w:pStyle w:val="Zkladntext"/>
      </w:pPr>
    </w:p>
    <w:p w:rsidR="00C672BA" w:rsidRDefault="00C672BA" w:rsidP="0000290B">
      <w:pPr>
        <w:pStyle w:val="Zkladntext"/>
      </w:pP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lastRenderedPageBreak/>
        <w:t>Informácie o ekonomických vzťahoch účtovnej jednotky a spriaznených osôb</w:t>
      </w:r>
      <w:bookmarkEnd w:id="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p w:rsidR="00075B41" w:rsidRDefault="00476F0C" w:rsidP="005B3256">
      <w:pPr>
        <w:pStyle w:val="Zkladntext"/>
      </w:pPr>
      <w:r w:rsidRPr="00A9048F">
        <w:object w:dxaOrig="8692" w:dyaOrig="9349">
          <v:shape id="_x0000_i1044" type="#_x0000_t75" style="width:435pt;height:514.5pt" o:ole="" o:preferrelative="f">
            <v:imagedata r:id="rId52" o:title=""/>
            <o:lock v:ext="edit" aspectratio="f"/>
          </v:shape>
          <o:OLEObject Type="Embed" ProgID="Excel.Sheet.12" ShapeID="_x0000_i1044" DrawAspect="Content" ObjectID="_1493619965" r:id="rId53"/>
        </w:object>
      </w: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495148" w:rsidRDefault="00495148" w:rsidP="003E0FA2">
      <w:pPr>
        <w:pStyle w:val="Zkladntext"/>
        <w:ind w:left="0" w:firstLine="426"/>
      </w:pPr>
    </w:p>
    <w:p w:rsidR="00495148" w:rsidRDefault="00495148" w:rsidP="003E0FA2">
      <w:pPr>
        <w:pStyle w:val="Zkladntext"/>
        <w:ind w:left="0" w:firstLine="426"/>
      </w:pPr>
    </w:p>
    <w:p w:rsidR="00495148" w:rsidRDefault="00495148" w:rsidP="003E0FA2">
      <w:pPr>
        <w:pStyle w:val="Zkladntext"/>
        <w:ind w:left="0" w:firstLine="426"/>
      </w:pPr>
    </w:p>
    <w:p w:rsidR="00495148" w:rsidRDefault="00495148" w:rsidP="003E0FA2">
      <w:pPr>
        <w:pStyle w:val="Zkladntext"/>
        <w:ind w:left="0" w:firstLine="426"/>
      </w:pP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476F0C">
      <w:pPr>
        <w:pStyle w:val="Zkladntext"/>
        <w:ind w:left="0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p w:rsidR="002F770F" w:rsidRDefault="00ED072A" w:rsidP="002F770F">
      <w:pPr>
        <w:pStyle w:val="Zkladntext"/>
      </w:pPr>
      <w:r>
        <w:object w:dxaOrig="8821" w:dyaOrig="2381">
          <v:shape id="_x0000_i1045" type="#_x0000_t75" style="width:429pt;height:129pt" o:ole="" o:preferrelative="f">
            <v:imagedata r:id="rId54" o:title=""/>
            <o:lock v:ext="edit" aspectratio="f"/>
          </v:shape>
          <o:OLEObject Type="Embed" ProgID="Excel.Sheet.12" ShapeID="_x0000_i1045" DrawAspect="Content" ObjectID="_1493619966" r:id="rId55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842E11" w:rsidP="003E0FA2">
      <w:pPr>
        <w:pStyle w:val="Zkladntext"/>
      </w:pPr>
      <w:r>
        <w:t>Po 31. decembri 2014</w:t>
      </w:r>
      <w:r w:rsidR="003E0FA2">
        <w:t xml:space="preserve"> </w:t>
      </w:r>
      <w:r w:rsidR="00C11650">
        <w:t>ne</w:t>
      </w:r>
      <w:r w:rsidR="003E0FA2">
        <w:t>nastali udalosti majúce významný vplyv na verné zobrazenie skutočností, ktoré sú predmetom účtovníctva</w:t>
      </w:r>
      <w:r w:rsidR="00C11650">
        <w:t>.</w:t>
      </w:r>
    </w:p>
    <w:p w:rsidR="00C11650" w:rsidRDefault="00C11650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262CD4" w:rsidRDefault="00842E11" w:rsidP="003E0FA2">
      <w:pPr>
        <w:pStyle w:val="Zkladntext"/>
      </w:pPr>
      <w:r>
        <w:object w:dxaOrig="9981" w:dyaOrig="6973">
          <v:shape id="_x0000_i1046" type="#_x0000_t75" style="width:473.25pt;height:369.75pt" o:ole="" o:preferrelative="f">
            <v:imagedata r:id="rId56" o:title=""/>
            <o:lock v:ext="edit" aspectratio="f"/>
          </v:shape>
          <o:OLEObject Type="Embed" ProgID="Excel.Sheet.12" ShapeID="_x0000_i1046" DrawAspect="Content" ObjectID="_1493619967" r:id="rId57"/>
        </w:object>
      </w:r>
    </w:p>
    <w:p w:rsidR="00C11650" w:rsidRDefault="00C11650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4077AF" w:rsidP="003E0FA2">
      <w:pPr>
        <w:pStyle w:val="Zkladntext"/>
      </w:pPr>
      <w:r w:rsidRPr="001C0A6A">
        <w:object w:dxaOrig="12324" w:dyaOrig="7246">
          <v:shape id="_x0000_i1047" type="#_x0000_t75" style="width:594pt;height:389.25pt" o:ole="" o:preferrelative="f">
            <v:imagedata r:id="rId58" o:title=""/>
            <o:lock v:ext="edit" aspectratio="f"/>
          </v:shape>
          <o:OLEObject Type="Embed" ProgID="Excel.Sheet.12" ShapeID="_x0000_i1047" DrawAspect="Content" ObjectID="_1493619968" r:id="rId59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Účtovn</w:t>
      </w:r>
      <w:r w:rsidR="00495148">
        <w:t>á</w:t>
      </w:r>
      <w:r>
        <w:t xml:space="preserve"> </w:t>
      </w:r>
      <w:r w:rsidR="00495148">
        <w:t>strata za rok 201</w:t>
      </w:r>
      <w:r w:rsidR="004077AF">
        <w:t>3</w:t>
      </w:r>
      <w:r w:rsidR="00495148">
        <w:t xml:space="preserve"> bola </w:t>
      </w:r>
      <w:r w:rsidR="00FA55B2">
        <w:t>rozdelená</w:t>
      </w:r>
      <w:r>
        <w:t xml:space="preserve"> takto:</w:t>
      </w:r>
    </w:p>
    <w:p w:rsidR="003E0FA2" w:rsidRDefault="003E0FA2" w:rsidP="003E0FA2">
      <w:pPr>
        <w:pStyle w:val="Zkladntext"/>
      </w:pPr>
    </w:p>
    <w:p w:rsidR="00ED1E98" w:rsidRDefault="00E432DE" w:rsidP="003E0FA2">
      <w:pPr>
        <w:pStyle w:val="Zkladntext"/>
      </w:pPr>
      <w:r>
        <w:object w:dxaOrig="8697" w:dyaOrig="711">
          <v:shape id="_x0000_i1048" type="#_x0000_t75" style="width:426pt;height:36pt" o:ole="" o:preferrelative="f">
            <v:imagedata r:id="rId60" o:title=""/>
          </v:shape>
          <o:OLEObject Type="Embed" ProgID="Excel.Sheet.12" ShapeID="_x0000_i1048" DrawAspect="Content" ObjectID="_1493619969" r:id="rId61"/>
        </w:object>
      </w:r>
    </w:p>
    <w:p w:rsidR="001A566C" w:rsidRDefault="001A566C" w:rsidP="003E0FA2">
      <w:pPr>
        <w:pStyle w:val="Zkladntext"/>
      </w:pPr>
    </w:p>
    <w:p w:rsidR="00627B6C" w:rsidRDefault="00E432DE" w:rsidP="003E0FA2">
      <w:pPr>
        <w:pStyle w:val="Zkladntext"/>
      </w:pPr>
      <w:r w:rsidRPr="001C0A6A">
        <w:object w:dxaOrig="8692" w:dyaOrig="711">
          <v:shape id="_x0000_i1049" type="#_x0000_t75" style="width:429.75pt;height:39pt" o:ole="" o:preferrelative="f">
            <v:imagedata r:id="rId62" o:title=""/>
            <o:lock v:ext="edit" aspectratio="f"/>
          </v:shape>
          <o:OLEObject Type="Embed" ProgID="Excel.Sheet.12" ShapeID="_x0000_i1049" DrawAspect="Content" ObjectID="_1493619970" r:id="rId63"/>
        </w:object>
      </w:r>
    </w:p>
    <w:p w:rsidR="009112B8" w:rsidRDefault="009112B8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E432DE">
        <w:t>4</w:t>
      </w:r>
      <w:r>
        <w:t xml:space="preserve"> </w:t>
      </w:r>
      <w:r w:rsidR="00495148">
        <w:t xml:space="preserve">straty </w:t>
      </w:r>
      <w:r>
        <w:t xml:space="preserve">vo výške </w:t>
      </w:r>
      <w:r w:rsidR="00E432DE">
        <w:t>479</w:t>
      </w:r>
      <w:r w:rsidR="00FA40A0">
        <w:t xml:space="preserve"> </w:t>
      </w:r>
      <w:r w:rsidR="00E432DE">
        <w:t>148</w:t>
      </w:r>
      <w:r>
        <w:t xml:space="preserve"> EUR rozhodne valné zhromaždenie. Návrh štatutárneho orgánu valnému zhromaždeniu je takýto:</w:t>
      </w:r>
    </w:p>
    <w:p w:rsidR="00495148" w:rsidRDefault="00495148" w:rsidP="003E0FA2">
      <w:pPr>
        <w:pStyle w:val="Zkladntext"/>
      </w:pPr>
    </w:p>
    <w:p w:rsidR="003E0FA2" w:rsidRDefault="00495148" w:rsidP="003E0FA2">
      <w:pPr>
        <w:pStyle w:val="Zkladntext"/>
        <w:numPr>
          <w:ilvl w:val="0"/>
          <w:numId w:val="24"/>
        </w:numPr>
      </w:pPr>
      <w:r>
        <w:t>Zúčtovať na  neuhradenú stratu minulých rokov.</w:t>
      </w: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58479C" w:rsidRPr="007E1E1D" w:rsidRDefault="00301C73" w:rsidP="0058479C">
      <w:pPr>
        <w:pStyle w:val="Zkladntext"/>
      </w:pPr>
      <w:r w:rsidRPr="00561333">
        <w:rPr>
          <w:b/>
          <w:highlight w:val="yellow"/>
          <w:lang w:val="de-DE"/>
        </w:rPr>
        <w:br w:type="page"/>
      </w:r>
    </w:p>
    <w:p w:rsidR="000A6FBA" w:rsidRPr="00775BCC" w:rsidRDefault="000A6FBA" w:rsidP="000A6FBA">
      <w:pPr>
        <w:pStyle w:val="Zkladntext"/>
        <w:ind w:right="-1"/>
        <w:rPr>
          <w:lang w:val="de-DE"/>
        </w:rPr>
      </w:pPr>
    </w:p>
    <w:p w:rsidR="000A6FBA" w:rsidRPr="00561333" w:rsidRDefault="000A6FBA" w:rsidP="000A6FBA">
      <w:pPr>
        <w:pStyle w:val="Zkladntext"/>
        <w:ind w:left="0"/>
        <w:rPr>
          <w:highlight w:val="yellow"/>
          <w:lang w:val="de-DE"/>
        </w:rPr>
      </w:pPr>
    </w:p>
    <w:p w:rsidR="0058479C" w:rsidRDefault="000A6FBA" w:rsidP="0070717B">
      <w:pPr>
        <w:pStyle w:val="Zkladntext"/>
      </w:pPr>
      <w:r>
        <w:rPr>
          <w:b/>
          <w:lang w:val="de-DE"/>
        </w:rPr>
        <w:br w:type="page"/>
      </w:r>
      <w:r w:rsidR="0070717B">
        <w:lastRenderedPageBreak/>
        <w:t xml:space="preserve"> </w:t>
      </w:r>
    </w:p>
    <w:p w:rsidR="007D6502" w:rsidRPr="00F70C00" w:rsidRDefault="007D6502" w:rsidP="0058479C">
      <w:pPr>
        <w:pStyle w:val="Zkladntext"/>
      </w:pPr>
    </w:p>
    <w:sectPr w:rsidR="007D6502" w:rsidRPr="00F70C00" w:rsidSect="005B316E">
      <w:headerReference w:type="default" r:id="rId64"/>
      <w:headerReference w:type="first" r:id="rId65"/>
      <w:footerReference w:type="first" r:id="rId6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942" w:rsidRDefault="00890942" w:rsidP="00E95128">
      <w:r>
        <w:separator/>
      </w:r>
    </w:p>
  </w:endnote>
  <w:endnote w:type="continuationSeparator" w:id="1">
    <w:p w:rsidR="00890942" w:rsidRDefault="0089094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AF" w:rsidRDefault="002A68A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27266"/>
      <w:docPartObj>
        <w:docPartGallery w:val="Page Numbers (Bottom of Page)"/>
        <w:docPartUnique/>
      </w:docPartObj>
    </w:sdtPr>
    <w:sdtContent>
      <w:p w:rsidR="002A68AF" w:rsidRDefault="002A68AF">
        <w:pPr>
          <w:pStyle w:val="Pta"/>
          <w:jc w:val="right"/>
        </w:pPr>
        <w:fldSimple w:instr=" PAGE   \* MERGEFORMAT ">
          <w:r>
            <w:rPr>
              <w:noProof/>
            </w:rPr>
            <w:t>26</w:t>
          </w:r>
        </w:fldSimple>
      </w:p>
    </w:sdtContent>
  </w:sdt>
  <w:p w:rsidR="002A68AF" w:rsidRDefault="002A68A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59985"/>
      <w:docPartObj>
        <w:docPartGallery w:val="Page Numbers (Bottom of Page)"/>
        <w:docPartUnique/>
      </w:docPartObj>
    </w:sdtPr>
    <w:sdtContent>
      <w:p w:rsidR="002A68AF" w:rsidRDefault="002A68AF">
        <w:pPr>
          <w:pStyle w:val="Pt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A68AF" w:rsidRPr="00160022" w:rsidRDefault="002A68AF" w:rsidP="00160022">
    <w:pPr>
      <w:pStyle w:val="Pta"/>
      <w:rPr>
        <w:szCs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AF" w:rsidRDefault="002A68AF">
    <w:pPr>
      <w:pStyle w:val="Pta"/>
      <w:jc w:val="right"/>
    </w:pPr>
    <w:fldSimple w:instr=" PAGE   \* MERGEFORMAT ">
      <w:r>
        <w:rPr>
          <w:noProof/>
        </w:rPr>
        <w:t>9</w:t>
      </w:r>
    </w:fldSimple>
  </w:p>
  <w:p w:rsidR="002A68AF" w:rsidRPr="00F70C00" w:rsidRDefault="002A68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942" w:rsidRDefault="00890942" w:rsidP="00E95128">
      <w:r>
        <w:separator/>
      </w:r>
    </w:p>
  </w:footnote>
  <w:footnote w:type="continuationSeparator" w:id="1">
    <w:p w:rsidR="00890942" w:rsidRDefault="0089094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AF" w:rsidRDefault="002A68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AF" w:rsidRDefault="002A68A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AF" w:rsidRDefault="002A68A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AF" w:rsidRDefault="002A68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8AF" w:rsidRPr="00E3654B" w:rsidRDefault="002A68AF" w:rsidP="00E365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0A3E5B"/>
    <w:multiLevelType w:val="hybridMultilevel"/>
    <w:tmpl w:val="E312D7B6"/>
    <w:lvl w:ilvl="0" w:tplc="280A7040">
      <w:start w:val="2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6CA271B"/>
    <w:multiLevelType w:val="hybridMultilevel"/>
    <w:tmpl w:val="C7FCA652"/>
    <w:lvl w:ilvl="0" w:tplc="280A7040">
      <w:start w:val="2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4"/>
  </w:num>
  <w:num w:numId="8">
    <w:abstractNumId w:val="4"/>
  </w:num>
  <w:num w:numId="9">
    <w:abstractNumId w:val="10"/>
  </w:num>
  <w:num w:numId="10">
    <w:abstractNumId w:val="10"/>
  </w:num>
  <w:num w:numId="11">
    <w:abstractNumId w:val="5"/>
  </w:num>
  <w:num w:numId="12">
    <w:abstractNumId w:val="10"/>
  </w:num>
  <w:num w:numId="13">
    <w:abstractNumId w:val="10"/>
  </w:num>
  <w:num w:numId="14">
    <w:abstractNumId w:val="6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8"/>
  </w:num>
  <w:num w:numId="23">
    <w:abstractNumId w:val="7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3"/>
  </w:num>
  <w:num w:numId="3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691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4FF0"/>
    <w:rsid w:val="00045A17"/>
    <w:rsid w:val="000470EC"/>
    <w:rsid w:val="00052495"/>
    <w:rsid w:val="000579BE"/>
    <w:rsid w:val="00062334"/>
    <w:rsid w:val="000658BA"/>
    <w:rsid w:val="00070773"/>
    <w:rsid w:val="00073853"/>
    <w:rsid w:val="000738DF"/>
    <w:rsid w:val="00075B41"/>
    <w:rsid w:val="0007622A"/>
    <w:rsid w:val="00076486"/>
    <w:rsid w:val="00076DB4"/>
    <w:rsid w:val="0008189D"/>
    <w:rsid w:val="00082DB2"/>
    <w:rsid w:val="0008425B"/>
    <w:rsid w:val="00085A3A"/>
    <w:rsid w:val="00086A82"/>
    <w:rsid w:val="000916A6"/>
    <w:rsid w:val="00092C39"/>
    <w:rsid w:val="00093CC4"/>
    <w:rsid w:val="000965D0"/>
    <w:rsid w:val="000A02AD"/>
    <w:rsid w:val="000A1BBA"/>
    <w:rsid w:val="000A6FBA"/>
    <w:rsid w:val="000B4629"/>
    <w:rsid w:val="000B6195"/>
    <w:rsid w:val="000C2309"/>
    <w:rsid w:val="000C2A54"/>
    <w:rsid w:val="000C2D66"/>
    <w:rsid w:val="000C68B3"/>
    <w:rsid w:val="000C7536"/>
    <w:rsid w:val="000D22FF"/>
    <w:rsid w:val="000D3E7B"/>
    <w:rsid w:val="000D40A4"/>
    <w:rsid w:val="000D7A69"/>
    <w:rsid w:val="000E2740"/>
    <w:rsid w:val="000E6FA7"/>
    <w:rsid w:val="000F0011"/>
    <w:rsid w:val="000F1306"/>
    <w:rsid w:val="000F27A2"/>
    <w:rsid w:val="000F40C4"/>
    <w:rsid w:val="000F5666"/>
    <w:rsid w:val="00102C1A"/>
    <w:rsid w:val="00103B71"/>
    <w:rsid w:val="00112908"/>
    <w:rsid w:val="00120F3A"/>
    <w:rsid w:val="00125CBB"/>
    <w:rsid w:val="00127D9C"/>
    <w:rsid w:val="00133984"/>
    <w:rsid w:val="00135E48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022"/>
    <w:rsid w:val="00160AAA"/>
    <w:rsid w:val="001712A8"/>
    <w:rsid w:val="00172626"/>
    <w:rsid w:val="0017267A"/>
    <w:rsid w:val="001733C5"/>
    <w:rsid w:val="00177051"/>
    <w:rsid w:val="00177C59"/>
    <w:rsid w:val="00192EBC"/>
    <w:rsid w:val="00193EE6"/>
    <w:rsid w:val="001A0EFA"/>
    <w:rsid w:val="001A1C39"/>
    <w:rsid w:val="001A566C"/>
    <w:rsid w:val="001A5DF6"/>
    <w:rsid w:val="001A759A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B84"/>
    <w:rsid w:val="001E03E6"/>
    <w:rsid w:val="001E3EC9"/>
    <w:rsid w:val="001E7DAF"/>
    <w:rsid w:val="001F338B"/>
    <w:rsid w:val="002130D8"/>
    <w:rsid w:val="00213EF4"/>
    <w:rsid w:val="0021533B"/>
    <w:rsid w:val="00216E9E"/>
    <w:rsid w:val="0021757D"/>
    <w:rsid w:val="00225398"/>
    <w:rsid w:val="002304B6"/>
    <w:rsid w:val="002378BF"/>
    <w:rsid w:val="00237D44"/>
    <w:rsid w:val="002418D5"/>
    <w:rsid w:val="002443D3"/>
    <w:rsid w:val="00251BF2"/>
    <w:rsid w:val="00254418"/>
    <w:rsid w:val="0025662A"/>
    <w:rsid w:val="00256A60"/>
    <w:rsid w:val="00260C4C"/>
    <w:rsid w:val="00262CD4"/>
    <w:rsid w:val="002635AD"/>
    <w:rsid w:val="0027298D"/>
    <w:rsid w:val="00280D5B"/>
    <w:rsid w:val="00283139"/>
    <w:rsid w:val="00286A3D"/>
    <w:rsid w:val="00290A84"/>
    <w:rsid w:val="00294BAE"/>
    <w:rsid w:val="002977CC"/>
    <w:rsid w:val="002A264B"/>
    <w:rsid w:val="002A68AF"/>
    <w:rsid w:val="002A7CDF"/>
    <w:rsid w:val="002B2E36"/>
    <w:rsid w:val="002C4453"/>
    <w:rsid w:val="002D0C2F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3F68"/>
    <w:rsid w:val="003147AA"/>
    <w:rsid w:val="00331FD6"/>
    <w:rsid w:val="00334E62"/>
    <w:rsid w:val="00335C04"/>
    <w:rsid w:val="0034119B"/>
    <w:rsid w:val="00342E08"/>
    <w:rsid w:val="003434C5"/>
    <w:rsid w:val="003505A7"/>
    <w:rsid w:val="00362410"/>
    <w:rsid w:val="0036502B"/>
    <w:rsid w:val="00367A6E"/>
    <w:rsid w:val="00380AC2"/>
    <w:rsid w:val="0038104F"/>
    <w:rsid w:val="00383945"/>
    <w:rsid w:val="003A74FA"/>
    <w:rsid w:val="003B48AB"/>
    <w:rsid w:val="003B591C"/>
    <w:rsid w:val="003C3D49"/>
    <w:rsid w:val="003C3FDF"/>
    <w:rsid w:val="003C6B7B"/>
    <w:rsid w:val="003D140B"/>
    <w:rsid w:val="003D5127"/>
    <w:rsid w:val="003D60F4"/>
    <w:rsid w:val="003E0FA2"/>
    <w:rsid w:val="003F28D5"/>
    <w:rsid w:val="004007CA"/>
    <w:rsid w:val="00401F9E"/>
    <w:rsid w:val="004027CF"/>
    <w:rsid w:val="004077AF"/>
    <w:rsid w:val="0041164A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4780E"/>
    <w:rsid w:val="004508CD"/>
    <w:rsid w:val="00452C96"/>
    <w:rsid w:val="0045465E"/>
    <w:rsid w:val="00456D28"/>
    <w:rsid w:val="00460337"/>
    <w:rsid w:val="00460A08"/>
    <w:rsid w:val="0046138C"/>
    <w:rsid w:val="00461D2D"/>
    <w:rsid w:val="00475FCD"/>
    <w:rsid w:val="00476F0C"/>
    <w:rsid w:val="004816EF"/>
    <w:rsid w:val="00483A16"/>
    <w:rsid w:val="00491AF0"/>
    <w:rsid w:val="00491C69"/>
    <w:rsid w:val="00495148"/>
    <w:rsid w:val="00495CA0"/>
    <w:rsid w:val="00496A4E"/>
    <w:rsid w:val="004A045E"/>
    <w:rsid w:val="004A085B"/>
    <w:rsid w:val="004A0CF6"/>
    <w:rsid w:val="004A4D80"/>
    <w:rsid w:val="004A6C40"/>
    <w:rsid w:val="004B2651"/>
    <w:rsid w:val="004B599A"/>
    <w:rsid w:val="004B69E1"/>
    <w:rsid w:val="004B7F7A"/>
    <w:rsid w:val="004C1C27"/>
    <w:rsid w:val="004C540D"/>
    <w:rsid w:val="004D0356"/>
    <w:rsid w:val="004D25F3"/>
    <w:rsid w:val="004D3B14"/>
    <w:rsid w:val="004D3B4A"/>
    <w:rsid w:val="004E0BAA"/>
    <w:rsid w:val="004E579A"/>
    <w:rsid w:val="004F77F8"/>
    <w:rsid w:val="004F7A79"/>
    <w:rsid w:val="005032C2"/>
    <w:rsid w:val="00506E0F"/>
    <w:rsid w:val="00507B8B"/>
    <w:rsid w:val="005131C0"/>
    <w:rsid w:val="005138B1"/>
    <w:rsid w:val="0051403B"/>
    <w:rsid w:val="00515879"/>
    <w:rsid w:val="00524CAE"/>
    <w:rsid w:val="005264AE"/>
    <w:rsid w:val="00533472"/>
    <w:rsid w:val="00535BEF"/>
    <w:rsid w:val="00541789"/>
    <w:rsid w:val="00542006"/>
    <w:rsid w:val="0054259E"/>
    <w:rsid w:val="00544269"/>
    <w:rsid w:val="00545B77"/>
    <w:rsid w:val="00546BD3"/>
    <w:rsid w:val="0054786F"/>
    <w:rsid w:val="00553AFB"/>
    <w:rsid w:val="00564B72"/>
    <w:rsid w:val="0057480F"/>
    <w:rsid w:val="00574AC6"/>
    <w:rsid w:val="0058288A"/>
    <w:rsid w:val="0058479C"/>
    <w:rsid w:val="00591832"/>
    <w:rsid w:val="00592B74"/>
    <w:rsid w:val="005957C1"/>
    <w:rsid w:val="005A38F9"/>
    <w:rsid w:val="005A76F0"/>
    <w:rsid w:val="005A7FDD"/>
    <w:rsid w:val="005B0707"/>
    <w:rsid w:val="005B316E"/>
    <w:rsid w:val="005B3256"/>
    <w:rsid w:val="005B4970"/>
    <w:rsid w:val="005B508D"/>
    <w:rsid w:val="005B7FFB"/>
    <w:rsid w:val="005C0E98"/>
    <w:rsid w:val="005C50FC"/>
    <w:rsid w:val="005C6657"/>
    <w:rsid w:val="005D25E4"/>
    <w:rsid w:val="005D2A89"/>
    <w:rsid w:val="005D363C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021D"/>
    <w:rsid w:val="00610A29"/>
    <w:rsid w:val="00611079"/>
    <w:rsid w:val="006120E2"/>
    <w:rsid w:val="0061472D"/>
    <w:rsid w:val="006248F4"/>
    <w:rsid w:val="006258DF"/>
    <w:rsid w:val="00627B6C"/>
    <w:rsid w:val="00630386"/>
    <w:rsid w:val="006339DC"/>
    <w:rsid w:val="00641554"/>
    <w:rsid w:val="0064520D"/>
    <w:rsid w:val="00647BC0"/>
    <w:rsid w:val="006510AA"/>
    <w:rsid w:val="00651689"/>
    <w:rsid w:val="00653AC3"/>
    <w:rsid w:val="006575EA"/>
    <w:rsid w:val="0066039E"/>
    <w:rsid w:val="00662C25"/>
    <w:rsid w:val="0066618F"/>
    <w:rsid w:val="00671BB4"/>
    <w:rsid w:val="006750FE"/>
    <w:rsid w:val="0068537D"/>
    <w:rsid w:val="006869F7"/>
    <w:rsid w:val="006875AB"/>
    <w:rsid w:val="00694931"/>
    <w:rsid w:val="00694C1E"/>
    <w:rsid w:val="00697F7C"/>
    <w:rsid w:val="006A3C75"/>
    <w:rsid w:val="006A737C"/>
    <w:rsid w:val="006C27AA"/>
    <w:rsid w:val="006D36EA"/>
    <w:rsid w:val="006D3D0B"/>
    <w:rsid w:val="006D442B"/>
    <w:rsid w:val="006D7585"/>
    <w:rsid w:val="006E554A"/>
    <w:rsid w:val="006E57D7"/>
    <w:rsid w:val="006F28DA"/>
    <w:rsid w:val="007017F4"/>
    <w:rsid w:val="00701F03"/>
    <w:rsid w:val="00703344"/>
    <w:rsid w:val="0070717B"/>
    <w:rsid w:val="00714597"/>
    <w:rsid w:val="0072695D"/>
    <w:rsid w:val="00726991"/>
    <w:rsid w:val="00735E84"/>
    <w:rsid w:val="00741092"/>
    <w:rsid w:val="00742680"/>
    <w:rsid w:val="00746C9E"/>
    <w:rsid w:val="00750259"/>
    <w:rsid w:val="007508D8"/>
    <w:rsid w:val="0075139D"/>
    <w:rsid w:val="00764858"/>
    <w:rsid w:val="007658EA"/>
    <w:rsid w:val="0076685D"/>
    <w:rsid w:val="00771D5A"/>
    <w:rsid w:val="007726F6"/>
    <w:rsid w:val="0077399F"/>
    <w:rsid w:val="00775D1E"/>
    <w:rsid w:val="00777324"/>
    <w:rsid w:val="0078754C"/>
    <w:rsid w:val="007902B7"/>
    <w:rsid w:val="00790CF2"/>
    <w:rsid w:val="0079191F"/>
    <w:rsid w:val="007A005F"/>
    <w:rsid w:val="007A13D8"/>
    <w:rsid w:val="007A1781"/>
    <w:rsid w:val="007A491D"/>
    <w:rsid w:val="007B11CF"/>
    <w:rsid w:val="007B2031"/>
    <w:rsid w:val="007B2E7A"/>
    <w:rsid w:val="007B314C"/>
    <w:rsid w:val="007B3A69"/>
    <w:rsid w:val="007B7E34"/>
    <w:rsid w:val="007C3B50"/>
    <w:rsid w:val="007D3E38"/>
    <w:rsid w:val="007D6502"/>
    <w:rsid w:val="007E47FA"/>
    <w:rsid w:val="007E4E9F"/>
    <w:rsid w:val="007E7B87"/>
    <w:rsid w:val="007F4606"/>
    <w:rsid w:val="007F50F6"/>
    <w:rsid w:val="007F6E58"/>
    <w:rsid w:val="007F79D0"/>
    <w:rsid w:val="0080548E"/>
    <w:rsid w:val="00806EE2"/>
    <w:rsid w:val="00815894"/>
    <w:rsid w:val="00815A32"/>
    <w:rsid w:val="008208C2"/>
    <w:rsid w:val="008323FB"/>
    <w:rsid w:val="0083467A"/>
    <w:rsid w:val="00841CBF"/>
    <w:rsid w:val="00842E11"/>
    <w:rsid w:val="008543BA"/>
    <w:rsid w:val="00857559"/>
    <w:rsid w:val="0086143D"/>
    <w:rsid w:val="00861749"/>
    <w:rsid w:val="008648B4"/>
    <w:rsid w:val="00864CBA"/>
    <w:rsid w:val="008669C1"/>
    <w:rsid w:val="00866AD0"/>
    <w:rsid w:val="00871986"/>
    <w:rsid w:val="00874443"/>
    <w:rsid w:val="00887683"/>
    <w:rsid w:val="00887C84"/>
    <w:rsid w:val="00890942"/>
    <w:rsid w:val="00895FFE"/>
    <w:rsid w:val="0089652C"/>
    <w:rsid w:val="008A2D79"/>
    <w:rsid w:val="008A6D28"/>
    <w:rsid w:val="008B1B50"/>
    <w:rsid w:val="008B206F"/>
    <w:rsid w:val="008B6694"/>
    <w:rsid w:val="008B79EF"/>
    <w:rsid w:val="008D0944"/>
    <w:rsid w:val="008D2F11"/>
    <w:rsid w:val="008D3721"/>
    <w:rsid w:val="008D3FEF"/>
    <w:rsid w:val="008D7145"/>
    <w:rsid w:val="008E00E3"/>
    <w:rsid w:val="008E04AE"/>
    <w:rsid w:val="008E3D82"/>
    <w:rsid w:val="008E5F2B"/>
    <w:rsid w:val="008E68A4"/>
    <w:rsid w:val="008F0030"/>
    <w:rsid w:val="00900696"/>
    <w:rsid w:val="0090078A"/>
    <w:rsid w:val="00903A80"/>
    <w:rsid w:val="00906687"/>
    <w:rsid w:val="009112B8"/>
    <w:rsid w:val="009226CD"/>
    <w:rsid w:val="009261C8"/>
    <w:rsid w:val="009441EB"/>
    <w:rsid w:val="009458E0"/>
    <w:rsid w:val="0094609C"/>
    <w:rsid w:val="0095003F"/>
    <w:rsid w:val="009514B8"/>
    <w:rsid w:val="00954399"/>
    <w:rsid w:val="009738C3"/>
    <w:rsid w:val="009743BF"/>
    <w:rsid w:val="0098136C"/>
    <w:rsid w:val="0098537D"/>
    <w:rsid w:val="00985D23"/>
    <w:rsid w:val="0098647C"/>
    <w:rsid w:val="00987A4C"/>
    <w:rsid w:val="00991C72"/>
    <w:rsid w:val="009948E5"/>
    <w:rsid w:val="009B60B7"/>
    <w:rsid w:val="009B6B10"/>
    <w:rsid w:val="009B7785"/>
    <w:rsid w:val="009C30A9"/>
    <w:rsid w:val="009D02E9"/>
    <w:rsid w:val="009D0700"/>
    <w:rsid w:val="009D2D66"/>
    <w:rsid w:val="009D2ECF"/>
    <w:rsid w:val="009E16EA"/>
    <w:rsid w:val="009E48D3"/>
    <w:rsid w:val="009F614A"/>
    <w:rsid w:val="009F6927"/>
    <w:rsid w:val="00A02942"/>
    <w:rsid w:val="00A03D37"/>
    <w:rsid w:val="00A05838"/>
    <w:rsid w:val="00A05FBA"/>
    <w:rsid w:val="00A07873"/>
    <w:rsid w:val="00A13E99"/>
    <w:rsid w:val="00A2012A"/>
    <w:rsid w:val="00A25722"/>
    <w:rsid w:val="00A26359"/>
    <w:rsid w:val="00A30F91"/>
    <w:rsid w:val="00A31DFF"/>
    <w:rsid w:val="00A328CD"/>
    <w:rsid w:val="00A520D4"/>
    <w:rsid w:val="00A5618F"/>
    <w:rsid w:val="00A639F4"/>
    <w:rsid w:val="00A64F1C"/>
    <w:rsid w:val="00A653CB"/>
    <w:rsid w:val="00A70B8E"/>
    <w:rsid w:val="00A7144F"/>
    <w:rsid w:val="00A72805"/>
    <w:rsid w:val="00A73577"/>
    <w:rsid w:val="00A8108C"/>
    <w:rsid w:val="00A8126A"/>
    <w:rsid w:val="00A9048F"/>
    <w:rsid w:val="00A947C7"/>
    <w:rsid w:val="00A95312"/>
    <w:rsid w:val="00AA6211"/>
    <w:rsid w:val="00AA7ED2"/>
    <w:rsid w:val="00AB3FDB"/>
    <w:rsid w:val="00AB572C"/>
    <w:rsid w:val="00AB6B04"/>
    <w:rsid w:val="00AC12B2"/>
    <w:rsid w:val="00AD2C8B"/>
    <w:rsid w:val="00AD4FCA"/>
    <w:rsid w:val="00AD6758"/>
    <w:rsid w:val="00AD76D2"/>
    <w:rsid w:val="00AF0748"/>
    <w:rsid w:val="00B001C2"/>
    <w:rsid w:val="00B02903"/>
    <w:rsid w:val="00B03577"/>
    <w:rsid w:val="00B0368E"/>
    <w:rsid w:val="00B12204"/>
    <w:rsid w:val="00B12629"/>
    <w:rsid w:val="00B1285A"/>
    <w:rsid w:val="00B146E6"/>
    <w:rsid w:val="00B2457B"/>
    <w:rsid w:val="00B345EE"/>
    <w:rsid w:val="00B37586"/>
    <w:rsid w:val="00B42CCD"/>
    <w:rsid w:val="00B452B6"/>
    <w:rsid w:val="00B54C20"/>
    <w:rsid w:val="00B55A09"/>
    <w:rsid w:val="00B564FF"/>
    <w:rsid w:val="00B6076C"/>
    <w:rsid w:val="00B67573"/>
    <w:rsid w:val="00B71C86"/>
    <w:rsid w:val="00B73795"/>
    <w:rsid w:val="00B765D9"/>
    <w:rsid w:val="00B77494"/>
    <w:rsid w:val="00B80383"/>
    <w:rsid w:val="00B825EB"/>
    <w:rsid w:val="00B84860"/>
    <w:rsid w:val="00B868AF"/>
    <w:rsid w:val="00B96BFB"/>
    <w:rsid w:val="00BA0062"/>
    <w:rsid w:val="00BA11AF"/>
    <w:rsid w:val="00BA3FB7"/>
    <w:rsid w:val="00BB218F"/>
    <w:rsid w:val="00BB2336"/>
    <w:rsid w:val="00BC09C5"/>
    <w:rsid w:val="00BC631F"/>
    <w:rsid w:val="00BC64B4"/>
    <w:rsid w:val="00BD3B10"/>
    <w:rsid w:val="00BE075E"/>
    <w:rsid w:val="00BE1D91"/>
    <w:rsid w:val="00BE730A"/>
    <w:rsid w:val="00BE7346"/>
    <w:rsid w:val="00BF2FD7"/>
    <w:rsid w:val="00BF5CA9"/>
    <w:rsid w:val="00C0257D"/>
    <w:rsid w:val="00C02C96"/>
    <w:rsid w:val="00C03840"/>
    <w:rsid w:val="00C03B46"/>
    <w:rsid w:val="00C04C08"/>
    <w:rsid w:val="00C0585A"/>
    <w:rsid w:val="00C11650"/>
    <w:rsid w:val="00C1234B"/>
    <w:rsid w:val="00C12F2A"/>
    <w:rsid w:val="00C13216"/>
    <w:rsid w:val="00C13247"/>
    <w:rsid w:val="00C13C55"/>
    <w:rsid w:val="00C22B63"/>
    <w:rsid w:val="00C22C68"/>
    <w:rsid w:val="00C235CB"/>
    <w:rsid w:val="00C24B6B"/>
    <w:rsid w:val="00C323E5"/>
    <w:rsid w:val="00C35072"/>
    <w:rsid w:val="00C44120"/>
    <w:rsid w:val="00C44BFC"/>
    <w:rsid w:val="00C45232"/>
    <w:rsid w:val="00C459DC"/>
    <w:rsid w:val="00C460D7"/>
    <w:rsid w:val="00C520AC"/>
    <w:rsid w:val="00C547EF"/>
    <w:rsid w:val="00C55496"/>
    <w:rsid w:val="00C575CA"/>
    <w:rsid w:val="00C64D7D"/>
    <w:rsid w:val="00C672BA"/>
    <w:rsid w:val="00C712A3"/>
    <w:rsid w:val="00C730D3"/>
    <w:rsid w:val="00C73893"/>
    <w:rsid w:val="00C76D6A"/>
    <w:rsid w:val="00C832A7"/>
    <w:rsid w:val="00C83FF3"/>
    <w:rsid w:val="00C94FB8"/>
    <w:rsid w:val="00CA0147"/>
    <w:rsid w:val="00CA017D"/>
    <w:rsid w:val="00CA1CFF"/>
    <w:rsid w:val="00CA441D"/>
    <w:rsid w:val="00CA6811"/>
    <w:rsid w:val="00CB0CD3"/>
    <w:rsid w:val="00CB3140"/>
    <w:rsid w:val="00CC153E"/>
    <w:rsid w:val="00CC3798"/>
    <w:rsid w:val="00CC7DCD"/>
    <w:rsid w:val="00CD3862"/>
    <w:rsid w:val="00CD3A8A"/>
    <w:rsid w:val="00CD4F6B"/>
    <w:rsid w:val="00CE13B2"/>
    <w:rsid w:val="00CE612B"/>
    <w:rsid w:val="00CE7B34"/>
    <w:rsid w:val="00CF2329"/>
    <w:rsid w:val="00CF2FC7"/>
    <w:rsid w:val="00CF7C4C"/>
    <w:rsid w:val="00D012C7"/>
    <w:rsid w:val="00D02B99"/>
    <w:rsid w:val="00D04670"/>
    <w:rsid w:val="00D04D91"/>
    <w:rsid w:val="00D21626"/>
    <w:rsid w:val="00D24677"/>
    <w:rsid w:val="00D24870"/>
    <w:rsid w:val="00D27E18"/>
    <w:rsid w:val="00D30CBD"/>
    <w:rsid w:val="00D31F42"/>
    <w:rsid w:val="00D34932"/>
    <w:rsid w:val="00D422DB"/>
    <w:rsid w:val="00D4302D"/>
    <w:rsid w:val="00D4583E"/>
    <w:rsid w:val="00D45FC0"/>
    <w:rsid w:val="00D4614E"/>
    <w:rsid w:val="00D529F9"/>
    <w:rsid w:val="00D54563"/>
    <w:rsid w:val="00D551EB"/>
    <w:rsid w:val="00D72087"/>
    <w:rsid w:val="00D73A07"/>
    <w:rsid w:val="00D75116"/>
    <w:rsid w:val="00D75C9B"/>
    <w:rsid w:val="00D82390"/>
    <w:rsid w:val="00D90AF1"/>
    <w:rsid w:val="00D91BEC"/>
    <w:rsid w:val="00D933FB"/>
    <w:rsid w:val="00D950B5"/>
    <w:rsid w:val="00DA2806"/>
    <w:rsid w:val="00DB1FDB"/>
    <w:rsid w:val="00DB3414"/>
    <w:rsid w:val="00DB4BB7"/>
    <w:rsid w:val="00DC1B95"/>
    <w:rsid w:val="00DC2A64"/>
    <w:rsid w:val="00DC68C3"/>
    <w:rsid w:val="00DD23C0"/>
    <w:rsid w:val="00DE16DE"/>
    <w:rsid w:val="00DE1D1A"/>
    <w:rsid w:val="00DE358C"/>
    <w:rsid w:val="00DE5898"/>
    <w:rsid w:val="00DE6F9D"/>
    <w:rsid w:val="00DF20CE"/>
    <w:rsid w:val="00DF230D"/>
    <w:rsid w:val="00E1390D"/>
    <w:rsid w:val="00E14128"/>
    <w:rsid w:val="00E1728C"/>
    <w:rsid w:val="00E231BA"/>
    <w:rsid w:val="00E2794A"/>
    <w:rsid w:val="00E27C22"/>
    <w:rsid w:val="00E34DCA"/>
    <w:rsid w:val="00E34E5E"/>
    <w:rsid w:val="00E3652A"/>
    <w:rsid w:val="00E3654B"/>
    <w:rsid w:val="00E432DE"/>
    <w:rsid w:val="00E51967"/>
    <w:rsid w:val="00E52F3D"/>
    <w:rsid w:val="00E56466"/>
    <w:rsid w:val="00E5687D"/>
    <w:rsid w:val="00E5726F"/>
    <w:rsid w:val="00E6246C"/>
    <w:rsid w:val="00E626B1"/>
    <w:rsid w:val="00E627BF"/>
    <w:rsid w:val="00E72C65"/>
    <w:rsid w:val="00E77BCF"/>
    <w:rsid w:val="00E80605"/>
    <w:rsid w:val="00E908F2"/>
    <w:rsid w:val="00E95128"/>
    <w:rsid w:val="00EA7B8D"/>
    <w:rsid w:val="00EB0931"/>
    <w:rsid w:val="00EB1165"/>
    <w:rsid w:val="00EC0820"/>
    <w:rsid w:val="00ED0558"/>
    <w:rsid w:val="00ED072A"/>
    <w:rsid w:val="00ED1E98"/>
    <w:rsid w:val="00ED5F95"/>
    <w:rsid w:val="00ED67D4"/>
    <w:rsid w:val="00EE0E21"/>
    <w:rsid w:val="00EF0B01"/>
    <w:rsid w:val="00EF34AE"/>
    <w:rsid w:val="00EF4E72"/>
    <w:rsid w:val="00EF688C"/>
    <w:rsid w:val="00F03AE3"/>
    <w:rsid w:val="00F10E0E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76EAB"/>
    <w:rsid w:val="00F802C8"/>
    <w:rsid w:val="00F8145F"/>
    <w:rsid w:val="00F838BE"/>
    <w:rsid w:val="00F83A95"/>
    <w:rsid w:val="00F865E8"/>
    <w:rsid w:val="00F91913"/>
    <w:rsid w:val="00F920DD"/>
    <w:rsid w:val="00F9359C"/>
    <w:rsid w:val="00F946FD"/>
    <w:rsid w:val="00F9506A"/>
    <w:rsid w:val="00F96AF1"/>
    <w:rsid w:val="00FA1EF8"/>
    <w:rsid w:val="00FA2A9D"/>
    <w:rsid w:val="00FA40A0"/>
    <w:rsid w:val="00FA55B2"/>
    <w:rsid w:val="00FA6ADD"/>
    <w:rsid w:val="00FA6C5D"/>
    <w:rsid w:val="00FA6D0F"/>
    <w:rsid w:val="00FC7952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9" Type="http://schemas.openxmlformats.org/officeDocument/2006/relationships/package" Target="embeddings/Pracovn__h_rok_programu_Microsoft_Office_Excel13.xlsx"/><Relationship Id="rId21" Type="http://schemas.openxmlformats.org/officeDocument/2006/relationships/package" Target="embeddings/Pracovn__h_rok_programu_Microsoft_Office_Excel4.xlsx"/><Relationship Id="rId34" Type="http://schemas.openxmlformats.org/officeDocument/2006/relationships/image" Target="media/image11.emf"/><Relationship Id="rId42" Type="http://schemas.openxmlformats.org/officeDocument/2006/relationships/image" Target="media/image15.emf"/><Relationship Id="rId47" Type="http://schemas.openxmlformats.org/officeDocument/2006/relationships/package" Target="embeddings/Pracovn__h_rok_programu_Microsoft_Office_Excel17.xlsx"/><Relationship Id="rId50" Type="http://schemas.openxmlformats.org/officeDocument/2006/relationships/image" Target="media/image19.emf"/><Relationship Id="rId55" Type="http://schemas.openxmlformats.org/officeDocument/2006/relationships/package" Target="embeddings/Pracovn__h_rok_programu_Microsoft_Office_Excel21.xlsx"/><Relationship Id="rId63" Type="http://schemas.openxmlformats.org/officeDocument/2006/relationships/package" Target="embeddings/Pracovn__h_rok_programu_Microsoft_Office_Excel25.xlsx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package" Target="embeddings/Pracovn__h_rok_programu_Microsoft_Office_Excel8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package" Target="embeddings/Pracovn__h_rok_programu_Microsoft_Office_Excel12.xlsx"/><Relationship Id="rId40" Type="http://schemas.openxmlformats.org/officeDocument/2006/relationships/image" Target="media/image14.emf"/><Relationship Id="rId45" Type="http://schemas.openxmlformats.org/officeDocument/2006/relationships/package" Target="embeddings/Pracovn__h_rok_programu_Microsoft_Office_Excel16.xlsx"/><Relationship Id="rId53" Type="http://schemas.openxmlformats.org/officeDocument/2006/relationships/package" Target="embeddings/Pracovn__h_rok_programu_Microsoft_Office_Excel20.xlsx"/><Relationship Id="rId58" Type="http://schemas.openxmlformats.org/officeDocument/2006/relationships/image" Target="media/image23.emf"/><Relationship Id="rId66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package" Target="embeddings/Pracovn__h_rok_programu_Microsoft_Office_Excel5.xlsx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package" Target="embeddings/Pracovn__h_rok_programu_Microsoft_Office_Excel18.xlsx"/><Relationship Id="rId57" Type="http://schemas.openxmlformats.org/officeDocument/2006/relationships/package" Target="embeddings/Pracovn__h_rok_programu_Microsoft_Office_Excel22.xlsx"/><Relationship Id="rId61" Type="http://schemas.openxmlformats.org/officeDocument/2006/relationships/package" Target="embeddings/Pracovn__h_rok_programu_Microsoft_Office_Excel24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3.xlsx"/><Relationship Id="rId31" Type="http://schemas.openxmlformats.org/officeDocument/2006/relationships/package" Target="embeddings/Pracovn__h_rok_programu_Microsoft_Office_Excel9.xlsx"/><Relationship Id="rId44" Type="http://schemas.openxmlformats.org/officeDocument/2006/relationships/image" Target="media/image16.emf"/><Relationship Id="rId52" Type="http://schemas.openxmlformats.org/officeDocument/2006/relationships/image" Target="media/image20.emf"/><Relationship Id="rId60" Type="http://schemas.openxmlformats.org/officeDocument/2006/relationships/image" Target="media/image24.emf"/><Relationship Id="rId65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Pracovn__h_rok_programu_Microsoft_Office_Excel7.xlsx"/><Relationship Id="rId30" Type="http://schemas.openxmlformats.org/officeDocument/2006/relationships/image" Target="media/image9.emf"/><Relationship Id="rId35" Type="http://schemas.openxmlformats.org/officeDocument/2006/relationships/package" Target="embeddings/Pracovn__h_rok_programu_Microsoft_Office_Excel11.xlsx"/><Relationship Id="rId43" Type="http://schemas.openxmlformats.org/officeDocument/2006/relationships/package" Target="embeddings/Pracovn__h_rok_programu_Microsoft_Office_Excel15.xlsx"/><Relationship Id="rId48" Type="http://schemas.openxmlformats.org/officeDocument/2006/relationships/image" Target="media/image18.emf"/><Relationship Id="rId56" Type="http://schemas.openxmlformats.org/officeDocument/2006/relationships/image" Target="media/image22.emf"/><Relationship Id="rId64" Type="http://schemas.openxmlformats.org/officeDocument/2006/relationships/header" Target="header4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19.xlsx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package" Target="embeddings/Pracovn__h_rok_programu_Microsoft_Office_Excel6.xlsx"/><Relationship Id="rId33" Type="http://schemas.openxmlformats.org/officeDocument/2006/relationships/package" Target="embeddings/Pracovn__h_rok_programu_Microsoft_Office_Excel10.xlsx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59" Type="http://schemas.openxmlformats.org/officeDocument/2006/relationships/package" Target="embeddings/Pracovn__h_rok_programu_Microsoft_Office_Excel23.xlsx"/><Relationship Id="rId67" Type="http://schemas.openxmlformats.org/officeDocument/2006/relationships/fontTable" Target="fontTable.xml"/><Relationship Id="rId20" Type="http://schemas.openxmlformats.org/officeDocument/2006/relationships/image" Target="media/image4.emf"/><Relationship Id="rId41" Type="http://schemas.openxmlformats.org/officeDocument/2006/relationships/package" Target="embeddings/Pracovn__h_rok_programu_Microsoft_Office_Excel14.xlsx"/><Relationship Id="rId54" Type="http://schemas.openxmlformats.org/officeDocument/2006/relationships/image" Target="media/image21.emf"/><Relationship Id="rId62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5E80F-B62F-40EA-A8B2-1487F550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3767</TotalTime>
  <Pages>29</Pages>
  <Words>3905</Words>
  <Characters>23043</Characters>
  <Application>Microsoft Office Word</Application>
  <DocSecurity>0</DocSecurity>
  <Lines>192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pc008</cp:lastModifiedBy>
  <cp:revision>188</cp:revision>
  <cp:lastPrinted>2015-05-20T07:33:00Z</cp:lastPrinted>
  <dcterms:created xsi:type="dcterms:W3CDTF">2011-11-08T10:26:00Z</dcterms:created>
  <dcterms:modified xsi:type="dcterms:W3CDTF">2015-05-20T07:39:00Z</dcterms:modified>
</cp:coreProperties>
</file>