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62A4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Bibiána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Praženicová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  <w:tc>
          <w:tcPr>
            <w:tcW w:w="2405" w:type="dxa"/>
            <w:vAlign w:val="center"/>
          </w:tcPr>
          <w:p w:rsidR="0003344F" w:rsidRPr="003F477D" w:rsidRDefault="007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62A4E" w:rsidRDefault="007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62A4E">
              <w:rPr>
                <w:bCs/>
                <w:szCs w:val="22"/>
              </w:rPr>
              <w:t>11730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2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2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2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2A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139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+2636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+6515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+3879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+1618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9152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91523">
      <w:rPr>
        <w:szCs w:val="22"/>
      </w:rPr>
      <w:fldChar w:fldCharType="separate"/>
    </w:r>
    <w:r w:rsidR="00762A4E">
      <w:rPr>
        <w:noProof/>
        <w:szCs w:val="22"/>
      </w:rPr>
      <w:t>1</w:t>
    </w:r>
    <w:r w:rsidR="0029152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523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A4E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4140</Words>
  <Characters>26813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2015-06-07T17:34:00Z</dcterms:created>
  <dcterms:modified xsi:type="dcterms:W3CDTF">2015-06-07T17:34:00Z</dcterms:modified>
</cp:coreProperties>
</file>