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E524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E5248">
              <w:rPr>
                <w:rFonts w:ascii="Arial" w:hAnsi="Arial" w:cs="Arial"/>
              </w:rPr>
              <w:t>GRUND, spol.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E524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E5248">
              <w:rPr>
                <w:rFonts w:ascii="Arial" w:hAnsi="Arial" w:cs="Arial"/>
              </w:rPr>
              <w:t>17310334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E524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E5248">
              <w:rPr>
                <w:rFonts w:ascii="Arial" w:hAnsi="Arial" w:cs="Arial"/>
              </w:rPr>
              <w:t>Košická 37</w:t>
            </w:r>
            <w:r>
              <w:rPr>
                <w:rFonts w:ascii="Arial" w:hAnsi="Arial" w:cs="Arial"/>
              </w:rPr>
              <w:t>, 821 08 Bratislava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</w:p>
    <w:p w:rsidR="00AD6C8A" w:rsidRPr="00D53AFE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18"/>
          <w:szCs w:val="18"/>
        </w:rPr>
      </w:pPr>
      <w:r w:rsidRPr="00D53AFE">
        <w:rPr>
          <w:rFonts w:ascii="Arial" w:hAnsi="Arial" w:cs="Arial"/>
          <w:color w:val="000000"/>
          <w:sz w:val="18"/>
          <w:szCs w:val="18"/>
        </w:rPr>
        <w:t>- bez náplne</w:t>
      </w:r>
    </w:p>
    <w:p w:rsidR="005B4712" w:rsidRPr="00A55E63" w:rsidRDefault="005B471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921376" w:rsidRPr="00A55E63" w:rsidRDefault="0092137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5F3F56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D53AFE" w:rsidRDefault="005B4712" w:rsidP="005B4712">
      <w:pPr>
        <w:ind w:right="-468"/>
        <w:jc w:val="both"/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Účtovná závierka bola zostavená za predpokladu nepretržitého trvania spoločnosti. </w:t>
      </w:r>
    </w:p>
    <w:p w:rsidR="005B4712" w:rsidRPr="005B4712" w:rsidRDefault="005B4712" w:rsidP="005B4712">
      <w:pPr>
        <w:ind w:right="-468"/>
        <w:jc w:val="both"/>
        <w:rPr>
          <w:rFonts w:ascii="Arial" w:hAnsi="Arial" w:cs="Arial"/>
          <w:sz w:val="20"/>
          <w:szCs w:val="20"/>
        </w:rPr>
      </w:pPr>
      <w:r w:rsidRPr="005B4712">
        <w:rPr>
          <w:rFonts w:ascii="Arial" w:hAnsi="Arial" w:cs="Arial"/>
          <w:sz w:val="20"/>
          <w:szCs w:val="20"/>
        </w:rPr>
        <w:t xml:space="preserve"> </w:t>
      </w:r>
    </w:p>
    <w:p w:rsidR="005B4712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B4712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376" w:rsidRDefault="009213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5B4712" w:rsidRPr="00D53AFE" w:rsidRDefault="005B47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 rovnaké ako účtovné odpisy.</w:t>
      </w:r>
    </w:p>
    <w:p w:rsidR="005B4712" w:rsidRPr="00D53AFE" w:rsidRDefault="005B4712" w:rsidP="005B4712">
      <w:pPr>
        <w:rPr>
          <w:rFonts w:ascii="Arial" w:hAnsi="Arial" w:cs="Arial"/>
          <w:i/>
          <w:color w:val="0000FF"/>
          <w:sz w:val="18"/>
          <w:szCs w:val="18"/>
        </w:rPr>
      </w:pPr>
    </w:p>
    <w:tbl>
      <w:tblPr>
        <w:tblW w:w="9007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3"/>
        <w:gridCol w:w="2522"/>
        <w:gridCol w:w="180"/>
        <w:gridCol w:w="2702"/>
      </w:tblGrid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3603" w:type="dxa"/>
          </w:tcPr>
          <w:p w:rsidR="005B4712" w:rsidRPr="00D53AFE" w:rsidRDefault="005B4712" w:rsidP="005D040E">
            <w:pPr>
              <w:rPr>
                <w:rFonts w:ascii="Arial" w:hAnsi="Arial" w:cs="Arial"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Názov majetku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Doba používania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Hlavik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Aktivované náklady na vývoj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5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jc w:val="both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Softvér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Oceniteľné práva (licencia)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8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lineárna</w:t>
            </w:r>
          </w:p>
        </w:tc>
      </w:tr>
      <w:tr w:rsidR="005B4712" w:rsidRPr="00D53AFE" w:rsidTr="005D040E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603" w:type="dxa"/>
          </w:tcPr>
          <w:p w:rsidR="005B4712" w:rsidRPr="00D53AFE" w:rsidRDefault="005B4712" w:rsidP="005D040E">
            <w:pPr>
              <w:pStyle w:val="Tabulka"/>
              <w:ind w:hanging="84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 xml:space="preserve"> Drobný dlhodobý nehmotný majetok</w:t>
            </w:r>
          </w:p>
        </w:tc>
        <w:tc>
          <w:tcPr>
            <w:tcW w:w="252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rôzna</w:t>
            </w:r>
          </w:p>
        </w:tc>
        <w:tc>
          <w:tcPr>
            <w:tcW w:w="180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</w:p>
        </w:tc>
        <w:tc>
          <w:tcPr>
            <w:tcW w:w="2702" w:type="dxa"/>
          </w:tcPr>
          <w:p w:rsidR="005B4712" w:rsidRPr="00D53AFE" w:rsidRDefault="005B4712" w:rsidP="005D040E">
            <w:pPr>
              <w:pStyle w:val="Tabulka"/>
              <w:jc w:val="center"/>
              <w:rPr>
                <w:rFonts w:ascii="Arial" w:hAnsi="Arial" w:cs="Arial"/>
                <w:szCs w:val="18"/>
              </w:rPr>
            </w:pPr>
            <w:r w:rsidRPr="00D53AFE">
              <w:rPr>
                <w:rFonts w:ascii="Arial" w:hAnsi="Arial" w:cs="Arial"/>
                <w:szCs w:val="18"/>
              </w:rPr>
              <w:t>jednorazový odpis</w:t>
            </w:r>
          </w:p>
        </w:tc>
      </w:tr>
    </w:tbl>
    <w:p w:rsidR="005B4712" w:rsidRPr="00D53AFE" w:rsidRDefault="005B4712" w:rsidP="005B4712">
      <w:pPr>
        <w:rPr>
          <w:rFonts w:ascii="Arial" w:hAnsi="Arial" w:cs="Arial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>Dlhodobý hmotný majetok spoločnosť odpisuje metódou rovnomerného odpisovania po dobu stanovenej životnosti odpisovaného majetku.</w:t>
      </w:r>
    </w:p>
    <w:p w:rsidR="00D53AFE" w:rsidRPr="00D53AFE" w:rsidRDefault="00D53AFE" w:rsidP="00D53AFE">
      <w:pPr>
        <w:pStyle w:val="Hlavika"/>
        <w:rPr>
          <w:rFonts w:ascii="Arial" w:hAnsi="Arial" w:cs="Arial"/>
          <w:sz w:val="18"/>
          <w:szCs w:val="18"/>
        </w:rPr>
      </w:pPr>
    </w:p>
    <w:tbl>
      <w:tblPr>
        <w:tblW w:w="9000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600"/>
        <w:gridCol w:w="2520"/>
        <w:gridCol w:w="180"/>
        <w:gridCol w:w="2700"/>
      </w:tblGrid>
      <w:tr w:rsidR="00D53AFE" w:rsidRPr="00D53AFE" w:rsidTr="005D040E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36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color w:val="800000"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Názov majetku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Doba odpisovania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pStyle w:val="Hlavik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53AFE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stroje, prístroje a zariadenia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4 - 12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  <w:tr w:rsidR="00D53AFE" w:rsidRPr="00D53AFE" w:rsidTr="005D040E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ostatný dlhodobý hmotný majetok</w:t>
            </w:r>
          </w:p>
        </w:tc>
        <w:tc>
          <w:tcPr>
            <w:tcW w:w="252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" w:type="dxa"/>
          </w:tcPr>
          <w:p w:rsidR="00D53AFE" w:rsidRPr="00D53AFE" w:rsidRDefault="00D53AFE" w:rsidP="005D04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00" w:type="dxa"/>
          </w:tcPr>
          <w:p w:rsidR="00D53AFE" w:rsidRPr="00D53AFE" w:rsidRDefault="00D53AFE" w:rsidP="005D04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53AF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</w:tr>
    </w:tbl>
    <w:p w:rsidR="00D53AFE" w:rsidRPr="00D53AFE" w:rsidRDefault="00D53AFE" w:rsidP="00D53AFE">
      <w:pPr>
        <w:rPr>
          <w:rFonts w:ascii="Arial" w:hAnsi="Arial" w:cs="Arial"/>
          <w:i/>
          <w:color w:val="0000FF"/>
          <w:sz w:val="18"/>
          <w:szCs w:val="18"/>
        </w:rPr>
      </w:pPr>
    </w:p>
    <w:p w:rsidR="00D53AFE" w:rsidRPr="00D53AFE" w:rsidRDefault="00D53AFE" w:rsidP="00D53AFE">
      <w:pPr>
        <w:rPr>
          <w:rFonts w:ascii="Arial" w:hAnsi="Arial" w:cs="Arial"/>
          <w:sz w:val="18"/>
          <w:szCs w:val="18"/>
        </w:rPr>
      </w:pPr>
      <w:r w:rsidRPr="00D53AFE">
        <w:rPr>
          <w:rFonts w:ascii="Arial" w:hAnsi="Arial" w:cs="Arial"/>
          <w:sz w:val="18"/>
          <w:szCs w:val="18"/>
        </w:rPr>
        <w:t xml:space="preserve">Pre daňové účely spoločnosť odpisuje svoj dlhodobý hmotný majetok v zmysle § 22 – 29 zákona č. 595/2003 </w:t>
      </w:r>
      <w:proofErr w:type="spellStart"/>
      <w:r w:rsidRPr="00D53AFE">
        <w:rPr>
          <w:rFonts w:ascii="Arial" w:hAnsi="Arial" w:cs="Arial"/>
          <w:sz w:val="18"/>
          <w:szCs w:val="18"/>
        </w:rPr>
        <w:t>Z.z</w:t>
      </w:r>
      <w:proofErr w:type="spellEnd"/>
      <w:r w:rsidRPr="00D53AFE">
        <w:rPr>
          <w:rFonts w:ascii="Arial" w:hAnsi="Arial" w:cs="Arial"/>
          <w:sz w:val="18"/>
          <w:szCs w:val="18"/>
        </w:rPr>
        <w:t>. o dani z príjmov. Tieto odpisové sadzby sú rovnaké ako sadzby používané pre účtovné účely.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F3F56" w:rsidRDefault="005F3F5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3AFE" w:rsidRPr="00A55E63" w:rsidRDefault="00D53A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Default="00D53AFE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Default="00921376" w:rsidP="005F3F5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3AFE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3AFE" w:rsidRPr="00A55E63" w:rsidRDefault="00D53AF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3AFE" w:rsidRPr="00D53AFE" w:rsidRDefault="00D53AFE" w:rsidP="00D53AFE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6D03F3" w:rsidRDefault="006D03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921376" w:rsidRPr="00A55E63" w:rsidRDefault="0092137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921376" w:rsidRPr="00A55E63" w:rsidRDefault="00921376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D03F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03F3" w:rsidRPr="00D53AFE" w:rsidRDefault="006D03F3" w:rsidP="006D03F3">
      <w:pPr>
        <w:pStyle w:val="Zkladntext"/>
        <w:tabs>
          <w:tab w:val="left" w:pos="808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53AFE">
        <w:rPr>
          <w:rFonts w:ascii="Arial" w:hAnsi="Arial" w:cs="Arial"/>
          <w:color w:val="000000"/>
          <w:sz w:val="20"/>
          <w:szCs w:val="20"/>
        </w:rPr>
        <w:t>- bez náplne</w:t>
      </w:r>
    </w:p>
    <w:p w:rsidR="006D03F3" w:rsidRPr="00A55E63" w:rsidRDefault="006D03F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D03F3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056A" w:rsidRDefault="00E8056A">
      <w:r>
        <w:separator/>
      </w:r>
    </w:p>
  </w:endnote>
  <w:endnote w:type="continuationSeparator" w:id="0">
    <w:p w:rsidR="00E8056A" w:rsidRDefault="00E805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E5248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056A" w:rsidRDefault="00E8056A">
      <w:r>
        <w:separator/>
      </w:r>
    </w:p>
  </w:footnote>
  <w:footnote w:type="continuationSeparator" w:id="0">
    <w:p w:rsidR="00E8056A" w:rsidRDefault="00E805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B286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5248" w:rsidRPr="004E5248">
      <w:rPr>
        <w:rFonts w:ascii="Arial" w:hAnsi="Arial" w:cs="Arial"/>
        <w:sz w:val="22"/>
        <w:szCs w:val="22"/>
        <w:bdr w:val="single" w:sz="4" w:space="0" w:color="auto"/>
      </w:rPr>
      <w:t>17310334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E5248" w:rsidRPr="004E5248">
      <w:rPr>
        <w:rFonts w:ascii="Arial" w:hAnsi="Arial" w:cs="Arial"/>
        <w:sz w:val="22"/>
        <w:szCs w:val="22"/>
        <w:bdr w:val="single" w:sz="4" w:space="0" w:color="auto"/>
      </w:rPr>
      <w:t>2020316221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2401F1"/>
    <w:rsid w:val="002C12B4"/>
    <w:rsid w:val="002D7E6D"/>
    <w:rsid w:val="00305504"/>
    <w:rsid w:val="003657F5"/>
    <w:rsid w:val="00373635"/>
    <w:rsid w:val="0039336C"/>
    <w:rsid w:val="003D056F"/>
    <w:rsid w:val="00401155"/>
    <w:rsid w:val="00420951"/>
    <w:rsid w:val="004A2BF3"/>
    <w:rsid w:val="004E5248"/>
    <w:rsid w:val="004F726F"/>
    <w:rsid w:val="0055784D"/>
    <w:rsid w:val="005B4712"/>
    <w:rsid w:val="005D040E"/>
    <w:rsid w:val="005F3F56"/>
    <w:rsid w:val="00616D00"/>
    <w:rsid w:val="00623868"/>
    <w:rsid w:val="00637F73"/>
    <w:rsid w:val="00667E62"/>
    <w:rsid w:val="00676DB4"/>
    <w:rsid w:val="006C564A"/>
    <w:rsid w:val="006D03F3"/>
    <w:rsid w:val="00720DEF"/>
    <w:rsid w:val="00845761"/>
    <w:rsid w:val="008771A6"/>
    <w:rsid w:val="00913435"/>
    <w:rsid w:val="00916772"/>
    <w:rsid w:val="00921376"/>
    <w:rsid w:val="009309F4"/>
    <w:rsid w:val="009A27D0"/>
    <w:rsid w:val="009D5C84"/>
    <w:rsid w:val="00A55E63"/>
    <w:rsid w:val="00AB0A22"/>
    <w:rsid w:val="00AD6C8A"/>
    <w:rsid w:val="00AD749D"/>
    <w:rsid w:val="00B15261"/>
    <w:rsid w:val="00B15E67"/>
    <w:rsid w:val="00B7440A"/>
    <w:rsid w:val="00BA327D"/>
    <w:rsid w:val="00C01CB7"/>
    <w:rsid w:val="00CC3205"/>
    <w:rsid w:val="00CD545D"/>
    <w:rsid w:val="00D53AFE"/>
    <w:rsid w:val="00E8056A"/>
    <w:rsid w:val="00EB286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basedOn w:val="Predvolenpsmoodseku"/>
    <w:locked/>
    <w:rsid w:val="005B4712"/>
    <w:rPr>
      <w:rFonts w:cs="Times New Roman"/>
      <w:sz w:val="24"/>
      <w:lang w:val="sk-SK" w:eastAsia="sk-SK"/>
    </w:rPr>
  </w:style>
  <w:style w:type="paragraph" w:customStyle="1" w:styleId="Tabulka">
    <w:name w:val="Tabulka"/>
    <w:basedOn w:val="Normlny"/>
    <w:rsid w:val="005B4712"/>
    <w:pPr>
      <w:widowControl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1223</Words>
  <Characters>6977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KA_SIM</cp:lastModifiedBy>
  <cp:revision>2</cp:revision>
  <dcterms:created xsi:type="dcterms:W3CDTF">2015-03-11T14:07:00Z</dcterms:created>
  <dcterms:modified xsi:type="dcterms:W3CDTF">2015-03-11T14:07:00Z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