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5F8A" w:rsidRDefault="002009B3" w:rsidP="00612554">
      <w:pPr>
        <w:jc w:val="center"/>
        <w:rPr>
          <w:rFonts w:cs="Times New Roman"/>
          <w:b/>
          <w:sz w:val="32"/>
          <w:u w:val="single"/>
        </w:rPr>
      </w:pPr>
      <w:proofErr w:type="spellStart"/>
      <w:r w:rsidRPr="00612554">
        <w:rPr>
          <w:rFonts w:cs="Times New Roman"/>
          <w:b/>
          <w:sz w:val="32"/>
          <w:u w:val="single"/>
        </w:rPr>
        <w:t>Agro</w:t>
      </w:r>
      <w:proofErr w:type="spellEnd"/>
      <w:r w:rsidRPr="00612554">
        <w:rPr>
          <w:rFonts w:cs="Times New Roman"/>
          <w:b/>
          <w:sz w:val="32"/>
          <w:u w:val="single"/>
        </w:rPr>
        <w:t xml:space="preserve"> dru</w:t>
      </w:r>
      <w:r w:rsidR="00612554" w:rsidRPr="00612554">
        <w:rPr>
          <w:rFonts w:cs="Times New Roman"/>
          <w:b/>
          <w:sz w:val="32"/>
          <w:u w:val="single"/>
        </w:rPr>
        <w:t>žstvo Staré, sídlo Zbudza 072 23</w:t>
      </w:r>
    </w:p>
    <w:p w:rsidR="00612554" w:rsidRDefault="00612554" w:rsidP="00612554">
      <w:pPr>
        <w:jc w:val="center"/>
        <w:rPr>
          <w:rFonts w:cs="Times New Roman"/>
          <w:b/>
          <w:sz w:val="32"/>
          <w:u w:val="single"/>
        </w:rPr>
      </w:pPr>
    </w:p>
    <w:p w:rsidR="00612554" w:rsidRDefault="00612554" w:rsidP="00612554">
      <w:pPr>
        <w:jc w:val="center"/>
        <w:rPr>
          <w:rFonts w:cs="Times New Roman"/>
          <w:b/>
          <w:sz w:val="32"/>
          <w:u w:val="single"/>
        </w:rPr>
      </w:pPr>
    </w:p>
    <w:p w:rsidR="00612554" w:rsidRDefault="00612554" w:rsidP="00612554">
      <w:pPr>
        <w:jc w:val="center"/>
        <w:rPr>
          <w:rFonts w:cs="Times New Roman"/>
          <w:b/>
          <w:sz w:val="32"/>
          <w:u w:val="single"/>
        </w:rPr>
      </w:pPr>
    </w:p>
    <w:p w:rsidR="00612554" w:rsidRDefault="00612554" w:rsidP="00612554">
      <w:pPr>
        <w:jc w:val="center"/>
        <w:rPr>
          <w:rFonts w:cs="Times New Roman"/>
          <w:b/>
          <w:sz w:val="32"/>
          <w:u w:val="single"/>
        </w:rPr>
      </w:pPr>
    </w:p>
    <w:p w:rsidR="009A4B3C" w:rsidRDefault="009A4B3C" w:rsidP="00612554">
      <w:pPr>
        <w:jc w:val="center"/>
        <w:rPr>
          <w:rFonts w:cs="Times New Roman"/>
          <w:b/>
          <w:sz w:val="32"/>
          <w:u w:val="single"/>
        </w:rPr>
      </w:pPr>
    </w:p>
    <w:p w:rsidR="00612554" w:rsidRDefault="00612554" w:rsidP="00612554">
      <w:pPr>
        <w:jc w:val="center"/>
        <w:rPr>
          <w:rFonts w:cs="Times New Roman"/>
          <w:b/>
          <w:sz w:val="32"/>
          <w:u w:val="single"/>
        </w:rPr>
      </w:pPr>
    </w:p>
    <w:p w:rsidR="00612554" w:rsidRPr="00612554" w:rsidRDefault="00612554" w:rsidP="00612554">
      <w:pPr>
        <w:jc w:val="center"/>
        <w:rPr>
          <w:rFonts w:cs="Times New Roman"/>
          <w:b/>
          <w:sz w:val="36"/>
        </w:rPr>
      </w:pPr>
      <w:r w:rsidRPr="00612554">
        <w:rPr>
          <w:rFonts w:cs="Times New Roman"/>
          <w:b/>
          <w:sz w:val="36"/>
        </w:rPr>
        <w:t xml:space="preserve">VÝROČNÁ SPRÁVA ZA ÚČTOVNÉ </w:t>
      </w:r>
    </w:p>
    <w:p w:rsidR="00612554" w:rsidRPr="00612554" w:rsidRDefault="00612554" w:rsidP="00612554">
      <w:pPr>
        <w:jc w:val="center"/>
        <w:rPr>
          <w:rFonts w:cs="Times New Roman"/>
          <w:b/>
          <w:sz w:val="36"/>
        </w:rPr>
      </w:pPr>
      <w:r w:rsidRPr="00612554">
        <w:rPr>
          <w:rFonts w:cs="Times New Roman"/>
          <w:b/>
          <w:sz w:val="36"/>
        </w:rPr>
        <w:t xml:space="preserve">OBDOBIE </w:t>
      </w:r>
    </w:p>
    <w:p w:rsidR="00612554" w:rsidRDefault="00E66B68" w:rsidP="00612554">
      <w:pPr>
        <w:jc w:val="center"/>
        <w:rPr>
          <w:rFonts w:cs="Times New Roman"/>
          <w:b/>
          <w:sz w:val="36"/>
        </w:rPr>
      </w:pPr>
      <w:r>
        <w:rPr>
          <w:rFonts w:cs="Times New Roman"/>
          <w:b/>
          <w:sz w:val="36"/>
        </w:rPr>
        <w:t>k 31.12.2014</w:t>
      </w:r>
    </w:p>
    <w:p w:rsidR="00612554" w:rsidRDefault="00612554" w:rsidP="00612554">
      <w:pPr>
        <w:jc w:val="center"/>
        <w:rPr>
          <w:rFonts w:cs="Times New Roman"/>
          <w:b/>
          <w:sz w:val="36"/>
        </w:rPr>
      </w:pPr>
    </w:p>
    <w:p w:rsidR="00612554" w:rsidRDefault="00612554" w:rsidP="00612554">
      <w:pPr>
        <w:jc w:val="center"/>
        <w:rPr>
          <w:rFonts w:cs="Times New Roman"/>
          <w:b/>
          <w:sz w:val="36"/>
        </w:rPr>
      </w:pPr>
    </w:p>
    <w:p w:rsidR="00612554" w:rsidRDefault="00612554" w:rsidP="00612554">
      <w:pPr>
        <w:jc w:val="center"/>
        <w:rPr>
          <w:rFonts w:cs="Times New Roman"/>
          <w:b/>
          <w:sz w:val="36"/>
        </w:rPr>
      </w:pPr>
    </w:p>
    <w:p w:rsidR="00612554" w:rsidRDefault="00612554" w:rsidP="00612554">
      <w:pPr>
        <w:jc w:val="center"/>
        <w:rPr>
          <w:rFonts w:cs="Times New Roman"/>
          <w:b/>
          <w:sz w:val="36"/>
        </w:rPr>
      </w:pPr>
    </w:p>
    <w:p w:rsidR="009A4B3C" w:rsidRDefault="009A4B3C" w:rsidP="00612554">
      <w:pPr>
        <w:jc w:val="center"/>
        <w:rPr>
          <w:rFonts w:cs="Times New Roman"/>
          <w:b/>
          <w:sz w:val="36"/>
        </w:rPr>
      </w:pPr>
    </w:p>
    <w:p w:rsidR="00612554" w:rsidRDefault="00612554" w:rsidP="00612554">
      <w:pPr>
        <w:jc w:val="center"/>
        <w:rPr>
          <w:rFonts w:cs="Times New Roman"/>
          <w:b/>
          <w:sz w:val="36"/>
        </w:rPr>
      </w:pPr>
    </w:p>
    <w:p w:rsidR="00612554" w:rsidRDefault="00612554" w:rsidP="00612554">
      <w:pPr>
        <w:rPr>
          <w:rFonts w:cs="Times New Roman"/>
          <w:b/>
          <w:sz w:val="3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1"/>
        <w:gridCol w:w="2971"/>
      </w:tblGrid>
      <w:tr w:rsidR="009A4B3C" w:rsidTr="009A4B3C">
        <w:tc>
          <w:tcPr>
            <w:tcW w:w="6091" w:type="dxa"/>
          </w:tcPr>
          <w:p w:rsidR="009A4B3C" w:rsidRDefault="009A4B3C" w:rsidP="00612554">
            <w:pPr>
              <w:rPr>
                <w:rFonts w:cs="Times New Roman"/>
                <w:b/>
                <w:sz w:val="36"/>
              </w:rPr>
            </w:pPr>
          </w:p>
        </w:tc>
        <w:tc>
          <w:tcPr>
            <w:tcW w:w="2971" w:type="dxa"/>
          </w:tcPr>
          <w:p w:rsidR="009A4B3C" w:rsidRPr="009A4B3C" w:rsidRDefault="00B82DAA" w:rsidP="009A4B3C">
            <w:pPr>
              <w:jc w:val="center"/>
              <w:rPr>
                <w:rFonts w:cs="Times New Roman"/>
                <w:sz w:val="36"/>
              </w:rPr>
            </w:pPr>
            <w:r>
              <w:rPr>
                <w:rFonts w:cs="Times New Roman"/>
              </w:rPr>
              <w:t>Ing. Kočerha Ladislav</w:t>
            </w:r>
          </w:p>
        </w:tc>
      </w:tr>
      <w:tr w:rsidR="009A4B3C" w:rsidTr="009A4B3C">
        <w:tc>
          <w:tcPr>
            <w:tcW w:w="6091" w:type="dxa"/>
          </w:tcPr>
          <w:p w:rsidR="009A4B3C" w:rsidRDefault="009A4B3C" w:rsidP="00612554">
            <w:pPr>
              <w:rPr>
                <w:rFonts w:cs="Times New Roman"/>
                <w:b/>
                <w:sz w:val="36"/>
              </w:rPr>
            </w:pPr>
          </w:p>
        </w:tc>
        <w:tc>
          <w:tcPr>
            <w:tcW w:w="2971" w:type="dxa"/>
          </w:tcPr>
          <w:p w:rsidR="009A4B3C" w:rsidRPr="009A4B3C" w:rsidRDefault="009A4B3C" w:rsidP="009A4B3C">
            <w:pPr>
              <w:jc w:val="center"/>
              <w:rPr>
                <w:rFonts w:cs="Times New Roman"/>
                <w:sz w:val="22"/>
              </w:rPr>
            </w:pPr>
            <w:r>
              <w:rPr>
                <w:rFonts w:cs="Times New Roman"/>
              </w:rPr>
              <w:t>predseda AD</w:t>
            </w:r>
          </w:p>
        </w:tc>
      </w:tr>
      <w:tr w:rsidR="009A4B3C" w:rsidTr="009A4B3C">
        <w:tc>
          <w:tcPr>
            <w:tcW w:w="6091" w:type="dxa"/>
          </w:tcPr>
          <w:p w:rsidR="009A4B3C" w:rsidRPr="009A4B3C" w:rsidRDefault="00E66B68" w:rsidP="00612554">
            <w:pPr>
              <w:rPr>
                <w:rFonts w:cs="Times New Roman"/>
                <w:sz w:val="28"/>
              </w:rPr>
            </w:pPr>
            <w:r>
              <w:rPr>
                <w:rFonts w:cs="Times New Roman"/>
                <w:sz w:val="28"/>
              </w:rPr>
              <w:t>Vyho</w:t>
            </w:r>
            <w:r w:rsidR="008E322E">
              <w:rPr>
                <w:rFonts w:cs="Times New Roman"/>
                <w:sz w:val="28"/>
              </w:rPr>
              <w:t>tovené dňa: 22</w:t>
            </w:r>
            <w:r w:rsidR="00355A90">
              <w:rPr>
                <w:rFonts w:cs="Times New Roman"/>
                <w:sz w:val="28"/>
              </w:rPr>
              <w:t>.05.2015</w:t>
            </w:r>
          </w:p>
        </w:tc>
        <w:tc>
          <w:tcPr>
            <w:tcW w:w="2971" w:type="dxa"/>
          </w:tcPr>
          <w:p w:rsidR="009A4B3C" w:rsidRPr="009A4B3C" w:rsidRDefault="009A4B3C" w:rsidP="009A4B3C">
            <w:pPr>
              <w:jc w:val="center"/>
              <w:rPr>
                <w:rFonts w:cs="Times New Roman"/>
              </w:rPr>
            </w:pPr>
            <w:r>
              <w:rPr>
                <w:rFonts w:cs="Times New Roman"/>
              </w:rPr>
              <w:t>.........................................</w:t>
            </w:r>
          </w:p>
        </w:tc>
      </w:tr>
      <w:tr w:rsidR="009A4B3C" w:rsidTr="009A4B3C">
        <w:tc>
          <w:tcPr>
            <w:tcW w:w="6091" w:type="dxa"/>
          </w:tcPr>
          <w:p w:rsidR="009A4B3C" w:rsidRPr="009A4B3C" w:rsidRDefault="00355A90" w:rsidP="00612554">
            <w:pPr>
              <w:rPr>
                <w:rFonts w:cs="Times New Roman"/>
                <w:sz w:val="28"/>
              </w:rPr>
            </w:pPr>
            <w:r>
              <w:rPr>
                <w:rFonts w:cs="Times New Roman"/>
                <w:sz w:val="28"/>
              </w:rPr>
              <w:t>Overená audítorom dňa: 25.05.2015</w:t>
            </w:r>
          </w:p>
        </w:tc>
        <w:tc>
          <w:tcPr>
            <w:tcW w:w="2971" w:type="dxa"/>
          </w:tcPr>
          <w:p w:rsidR="009A4B3C" w:rsidRPr="009A4B3C" w:rsidRDefault="009A4B3C" w:rsidP="009A4B3C">
            <w:pPr>
              <w:jc w:val="center"/>
              <w:rPr>
                <w:rFonts w:cs="Times New Roman"/>
              </w:rPr>
            </w:pPr>
          </w:p>
        </w:tc>
      </w:tr>
      <w:tr w:rsidR="009A4B3C" w:rsidTr="009A4B3C">
        <w:tc>
          <w:tcPr>
            <w:tcW w:w="6091" w:type="dxa"/>
          </w:tcPr>
          <w:p w:rsidR="009A4B3C" w:rsidRPr="009A4B3C" w:rsidRDefault="00B741A8" w:rsidP="00612554">
            <w:pPr>
              <w:rPr>
                <w:rFonts w:cs="Times New Roman"/>
                <w:sz w:val="28"/>
              </w:rPr>
            </w:pPr>
            <w:r>
              <w:rPr>
                <w:rFonts w:cs="Times New Roman"/>
                <w:sz w:val="28"/>
              </w:rPr>
              <w:t>Schválená</w:t>
            </w:r>
            <w:r w:rsidR="009A4B3C">
              <w:rPr>
                <w:rFonts w:cs="Times New Roman"/>
                <w:sz w:val="28"/>
              </w:rPr>
              <w:t xml:space="preserve"> na VČS dňa:</w:t>
            </w:r>
            <w:r w:rsidR="00506CFE">
              <w:rPr>
                <w:rFonts w:cs="Times New Roman"/>
                <w:sz w:val="28"/>
              </w:rPr>
              <w:t xml:space="preserve"> 12</w:t>
            </w:r>
            <w:r w:rsidR="00355A90">
              <w:rPr>
                <w:rFonts w:cs="Times New Roman"/>
                <w:sz w:val="28"/>
              </w:rPr>
              <w:t>.06.2015</w:t>
            </w:r>
          </w:p>
        </w:tc>
        <w:tc>
          <w:tcPr>
            <w:tcW w:w="2971" w:type="dxa"/>
          </w:tcPr>
          <w:p w:rsidR="009A4B3C" w:rsidRPr="009A4B3C" w:rsidRDefault="00B82DAA" w:rsidP="009A4B3C">
            <w:pPr>
              <w:jc w:val="center"/>
              <w:rPr>
                <w:rFonts w:cs="Times New Roman"/>
                <w:sz w:val="22"/>
              </w:rPr>
            </w:pPr>
            <w:r>
              <w:rPr>
                <w:rFonts w:cs="Times New Roman"/>
              </w:rPr>
              <w:t>Ing. Hlinková Lenka</w:t>
            </w:r>
          </w:p>
        </w:tc>
      </w:tr>
      <w:tr w:rsidR="009A4B3C" w:rsidTr="009A4B3C">
        <w:tc>
          <w:tcPr>
            <w:tcW w:w="6091" w:type="dxa"/>
          </w:tcPr>
          <w:p w:rsidR="009A4B3C" w:rsidRDefault="009A4B3C" w:rsidP="00612554">
            <w:pPr>
              <w:rPr>
                <w:rFonts w:cs="Times New Roman"/>
                <w:b/>
                <w:sz w:val="36"/>
              </w:rPr>
            </w:pPr>
          </w:p>
        </w:tc>
        <w:tc>
          <w:tcPr>
            <w:tcW w:w="2971" w:type="dxa"/>
          </w:tcPr>
          <w:p w:rsidR="009A4B3C" w:rsidRPr="009A4B3C" w:rsidRDefault="009A4B3C" w:rsidP="009A4B3C">
            <w:pPr>
              <w:jc w:val="center"/>
              <w:rPr>
                <w:rFonts w:cs="Times New Roman"/>
              </w:rPr>
            </w:pPr>
            <w:r>
              <w:rPr>
                <w:rFonts w:cs="Times New Roman"/>
              </w:rPr>
              <w:t>ekonóm AD</w:t>
            </w:r>
          </w:p>
        </w:tc>
      </w:tr>
      <w:tr w:rsidR="009A4B3C" w:rsidTr="009A4B3C">
        <w:tc>
          <w:tcPr>
            <w:tcW w:w="6091" w:type="dxa"/>
          </w:tcPr>
          <w:p w:rsidR="009A4B3C" w:rsidRDefault="009A4B3C" w:rsidP="00612554">
            <w:pPr>
              <w:rPr>
                <w:rFonts w:cs="Times New Roman"/>
                <w:b/>
                <w:sz w:val="36"/>
              </w:rPr>
            </w:pPr>
          </w:p>
        </w:tc>
        <w:tc>
          <w:tcPr>
            <w:tcW w:w="2971" w:type="dxa"/>
          </w:tcPr>
          <w:p w:rsidR="009A4B3C" w:rsidRPr="009A4B3C" w:rsidRDefault="009A4B3C" w:rsidP="009A4B3C">
            <w:pPr>
              <w:jc w:val="center"/>
              <w:rPr>
                <w:rFonts w:cs="Times New Roman"/>
              </w:rPr>
            </w:pPr>
            <w:r>
              <w:rPr>
                <w:rFonts w:cs="Times New Roman"/>
              </w:rPr>
              <w:t>........................................</w:t>
            </w:r>
          </w:p>
        </w:tc>
      </w:tr>
    </w:tbl>
    <w:p w:rsidR="009A4B3C" w:rsidRDefault="009A4B3C" w:rsidP="00612554">
      <w:pPr>
        <w:rPr>
          <w:rFonts w:cs="Times New Roman"/>
          <w:b/>
          <w:sz w:val="36"/>
        </w:rPr>
      </w:pPr>
    </w:p>
    <w:p w:rsidR="009A4B3C" w:rsidRDefault="009A4B3C" w:rsidP="00612554">
      <w:pPr>
        <w:rPr>
          <w:rFonts w:cs="Times New Roman"/>
          <w:b/>
          <w:sz w:val="36"/>
        </w:rPr>
      </w:pPr>
      <w:r>
        <w:rPr>
          <w:rFonts w:cs="Times New Roman"/>
          <w:b/>
          <w:sz w:val="36"/>
        </w:rPr>
        <w:t xml:space="preserve">                                                                 </w:t>
      </w:r>
    </w:p>
    <w:p w:rsidR="00083E61" w:rsidRDefault="00083E61">
      <w:pPr>
        <w:jc w:val="left"/>
        <w:rPr>
          <w:rFonts w:cs="Times New Roman"/>
          <w:b/>
          <w:sz w:val="28"/>
        </w:rPr>
      </w:pPr>
      <w:r>
        <w:rPr>
          <w:rFonts w:cs="Times New Roman"/>
          <w:b/>
          <w:sz w:val="28"/>
        </w:rPr>
        <w:br w:type="page"/>
      </w:r>
    </w:p>
    <w:p w:rsidR="009A4B3C" w:rsidRDefault="009A4B3C" w:rsidP="009A4B3C">
      <w:pPr>
        <w:jc w:val="center"/>
        <w:rPr>
          <w:rFonts w:cs="Times New Roman"/>
          <w:b/>
          <w:sz w:val="28"/>
        </w:rPr>
      </w:pPr>
      <w:r w:rsidRPr="009A4B3C">
        <w:rPr>
          <w:rFonts w:cs="Times New Roman"/>
          <w:b/>
          <w:sz w:val="28"/>
        </w:rPr>
        <w:lastRenderedPageBreak/>
        <w:t>PREDSTAVENSTVO DRUŽSTVA</w:t>
      </w:r>
    </w:p>
    <w:p w:rsidR="009A4B3C" w:rsidRDefault="009A4B3C" w:rsidP="009A4B3C">
      <w:pPr>
        <w:jc w:val="center"/>
        <w:rPr>
          <w:rFonts w:cs="Times New Roman"/>
          <w:b/>
          <w:sz w:val="28"/>
        </w:rPr>
      </w:pPr>
    </w:p>
    <w:p w:rsidR="009A4B3C" w:rsidRDefault="009A4B3C" w:rsidP="009A4B3C">
      <w:pPr>
        <w:jc w:val="center"/>
        <w:rPr>
          <w:rFonts w:cs="Times New Roman"/>
          <w:b/>
          <w:sz w:val="28"/>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5806"/>
      </w:tblGrid>
      <w:tr w:rsidR="009A4B3C" w:rsidTr="009A4B3C">
        <w:tc>
          <w:tcPr>
            <w:tcW w:w="3256" w:type="dxa"/>
          </w:tcPr>
          <w:p w:rsidR="009A4B3C" w:rsidRPr="00E86638" w:rsidRDefault="00E66B68" w:rsidP="009A4B3C">
            <w:pPr>
              <w:spacing w:line="480" w:lineRule="auto"/>
              <w:jc w:val="left"/>
              <w:rPr>
                <w:rFonts w:cs="Times New Roman"/>
                <w:b/>
                <w:sz w:val="28"/>
              </w:rPr>
            </w:pPr>
            <w:r>
              <w:rPr>
                <w:rFonts w:cs="Times New Roman"/>
                <w:b/>
                <w:sz w:val="28"/>
              </w:rPr>
              <w:t>Ing. Ladislav Kočerha</w:t>
            </w:r>
          </w:p>
        </w:tc>
        <w:tc>
          <w:tcPr>
            <w:tcW w:w="5806" w:type="dxa"/>
          </w:tcPr>
          <w:p w:rsidR="009A4B3C" w:rsidRPr="00E86638" w:rsidRDefault="009A4B3C" w:rsidP="009A4B3C">
            <w:pPr>
              <w:spacing w:line="480" w:lineRule="auto"/>
              <w:jc w:val="left"/>
              <w:rPr>
                <w:rFonts w:cs="Times New Roman"/>
                <w:sz w:val="28"/>
              </w:rPr>
            </w:pPr>
            <w:r w:rsidRPr="00E86638">
              <w:rPr>
                <w:rFonts w:cs="Times New Roman"/>
                <w:sz w:val="28"/>
              </w:rPr>
              <w:t>predseda predstavenstva</w:t>
            </w:r>
          </w:p>
        </w:tc>
      </w:tr>
      <w:tr w:rsidR="009A4B3C" w:rsidTr="009A4B3C">
        <w:tc>
          <w:tcPr>
            <w:tcW w:w="3256" w:type="dxa"/>
          </w:tcPr>
          <w:p w:rsidR="009A4B3C" w:rsidRPr="00E86638" w:rsidRDefault="009A4B3C" w:rsidP="009A4B3C">
            <w:pPr>
              <w:spacing w:line="480" w:lineRule="auto"/>
              <w:jc w:val="left"/>
              <w:rPr>
                <w:rFonts w:cs="Times New Roman"/>
                <w:b/>
                <w:sz w:val="28"/>
              </w:rPr>
            </w:pPr>
            <w:r w:rsidRPr="00E86638">
              <w:rPr>
                <w:rFonts w:cs="Times New Roman"/>
                <w:b/>
                <w:sz w:val="28"/>
              </w:rPr>
              <w:t>Ing. Vladimír Čižmár</w:t>
            </w:r>
          </w:p>
        </w:tc>
        <w:tc>
          <w:tcPr>
            <w:tcW w:w="5806" w:type="dxa"/>
          </w:tcPr>
          <w:p w:rsidR="009A4B3C" w:rsidRPr="00E86638" w:rsidRDefault="009A4B3C" w:rsidP="009A4B3C">
            <w:pPr>
              <w:spacing w:line="480" w:lineRule="auto"/>
              <w:jc w:val="left"/>
              <w:rPr>
                <w:rFonts w:cs="Times New Roman"/>
                <w:sz w:val="28"/>
              </w:rPr>
            </w:pPr>
            <w:r w:rsidRPr="00E86638">
              <w:rPr>
                <w:rFonts w:cs="Times New Roman"/>
                <w:sz w:val="28"/>
              </w:rPr>
              <w:t>podpredseda predstavenstva</w:t>
            </w:r>
          </w:p>
        </w:tc>
      </w:tr>
      <w:tr w:rsidR="00E66B68" w:rsidTr="009A4B3C">
        <w:tc>
          <w:tcPr>
            <w:tcW w:w="3256" w:type="dxa"/>
          </w:tcPr>
          <w:p w:rsidR="00E66B68" w:rsidRPr="00E86638" w:rsidRDefault="00E66B68" w:rsidP="009A4B3C">
            <w:pPr>
              <w:spacing w:line="480" w:lineRule="auto"/>
              <w:jc w:val="left"/>
              <w:rPr>
                <w:rFonts w:cs="Times New Roman"/>
                <w:b/>
                <w:sz w:val="28"/>
              </w:rPr>
            </w:pPr>
            <w:r>
              <w:rPr>
                <w:rFonts w:cs="Times New Roman"/>
                <w:b/>
                <w:sz w:val="28"/>
              </w:rPr>
              <w:t>Štefan Vojtko</w:t>
            </w:r>
          </w:p>
        </w:tc>
        <w:tc>
          <w:tcPr>
            <w:tcW w:w="5806" w:type="dxa"/>
          </w:tcPr>
          <w:p w:rsidR="00E66B68" w:rsidRPr="00E86638" w:rsidRDefault="00E66B68" w:rsidP="009A4B3C">
            <w:pPr>
              <w:spacing w:line="480" w:lineRule="auto"/>
              <w:jc w:val="left"/>
              <w:rPr>
                <w:rFonts w:cs="Times New Roman"/>
                <w:sz w:val="28"/>
              </w:rPr>
            </w:pPr>
            <w:r>
              <w:rPr>
                <w:rFonts w:cs="Times New Roman"/>
                <w:sz w:val="28"/>
              </w:rPr>
              <w:t>člen predstavenstva</w:t>
            </w:r>
          </w:p>
        </w:tc>
      </w:tr>
      <w:tr w:rsidR="009A4B3C" w:rsidTr="009A4B3C">
        <w:tc>
          <w:tcPr>
            <w:tcW w:w="3256" w:type="dxa"/>
          </w:tcPr>
          <w:p w:rsidR="009A4B3C" w:rsidRPr="00E86638" w:rsidRDefault="00E66B68" w:rsidP="009A4B3C">
            <w:pPr>
              <w:spacing w:line="480" w:lineRule="auto"/>
              <w:jc w:val="left"/>
              <w:rPr>
                <w:rFonts w:cs="Times New Roman"/>
                <w:b/>
                <w:sz w:val="28"/>
              </w:rPr>
            </w:pPr>
            <w:r>
              <w:rPr>
                <w:rFonts w:cs="Times New Roman"/>
                <w:b/>
                <w:sz w:val="28"/>
              </w:rPr>
              <w:t>Anton Vrábel</w:t>
            </w:r>
          </w:p>
        </w:tc>
        <w:tc>
          <w:tcPr>
            <w:tcW w:w="5806" w:type="dxa"/>
          </w:tcPr>
          <w:p w:rsidR="009A4B3C" w:rsidRPr="00E86638" w:rsidRDefault="00E66B68" w:rsidP="009A4B3C">
            <w:pPr>
              <w:spacing w:line="480" w:lineRule="auto"/>
              <w:jc w:val="left"/>
              <w:rPr>
                <w:rFonts w:cs="Times New Roman"/>
                <w:sz w:val="28"/>
              </w:rPr>
            </w:pPr>
            <w:r>
              <w:rPr>
                <w:rFonts w:cs="Times New Roman"/>
                <w:sz w:val="28"/>
              </w:rPr>
              <w:t>člen predstavenstva</w:t>
            </w:r>
          </w:p>
        </w:tc>
      </w:tr>
      <w:tr w:rsidR="009A4B3C" w:rsidTr="009A4B3C">
        <w:tc>
          <w:tcPr>
            <w:tcW w:w="3256" w:type="dxa"/>
          </w:tcPr>
          <w:p w:rsidR="009A4B3C" w:rsidRPr="00E86638" w:rsidRDefault="00E66B68" w:rsidP="009A4B3C">
            <w:pPr>
              <w:spacing w:line="480" w:lineRule="auto"/>
              <w:jc w:val="left"/>
              <w:rPr>
                <w:rFonts w:cs="Times New Roman"/>
                <w:b/>
                <w:sz w:val="28"/>
              </w:rPr>
            </w:pPr>
            <w:r>
              <w:rPr>
                <w:rFonts w:cs="Times New Roman"/>
                <w:b/>
                <w:sz w:val="28"/>
              </w:rPr>
              <w:t xml:space="preserve">Emil </w:t>
            </w:r>
            <w:proofErr w:type="spellStart"/>
            <w:r>
              <w:rPr>
                <w:rFonts w:cs="Times New Roman"/>
                <w:b/>
                <w:sz w:val="28"/>
              </w:rPr>
              <w:t>Poľák</w:t>
            </w:r>
            <w:proofErr w:type="spellEnd"/>
          </w:p>
        </w:tc>
        <w:tc>
          <w:tcPr>
            <w:tcW w:w="5806" w:type="dxa"/>
          </w:tcPr>
          <w:p w:rsidR="009A4B3C" w:rsidRPr="00E86638" w:rsidRDefault="00E66B68" w:rsidP="009A4B3C">
            <w:pPr>
              <w:spacing w:line="480" w:lineRule="auto"/>
              <w:jc w:val="left"/>
              <w:rPr>
                <w:rFonts w:cs="Times New Roman"/>
                <w:sz w:val="28"/>
              </w:rPr>
            </w:pPr>
            <w:r>
              <w:rPr>
                <w:rFonts w:cs="Times New Roman"/>
                <w:sz w:val="28"/>
              </w:rPr>
              <w:t>člen predstavenstva</w:t>
            </w:r>
          </w:p>
        </w:tc>
      </w:tr>
      <w:tr w:rsidR="009A4B3C" w:rsidTr="009A4B3C">
        <w:tc>
          <w:tcPr>
            <w:tcW w:w="3256" w:type="dxa"/>
          </w:tcPr>
          <w:p w:rsidR="009A4B3C" w:rsidRPr="00E86638" w:rsidRDefault="009A4B3C" w:rsidP="009A4B3C">
            <w:pPr>
              <w:spacing w:line="480" w:lineRule="auto"/>
              <w:jc w:val="left"/>
              <w:rPr>
                <w:rFonts w:cs="Times New Roman"/>
                <w:b/>
                <w:sz w:val="28"/>
              </w:rPr>
            </w:pPr>
          </w:p>
        </w:tc>
        <w:tc>
          <w:tcPr>
            <w:tcW w:w="5806" w:type="dxa"/>
          </w:tcPr>
          <w:p w:rsidR="009A4B3C" w:rsidRPr="00E86638" w:rsidRDefault="009A4B3C" w:rsidP="009A4B3C">
            <w:pPr>
              <w:spacing w:line="480" w:lineRule="auto"/>
              <w:jc w:val="left"/>
              <w:rPr>
                <w:rFonts w:cs="Times New Roman"/>
                <w:sz w:val="28"/>
              </w:rPr>
            </w:pPr>
          </w:p>
        </w:tc>
      </w:tr>
      <w:tr w:rsidR="009A4B3C" w:rsidTr="009A4B3C">
        <w:tc>
          <w:tcPr>
            <w:tcW w:w="3256" w:type="dxa"/>
          </w:tcPr>
          <w:p w:rsidR="009A4B3C" w:rsidRPr="00E86638" w:rsidRDefault="009A4B3C" w:rsidP="009A4B3C">
            <w:pPr>
              <w:spacing w:line="480" w:lineRule="auto"/>
              <w:jc w:val="left"/>
              <w:rPr>
                <w:rFonts w:cs="Times New Roman"/>
                <w:b/>
                <w:sz w:val="28"/>
              </w:rPr>
            </w:pPr>
          </w:p>
        </w:tc>
        <w:tc>
          <w:tcPr>
            <w:tcW w:w="5806" w:type="dxa"/>
          </w:tcPr>
          <w:p w:rsidR="009A4B3C" w:rsidRPr="00E86638" w:rsidRDefault="009A4B3C" w:rsidP="009A4B3C">
            <w:pPr>
              <w:spacing w:line="480" w:lineRule="auto"/>
              <w:jc w:val="left"/>
              <w:rPr>
                <w:rFonts w:cs="Times New Roman"/>
                <w:sz w:val="28"/>
              </w:rPr>
            </w:pPr>
          </w:p>
        </w:tc>
      </w:tr>
      <w:tr w:rsidR="009A4B3C" w:rsidTr="009A4B3C">
        <w:tc>
          <w:tcPr>
            <w:tcW w:w="3256" w:type="dxa"/>
          </w:tcPr>
          <w:p w:rsidR="009A4B3C" w:rsidRPr="00E86638" w:rsidRDefault="009A4B3C" w:rsidP="009A4B3C">
            <w:pPr>
              <w:spacing w:line="480" w:lineRule="auto"/>
              <w:jc w:val="left"/>
              <w:rPr>
                <w:rFonts w:cs="Times New Roman"/>
                <w:b/>
                <w:sz w:val="28"/>
              </w:rPr>
            </w:pPr>
          </w:p>
        </w:tc>
        <w:tc>
          <w:tcPr>
            <w:tcW w:w="5806" w:type="dxa"/>
          </w:tcPr>
          <w:p w:rsidR="009A4B3C" w:rsidRPr="00E86638" w:rsidRDefault="009A4B3C" w:rsidP="009A4B3C">
            <w:pPr>
              <w:spacing w:line="480" w:lineRule="auto"/>
              <w:jc w:val="left"/>
              <w:rPr>
                <w:rFonts w:cs="Times New Roman"/>
                <w:sz w:val="28"/>
              </w:rPr>
            </w:pPr>
          </w:p>
        </w:tc>
      </w:tr>
    </w:tbl>
    <w:p w:rsidR="00E86638" w:rsidRDefault="00E86638" w:rsidP="00E86638">
      <w:pPr>
        <w:rPr>
          <w:rFonts w:cs="Times New Roman"/>
          <w:b/>
          <w:sz w:val="20"/>
        </w:rPr>
      </w:pPr>
    </w:p>
    <w:p w:rsidR="00E86638" w:rsidRDefault="00E86638">
      <w:pPr>
        <w:rPr>
          <w:rFonts w:cs="Times New Roman"/>
          <w:b/>
          <w:sz w:val="20"/>
        </w:rPr>
      </w:pPr>
      <w:r>
        <w:rPr>
          <w:rFonts w:cs="Times New Roman"/>
          <w:b/>
          <w:sz w:val="20"/>
        </w:rPr>
        <w:br w:type="page"/>
      </w:r>
    </w:p>
    <w:p w:rsidR="00E86638" w:rsidRDefault="00E86638" w:rsidP="00E86638">
      <w:pPr>
        <w:pStyle w:val="Nadpis1"/>
        <w:numPr>
          <w:ilvl w:val="0"/>
          <w:numId w:val="1"/>
        </w:numPr>
        <w:spacing w:line="360" w:lineRule="auto"/>
      </w:pPr>
      <w:r>
        <w:lastRenderedPageBreak/>
        <w:t>Vývoj a stav finančného hospodárenia</w:t>
      </w:r>
    </w:p>
    <w:p w:rsidR="00E86638" w:rsidRDefault="00E86638" w:rsidP="00E86638">
      <w:pPr>
        <w:spacing w:line="360" w:lineRule="auto"/>
      </w:pPr>
    </w:p>
    <w:p w:rsidR="00E86638" w:rsidRDefault="00E86638" w:rsidP="00E86638">
      <w:pPr>
        <w:spacing w:after="0" w:line="240" w:lineRule="auto"/>
        <w:rPr>
          <w:u w:val="single"/>
        </w:rPr>
      </w:pPr>
      <w:r w:rsidRPr="00E86638">
        <w:rPr>
          <w:u w:val="single"/>
        </w:rPr>
        <w:t>Základné údaje o</w:t>
      </w:r>
      <w:r>
        <w:rPr>
          <w:u w:val="single"/>
        </w:rPr>
        <w:t> </w:t>
      </w:r>
      <w:r w:rsidRPr="00E86638">
        <w:rPr>
          <w:u w:val="single"/>
        </w:rPr>
        <w:t>podniku</w:t>
      </w:r>
      <w:r>
        <w:rPr>
          <w:u w:val="single"/>
        </w:rPr>
        <w:t xml:space="preserve">                                                  </w:t>
      </w:r>
      <w:r w:rsidR="000E3F4A">
        <w:rPr>
          <w:u w:val="single"/>
        </w:rPr>
        <w:t>2013</w:t>
      </w:r>
      <w:r>
        <w:rPr>
          <w:u w:val="single"/>
        </w:rPr>
        <w:t xml:space="preserve">                              </w:t>
      </w:r>
      <w:r w:rsidR="000E3F4A">
        <w:rPr>
          <w:u w:val="single"/>
        </w:rPr>
        <w:t>2014</w:t>
      </w:r>
      <w:r>
        <w:rPr>
          <w:u w:val="single"/>
        </w:rPr>
        <w:t xml:space="preserve">       </w:t>
      </w:r>
    </w:p>
    <w:p w:rsidR="00E86638" w:rsidRDefault="00E86638" w:rsidP="00E86638">
      <w:pPr>
        <w:spacing w:after="0" w:line="240" w:lineRule="auto"/>
      </w:pPr>
      <w:r>
        <w:t xml:space="preserve">Základné imanie  v €                                                       </w:t>
      </w:r>
      <w:r w:rsidR="000E3F4A">
        <w:t>36 520</w:t>
      </w:r>
      <w:r>
        <w:t xml:space="preserve">                           </w:t>
      </w:r>
      <w:r w:rsidR="000E3F4A">
        <w:t>35 856</w:t>
      </w:r>
    </w:p>
    <w:p w:rsidR="00E86638" w:rsidRDefault="00E86638" w:rsidP="00E86638">
      <w:pPr>
        <w:spacing w:after="0" w:line="240" w:lineRule="auto"/>
      </w:pPr>
    </w:p>
    <w:p w:rsidR="00E86638" w:rsidRDefault="00E86638" w:rsidP="00E86638">
      <w:pPr>
        <w:spacing w:after="0" w:line="360" w:lineRule="auto"/>
      </w:pPr>
    </w:p>
    <w:p w:rsidR="00E86638" w:rsidRDefault="00E86638" w:rsidP="00E86638">
      <w:pPr>
        <w:spacing w:after="0" w:line="360" w:lineRule="auto"/>
        <w:rPr>
          <w:u w:val="single"/>
        </w:rPr>
      </w:pPr>
      <w:r>
        <w:rPr>
          <w:u w:val="single"/>
        </w:rPr>
        <w:t>Štruktúra vlastníkov:</w:t>
      </w:r>
    </w:p>
    <w:p w:rsidR="00E86638" w:rsidRDefault="00E86638" w:rsidP="00E86638">
      <w:pPr>
        <w:spacing w:after="0" w:line="360" w:lineRule="auto"/>
        <w:rPr>
          <w:u w:val="single"/>
        </w:rPr>
      </w:pPr>
    </w:p>
    <w:p w:rsidR="00E86638" w:rsidRDefault="00E86638" w:rsidP="00E86638">
      <w:pPr>
        <w:pStyle w:val="Odsekzoznamu"/>
        <w:numPr>
          <w:ilvl w:val="0"/>
          <w:numId w:val="2"/>
        </w:numPr>
        <w:spacing w:after="0" w:line="360" w:lineRule="auto"/>
      </w:pPr>
      <w:r>
        <w:t xml:space="preserve">členovia družstva                                                   </w:t>
      </w:r>
      <w:r w:rsidR="00AB16EC">
        <w:t>220</w:t>
      </w:r>
      <w:r>
        <w:t xml:space="preserve"> členov                   </w:t>
      </w:r>
      <w:r w:rsidR="00AB16EC">
        <w:t>216</w:t>
      </w:r>
      <w:r>
        <w:t xml:space="preserve"> členov</w:t>
      </w:r>
    </w:p>
    <w:p w:rsidR="00E86638" w:rsidRDefault="00E86638" w:rsidP="00E86638">
      <w:pPr>
        <w:pStyle w:val="Odsekzoznamu"/>
        <w:numPr>
          <w:ilvl w:val="0"/>
          <w:numId w:val="2"/>
        </w:numPr>
        <w:spacing w:after="0" w:line="360" w:lineRule="auto"/>
      </w:pPr>
      <w:r>
        <w:t>základný členský vklad/člena                                166 €                            166 €</w:t>
      </w:r>
    </w:p>
    <w:p w:rsidR="00E86638" w:rsidRDefault="00E86638" w:rsidP="00E86638">
      <w:pPr>
        <w:pStyle w:val="Odsekzoznamu"/>
        <w:numPr>
          <w:ilvl w:val="0"/>
          <w:numId w:val="2"/>
        </w:numPr>
        <w:spacing w:after="0" w:line="360" w:lineRule="auto"/>
      </w:pPr>
      <w:r>
        <w:t xml:space="preserve">základný členský vklad spolu                           </w:t>
      </w:r>
      <w:r w:rsidR="00AB16EC">
        <w:t>36 520</w:t>
      </w:r>
      <w:r>
        <w:t xml:space="preserve"> €                       </w:t>
      </w:r>
      <w:r w:rsidR="00AB16EC">
        <w:t>35 856</w:t>
      </w:r>
      <w:r>
        <w:t xml:space="preserve"> €</w:t>
      </w:r>
    </w:p>
    <w:p w:rsidR="00E86638" w:rsidRDefault="00E86638" w:rsidP="00E86638">
      <w:pPr>
        <w:spacing w:after="0" w:line="360" w:lineRule="auto"/>
      </w:pPr>
    </w:p>
    <w:p w:rsidR="00E86638" w:rsidRDefault="00E86638" w:rsidP="00E86638">
      <w:pPr>
        <w:spacing w:after="0" w:line="360" w:lineRule="auto"/>
      </w:pPr>
      <w:r>
        <w:t xml:space="preserve">     </w:t>
      </w:r>
      <w:r w:rsidR="009850E6">
        <w:t>Družstvo v roku 2014</w:t>
      </w:r>
      <w:r>
        <w:t xml:space="preserve"> podnikalo v jedinom predmete činnosti – poľnohospodárska prvovýroba, vrátane predaja nespracovaných poľnohospodárskych výrobkov</w:t>
      </w:r>
    </w:p>
    <w:p w:rsidR="00E86638" w:rsidRDefault="00E86638" w:rsidP="00E86638">
      <w:pPr>
        <w:spacing w:after="0" w:line="360" w:lineRule="auto"/>
      </w:pPr>
    </w:p>
    <w:p w:rsidR="00E86638" w:rsidRDefault="00E86638" w:rsidP="00E86638">
      <w:pPr>
        <w:pStyle w:val="Odsekzoznamu"/>
        <w:numPr>
          <w:ilvl w:val="0"/>
          <w:numId w:val="3"/>
        </w:numPr>
        <w:spacing w:after="0" w:line="360" w:lineRule="auto"/>
      </w:pPr>
      <w:r>
        <w:t>Výsledky v stredisku rastlinn</w:t>
      </w:r>
      <w:r w:rsidR="009850E6">
        <w:t>ej výroby – družstvo v roku 2014</w:t>
      </w:r>
      <w:r>
        <w:t xml:space="preserve"> hospodárilo na výmere </w:t>
      </w:r>
      <w:r w:rsidR="00083E61">
        <w:t xml:space="preserve">                </w:t>
      </w:r>
      <w:r w:rsidR="00B84EC7">
        <w:t>1 869,45</w:t>
      </w:r>
      <w:r>
        <w:t xml:space="preserve"> ha poľnohos</w:t>
      </w:r>
      <w:r w:rsidR="00B84EC7">
        <w:t>podárskej pôdy, z toho  1 452,68</w:t>
      </w:r>
      <w:r>
        <w:t xml:space="preserve"> ha</w:t>
      </w:r>
      <w:r w:rsidR="00C37114">
        <w:t xml:space="preserve"> ornej pôdy.</w:t>
      </w:r>
    </w:p>
    <w:p w:rsidR="00C37114" w:rsidRDefault="00C37114" w:rsidP="00C37114">
      <w:pPr>
        <w:spacing w:after="0" w:line="360" w:lineRule="auto"/>
        <w:ind w:left="360"/>
      </w:pPr>
    </w:p>
    <w:p w:rsidR="00F768D8" w:rsidRPr="00C37114" w:rsidRDefault="00C37114" w:rsidP="00F52299">
      <w:pPr>
        <w:pStyle w:val="Nadpis2"/>
        <w:spacing w:after="240"/>
      </w:pPr>
      <w:r>
        <w:t>Štruktúra osevu, produkcie a realizácie</w:t>
      </w:r>
    </w:p>
    <w:tbl>
      <w:tblPr>
        <w:tblW w:w="9700" w:type="dxa"/>
        <w:tblCellMar>
          <w:left w:w="70" w:type="dxa"/>
          <w:right w:w="70" w:type="dxa"/>
        </w:tblCellMar>
        <w:tblLook w:val="04A0" w:firstRow="1" w:lastRow="0" w:firstColumn="1" w:lastColumn="0" w:noHBand="0" w:noVBand="1"/>
      </w:tblPr>
      <w:tblGrid>
        <w:gridCol w:w="1540"/>
        <w:gridCol w:w="745"/>
        <w:gridCol w:w="947"/>
        <w:gridCol w:w="1173"/>
        <w:gridCol w:w="1225"/>
        <w:gridCol w:w="745"/>
        <w:gridCol w:w="947"/>
        <w:gridCol w:w="1173"/>
        <w:gridCol w:w="1225"/>
      </w:tblGrid>
      <w:tr w:rsidR="00F768D8" w:rsidRPr="00F768D8" w:rsidTr="00F768D8">
        <w:trPr>
          <w:trHeight w:val="469"/>
        </w:trPr>
        <w:tc>
          <w:tcPr>
            <w:tcW w:w="1540" w:type="dxa"/>
            <w:vMerge w:val="restart"/>
            <w:tcBorders>
              <w:top w:val="single" w:sz="8" w:space="0" w:color="auto"/>
              <w:left w:val="single" w:sz="8" w:space="0" w:color="auto"/>
              <w:bottom w:val="single" w:sz="8" w:space="0" w:color="000000"/>
              <w:right w:val="nil"/>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PLODINA</w:t>
            </w:r>
          </w:p>
        </w:tc>
        <w:tc>
          <w:tcPr>
            <w:tcW w:w="4080" w:type="dxa"/>
            <w:gridSpan w:val="4"/>
            <w:tcBorders>
              <w:top w:val="single" w:sz="8" w:space="0" w:color="auto"/>
              <w:left w:val="single" w:sz="8" w:space="0" w:color="auto"/>
              <w:bottom w:val="single" w:sz="4" w:space="0" w:color="auto"/>
              <w:right w:val="single" w:sz="8" w:space="0" w:color="000000"/>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rok 2013</w:t>
            </w:r>
          </w:p>
        </w:tc>
        <w:tc>
          <w:tcPr>
            <w:tcW w:w="4080" w:type="dxa"/>
            <w:gridSpan w:val="4"/>
            <w:tcBorders>
              <w:top w:val="single" w:sz="8" w:space="0" w:color="auto"/>
              <w:left w:val="nil"/>
              <w:bottom w:val="single" w:sz="4" w:space="0" w:color="auto"/>
              <w:right w:val="single" w:sz="8" w:space="0" w:color="000000"/>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rok 2014</w:t>
            </w:r>
          </w:p>
        </w:tc>
      </w:tr>
      <w:tr w:rsidR="00F768D8" w:rsidRPr="00F768D8" w:rsidTr="00F768D8">
        <w:trPr>
          <w:trHeight w:val="960"/>
        </w:trPr>
        <w:tc>
          <w:tcPr>
            <w:tcW w:w="1540" w:type="dxa"/>
            <w:vMerge/>
            <w:tcBorders>
              <w:top w:val="single" w:sz="8" w:space="0" w:color="auto"/>
              <w:left w:val="single" w:sz="8" w:space="0" w:color="auto"/>
              <w:bottom w:val="single" w:sz="8" w:space="0" w:color="000000"/>
              <w:right w:val="nil"/>
            </w:tcBorders>
            <w:vAlign w:val="center"/>
            <w:hideMark/>
          </w:tcPr>
          <w:p w:rsidR="00F768D8" w:rsidRPr="00F768D8" w:rsidRDefault="00F768D8" w:rsidP="00F768D8">
            <w:pPr>
              <w:spacing w:after="0" w:line="240" w:lineRule="auto"/>
              <w:jc w:val="left"/>
              <w:rPr>
                <w:rFonts w:eastAsia="Times New Roman" w:cs="Times New Roman"/>
                <w:b/>
                <w:bCs/>
                <w:color w:val="000000"/>
                <w:sz w:val="22"/>
                <w:lang w:eastAsia="sk-SK"/>
              </w:rPr>
            </w:pPr>
          </w:p>
        </w:tc>
        <w:tc>
          <w:tcPr>
            <w:tcW w:w="735" w:type="dxa"/>
            <w:tcBorders>
              <w:top w:val="nil"/>
              <w:left w:val="single" w:sz="8" w:space="0" w:color="auto"/>
              <w:bottom w:val="single" w:sz="8" w:space="0" w:color="auto"/>
              <w:right w:val="single" w:sz="4" w:space="0" w:color="auto"/>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HA</w:t>
            </w:r>
          </w:p>
        </w:tc>
        <w:tc>
          <w:tcPr>
            <w:tcW w:w="947" w:type="dxa"/>
            <w:tcBorders>
              <w:top w:val="nil"/>
              <w:left w:val="nil"/>
              <w:bottom w:val="single" w:sz="8" w:space="0" w:color="auto"/>
              <w:right w:val="single" w:sz="4" w:space="0" w:color="auto"/>
            </w:tcBorders>
            <w:shd w:val="clear" w:color="000000" w:fill="F2F2F2"/>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Výnos na t/ha</w:t>
            </w:r>
          </w:p>
        </w:tc>
        <w:tc>
          <w:tcPr>
            <w:tcW w:w="1173" w:type="dxa"/>
            <w:tcBorders>
              <w:top w:val="nil"/>
              <w:left w:val="nil"/>
              <w:bottom w:val="single" w:sz="8" w:space="0" w:color="auto"/>
              <w:right w:val="single" w:sz="4" w:space="0" w:color="auto"/>
            </w:tcBorders>
            <w:shd w:val="clear" w:color="000000" w:fill="F2F2F2"/>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Produkcia v tonách</w:t>
            </w:r>
          </w:p>
        </w:tc>
        <w:tc>
          <w:tcPr>
            <w:tcW w:w="1225" w:type="dxa"/>
            <w:tcBorders>
              <w:top w:val="nil"/>
              <w:left w:val="nil"/>
              <w:bottom w:val="single" w:sz="8" w:space="0" w:color="auto"/>
              <w:right w:val="single" w:sz="8" w:space="0" w:color="auto"/>
            </w:tcBorders>
            <w:shd w:val="clear" w:color="000000" w:fill="F2F2F2"/>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Realizačná cena €</w:t>
            </w:r>
          </w:p>
        </w:tc>
        <w:tc>
          <w:tcPr>
            <w:tcW w:w="735" w:type="dxa"/>
            <w:tcBorders>
              <w:top w:val="nil"/>
              <w:left w:val="nil"/>
              <w:bottom w:val="single" w:sz="8" w:space="0" w:color="auto"/>
              <w:right w:val="single" w:sz="4" w:space="0" w:color="auto"/>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HA</w:t>
            </w:r>
          </w:p>
        </w:tc>
        <w:tc>
          <w:tcPr>
            <w:tcW w:w="947" w:type="dxa"/>
            <w:tcBorders>
              <w:top w:val="nil"/>
              <w:left w:val="nil"/>
              <w:bottom w:val="single" w:sz="8" w:space="0" w:color="auto"/>
              <w:right w:val="single" w:sz="4" w:space="0" w:color="auto"/>
            </w:tcBorders>
            <w:shd w:val="clear" w:color="000000" w:fill="F2F2F2"/>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Výnos na t/ha</w:t>
            </w:r>
          </w:p>
        </w:tc>
        <w:tc>
          <w:tcPr>
            <w:tcW w:w="1173" w:type="dxa"/>
            <w:tcBorders>
              <w:top w:val="nil"/>
              <w:left w:val="nil"/>
              <w:bottom w:val="single" w:sz="8" w:space="0" w:color="auto"/>
              <w:right w:val="single" w:sz="4" w:space="0" w:color="auto"/>
            </w:tcBorders>
            <w:shd w:val="clear" w:color="000000" w:fill="F2F2F2"/>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Produkcia v tonách</w:t>
            </w:r>
          </w:p>
        </w:tc>
        <w:tc>
          <w:tcPr>
            <w:tcW w:w="1225" w:type="dxa"/>
            <w:tcBorders>
              <w:top w:val="nil"/>
              <w:left w:val="nil"/>
              <w:bottom w:val="single" w:sz="8" w:space="0" w:color="auto"/>
              <w:right w:val="single" w:sz="8" w:space="0" w:color="auto"/>
            </w:tcBorders>
            <w:shd w:val="clear" w:color="000000" w:fill="F2F2F2"/>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Realizačná cena €</w:t>
            </w:r>
          </w:p>
        </w:tc>
      </w:tr>
      <w:tr w:rsidR="00F768D8" w:rsidRPr="00F768D8" w:rsidTr="00F768D8">
        <w:trPr>
          <w:trHeight w:val="518"/>
        </w:trPr>
        <w:tc>
          <w:tcPr>
            <w:tcW w:w="1540" w:type="dxa"/>
            <w:tcBorders>
              <w:top w:val="nil"/>
              <w:left w:val="single" w:sz="8" w:space="0" w:color="auto"/>
              <w:bottom w:val="single" w:sz="4" w:space="0" w:color="auto"/>
              <w:right w:val="single" w:sz="8" w:space="0" w:color="auto"/>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 xml:space="preserve">Pšenica ozimná </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595,86</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3,97</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2 368,26</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sz w:val="22"/>
                <w:lang w:eastAsia="sk-SK"/>
              </w:rPr>
            </w:pPr>
            <w:r w:rsidRPr="00F768D8">
              <w:rPr>
                <w:rFonts w:eastAsia="Times New Roman" w:cs="Times New Roman"/>
                <w:sz w:val="22"/>
                <w:lang w:eastAsia="sk-SK"/>
              </w:rPr>
              <w:t>167,33</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692,00</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5,51</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3 812,93</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sz w:val="22"/>
                <w:lang w:eastAsia="sk-SK"/>
              </w:rPr>
            </w:pPr>
            <w:r w:rsidRPr="00F768D8">
              <w:rPr>
                <w:rFonts w:eastAsia="Times New Roman" w:cs="Times New Roman"/>
                <w:sz w:val="22"/>
                <w:lang w:eastAsia="sk-SK"/>
              </w:rPr>
              <w:t>135,34</w:t>
            </w:r>
          </w:p>
        </w:tc>
      </w:tr>
      <w:tr w:rsidR="00F768D8" w:rsidRPr="00F768D8" w:rsidTr="00F768D8">
        <w:trPr>
          <w:trHeight w:val="518"/>
        </w:trPr>
        <w:tc>
          <w:tcPr>
            <w:tcW w:w="1540" w:type="dxa"/>
            <w:tcBorders>
              <w:top w:val="nil"/>
              <w:left w:val="single" w:sz="8" w:space="0" w:color="auto"/>
              <w:bottom w:val="single" w:sz="4" w:space="0" w:color="auto"/>
              <w:right w:val="single" w:sz="8" w:space="0" w:color="auto"/>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Jačmeň jarný</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63,10</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0,97</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61,00</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182,61</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110,55</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5,52</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610,24</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146,85</w:t>
            </w:r>
          </w:p>
        </w:tc>
      </w:tr>
      <w:tr w:rsidR="00F768D8" w:rsidRPr="00F768D8" w:rsidTr="00F768D8">
        <w:trPr>
          <w:trHeight w:val="518"/>
        </w:trPr>
        <w:tc>
          <w:tcPr>
            <w:tcW w:w="1540" w:type="dxa"/>
            <w:tcBorders>
              <w:top w:val="nil"/>
              <w:left w:val="single" w:sz="8" w:space="0" w:color="auto"/>
              <w:bottom w:val="single" w:sz="4" w:space="0" w:color="auto"/>
              <w:right w:val="single" w:sz="8" w:space="0" w:color="auto"/>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Slnečnica</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103,71</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1,43</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148,30</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287,49</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43,65</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1,59</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69,44</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250,00</w:t>
            </w:r>
          </w:p>
        </w:tc>
      </w:tr>
      <w:tr w:rsidR="00F768D8" w:rsidRPr="00F768D8" w:rsidTr="00F768D8">
        <w:trPr>
          <w:trHeight w:val="518"/>
        </w:trPr>
        <w:tc>
          <w:tcPr>
            <w:tcW w:w="1540" w:type="dxa"/>
            <w:tcBorders>
              <w:top w:val="nil"/>
              <w:left w:val="single" w:sz="8" w:space="0" w:color="auto"/>
              <w:bottom w:val="single" w:sz="4" w:space="0" w:color="auto"/>
              <w:right w:val="single" w:sz="8" w:space="0" w:color="auto"/>
            </w:tcBorders>
            <w:shd w:val="clear" w:color="000000" w:fill="F2F2F2"/>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Kapusta repková pravá</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325,67</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2,09</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681,78</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332,94</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238,65</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3,14</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750,05</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302,97</w:t>
            </w:r>
          </w:p>
        </w:tc>
      </w:tr>
      <w:tr w:rsidR="00F768D8" w:rsidRPr="00F768D8" w:rsidTr="00F768D8">
        <w:trPr>
          <w:trHeight w:val="518"/>
        </w:trPr>
        <w:tc>
          <w:tcPr>
            <w:tcW w:w="1540" w:type="dxa"/>
            <w:tcBorders>
              <w:top w:val="nil"/>
              <w:left w:val="single" w:sz="8" w:space="0" w:color="auto"/>
              <w:bottom w:val="single" w:sz="4" w:space="0" w:color="auto"/>
              <w:right w:val="single" w:sz="8" w:space="0" w:color="auto"/>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Sója fazuľová</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245,31</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0,82</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200,53</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416,59</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277,13</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2,75</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762,11</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315,13</w:t>
            </w:r>
          </w:p>
        </w:tc>
      </w:tr>
      <w:tr w:rsidR="00F768D8" w:rsidRPr="00F768D8" w:rsidTr="00F768D8">
        <w:trPr>
          <w:trHeight w:val="518"/>
        </w:trPr>
        <w:tc>
          <w:tcPr>
            <w:tcW w:w="1540" w:type="dxa"/>
            <w:tcBorders>
              <w:top w:val="nil"/>
              <w:left w:val="single" w:sz="8" w:space="0" w:color="auto"/>
              <w:bottom w:val="single" w:sz="4" w:space="0" w:color="auto"/>
              <w:right w:val="single" w:sz="8" w:space="0" w:color="auto"/>
            </w:tcBorders>
            <w:shd w:val="clear" w:color="000000" w:fill="F2F2F2"/>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Kukurica na siláž</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62,88</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22,26</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1 400,00</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38,24</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20,61</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788,00</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w:t>
            </w:r>
          </w:p>
        </w:tc>
      </w:tr>
      <w:tr w:rsidR="00F768D8" w:rsidRPr="00F768D8" w:rsidTr="00F768D8">
        <w:trPr>
          <w:trHeight w:val="518"/>
        </w:trPr>
        <w:tc>
          <w:tcPr>
            <w:tcW w:w="1540" w:type="dxa"/>
            <w:tcBorders>
              <w:top w:val="nil"/>
              <w:left w:val="single" w:sz="8" w:space="0" w:color="auto"/>
              <w:bottom w:val="single" w:sz="4" w:space="0" w:color="auto"/>
              <w:right w:val="single" w:sz="8" w:space="0" w:color="auto"/>
            </w:tcBorders>
            <w:shd w:val="clear" w:color="000000" w:fill="F2F2F2"/>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VRK na ornej pôde</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40,52</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22,36</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906,00</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w:t>
            </w:r>
          </w:p>
        </w:tc>
        <w:tc>
          <w:tcPr>
            <w:tcW w:w="735"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40,52</w:t>
            </w:r>
          </w:p>
        </w:tc>
        <w:tc>
          <w:tcPr>
            <w:tcW w:w="947"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22,90</w:t>
            </w:r>
          </w:p>
        </w:tc>
        <w:tc>
          <w:tcPr>
            <w:tcW w:w="1173" w:type="dxa"/>
            <w:tcBorders>
              <w:top w:val="nil"/>
              <w:left w:val="nil"/>
              <w:bottom w:val="single" w:sz="4"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928,00</w:t>
            </w:r>
          </w:p>
        </w:tc>
        <w:tc>
          <w:tcPr>
            <w:tcW w:w="1225" w:type="dxa"/>
            <w:tcBorders>
              <w:top w:val="nil"/>
              <w:left w:val="nil"/>
              <w:bottom w:val="single" w:sz="4"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w:t>
            </w:r>
          </w:p>
        </w:tc>
      </w:tr>
      <w:tr w:rsidR="00F768D8" w:rsidRPr="00F768D8" w:rsidTr="00F768D8">
        <w:trPr>
          <w:trHeight w:val="518"/>
        </w:trPr>
        <w:tc>
          <w:tcPr>
            <w:tcW w:w="1540" w:type="dxa"/>
            <w:tcBorders>
              <w:top w:val="nil"/>
              <w:left w:val="single" w:sz="8" w:space="0" w:color="auto"/>
              <w:bottom w:val="single" w:sz="8" w:space="0" w:color="auto"/>
              <w:right w:val="single" w:sz="8" w:space="0" w:color="auto"/>
            </w:tcBorders>
            <w:shd w:val="clear" w:color="000000" w:fill="F2F2F2"/>
            <w:noWrap/>
            <w:vAlign w:val="center"/>
            <w:hideMark/>
          </w:tcPr>
          <w:p w:rsidR="00F768D8" w:rsidRPr="00F768D8" w:rsidRDefault="00F768D8" w:rsidP="00F768D8">
            <w:pPr>
              <w:spacing w:after="0" w:line="240" w:lineRule="auto"/>
              <w:jc w:val="center"/>
              <w:rPr>
                <w:rFonts w:eastAsia="Times New Roman" w:cs="Times New Roman"/>
                <w:b/>
                <w:bCs/>
                <w:color w:val="000000"/>
                <w:sz w:val="22"/>
                <w:lang w:eastAsia="sk-SK"/>
              </w:rPr>
            </w:pPr>
            <w:r w:rsidRPr="00F768D8">
              <w:rPr>
                <w:rFonts w:eastAsia="Times New Roman" w:cs="Times New Roman"/>
                <w:b/>
                <w:bCs/>
                <w:color w:val="000000"/>
                <w:sz w:val="22"/>
                <w:lang w:eastAsia="sk-SK"/>
              </w:rPr>
              <w:t>TTP</w:t>
            </w:r>
          </w:p>
        </w:tc>
        <w:tc>
          <w:tcPr>
            <w:tcW w:w="735" w:type="dxa"/>
            <w:tcBorders>
              <w:top w:val="nil"/>
              <w:left w:val="nil"/>
              <w:bottom w:val="single" w:sz="8"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416,93</w:t>
            </w:r>
          </w:p>
        </w:tc>
        <w:tc>
          <w:tcPr>
            <w:tcW w:w="947" w:type="dxa"/>
            <w:tcBorders>
              <w:top w:val="nil"/>
              <w:left w:val="nil"/>
              <w:bottom w:val="single" w:sz="8"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5,00</w:t>
            </w:r>
          </w:p>
        </w:tc>
        <w:tc>
          <w:tcPr>
            <w:tcW w:w="1173" w:type="dxa"/>
            <w:tcBorders>
              <w:top w:val="nil"/>
              <w:left w:val="nil"/>
              <w:bottom w:val="single" w:sz="8"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2 084,91</w:t>
            </w:r>
          </w:p>
        </w:tc>
        <w:tc>
          <w:tcPr>
            <w:tcW w:w="1225" w:type="dxa"/>
            <w:tcBorders>
              <w:top w:val="nil"/>
              <w:left w:val="nil"/>
              <w:bottom w:val="single" w:sz="8"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w:t>
            </w:r>
          </w:p>
        </w:tc>
        <w:tc>
          <w:tcPr>
            <w:tcW w:w="735" w:type="dxa"/>
            <w:tcBorders>
              <w:top w:val="nil"/>
              <w:left w:val="nil"/>
              <w:bottom w:val="single" w:sz="8"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416,77</w:t>
            </w:r>
          </w:p>
        </w:tc>
        <w:tc>
          <w:tcPr>
            <w:tcW w:w="947" w:type="dxa"/>
            <w:tcBorders>
              <w:top w:val="nil"/>
              <w:left w:val="nil"/>
              <w:bottom w:val="single" w:sz="8"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7,13</w:t>
            </w:r>
          </w:p>
        </w:tc>
        <w:tc>
          <w:tcPr>
            <w:tcW w:w="1173" w:type="dxa"/>
            <w:tcBorders>
              <w:top w:val="nil"/>
              <w:left w:val="nil"/>
              <w:bottom w:val="single" w:sz="8" w:space="0" w:color="auto"/>
              <w:right w:val="single" w:sz="4"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2 972,20</w:t>
            </w:r>
          </w:p>
        </w:tc>
        <w:tc>
          <w:tcPr>
            <w:tcW w:w="1225" w:type="dxa"/>
            <w:tcBorders>
              <w:top w:val="nil"/>
              <w:left w:val="nil"/>
              <w:bottom w:val="single" w:sz="8" w:space="0" w:color="auto"/>
              <w:right w:val="single" w:sz="8" w:space="0" w:color="auto"/>
            </w:tcBorders>
            <w:shd w:val="clear" w:color="auto" w:fill="auto"/>
            <w:noWrap/>
            <w:vAlign w:val="center"/>
            <w:hideMark/>
          </w:tcPr>
          <w:p w:rsidR="00F768D8" w:rsidRPr="00F768D8" w:rsidRDefault="00F768D8" w:rsidP="00F768D8">
            <w:pPr>
              <w:spacing w:after="0" w:line="240" w:lineRule="auto"/>
              <w:jc w:val="right"/>
              <w:rPr>
                <w:rFonts w:eastAsia="Times New Roman" w:cs="Times New Roman"/>
                <w:color w:val="000000"/>
                <w:sz w:val="22"/>
                <w:lang w:eastAsia="sk-SK"/>
              </w:rPr>
            </w:pPr>
            <w:r w:rsidRPr="00F768D8">
              <w:rPr>
                <w:rFonts w:eastAsia="Times New Roman" w:cs="Times New Roman"/>
                <w:color w:val="000000"/>
                <w:sz w:val="22"/>
                <w:lang w:eastAsia="sk-SK"/>
              </w:rPr>
              <w:t>-</w:t>
            </w:r>
          </w:p>
        </w:tc>
      </w:tr>
    </w:tbl>
    <w:p w:rsidR="00C37114" w:rsidRPr="00C37114" w:rsidRDefault="00C37114" w:rsidP="00F52299">
      <w:pPr>
        <w:pStyle w:val="Nadpis2"/>
        <w:spacing w:after="240"/>
      </w:pPr>
    </w:p>
    <w:p w:rsidR="00C37114" w:rsidRPr="00C37114" w:rsidRDefault="00C37114" w:rsidP="00F52299">
      <w:pPr>
        <w:pStyle w:val="Nadpis2"/>
        <w:spacing w:after="240"/>
      </w:pPr>
      <w:r>
        <w:br w:type="page"/>
      </w:r>
      <w:r>
        <w:lastRenderedPageBreak/>
        <w:t>Náklady vynaložené na jednu tonu výrobkov rastlinnej výroby</w:t>
      </w:r>
    </w:p>
    <w:tbl>
      <w:tblPr>
        <w:tblW w:w="7980" w:type="dxa"/>
        <w:tblCellMar>
          <w:left w:w="70" w:type="dxa"/>
          <w:right w:w="70" w:type="dxa"/>
        </w:tblCellMar>
        <w:tblLook w:val="04A0" w:firstRow="1" w:lastRow="0" w:firstColumn="1" w:lastColumn="0" w:noHBand="0" w:noVBand="1"/>
      </w:tblPr>
      <w:tblGrid>
        <w:gridCol w:w="3220"/>
        <w:gridCol w:w="2380"/>
        <w:gridCol w:w="2380"/>
      </w:tblGrid>
      <w:tr w:rsidR="00091AEE" w:rsidRPr="00091AEE" w:rsidTr="00091AEE">
        <w:trPr>
          <w:trHeight w:val="960"/>
        </w:trPr>
        <w:tc>
          <w:tcPr>
            <w:tcW w:w="322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VÝROBOK RV</w:t>
            </w:r>
          </w:p>
        </w:tc>
        <w:tc>
          <w:tcPr>
            <w:tcW w:w="2380" w:type="dxa"/>
            <w:tcBorders>
              <w:top w:val="single" w:sz="8" w:space="0" w:color="auto"/>
              <w:left w:val="nil"/>
              <w:bottom w:val="single" w:sz="8" w:space="0" w:color="auto"/>
              <w:right w:val="single" w:sz="8" w:space="0" w:color="auto"/>
            </w:tcBorders>
            <w:shd w:val="clear" w:color="000000" w:fill="F2F2F2"/>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rok 2013                        €/t</w:t>
            </w:r>
          </w:p>
        </w:tc>
        <w:tc>
          <w:tcPr>
            <w:tcW w:w="2380" w:type="dxa"/>
            <w:tcBorders>
              <w:top w:val="single" w:sz="8" w:space="0" w:color="auto"/>
              <w:left w:val="nil"/>
              <w:bottom w:val="single" w:sz="8" w:space="0" w:color="auto"/>
              <w:right w:val="single" w:sz="8" w:space="0" w:color="auto"/>
            </w:tcBorders>
            <w:shd w:val="clear" w:color="000000" w:fill="F2F2F2"/>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rok 2014                        €/t</w:t>
            </w:r>
          </w:p>
        </w:tc>
      </w:tr>
      <w:tr w:rsidR="00091AEE" w:rsidRPr="00091AEE" w:rsidTr="00091AEE">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 xml:space="preserve">Pšenica ozimná </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185,65</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164,27</w:t>
            </w:r>
          </w:p>
        </w:tc>
      </w:tr>
      <w:tr w:rsidR="00091AEE" w:rsidRPr="00091AEE" w:rsidTr="00091AEE">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Jačmeň jarný</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754,84</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126,48</w:t>
            </w:r>
          </w:p>
        </w:tc>
      </w:tr>
      <w:tr w:rsidR="00091AEE" w:rsidRPr="00091AEE" w:rsidTr="00091AEE">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Slnečnica</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607,50</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665,77</w:t>
            </w:r>
          </w:p>
        </w:tc>
      </w:tr>
      <w:tr w:rsidR="00091AEE" w:rsidRPr="00091AEE" w:rsidTr="00091AEE">
        <w:trPr>
          <w:trHeight w:val="518"/>
        </w:trPr>
        <w:tc>
          <w:tcPr>
            <w:tcW w:w="3220" w:type="dxa"/>
            <w:tcBorders>
              <w:top w:val="nil"/>
              <w:left w:val="single" w:sz="8" w:space="0" w:color="auto"/>
              <w:bottom w:val="single" w:sz="4" w:space="0" w:color="auto"/>
              <w:right w:val="single" w:sz="8" w:space="0" w:color="auto"/>
            </w:tcBorders>
            <w:shd w:val="clear" w:color="000000" w:fill="F2F2F2"/>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Kapusta repková pravá</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528,89</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471,46</w:t>
            </w:r>
          </w:p>
        </w:tc>
      </w:tr>
      <w:tr w:rsidR="00091AEE" w:rsidRPr="00091AEE" w:rsidTr="00091AEE">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Sója fazuľková</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901,13</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369,18</w:t>
            </w:r>
          </w:p>
        </w:tc>
      </w:tr>
      <w:tr w:rsidR="00091AEE" w:rsidRPr="00091AEE" w:rsidTr="00091AEE">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Kukurica na siláž</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46,17</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35,36</w:t>
            </w:r>
          </w:p>
        </w:tc>
      </w:tr>
      <w:tr w:rsidR="00091AEE" w:rsidRPr="00091AEE" w:rsidTr="00091AEE">
        <w:trPr>
          <w:trHeight w:val="518"/>
        </w:trPr>
        <w:tc>
          <w:tcPr>
            <w:tcW w:w="3220" w:type="dxa"/>
            <w:tcBorders>
              <w:top w:val="nil"/>
              <w:left w:val="single" w:sz="8" w:space="0" w:color="auto"/>
              <w:bottom w:val="single" w:sz="4" w:space="0" w:color="auto"/>
              <w:right w:val="single" w:sz="8" w:space="0" w:color="auto"/>
            </w:tcBorders>
            <w:shd w:val="clear" w:color="000000" w:fill="F2F2F2"/>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VRK na ornej pôde</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24,63</w:t>
            </w:r>
          </w:p>
        </w:tc>
        <w:tc>
          <w:tcPr>
            <w:tcW w:w="2380" w:type="dxa"/>
            <w:tcBorders>
              <w:top w:val="nil"/>
              <w:left w:val="nil"/>
              <w:bottom w:val="single" w:sz="4"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21,47</w:t>
            </w:r>
          </w:p>
        </w:tc>
      </w:tr>
      <w:tr w:rsidR="00091AEE" w:rsidRPr="00091AEE" w:rsidTr="00091AEE">
        <w:trPr>
          <w:trHeight w:val="518"/>
        </w:trPr>
        <w:tc>
          <w:tcPr>
            <w:tcW w:w="3220" w:type="dxa"/>
            <w:tcBorders>
              <w:top w:val="nil"/>
              <w:left w:val="single" w:sz="8" w:space="0" w:color="auto"/>
              <w:bottom w:val="single" w:sz="8" w:space="0" w:color="auto"/>
              <w:right w:val="single" w:sz="8" w:space="0" w:color="auto"/>
            </w:tcBorders>
            <w:shd w:val="clear" w:color="000000" w:fill="F2F2F2"/>
            <w:noWrap/>
            <w:vAlign w:val="center"/>
            <w:hideMark/>
          </w:tcPr>
          <w:p w:rsidR="00091AEE" w:rsidRPr="00091AEE" w:rsidRDefault="00091AEE" w:rsidP="00091AEE">
            <w:pPr>
              <w:spacing w:after="0" w:line="240" w:lineRule="auto"/>
              <w:jc w:val="center"/>
              <w:rPr>
                <w:rFonts w:eastAsia="Times New Roman" w:cs="Times New Roman"/>
                <w:b/>
                <w:bCs/>
                <w:color w:val="000000"/>
                <w:sz w:val="22"/>
                <w:lang w:eastAsia="sk-SK"/>
              </w:rPr>
            </w:pPr>
            <w:r w:rsidRPr="00091AEE">
              <w:rPr>
                <w:rFonts w:eastAsia="Times New Roman" w:cs="Times New Roman"/>
                <w:b/>
                <w:bCs/>
                <w:color w:val="000000"/>
                <w:sz w:val="22"/>
                <w:lang w:eastAsia="sk-SK"/>
              </w:rPr>
              <w:t>TTP</w:t>
            </w:r>
          </w:p>
        </w:tc>
        <w:tc>
          <w:tcPr>
            <w:tcW w:w="2380" w:type="dxa"/>
            <w:tcBorders>
              <w:top w:val="nil"/>
              <w:left w:val="nil"/>
              <w:bottom w:val="single" w:sz="8"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13,97</w:t>
            </w:r>
          </w:p>
        </w:tc>
        <w:tc>
          <w:tcPr>
            <w:tcW w:w="2380" w:type="dxa"/>
            <w:tcBorders>
              <w:top w:val="nil"/>
              <w:left w:val="nil"/>
              <w:bottom w:val="single" w:sz="8" w:space="0" w:color="auto"/>
              <w:right w:val="single" w:sz="8" w:space="0" w:color="auto"/>
            </w:tcBorders>
            <w:shd w:val="clear" w:color="auto" w:fill="auto"/>
            <w:noWrap/>
            <w:vAlign w:val="center"/>
            <w:hideMark/>
          </w:tcPr>
          <w:p w:rsidR="00091AEE" w:rsidRPr="00091AEE" w:rsidRDefault="00091AEE" w:rsidP="00091AEE">
            <w:pPr>
              <w:spacing w:after="0" w:line="240" w:lineRule="auto"/>
              <w:jc w:val="right"/>
              <w:rPr>
                <w:rFonts w:eastAsia="Times New Roman" w:cs="Times New Roman"/>
                <w:color w:val="000000"/>
                <w:sz w:val="22"/>
                <w:lang w:eastAsia="sk-SK"/>
              </w:rPr>
            </w:pPr>
            <w:r w:rsidRPr="00091AEE">
              <w:rPr>
                <w:rFonts w:eastAsia="Times New Roman" w:cs="Times New Roman"/>
                <w:color w:val="000000"/>
                <w:sz w:val="22"/>
                <w:lang w:eastAsia="sk-SK"/>
              </w:rPr>
              <w:t>16,44</w:t>
            </w:r>
          </w:p>
        </w:tc>
      </w:tr>
    </w:tbl>
    <w:p w:rsidR="00C37114" w:rsidRDefault="00C37114" w:rsidP="00C37114"/>
    <w:p w:rsidR="00C37114" w:rsidRDefault="00C37114" w:rsidP="00C37114"/>
    <w:p w:rsidR="00C37114" w:rsidRDefault="00C37114" w:rsidP="00F52299">
      <w:pPr>
        <w:pStyle w:val="Nadpis2"/>
        <w:spacing w:after="240"/>
      </w:pPr>
      <w:r>
        <w:t>Hospodársky výsledok RV uvádzané v €</w:t>
      </w:r>
    </w:p>
    <w:tbl>
      <w:tblPr>
        <w:tblW w:w="7980" w:type="dxa"/>
        <w:tblCellMar>
          <w:left w:w="70" w:type="dxa"/>
          <w:right w:w="70" w:type="dxa"/>
        </w:tblCellMar>
        <w:tblLook w:val="04A0" w:firstRow="1" w:lastRow="0" w:firstColumn="1" w:lastColumn="0" w:noHBand="0" w:noVBand="1"/>
      </w:tblPr>
      <w:tblGrid>
        <w:gridCol w:w="3220"/>
        <w:gridCol w:w="2380"/>
        <w:gridCol w:w="2380"/>
      </w:tblGrid>
      <w:tr w:rsidR="00633F55" w:rsidRPr="00633F55" w:rsidTr="00633F55">
        <w:trPr>
          <w:trHeight w:val="698"/>
        </w:trPr>
        <w:tc>
          <w:tcPr>
            <w:tcW w:w="322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center"/>
              <w:rPr>
                <w:rFonts w:eastAsia="Times New Roman" w:cs="Times New Roman"/>
                <w:b/>
                <w:bCs/>
                <w:color w:val="000000"/>
                <w:sz w:val="28"/>
                <w:szCs w:val="28"/>
                <w:lang w:eastAsia="sk-SK"/>
              </w:rPr>
            </w:pPr>
            <w:r w:rsidRPr="00633F55">
              <w:rPr>
                <w:rFonts w:eastAsia="Times New Roman" w:cs="Times New Roman"/>
                <w:b/>
                <w:bCs/>
                <w:color w:val="000000"/>
                <w:sz w:val="28"/>
                <w:szCs w:val="28"/>
                <w:lang w:eastAsia="sk-SK"/>
              </w:rPr>
              <w:t>UKAZOVATEĽ</w:t>
            </w:r>
          </w:p>
        </w:tc>
        <w:tc>
          <w:tcPr>
            <w:tcW w:w="2380" w:type="dxa"/>
            <w:tcBorders>
              <w:top w:val="single" w:sz="8" w:space="0" w:color="auto"/>
              <w:left w:val="single" w:sz="4" w:space="0" w:color="auto"/>
              <w:bottom w:val="single" w:sz="8"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center"/>
              <w:rPr>
                <w:rFonts w:eastAsia="Times New Roman" w:cs="Times New Roman"/>
                <w:b/>
                <w:bCs/>
                <w:color w:val="000000"/>
                <w:sz w:val="28"/>
                <w:szCs w:val="28"/>
                <w:lang w:eastAsia="sk-SK"/>
              </w:rPr>
            </w:pPr>
            <w:r w:rsidRPr="00633F55">
              <w:rPr>
                <w:rFonts w:eastAsia="Times New Roman" w:cs="Times New Roman"/>
                <w:b/>
                <w:bCs/>
                <w:color w:val="000000"/>
                <w:sz w:val="28"/>
                <w:szCs w:val="28"/>
                <w:lang w:eastAsia="sk-SK"/>
              </w:rPr>
              <w:t>rok 2013</w:t>
            </w:r>
          </w:p>
        </w:tc>
        <w:tc>
          <w:tcPr>
            <w:tcW w:w="2380" w:type="dxa"/>
            <w:tcBorders>
              <w:top w:val="single" w:sz="8" w:space="0" w:color="auto"/>
              <w:left w:val="single" w:sz="4" w:space="0" w:color="auto"/>
              <w:bottom w:val="single" w:sz="8"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center"/>
              <w:rPr>
                <w:rFonts w:eastAsia="Times New Roman" w:cs="Times New Roman"/>
                <w:b/>
                <w:bCs/>
                <w:color w:val="000000"/>
                <w:sz w:val="28"/>
                <w:szCs w:val="28"/>
                <w:lang w:eastAsia="sk-SK"/>
              </w:rPr>
            </w:pPr>
            <w:r w:rsidRPr="00633F55">
              <w:rPr>
                <w:rFonts w:eastAsia="Times New Roman" w:cs="Times New Roman"/>
                <w:b/>
                <w:bCs/>
                <w:color w:val="000000"/>
                <w:sz w:val="28"/>
                <w:szCs w:val="28"/>
                <w:lang w:eastAsia="sk-SK"/>
              </w:rPr>
              <w:t>rok 2014</w:t>
            </w:r>
          </w:p>
        </w:tc>
      </w:tr>
      <w:tr w:rsidR="00633F55" w:rsidRPr="00633F55" w:rsidTr="00633F55">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left"/>
              <w:rPr>
                <w:rFonts w:eastAsia="Times New Roman" w:cs="Times New Roman"/>
                <w:color w:val="000000"/>
                <w:sz w:val="22"/>
                <w:lang w:eastAsia="sk-SK"/>
              </w:rPr>
            </w:pPr>
            <w:r w:rsidRPr="00633F55">
              <w:rPr>
                <w:rFonts w:eastAsia="Times New Roman" w:cs="Times New Roman"/>
                <w:color w:val="000000"/>
                <w:sz w:val="22"/>
                <w:lang w:eastAsia="sk-SK"/>
              </w:rPr>
              <w:t>Náklady celkom</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1 458 033</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1 500 995</w:t>
            </w:r>
          </w:p>
        </w:tc>
      </w:tr>
      <w:tr w:rsidR="00633F55" w:rsidRPr="00633F55" w:rsidTr="00633F55">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left"/>
              <w:rPr>
                <w:rFonts w:eastAsia="Times New Roman" w:cs="Times New Roman"/>
                <w:color w:val="000000"/>
                <w:sz w:val="22"/>
                <w:lang w:eastAsia="sk-SK"/>
              </w:rPr>
            </w:pPr>
            <w:r w:rsidRPr="00633F55">
              <w:rPr>
                <w:rFonts w:eastAsia="Times New Roman" w:cs="Times New Roman"/>
                <w:color w:val="000000"/>
                <w:sz w:val="22"/>
                <w:lang w:eastAsia="sk-SK"/>
              </w:rPr>
              <w:t>Produkcia RV</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755 053</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1 026 433</w:t>
            </w:r>
          </w:p>
        </w:tc>
      </w:tr>
      <w:tr w:rsidR="00633F55" w:rsidRPr="00633F55" w:rsidTr="00633F55">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left"/>
              <w:rPr>
                <w:rFonts w:eastAsia="Times New Roman" w:cs="Times New Roman"/>
                <w:color w:val="000000"/>
                <w:sz w:val="22"/>
                <w:lang w:eastAsia="sk-SK"/>
              </w:rPr>
            </w:pPr>
            <w:r w:rsidRPr="00633F55">
              <w:rPr>
                <w:rFonts w:eastAsia="Times New Roman" w:cs="Times New Roman"/>
                <w:color w:val="000000"/>
                <w:sz w:val="22"/>
                <w:lang w:eastAsia="sk-SK"/>
              </w:rPr>
              <w:t>Nedokončená výroba</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213 604</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204 995</w:t>
            </w:r>
          </w:p>
        </w:tc>
      </w:tr>
      <w:tr w:rsidR="00633F55" w:rsidRPr="00633F55" w:rsidTr="00633F55">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left"/>
              <w:rPr>
                <w:rFonts w:eastAsia="Times New Roman" w:cs="Times New Roman"/>
                <w:color w:val="000000"/>
                <w:sz w:val="22"/>
                <w:lang w:eastAsia="sk-SK"/>
              </w:rPr>
            </w:pPr>
            <w:r w:rsidRPr="00633F55">
              <w:rPr>
                <w:rFonts w:eastAsia="Times New Roman" w:cs="Times New Roman"/>
                <w:color w:val="000000"/>
                <w:sz w:val="22"/>
                <w:lang w:eastAsia="sk-SK"/>
              </w:rPr>
              <w:t>Ostatné zúčtovanie</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w:t>
            </w:r>
          </w:p>
        </w:tc>
      </w:tr>
      <w:tr w:rsidR="00633F55" w:rsidRPr="00633F55" w:rsidTr="00633F55">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left"/>
              <w:rPr>
                <w:rFonts w:eastAsia="Times New Roman" w:cs="Times New Roman"/>
                <w:b/>
                <w:bCs/>
                <w:color w:val="000000"/>
                <w:szCs w:val="24"/>
                <w:lang w:eastAsia="sk-SK"/>
              </w:rPr>
            </w:pPr>
            <w:r w:rsidRPr="00633F55">
              <w:rPr>
                <w:rFonts w:eastAsia="Times New Roman" w:cs="Times New Roman"/>
                <w:b/>
                <w:bCs/>
                <w:color w:val="000000"/>
                <w:szCs w:val="24"/>
                <w:lang w:eastAsia="sk-SK"/>
              </w:rPr>
              <w:t>Spolu</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b/>
                <w:bCs/>
                <w:color w:val="000000"/>
                <w:sz w:val="22"/>
                <w:lang w:eastAsia="sk-SK"/>
              </w:rPr>
            </w:pPr>
            <w:r w:rsidRPr="00633F55">
              <w:rPr>
                <w:rFonts w:eastAsia="Times New Roman" w:cs="Times New Roman"/>
                <w:b/>
                <w:bCs/>
                <w:color w:val="000000"/>
                <w:sz w:val="22"/>
                <w:lang w:eastAsia="sk-SK"/>
              </w:rPr>
              <w:t>968 657</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b/>
                <w:bCs/>
                <w:color w:val="000000"/>
                <w:sz w:val="22"/>
                <w:lang w:eastAsia="sk-SK"/>
              </w:rPr>
            </w:pPr>
            <w:r w:rsidRPr="00633F55">
              <w:rPr>
                <w:rFonts w:eastAsia="Times New Roman" w:cs="Times New Roman"/>
                <w:b/>
                <w:bCs/>
                <w:color w:val="000000"/>
                <w:sz w:val="22"/>
                <w:lang w:eastAsia="sk-SK"/>
              </w:rPr>
              <w:t>1 231 428</w:t>
            </w:r>
          </w:p>
        </w:tc>
      </w:tr>
      <w:tr w:rsidR="00633F55" w:rsidRPr="00633F55" w:rsidTr="00633F55">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left"/>
              <w:rPr>
                <w:rFonts w:eastAsia="Times New Roman" w:cs="Times New Roman"/>
                <w:color w:val="000000"/>
                <w:sz w:val="22"/>
                <w:lang w:eastAsia="sk-SK"/>
              </w:rPr>
            </w:pPr>
            <w:r w:rsidRPr="00633F55">
              <w:rPr>
                <w:rFonts w:eastAsia="Times New Roman" w:cs="Times New Roman"/>
                <w:color w:val="000000"/>
                <w:sz w:val="22"/>
                <w:lang w:eastAsia="sk-SK"/>
              </w:rPr>
              <w:t xml:space="preserve">Predaj </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624 859</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1 024 926</w:t>
            </w:r>
          </w:p>
        </w:tc>
      </w:tr>
      <w:tr w:rsidR="00633F55" w:rsidRPr="00633F55" w:rsidTr="00633F55">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left"/>
              <w:rPr>
                <w:rFonts w:eastAsia="Times New Roman" w:cs="Times New Roman"/>
                <w:color w:val="000000"/>
                <w:sz w:val="22"/>
                <w:lang w:eastAsia="sk-SK"/>
              </w:rPr>
            </w:pPr>
            <w:r w:rsidRPr="00633F55">
              <w:rPr>
                <w:rFonts w:eastAsia="Times New Roman" w:cs="Times New Roman"/>
                <w:color w:val="000000"/>
                <w:sz w:val="22"/>
                <w:lang w:eastAsia="sk-SK"/>
              </w:rPr>
              <w:t>Tržby vrátane traktorov</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751 264</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1 115 030</w:t>
            </w:r>
          </w:p>
        </w:tc>
      </w:tr>
      <w:tr w:rsidR="00633F55" w:rsidRPr="00633F55" w:rsidTr="00633F55">
        <w:trPr>
          <w:trHeight w:val="518"/>
        </w:trPr>
        <w:tc>
          <w:tcPr>
            <w:tcW w:w="3220" w:type="dxa"/>
            <w:tcBorders>
              <w:top w:val="nil"/>
              <w:left w:val="single" w:sz="8" w:space="0" w:color="auto"/>
              <w:bottom w:val="single" w:sz="4" w:space="0" w:color="auto"/>
              <w:right w:val="single" w:sz="8" w:space="0" w:color="auto"/>
            </w:tcBorders>
            <w:shd w:val="clear" w:color="000000" w:fill="F2F2F2"/>
            <w:vAlign w:val="center"/>
            <w:hideMark/>
          </w:tcPr>
          <w:p w:rsidR="00633F55" w:rsidRPr="00633F55" w:rsidRDefault="00633F55" w:rsidP="00633F55">
            <w:pPr>
              <w:spacing w:after="0" w:line="240" w:lineRule="auto"/>
              <w:jc w:val="left"/>
              <w:rPr>
                <w:rFonts w:eastAsia="Times New Roman" w:cs="Times New Roman"/>
                <w:color w:val="000000"/>
                <w:sz w:val="22"/>
                <w:lang w:eastAsia="sk-SK"/>
              </w:rPr>
            </w:pPr>
            <w:r w:rsidRPr="00633F55">
              <w:rPr>
                <w:rFonts w:eastAsia="Times New Roman" w:cs="Times New Roman"/>
                <w:color w:val="000000"/>
                <w:sz w:val="22"/>
                <w:lang w:eastAsia="sk-SK"/>
              </w:rPr>
              <w:t>HV                              prevádzkový</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-489 376</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-269 567</w:t>
            </w:r>
          </w:p>
        </w:tc>
      </w:tr>
      <w:tr w:rsidR="00633F55" w:rsidRPr="00633F55" w:rsidTr="00633F55">
        <w:trPr>
          <w:trHeight w:val="518"/>
        </w:trPr>
        <w:tc>
          <w:tcPr>
            <w:tcW w:w="3220" w:type="dxa"/>
            <w:tcBorders>
              <w:top w:val="nil"/>
              <w:left w:val="single" w:sz="8" w:space="0" w:color="auto"/>
              <w:bottom w:val="single" w:sz="4" w:space="0" w:color="auto"/>
              <w:right w:val="single" w:sz="8" w:space="0" w:color="auto"/>
            </w:tcBorders>
            <w:shd w:val="clear" w:color="000000" w:fill="F2F2F2"/>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z realizácie</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126 405</w:t>
            </w:r>
          </w:p>
        </w:tc>
        <w:tc>
          <w:tcPr>
            <w:tcW w:w="2380" w:type="dxa"/>
            <w:tcBorders>
              <w:top w:val="nil"/>
              <w:left w:val="nil"/>
              <w:bottom w:val="single" w:sz="4"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color w:val="000000"/>
                <w:sz w:val="22"/>
                <w:lang w:eastAsia="sk-SK"/>
              </w:rPr>
            </w:pPr>
            <w:r w:rsidRPr="00633F55">
              <w:rPr>
                <w:rFonts w:eastAsia="Times New Roman" w:cs="Times New Roman"/>
                <w:color w:val="000000"/>
                <w:sz w:val="22"/>
                <w:lang w:eastAsia="sk-SK"/>
              </w:rPr>
              <w:t>90 104</w:t>
            </w:r>
          </w:p>
        </w:tc>
      </w:tr>
      <w:tr w:rsidR="00633F55" w:rsidRPr="00633F55" w:rsidTr="00633F55">
        <w:trPr>
          <w:trHeight w:val="518"/>
        </w:trPr>
        <w:tc>
          <w:tcPr>
            <w:tcW w:w="3220" w:type="dxa"/>
            <w:tcBorders>
              <w:top w:val="nil"/>
              <w:left w:val="single" w:sz="8" w:space="0" w:color="auto"/>
              <w:bottom w:val="single" w:sz="8" w:space="0" w:color="auto"/>
              <w:right w:val="single" w:sz="8" w:space="0" w:color="auto"/>
            </w:tcBorders>
            <w:shd w:val="clear" w:color="000000" w:fill="F2F2F2"/>
            <w:vAlign w:val="center"/>
            <w:hideMark/>
          </w:tcPr>
          <w:p w:rsidR="00633F55" w:rsidRPr="00633F55" w:rsidRDefault="00633F55" w:rsidP="00633F55">
            <w:pPr>
              <w:spacing w:after="0" w:line="240" w:lineRule="auto"/>
              <w:jc w:val="center"/>
              <w:rPr>
                <w:rFonts w:eastAsia="Times New Roman" w:cs="Times New Roman"/>
                <w:b/>
                <w:bCs/>
                <w:color w:val="000000"/>
                <w:sz w:val="22"/>
                <w:lang w:eastAsia="sk-SK"/>
              </w:rPr>
            </w:pPr>
            <w:r w:rsidRPr="00633F55">
              <w:rPr>
                <w:rFonts w:eastAsia="Times New Roman" w:cs="Times New Roman"/>
                <w:b/>
                <w:bCs/>
                <w:color w:val="000000"/>
                <w:sz w:val="22"/>
                <w:lang w:eastAsia="sk-SK"/>
              </w:rPr>
              <w:t>Hospodársky výsledok celkom</w:t>
            </w:r>
          </w:p>
        </w:tc>
        <w:tc>
          <w:tcPr>
            <w:tcW w:w="2380" w:type="dxa"/>
            <w:tcBorders>
              <w:top w:val="nil"/>
              <w:left w:val="nil"/>
              <w:bottom w:val="single" w:sz="8"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b/>
                <w:bCs/>
                <w:color w:val="000000"/>
                <w:sz w:val="22"/>
                <w:lang w:eastAsia="sk-SK"/>
              </w:rPr>
            </w:pPr>
            <w:r w:rsidRPr="00633F55">
              <w:rPr>
                <w:rFonts w:eastAsia="Times New Roman" w:cs="Times New Roman"/>
                <w:b/>
                <w:bCs/>
                <w:color w:val="000000"/>
                <w:sz w:val="22"/>
                <w:lang w:eastAsia="sk-SK"/>
              </w:rPr>
              <w:t>-362 971</w:t>
            </w:r>
          </w:p>
        </w:tc>
        <w:tc>
          <w:tcPr>
            <w:tcW w:w="2380" w:type="dxa"/>
            <w:tcBorders>
              <w:top w:val="nil"/>
              <w:left w:val="nil"/>
              <w:bottom w:val="single" w:sz="8" w:space="0" w:color="auto"/>
              <w:right w:val="single" w:sz="8" w:space="0" w:color="auto"/>
            </w:tcBorders>
            <w:shd w:val="clear" w:color="auto" w:fill="auto"/>
            <w:noWrap/>
            <w:vAlign w:val="center"/>
            <w:hideMark/>
          </w:tcPr>
          <w:p w:rsidR="00633F55" w:rsidRPr="00633F55" w:rsidRDefault="00633F55" w:rsidP="00633F55">
            <w:pPr>
              <w:spacing w:after="0" w:line="240" w:lineRule="auto"/>
              <w:jc w:val="right"/>
              <w:rPr>
                <w:rFonts w:eastAsia="Times New Roman" w:cs="Times New Roman"/>
                <w:b/>
                <w:bCs/>
                <w:color w:val="000000"/>
                <w:sz w:val="22"/>
                <w:lang w:eastAsia="sk-SK"/>
              </w:rPr>
            </w:pPr>
            <w:r w:rsidRPr="00633F55">
              <w:rPr>
                <w:rFonts w:eastAsia="Times New Roman" w:cs="Times New Roman"/>
                <w:b/>
                <w:bCs/>
                <w:color w:val="000000"/>
                <w:sz w:val="22"/>
                <w:lang w:eastAsia="sk-SK"/>
              </w:rPr>
              <w:t>-179 463</w:t>
            </w:r>
          </w:p>
        </w:tc>
      </w:tr>
    </w:tbl>
    <w:p w:rsidR="00C37114" w:rsidRDefault="00C37114" w:rsidP="00C37114"/>
    <w:p w:rsidR="001F5B0A" w:rsidRDefault="001F5B0A" w:rsidP="007416ED">
      <w:pPr>
        <w:spacing w:line="360" w:lineRule="auto"/>
      </w:pPr>
      <w:r>
        <w:t xml:space="preserve">     </w:t>
      </w:r>
    </w:p>
    <w:p w:rsidR="007416ED" w:rsidRPr="007416ED" w:rsidRDefault="007416ED" w:rsidP="007416ED">
      <w:pPr>
        <w:rPr>
          <w:rFonts w:cs="Times New Roman"/>
        </w:rPr>
      </w:pPr>
      <w:r w:rsidRPr="007416ED">
        <w:rPr>
          <w:rFonts w:cs="Times New Roman"/>
        </w:rPr>
        <w:lastRenderedPageBreak/>
        <w:t xml:space="preserve">Hospodársky rok 2013/2014 bol z pohľadu pestovateľského ročníka nadpriemerný. To sa prejavilo hlavne v úrodách všetkých pestovaných plodín. Úrodu ozimných plodím ovplyvnila veľmi mierna zima, počas ktorej prebiehala v podstate vegetácia všetkých ozimín. Skorý nástup jari taktiež priaznivo ovplyvnil výšku úrod, keď jačmeň jarný sme siali 6. až 9. marca 2014. Následný priebeh počasia priaznivo ovplyvnil úrodu všetkých plodín (viď tabuľka). </w:t>
      </w:r>
    </w:p>
    <w:p w:rsidR="007416ED" w:rsidRPr="007416ED" w:rsidRDefault="007416ED" w:rsidP="007416ED">
      <w:pPr>
        <w:rPr>
          <w:rFonts w:cs="Times New Roman"/>
        </w:rPr>
      </w:pPr>
      <w:r w:rsidRPr="007416ED">
        <w:rPr>
          <w:rFonts w:cs="Times New Roman"/>
        </w:rPr>
        <w:t>Všetky plodiny boli zasiate vo veľmi dobrých agrotechnických termínoch, či už oziminy (pšenica ozimná, repka ozimná) a jariny (jačmeň jarný, sója, slnečnica, kukurica na siláž). Rekordné úrody obilnín a repky sa nám podarilo pozbierať v čase od 4. júla do 21. júla 2014, kedy bola žatva prerušená takmer na 8 dní daždivým počasím. Problémy boli s uskladnením produkcie a taktiež predajom, u týchto komodít bol zaznamenaný výrazný pokles cien (viď tabuľka). Napriek týmto ťažkostiam sme žatvu zvládli do nasledujúceho obdobia dažďov, ktoré takmer znemožnili zber slamy. Toto daždivé počasie priaznivo vplývalo na úrody jarín. Najväčšie problémy boli s uskladnením rekordných úrod pšenice ozimnej, jačmeňa jarného a repky ozimnej. Ale aj toto sa nám podarilo zvládnuť a následne zrealizovať.</w:t>
      </w:r>
    </w:p>
    <w:p w:rsidR="007416ED" w:rsidRPr="007416ED" w:rsidRDefault="007416ED" w:rsidP="007416ED">
      <w:pPr>
        <w:rPr>
          <w:rFonts w:cs="Times New Roman"/>
        </w:rPr>
      </w:pPr>
      <w:r w:rsidRPr="007416ED">
        <w:rPr>
          <w:rFonts w:cs="Times New Roman"/>
        </w:rPr>
        <w:t xml:space="preserve"> Vo výrobe krmovín pre živočíšnu výrobu sme dorobili dostatok objemových krmovín – siláž, seno, slama, čo sa priaznivo prejavilo v kondičnom stave hovädzieho dobytka. </w:t>
      </w:r>
    </w:p>
    <w:p w:rsidR="007416ED" w:rsidRPr="007416ED" w:rsidRDefault="007416ED" w:rsidP="007416ED">
      <w:pPr>
        <w:rPr>
          <w:rFonts w:cs="Times New Roman"/>
        </w:rPr>
      </w:pPr>
      <w:r w:rsidRPr="007416ED">
        <w:rPr>
          <w:rFonts w:cs="Times New Roman"/>
        </w:rPr>
        <w:t>V jesennom období boli problémy so zberom sóje a slnečnice vzhľadom k priebehu počasia, kde boli vysoké vlhkosti zbieraných komodít. Ale aj tieto problémy sa nám podarilo zvládnuť. Toto počasie malo vplyv aj na zakladanie porastov ozimín pre rok 2015.</w:t>
      </w:r>
    </w:p>
    <w:p w:rsidR="007416ED" w:rsidRPr="007416ED" w:rsidRDefault="007416ED" w:rsidP="007416ED">
      <w:pPr>
        <w:rPr>
          <w:rFonts w:cs="Times New Roman"/>
        </w:rPr>
      </w:pPr>
      <w:r w:rsidRPr="007416ED">
        <w:rPr>
          <w:rFonts w:cs="Times New Roman"/>
        </w:rPr>
        <w:t xml:space="preserve">Jesenné práce sme ukončili v priaznivom termíne a plánovanom rozsahu prác. </w:t>
      </w:r>
    </w:p>
    <w:p w:rsidR="00C37114" w:rsidRDefault="00C37114">
      <w:pPr>
        <w:jc w:val="left"/>
      </w:pPr>
      <w:r>
        <w:br w:type="page"/>
      </w:r>
    </w:p>
    <w:p w:rsidR="00C37114" w:rsidRDefault="00C37114" w:rsidP="00F52299">
      <w:pPr>
        <w:pStyle w:val="Nadpis1"/>
        <w:numPr>
          <w:ilvl w:val="0"/>
          <w:numId w:val="3"/>
        </w:numPr>
        <w:spacing w:after="240"/>
      </w:pPr>
      <w:r>
        <w:lastRenderedPageBreak/>
        <w:t>Výsledky v stredisku živočíšnej výroby</w:t>
      </w:r>
    </w:p>
    <w:p w:rsidR="00F52299" w:rsidRPr="00F52299" w:rsidRDefault="00C37114" w:rsidP="00F52299">
      <w:pPr>
        <w:pStyle w:val="Nadpis2"/>
        <w:spacing w:after="240"/>
      </w:pPr>
      <w:r>
        <w:t>Stavy a obrat stáda HD</w:t>
      </w:r>
    </w:p>
    <w:tbl>
      <w:tblPr>
        <w:tblW w:w="9360" w:type="dxa"/>
        <w:tblCellMar>
          <w:left w:w="70" w:type="dxa"/>
          <w:right w:w="70" w:type="dxa"/>
        </w:tblCellMar>
        <w:tblLook w:val="04A0" w:firstRow="1" w:lastRow="0" w:firstColumn="1" w:lastColumn="0" w:noHBand="0" w:noVBand="1"/>
      </w:tblPr>
      <w:tblGrid>
        <w:gridCol w:w="2820"/>
        <w:gridCol w:w="2180"/>
        <w:gridCol w:w="2180"/>
        <w:gridCol w:w="2180"/>
      </w:tblGrid>
      <w:tr w:rsidR="00C65E8C" w:rsidRPr="00C65E8C" w:rsidTr="00C65E8C">
        <w:trPr>
          <w:trHeight w:val="672"/>
        </w:trPr>
        <w:tc>
          <w:tcPr>
            <w:tcW w:w="2820" w:type="dxa"/>
            <w:tcBorders>
              <w:top w:val="single" w:sz="8" w:space="0" w:color="auto"/>
              <w:left w:val="single" w:sz="8" w:space="0" w:color="auto"/>
              <w:bottom w:val="single" w:sz="8" w:space="0" w:color="auto"/>
              <w:right w:val="single" w:sz="8" w:space="0" w:color="000000"/>
            </w:tcBorders>
            <w:shd w:val="clear" w:color="000000" w:fill="F2F2F2"/>
            <w:vAlign w:val="center"/>
            <w:hideMark/>
          </w:tcPr>
          <w:p w:rsidR="00C65E8C" w:rsidRPr="00C65E8C" w:rsidRDefault="00C65E8C" w:rsidP="00C65E8C">
            <w:pPr>
              <w:spacing w:after="0" w:line="240" w:lineRule="auto"/>
              <w:jc w:val="center"/>
              <w:rPr>
                <w:rFonts w:eastAsia="Times New Roman" w:cs="Times New Roman"/>
                <w:b/>
                <w:bCs/>
                <w:color w:val="000000"/>
                <w:szCs w:val="24"/>
                <w:lang w:eastAsia="sk-SK"/>
              </w:rPr>
            </w:pPr>
            <w:r w:rsidRPr="00C65E8C">
              <w:rPr>
                <w:rFonts w:eastAsia="Times New Roman" w:cs="Times New Roman"/>
                <w:b/>
                <w:bCs/>
                <w:color w:val="000000"/>
                <w:szCs w:val="24"/>
                <w:lang w:eastAsia="sk-SK"/>
              </w:rPr>
              <w:t>UKAZOVATEĽ</w:t>
            </w:r>
          </w:p>
        </w:tc>
        <w:tc>
          <w:tcPr>
            <w:tcW w:w="2180" w:type="dxa"/>
            <w:tcBorders>
              <w:top w:val="single" w:sz="8" w:space="0" w:color="auto"/>
              <w:left w:val="single" w:sz="4" w:space="0" w:color="auto"/>
              <w:bottom w:val="single" w:sz="8" w:space="0" w:color="auto"/>
              <w:right w:val="single" w:sz="4" w:space="0" w:color="auto"/>
            </w:tcBorders>
            <w:shd w:val="clear" w:color="000000" w:fill="F2F2F2"/>
            <w:vAlign w:val="center"/>
            <w:hideMark/>
          </w:tcPr>
          <w:p w:rsidR="00C65E8C" w:rsidRPr="00C65E8C" w:rsidRDefault="00C65E8C" w:rsidP="00C65E8C">
            <w:pPr>
              <w:spacing w:after="0" w:line="240" w:lineRule="auto"/>
              <w:jc w:val="center"/>
              <w:rPr>
                <w:rFonts w:eastAsia="Times New Roman" w:cs="Times New Roman"/>
                <w:b/>
                <w:bCs/>
                <w:color w:val="000000"/>
                <w:szCs w:val="24"/>
                <w:lang w:eastAsia="sk-SK"/>
              </w:rPr>
            </w:pPr>
            <w:r w:rsidRPr="00C65E8C">
              <w:rPr>
                <w:rFonts w:eastAsia="Times New Roman" w:cs="Times New Roman"/>
                <w:b/>
                <w:bCs/>
                <w:color w:val="000000"/>
                <w:szCs w:val="24"/>
                <w:lang w:eastAsia="sk-SK"/>
              </w:rPr>
              <w:t>Skutočnosť roku 2013</w:t>
            </w:r>
          </w:p>
        </w:tc>
        <w:tc>
          <w:tcPr>
            <w:tcW w:w="2180" w:type="dxa"/>
            <w:tcBorders>
              <w:top w:val="single" w:sz="8" w:space="0" w:color="auto"/>
              <w:left w:val="nil"/>
              <w:bottom w:val="single" w:sz="8" w:space="0" w:color="auto"/>
              <w:right w:val="single" w:sz="4" w:space="0" w:color="auto"/>
            </w:tcBorders>
            <w:shd w:val="clear" w:color="000000" w:fill="F2F2F2"/>
            <w:vAlign w:val="center"/>
            <w:hideMark/>
          </w:tcPr>
          <w:p w:rsidR="00C65E8C" w:rsidRPr="00C65E8C" w:rsidRDefault="00C65E8C" w:rsidP="00C65E8C">
            <w:pPr>
              <w:spacing w:after="0" w:line="240" w:lineRule="auto"/>
              <w:jc w:val="center"/>
              <w:rPr>
                <w:rFonts w:eastAsia="Times New Roman" w:cs="Times New Roman"/>
                <w:b/>
                <w:bCs/>
                <w:color w:val="000000"/>
                <w:szCs w:val="24"/>
                <w:lang w:eastAsia="sk-SK"/>
              </w:rPr>
            </w:pPr>
            <w:r w:rsidRPr="00C65E8C">
              <w:rPr>
                <w:rFonts w:eastAsia="Times New Roman" w:cs="Times New Roman"/>
                <w:b/>
                <w:bCs/>
                <w:color w:val="000000"/>
                <w:szCs w:val="24"/>
                <w:lang w:eastAsia="sk-SK"/>
              </w:rPr>
              <w:t>Skutočnosť roku 2014</w:t>
            </w:r>
          </w:p>
        </w:tc>
        <w:tc>
          <w:tcPr>
            <w:tcW w:w="2180" w:type="dxa"/>
            <w:tcBorders>
              <w:top w:val="single" w:sz="8" w:space="0" w:color="auto"/>
              <w:left w:val="nil"/>
              <w:bottom w:val="single" w:sz="8" w:space="0" w:color="auto"/>
              <w:right w:val="single" w:sz="8" w:space="0" w:color="auto"/>
            </w:tcBorders>
            <w:shd w:val="clear" w:color="000000" w:fill="F2F2F2"/>
            <w:vAlign w:val="center"/>
            <w:hideMark/>
          </w:tcPr>
          <w:p w:rsidR="00C65E8C" w:rsidRPr="00C65E8C" w:rsidRDefault="00C65E8C" w:rsidP="00C65E8C">
            <w:pPr>
              <w:spacing w:after="0" w:line="240" w:lineRule="auto"/>
              <w:jc w:val="center"/>
              <w:rPr>
                <w:rFonts w:eastAsia="Times New Roman" w:cs="Times New Roman"/>
                <w:b/>
                <w:bCs/>
                <w:color w:val="000000"/>
                <w:szCs w:val="24"/>
                <w:lang w:eastAsia="sk-SK"/>
              </w:rPr>
            </w:pPr>
            <w:r w:rsidRPr="00C65E8C">
              <w:rPr>
                <w:rFonts w:eastAsia="Times New Roman" w:cs="Times New Roman"/>
                <w:b/>
                <w:bCs/>
                <w:color w:val="000000"/>
                <w:szCs w:val="24"/>
                <w:lang w:eastAsia="sk-SK"/>
              </w:rPr>
              <w:t>Rozdiel +/-</w:t>
            </w:r>
          </w:p>
        </w:tc>
      </w:tr>
      <w:tr w:rsidR="00C65E8C" w:rsidRPr="00C65E8C" w:rsidTr="00C65E8C">
        <w:trPr>
          <w:trHeight w:val="503"/>
        </w:trPr>
        <w:tc>
          <w:tcPr>
            <w:tcW w:w="2820" w:type="dxa"/>
            <w:tcBorders>
              <w:top w:val="single" w:sz="8" w:space="0" w:color="auto"/>
              <w:left w:val="single" w:sz="8" w:space="0" w:color="auto"/>
              <w:bottom w:val="single" w:sz="8" w:space="0" w:color="auto"/>
              <w:right w:val="single" w:sz="8" w:space="0" w:color="000000"/>
            </w:tcBorders>
            <w:shd w:val="clear" w:color="000000" w:fill="F2F2F2"/>
            <w:noWrap/>
            <w:vAlign w:val="bottom"/>
            <w:hideMark/>
          </w:tcPr>
          <w:p w:rsidR="00C65E8C" w:rsidRPr="00C65E8C" w:rsidRDefault="00C65E8C" w:rsidP="00C65E8C">
            <w:pPr>
              <w:spacing w:after="0" w:line="240" w:lineRule="auto"/>
              <w:jc w:val="center"/>
              <w:rPr>
                <w:rFonts w:eastAsia="Times New Roman" w:cs="Times New Roman"/>
                <w:b/>
                <w:bCs/>
                <w:i/>
                <w:iCs/>
                <w:color w:val="000000"/>
                <w:sz w:val="22"/>
                <w:lang w:eastAsia="sk-SK"/>
              </w:rPr>
            </w:pPr>
            <w:r w:rsidRPr="00C65E8C">
              <w:rPr>
                <w:rFonts w:eastAsia="Times New Roman" w:cs="Times New Roman"/>
                <w:b/>
                <w:bCs/>
                <w:i/>
                <w:iCs/>
                <w:color w:val="000000"/>
                <w:sz w:val="22"/>
                <w:lang w:eastAsia="sk-SK"/>
              </w:rPr>
              <w:t>Stav k 1.1</w:t>
            </w:r>
          </w:p>
        </w:tc>
        <w:tc>
          <w:tcPr>
            <w:tcW w:w="2180" w:type="dxa"/>
            <w:tcBorders>
              <w:top w:val="nil"/>
              <w:left w:val="single" w:sz="4" w:space="0" w:color="auto"/>
              <w:bottom w:val="single" w:sz="8"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b/>
                <w:bCs/>
                <w:i/>
                <w:iCs/>
                <w:color w:val="000000"/>
                <w:sz w:val="28"/>
                <w:szCs w:val="28"/>
                <w:lang w:eastAsia="sk-SK"/>
              </w:rPr>
            </w:pPr>
            <w:r w:rsidRPr="00C65E8C">
              <w:rPr>
                <w:rFonts w:eastAsia="Times New Roman" w:cs="Times New Roman"/>
                <w:b/>
                <w:bCs/>
                <w:i/>
                <w:iCs/>
                <w:color w:val="000000"/>
                <w:sz w:val="28"/>
                <w:szCs w:val="28"/>
                <w:lang w:eastAsia="sk-SK"/>
              </w:rPr>
              <w:t>210</w:t>
            </w:r>
          </w:p>
        </w:tc>
        <w:tc>
          <w:tcPr>
            <w:tcW w:w="2180" w:type="dxa"/>
            <w:tcBorders>
              <w:top w:val="nil"/>
              <w:left w:val="nil"/>
              <w:bottom w:val="single" w:sz="8"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b/>
                <w:bCs/>
                <w:i/>
                <w:iCs/>
                <w:color w:val="000000"/>
                <w:sz w:val="28"/>
                <w:szCs w:val="28"/>
                <w:lang w:eastAsia="sk-SK"/>
              </w:rPr>
            </w:pPr>
            <w:r w:rsidRPr="00C65E8C">
              <w:rPr>
                <w:rFonts w:eastAsia="Times New Roman" w:cs="Times New Roman"/>
                <w:b/>
                <w:bCs/>
                <w:i/>
                <w:iCs/>
                <w:color w:val="000000"/>
                <w:sz w:val="28"/>
                <w:szCs w:val="28"/>
                <w:lang w:eastAsia="sk-SK"/>
              </w:rPr>
              <w:t>240</w:t>
            </w:r>
          </w:p>
        </w:tc>
        <w:tc>
          <w:tcPr>
            <w:tcW w:w="2180" w:type="dxa"/>
            <w:tcBorders>
              <w:top w:val="nil"/>
              <w:left w:val="nil"/>
              <w:bottom w:val="single" w:sz="8" w:space="0" w:color="auto"/>
              <w:right w:val="single" w:sz="8"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b/>
                <w:bCs/>
                <w:i/>
                <w:iCs/>
                <w:color w:val="000000"/>
                <w:sz w:val="28"/>
                <w:szCs w:val="28"/>
                <w:lang w:eastAsia="sk-SK"/>
              </w:rPr>
            </w:pPr>
            <w:r w:rsidRPr="00C65E8C">
              <w:rPr>
                <w:rFonts w:eastAsia="Times New Roman" w:cs="Times New Roman"/>
                <w:b/>
                <w:bCs/>
                <w:i/>
                <w:iCs/>
                <w:color w:val="000000"/>
                <w:sz w:val="28"/>
                <w:szCs w:val="28"/>
                <w:lang w:eastAsia="sk-SK"/>
              </w:rPr>
              <w:t>30</w:t>
            </w:r>
          </w:p>
        </w:tc>
      </w:tr>
      <w:tr w:rsidR="00C65E8C" w:rsidRPr="00C65E8C" w:rsidTr="00C65E8C">
        <w:trPr>
          <w:trHeight w:val="503"/>
        </w:trPr>
        <w:tc>
          <w:tcPr>
            <w:tcW w:w="2820" w:type="dxa"/>
            <w:tcBorders>
              <w:top w:val="nil"/>
              <w:left w:val="single" w:sz="8" w:space="0" w:color="auto"/>
              <w:bottom w:val="single" w:sz="4" w:space="0" w:color="auto"/>
              <w:right w:val="single" w:sz="8" w:space="0" w:color="000000"/>
            </w:tcBorders>
            <w:shd w:val="clear" w:color="000000" w:fill="F2F2F2"/>
            <w:noWrap/>
            <w:vAlign w:val="bottom"/>
            <w:hideMark/>
          </w:tcPr>
          <w:p w:rsidR="00C65E8C" w:rsidRPr="00C65E8C" w:rsidRDefault="00C65E8C" w:rsidP="00C65E8C">
            <w:pPr>
              <w:spacing w:after="0" w:line="240" w:lineRule="auto"/>
              <w:jc w:val="center"/>
              <w:rPr>
                <w:rFonts w:eastAsia="Times New Roman" w:cs="Times New Roman"/>
                <w:b/>
                <w:bCs/>
                <w:color w:val="000000"/>
                <w:sz w:val="22"/>
                <w:lang w:eastAsia="sk-SK"/>
              </w:rPr>
            </w:pPr>
            <w:r w:rsidRPr="00C65E8C">
              <w:rPr>
                <w:rFonts w:eastAsia="Times New Roman" w:cs="Times New Roman"/>
                <w:b/>
                <w:bCs/>
                <w:color w:val="000000"/>
                <w:sz w:val="22"/>
                <w:lang w:eastAsia="sk-SK"/>
              </w:rPr>
              <w:t>Narodenie</w:t>
            </w:r>
          </w:p>
        </w:tc>
        <w:tc>
          <w:tcPr>
            <w:tcW w:w="2180" w:type="dxa"/>
            <w:tcBorders>
              <w:top w:val="nil"/>
              <w:left w:val="single" w:sz="4" w:space="0" w:color="auto"/>
              <w:bottom w:val="single" w:sz="4"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80</w:t>
            </w:r>
          </w:p>
        </w:tc>
        <w:tc>
          <w:tcPr>
            <w:tcW w:w="2180" w:type="dxa"/>
            <w:tcBorders>
              <w:top w:val="nil"/>
              <w:left w:val="nil"/>
              <w:bottom w:val="single" w:sz="4"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75</w:t>
            </w:r>
          </w:p>
        </w:tc>
        <w:tc>
          <w:tcPr>
            <w:tcW w:w="2180" w:type="dxa"/>
            <w:tcBorders>
              <w:top w:val="nil"/>
              <w:left w:val="nil"/>
              <w:bottom w:val="single" w:sz="4" w:space="0" w:color="auto"/>
              <w:right w:val="single" w:sz="8"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-5</w:t>
            </w:r>
          </w:p>
        </w:tc>
      </w:tr>
      <w:tr w:rsidR="00C65E8C" w:rsidRPr="00C65E8C" w:rsidTr="00C65E8C">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bottom"/>
            <w:hideMark/>
          </w:tcPr>
          <w:p w:rsidR="00C65E8C" w:rsidRPr="00C65E8C" w:rsidRDefault="00C65E8C" w:rsidP="00C65E8C">
            <w:pPr>
              <w:spacing w:after="0" w:line="240" w:lineRule="auto"/>
              <w:jc w:val="center"/>
              <w:rPr>
                <w:rFonts w:eastAsia="Times New Roman" w:cs="Times New Roman"/>
                <w:b/>
                <w:bCs/>
                <w:color w:val="000000"/>
                <w:sz w:val="22"/>
                <w:lang w:eastAsia="sk-SK"/>
              </w:rPr>
            </w:pPr>
            <w:r w:rsidRPr="00C65E8C">
              <w:rPr>
                <w:rFonts w:eastAsia="Times New Roman" w:cs="Times New Roman"/>
                <w:b/>
                <w:bCs/>
                <w:color w:val="000000"/>
                <w:sz w:val="22"/>
                <w:lang w:eastAsia="sk-SK"/>
              </w:rPr>
              <w:t>Nákup</w:t>
            </w:r>
          </w:p>
        </w:tc>
        <w:tc>
          <w:tcPr>
            <w:tcW w:w="2180" w:type="dxa"/>
            <w:tcBorders>
              <w:top w:val="nil"/>
              <w:left w:val="single" w:sz="4" w:space="0" w:color="auto"/>
              <w:bottom w:val="single" w:sz="4"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w:t>
            </w:r>
          </w:p>
        </w:tc>
        <w:tc>
          <w:tcPr>
            <w:tcW w:w="2180" w:type="dxa"/>
            <w:tcBorders>
              <w:top w:val="nil"/>
              <w:left w:val="nil"/>
              <w:bottom w:val="single" w:sz="4"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1</w:t>
            </w:r>
          </w:p>
        </w:tc>
        <w:tc>
          <w:tcPr>
            <w:tcW w:w="2180" w:type="dxa"/>
            <w:tcBorders>
              <w:top w:val="nil"/>
              <w:left w:val="nil"/>
              <w:bottom w:val="single" w:sz="4" w:space="0" w:color="auto"/>
              <w:right w:val="single" w:sz="8"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1</w:t>
            </w:r>
          </w:p>
        </w:tc>
      </w:tr>
      <w:tr w:rsidR="00C65E8C" w:rsidRPr="00C65E8C" w:rsidTr="00C65E8C">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bottom"/>
            <w:hideMark/>
          </w:tcPr>
          <w:p w:rsidR="00C65E8C" w:rsidRPr="00C65E8C" w:rsidRDefault="00C65E8C" w:rsidP="00C65E8C">
            <w:pPr>
              <w:spacing w:after="0" w:line="240" w:lineRule="auto"/>
              <w:jc w:val="center"/>
              <w:rPr>
                <w:rFonts w:eastAsia="Times New Roman" w:cs="Times New Roman"/>
                <w:b/>
                <w:bCs/>
                <w:color w:val="000000"/>
                <w:sz w:val="22"/>
                <w:lang w:eastAsia="sk-SK"/>
              </w:rPr>
            </w:pPr>
            <w:r w:rsidRPr="00C65E8C">
              <w:rPr>
                <w:rFonts w:eastAsia="Times New Roman" w:cs="Times New Roman"/>
                <w:b/>
                <w:bCs/>
                <w:color w:val="000000"/>
                <w:sz w:val="22"/>
                <w:lang w:eastAsia="sk-SK"/>
              </w:rPr>
              <w:t>Úhyn</w:t>
            </w:r>
          </w:p>
        </w:tc>
        <w:tc>
          <w:tcPr>
            <w:tcW w:w="2180" w:type="dxa"/>
            <w:tcBorders>
              <w:top w:val="nil"/>
              <w:left w:val="single" w:sz="4" w:space="0" w:color="auto"/>
              <w:bottom w:val="single" w:sz="4"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20</w:t>
            </w:r>
          </w:p>
        </w:tc>
        <w:tc>
          <w:tcPr>
            <w:tcW w:w="2180" w:type="dxa"/>
            <w:tcBorders>
              <w:top w:val="nil"/>
              <w:left w:val="nil"/>
              <w:bottom w:val="single" w:sz="4"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21</w:t>
            </w:r>
          </w:p>
        </w:tc>
        <w:tc>
          <w:tcPr>
            <w:tcW w:w="2180" w:type="dxa"/>
            <w:tcBorders>
              <w:top w:val="nil"/>
              <w:left w:val="nil"/>
              <w:bottom w:val="single" w:sz="4" w:space="0" w:color="auto"/>
              <w:right w:val="single" w:sz="8"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1</w:t>
            </w:r>
          </w:p>
        </w:tc>
      </w:tr>
      <w:tr w:rsidR="00C65E8C" w:rsidRPr="00C65E8C" w:rsidTr="00C65E8C">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bottom"/>
            <w:hideMark/>
          </w:tcPr>
          <w:p w:rsidR="00C65E8C" w:rsidRPr="00C65E8C" w:rsidRDefault="00C65E8C" w:rsidP="00C65E8C">
            <w:pPr>
              <w:spacing w:after="0" w:line="240" w:lineRule="auto"/>
              <w:jc w:val="center"/>
              <w:rPr>
                <w:rFonts w:eastAsia="Times New Roman" w:cs="Times New Roman"/>
                <w:b/>
                <w:bCs/>
                <w:color w:val="000000"/>
                <w:sz w:val="22"/>
                <w:lang w:eastAsia="sk-SK"/>
              </w:rPr>
            </w:pPr>
            <w:r w:rsidRPr="00C65E8C">
              <w:rPr>
                <w:rFonts w:eastAsia="Times New Roman" w:cs="Times New Roman"/>
                <w:b/>
                <w:bCs/>
                <w:color w:val="000000"/>
                <w:sz w:val="22"/>
                <w:lang w:eastAsia="sk-SK"/>
              </w:rPr>
              <w:t>Ostatný predaj</w:t>
            </w:r>
          </w:p>
        </w:tc>
        <w:tc>
          <w:tcPr>
            <w:tcW w:w="2180" w:type="dxa"/>
            <w:tcBorders>
              <w:top w:val="nil"/>
              <w:left w:val="single" w:sz="4" w:space="0" w:color="auto"/>
              <w:bottom w:val="single" w:sz="4"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30</w:t>
            </w:r>
          </w:p>
        </w:tc>
        <w:tc>
          <w:tcPr>
            <w:tcW w:w="2180" w:type="dxa"/>
            <w:tcBorders>
              <w:top w:val="nil"/>
              <w:left w:val="nil"/>
              <w:bottom w:val="single" w:sz="4"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59</w:t>
            </w:r>
          </w:p>
        </w:tc>
        <w:tc>
          <w:tcPr>
            <w:tcW w:w="2180" w:type="dxa"/>
            <w:tcBorders>
              <w:top w:val="nil"/>
              <w:left w:val="nil"/>
              <w:bottom w:val="single" w:sz="4" w:space="0" w:color="auto"/>
              <w:right w:val="single" w:sz="8"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29</w:t>
            </w:r>
          </w:p>
        </w:tc>
      </w:tr>
      <w:tr w:rsidR="00C65E8C" w:rsidRPr="00C65E8C" w:rsidTr="00C65E8C">
        <w:trPr>
          <w:trHeight w:val="503"/>
        </w:trPr>
        <w:tc>
          <w:tcPr>
            <w:tcW w:w="2820" w:type="dxa"/>
            <w:tcBorders>
              <w:top w:val="single" w:sz="4" w:space="0" w:color="auto"/>
              <w:left w:val="single" w:sz="8" w:space="0" w:color="auto"/>
              <w:bottom w:val="nil"/>
              <w:right w:val="single" w:sz="8" w:space="0" w:color="000000"/>
            </w:tcBorders>
            <w:shd w:val="clear" w:color="000000" w:fill="F2F2F2"/>
            <w:noWrap/>
            <w:vAlign w:val="bottom"/>
            <w:hideMark/>
          </w:tcPr>
          <w:p w:rsidR="00C65E8C" w:rsidRPr="00C65E8C" w:rsidRDefault="00C65E8C" w:rsidP="00C65E8C">
            <w:pPr>
              <w:spacing w:after="0" w:line="240" w:lineRule="auto"/>
              <w:jc w:val="center"/>
              <w:rPr>
                <w:rFonts w:eastAsia="Times New Roman" w:cs="Times New Roman"/>
                <w:b/>
                <w:bCs/>
                <w:color w:val="000000"/>
                <w:sz w:val="22"/>
                <w:lang w:eastAsia="sk-SK"/>
              </w:rPr>
            </w:pPr>
            <w:r w:rsidRPr="00C65E8C">
              <w:rPr>
                <w:rFonts w:eastAsia="Times New Roman" w:cs="Times New Roman"/>
                <w:b/>
                <w:bCs/>
                <w:color w:val="000000"/>
                <w:sz w:val="22"/>
                <w:lang w:eastAsia="sk-SK"/>
              </w:rPr>
              <w:t>Úbytok spolu</w:t>
            </w:r>
          </w:p>
        </w:tc>
        <w:tc>
          <w:tcPr>
            <w:tcW w:w="2180" w:type="dxa"/>
            <w:tcBorders>
              <w:top w:val="nil"/>
              <w:left w:val="single" w:sz="4" w:space="0" w:color="auto"/>
              <w:bottom w:val="nil"/>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50</w:t>
            </w:r>
          </w:p>
        </w:tc>
        <w:tc>
          <w:tcPr>
            <w:tcW w:w="2180" w:type="dxa"/>
            <w:tcBorders>
              <w:top w:val="nil"/>
              <w:left w:val="nil"/>
              <w:bottom w:val="nil"/>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80</w:t>
            </w:r>
          </w:p>
        </w:tc>
        <w:tc>
          <w:tcPr>
            <w:tcW w:w="2180" w:type="dxa"/>
            <w:tcBorders>
              <w:top w:val="nil"/>
              <w:left w:val="nil"/>
              <w:bottom w:val="nil"/>
              <w:right w:val="single" w:sz="8"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color w:val="000000"/>
                <w:sz w:val="28"/>
                <w:szCs w:val="28"/>
                <w:lang w:eastAsia="sk-SK"/>
              </w:rPr>
            </w:pPr>
            <w:r w:rsidRPr="00C65E8C">
              <w:rPr>
                <w:rFonts w:eastAsia="Times New Roman" w:cs="Times New Roman"/>
                <w:color w:val="000000"/>
                <w:sz w:val="28"/>
                <w:szCs w:val="28"/>
                <w:lang w:eastAsia="sk-SK"/>
              </w:rPr>
              <w:t>30</w:t>
            </w:r>
          </w:p>
        </w:tc>
      </w:tr>
      <w:tr w:rsidR="00C65E8C" w:rsidRPr="00C65E8C" w:rsidTr="00C65E8C">
        <w:trPr>
          <w:trHeight w:val="503"/>
        </w:trPr>
        <w:tc>
          <w:tcPr>
            <w:tcW w:w="2820" w:type="dxa"/>
            <w:tcBorders>
              <w:top w:val="single" w:sz="8" w:space="0" w:color="auto"/>
              <w:left w:val="single" w:sz="8" w:space="0" w:color="auto"/>
              <w:bottom w:val="single" w:sz="8" w:space="0" w:color="auto"/>
              <w:right w:val="single" w:sz="8" w:space="0" w:color="000000"/>
            </w:tcBorders>
            <w:shd w:val="clear" w:color="000000" w:fill="F2F2F2"/>
            <w:noWrap/>
            <w:vAlign w:val="bottom"/>
            <w:hideMark/>
          </w:tcPr>
          <w:p w:rsidR="00C65E8C" w:rsidRPr="00C65E8C" w:rsidRDefault="00C65E8C" w:rsidP="00C65E8C">
            <w:pPr>
              <w:spacing w:after="0" w:line="240" w:lineRule="auto"/>
              <w:jc w:val="center"/>
              <w:rPr>
                <w:rFonts w:eastAsia="Times New Roman" w:cs="Times New Roman"/>
                <w:b/>
                <w:bCs/>
                <w:i/>
                <w:iCs/>
                <w:color w:val="000000"/>
                <w:sz w:val="22"/>
                <w:lang w:eastAsia="sk-SK"/>
              </w:rPr>
            </w:pPr>
            <w:r w:rsidRPr="00C65E8C">
              <w:rPr>
                <w:rFonts w:eastAsia="Times New Roman" w:cs="Times New Roman"/>
                <w:b/>
                <w:bCs/>
                <w:i/>
                <w:iCs/>
                <w:color w:val="000000"/>
                <w:sz w:val="22"/>
                <w:lang w:eastAsia="sk-SK"/>
              </w:rPr>
              <w:t>Stav k 31.12</w:t>
            </w:r>
          </w:p>
        </w:tc>
        <w:tc>
          <w:tcPr>
            <w:tcW w:w="218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b/>
                <w:bCs/>
                <w:i/>
                <w:iCs/>
                <w:color w:val="000000"/>
                <w:sz w:val="28"/>
                <w:szCs w:val="28"/>
                <w:lang w:eastAsia="sk-SK"/>
              </w:rPr>
            </w:pPr>
            <w:r w:rsidRPr="00C65E8C">
              <w:rPr>
                <w:rFonts w:eastAsia="Times New Roman" w:cs="Times New Roman"/>
                <w:b/>
                <w:bCs/>
                <w:i/>
                <w:iCs/>
                <w:color w:val="000000"/>
                <w:sz w:val="28"/>
                <w:szCs w:val="28"/>
                <w:lang w:eastAsia="sk-SK"/>
              </w:rPr>
              <w:t>240</w:t>
            </w:r>
          </w:p>
        </w:tc>
        <w:tc>
          <w:tcPr>
            <w:tcW w:w="2180" w:type="dxa"/>
            <w:tcBorders>
              <w:top w:val="single" w:sz="8" w:space="0" w:color="auto"/>
              <w:left w:val="nil"/>
              <w:bottom w:val="single" w:sz="8" w:space="0" w:color="auto"/>
              <w:right w:val="single" w:sz="4"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b/>
                <w:bCs/>
                <w:i/>
                <w:iCs/>
                <w:color w:val="000000"/>
                <w:sz w:val="28"/>
                <w:szCs w:val="28"/>
                <w:lang w:eastAsia="sk-SK"/>
              </w:rPr>
            </w:pPr>
            <w:r w:rsidRPr="00C65E8C">
              <w:rPr>
                <w:rFonts w:eastAsia="Times New Roman" w:cs="Times New Roman"/>
                <w:b/>
                <w:bCs/>
                <w:i/>
                <w:iCs/>
                <w:color w:val="000000"/>
                <w:sz w:val="28"/>
                <w:szCs w:val="28"/>
                <w:lang w:eastAsia="sk-SK"/>
              </w:rPr>
              <w:t>236</w:t>
            </w:r>
          </w:p>
        </w:tc>
        <w:tc>
          <w:tcPr>
            <w:tcW w:w="2180" w:type="dxa"/>
            <w:tcBorders>
              <w:top w:val="single" w:sz="8" w:space="0" w:color="auto"/>
              <w:left w:val="nil"/>
              <w:bottom w:val="single" w:sz="8" w:space="0" w:color="auto"/>
              <w:right w:val="single" w:sz="8" w:space="0" w:color="auto"/>
            </w:tcBorders>
            <w:shd w:val="clear" w:color="auto" w:fill="auto"/>
            <w:noWrap/>
            <w:vAlign w:val="bottom"/>
            <w:hideMark/>
          </w:tcPr>
          <w:p w:rsidR="00C65E8C" w:rsidRPr="00C65E8C" w:rsidRDefault="00C65E8C" w:rsidP="00C65E8C">
            <w:pPr>
              <w:spacing w:after="0" w:line="240" w:lineRule="auto"/>
              <w:jc w:val="center"/>
              <w:rPr>
                <w:rFonts w:eastAsia="Times New Roman" w:cs="Times New Roman"/>
                <w:b/>
                <w:bCs/>
                <w:i/>
                <w:iCs/>
                <w:color w:val="000000"/>
                <w:sz w:val="28"/>
                <w:szCs w:val="28"/>
                <w:lang w:eastAsia="sk-SK"/>
              </w:rPr>
            </w:pPr>
            <w:r w:rsidRPr="00C65E8C">
              <w:rPr>
                <w:rFonts w:eastAsia="Times New Roman" w:cs="Times New Roman"/>
                <w:b/>
                <w:bCs/>
                <w:i/>
                <w:iCs/>
                <w:color w:val="000000"/>
                <w:sz w:val="28"/>
                <w:szCs w:val="28"/>
                <w:lang w:eastAsia="sk-SK"/>
              </w:rPr>
              <w:t>-4</w:t>
            </w:r>
          </w:p>
        </w:tc>
      </w:tr>
    </w:tbl>
    <w:p w:rsidR="00C37114" w:rsidRDefault="00C37114" w:rsidP="00C37114"/>
    <w:p w:rsidR="00F52299" w:rsidRPr="00F52299" w:rsidRDefault="00C37114" w:rsidP="00F52299">
      <w:pPr>
        <w:pStyle w:val="Nadpis2"/>
        <w:spacing w:after="240"/>
      </w:pPr>
      <w:r>
        <w:t>Úžitkovosť HD</w:t>
      </w:r>
    </w:p>
    <w:tbl>
      <w:tblPr>
        <w:tblW w:w="9360" w:type="dxa"/>
        <w:tblCellMar>
          <w:left w:w="70" w:type="dxa"/>
          <w:right w:w="70" w:type="dxa"/>
        </w:tblCellMar>
        <w:tblLook w:val="04A0" w:firstRow="1" w:lastRow="0" w:firstColumn="1" w:lastColumn="0" w:noHBand="0" w:noVBand="1"/>
      </w:tblPr>
      <w:tblGrid>
        <w:gridCol w:w="1860"/>
        <w:gridCol w:w="972"/>
        <w:gridCol w:w="2180"/>
        <w:gridCol w:w="2180"/>
        <w:gridCol w:w="2180"/>
      </w:tblGrid>
      <w:tr w:rsidR="00AF17CB" w:rsidRPr="00AF17CB" w:rsidTr="00AF17CB">
        <w:trPr>
          <w:trHeight w:val="600"/>
        </w:trPr>
        <w:tc>
          <w:tcPr>
            <w:tcW w:w="186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Cs w:val="24"/>
                <w:lang w:eastAsia="sk-SK"/>
              </w:rPr>
            </w:pPr>
            <w:r w:rsidRPr="00AF17CB">
              <w:rPr>
                <w:rFonts w:eastAsia="Times New Roman" w:cs="Times New Roman"/>
                <w:b/>
                <w:bCs/>
                <w:color w:val="000000"/>
                <w:szCs w:val="24"/>
                <w:lang w:eastAsia="sk-SK"/>
              </w:rPr>
              <w:t>UKAZOVATEĽ</w:t>
            </w:r>
          </w:p>
        </w:tc>
        <w:tc>
          <w:tcPr>
            <w:tcW w:w="960" w:type="dxa"/>
            <w:tcBorders>
              <w:top w:val="single" w:sz="8" w:space="0" w:color="auto"/>
              <w:left w:val="nil"/>
              <w:bottom w:val="single" w:sz="8" w:space="0" w:color="auto"/>
              <w:right w:val="single" w:sz="4" w:space="0" w:color="auto"/>
            </w:tcBorders>
            <w:shd w:val="clear" w:color="000000" w:fill="F2F2F2"/>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Merná jednotka</w:t>
            </w:r>
          </w:p>
        </w:tc>
        <w:tc>
          <w:tcPr>
            <w:tcW w:w="2180" w:type="dxa"/>
            <w:tcBorders>
              <w:top w:val="single" w:sz="8" w:space="0" w:color="auto"/>
              <w:left w:val="nil"/>
              <w:bottom w:val="single" w:sz="8" w:space="0" w:color="auto"/>
              <w:right w:val="single" w:sz="4" w:space="0" w:color="auto"/>
            </w:tcBorders>
            <w:shd w:val="clear" w:color="000000" w:fill="F2F2F2"/>
            <w:vAlign w:val="center"/>
            <w:hideMark/>
          </w:tcPr>
          <w:p w:rsidR="00AF17CB" w:rsidRPr="00AF17CB" w:rsidRDefault="00AF17CB" w:rsidP="00AF17CB">
            <w:pPr>
              <w:spacing w:after="0" w:line="240" w:lineRule="auto"/>
              <w:jc w:val="center"/>
              <w:rPr>
                <w:rFonts w:eastAsia="Times New Roman" w:cs="Times New Roman"/>
                <w:b/>
                <w:bCs/>
                <w:color w:val="000000"/>
                <w:szCs w:val="24"/>
                <w:lang w:eastAsia="sk-SK"/>
              </w:rPr>
            </w:pPr>
            <w:r w:rsidRPr="00AF17CB">
              <w:rPr>
                <w:rFonts w:eastAsia="Times New Roman" w:cs="Times New Roman"/>
                <w:b/>
                <w:bCs/>
                <w:color w:val="000000"/>
                <w:szCs w:val="24"/>
                <w:lang w:eastAsia="sk-SK"/>
              </w:rPr>
              <w:t>Skutočnosť roku 2013</w:t>
            </w:r>
          </w:p>
        </w:tc>
        <w:tc>
          <w:tcPr>
            <w:tcW w:w="2180" w:type="dxa"/>
            <w:tcBorders>
              <w:top w:val="single" w:sz="8" w:space="0" w:color="auto"/>
              <w:left w:val="nil"/>
              <w:bottom w:val="single" w:sz="8" w:space="0" w:color="auto"/>
              <w:right w:val="single" w:sz="4" w:space="0" w:color="auto"/>
            </w:tcBorders>
            <w:shd w:val="clear" w:color="000000" w:fill="F2F2F2"/>
            <w:vAlign w:val="center"/>
            <w:hideMark/>
          </w:tcPr>
          <w:p w:rsidR="00AF17CB" w:rsidRPr="00AF17CB" w:rsidRDefault="00AF17CB" w:rsidP="00AF17CB">
            <w:pPr>
              <w:spacing w:after="0" w:line="240" w:lineRule="auto"/>
              <w:jc w:val="center"/>
              <w:rPr>
                <w:rFonts w:eastAsia="Times New Roman" w:cs="Times New Roman"/>
                <w:b/>
                <w:bCs/>
                <w:color w:val="000000"/>
                <w:szCs w:val="24"/>
                <w:lang w:eastAsia="sk-SK"/>
              </w:rPr>
            </w:pPr>
            <w:r w:rsidRPr="00AF17CB">
              <w:rPr>
                <w:rFonts w:eastAsia="Times New Roman" w:cs="Times New Roman"/>
                <w:b/>
                <w:bCs/>
                <w:color w:val="000000"/>
                <w:szCs w:val="24"/>
                <w:lang w:eastAsia="sk-SK"/>
              </w:rPr>
              <w:t>Skutočnosť roku 2014</w:t>
            </w:r>
          </w:p>
        </w:tc>
        <w:tc>
          <w:tcPr>
            <w:tcW w:w="2180" w:type="dxa"/>
            <w:tcBorders>
              <w:top w:val="single" w:sz="8" w:space="0" w:color="auto"/>
              <w:left w:val="nil"/>
              <w:bottom w:val="single" w:sz="8" w:space="0" w:color="auto"/>
              <w:right w:val="single" w:sz="8" w:space="0" w:color="auto"/>
            </w:tcBorders>
            <w:shd w:val="clear" w:color="000000" w:fill="F2F2F2"/>
            <w:vAlign w:val="center"/>
            <w:hideMark/>
          </w:tcPr>
          <w:p w:rsidR="00AF17CB" w:rsidRPr="00AF17CB" w:rsidRDefault="00AF17CB" w:rsidP="00AF17CB">
            <w:pPr>
              <w:spacing w:after="0" w:line="240" w:lineRule="auto"/>
              <w:jc w:val="center"/>
              <w:rPr>
                <w:rFonts w:eastAsia="Times New Roman" w:cs="Times New Roman"/>
                <w:b/>
                <w:bCs/>
                <w:color w:val="000000"/>
                <w:szCs w:val="24"/>
                <w:lang w:eastAsia="sk-SK"/>
              </w:rPr>
            </w:pPr>
            <w:r w:rsidRPr="00AF17CB">
              <w:rPr>
                <w:rFonts w:eastAsia="Times New Roman" w:cs="Times New Roman"/>
                <w:b/>
                <w:bCs/>
                <w:color w:val="000000"/>
                <w:szCs w:val="24"/>
                <w:lang w:eastAsia="sk-SK"/>
              </w:rPr>
              <w:t>Rozdiel +/-</w:t>
            </w:r>
          </w:p>
        </w:tc>
      </w:tr>
      <w:tr w:rsidR="00AF17CB" w:rsidRPr="00AF17CB" w:rsidTr="00AF17CB">
        <w:trPr>
          <w:trHeight w:val="518"/>
        </w:trPr>
        <w:tc>
          <w:tcPr>
            <w:tcW w:w="1860" w:type="dxa"/>
            <w:tcBorders>
              <w:top w:val="nil"/>
              <w:left w:val="single" w:sz="8" w:space="0" w:color="auto"/>
              <w:bottom w:val="single" w:sz="4" w:space="0" w:color="auto"/>
              <w:right w:val="single" w:sz="8" w:space="0" w:color="auto"/>
            </w:tcBorders>
            <w:shd w:val="clear" w:color="000000" w:fill="F2F2F2"/>
            <w:vAlign w:val="center"/>
            <w:hideMark/>
          </w:tcPr>
          <w:p w:rsidR="00AF17CB" w:rsidRPr="00AF17CB" w:rsidRDefault="00AF17CB" w:rsidP="00AF17CB">
            <w:pPr>
              <w:spacing w:after="0" w:line="240" w:lineRule="auto"/>
              <w:jc w:val="left"/>
              <w:rPr>
                <w:rFonts w:eastAsia="Times New Roman" w:cs="Times New Roman"/>
                <w:b/>
                <w:bCs/>
                <w:color w:val="000000"/>
                <w:sz w:val="22"/>
                <w:lang w:eastAsia="sk-SK"/>
              </w:rPr>
            </w:pPr>
            <w:r w:rsidRPr="00AF17CB">
              <w:rPr>
                <w:rFonts w:eastAsia="Times New Roman" w:cs="Times New Roman"/>
                <w:b/>
                <w:bCs/>
                <w:color w:val="000000"/>
                <w:sz w:val="22"/>
                <w:lang w:eastAsia="sk-SK"/>
              </w:rPr>
              <w:t>Odchov teliat</w:t>
            </w:r>
          </w:p>
        </w:tc>
        <w:tc>
          <w:tcPr>
            <w:tcW w:w="96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ks</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76,00</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70,00</w:t>
            </w:r>
          </w:p>
        </w:tc>
        <w:tc>
          <w:tcPr>
            <w:tcW w:w="218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-6,00</w:t>
            </w:r>
          </w:p>
        </w:tc>
      </w:tr>
      <w:tr w:rsidR="00AF17CB" w:rsidRPr="00AF17CB" w:rsidTr="00AF17CB">
        <w:trPr>
          <w:trHeight w:val="518"/>
        </w:trPr>
        <w:tc>
          <w:tcPr>
            <w:tcW w:w="1860" w:type="dxa"/>
            <w:tcBorders>
              <w:top w:val="nil"/>
              <w:left w:val="single" w:sz="8" w:space="0" w:color="auto"/>
              <w:bottom w:val="single" w:sz="4" w:space="0" w:color="auto"/>
              <w:right w:val="single" w:sz="8" w:space="0" w:color="auto"/>
            </w:tcBorders>
            <w:shd w:val="clear" w:color="000000" w:fill="F2F2F2"/>
            <w:vAlign w:val="center"/>
            <w:hideMark/>
          </w:tcPr>
          <w:p w:rsidR="00AF17CB" w:rsidRPr="00AF17CB" w:rsidRDefault="00AF17CB" w:rsidP="00AF17CB">
            <w:pPr>
              <w:spacing w:after="0" w:line="240" w:lineRule="auto"/>
              <w:jc w:val="left"/>
              <w:rPr>
                <w:rFonts w:eastAsia="Times New Roman" w:cs="Times New Roman"/>
                <w:b/>
                <w:bCs/>
                <w:color w:val="000000"/>
                <w:sz w:val="22"/>
                <w:lang w:eastAsia="sk-SK"/>
              </w:rPr>
            </w:pPr>
            <w:r w:rsidRPr="00AF17CB">
              <w:rPr>
                <w:rFonts w:eastAsia="Times New Roman" w:cs="Times New Roman"/>
                <w:b/>
                <w:bCs/>
                <w:color w:val="000000"/>
                <w:sz w:val="22"/>
                <w:lang w:eastAsia="sk-SK"/>
              </w:rPr>
              <w:t>Odchov teliat na 100 ks kráv</w:t>
            </w:r>
          </w:p>
        </w:tc>
        <w:tc>
          <w:tcPr>
            <w:tcW w:w="96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ks</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84,20</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72,11</w:t>
            </w:r>
          </w:p>
        </w:tc>
        <w:tc>
          <w:tcPr>
            <w:tcW w:w="218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-12,09</w:t>
            </w:r>
          </w:p>
        </w:tc>
      </w:tr>
      <w:tr w:rsidR="00AF17CB" w:rsidRPr="00AF17CB" w:rsidTr="00AF17CB">
        <w:trPr>
          <w:trHeight w:val="518"/>
        </w:trPr>
        <w:tc>
          <w:tcPr>
            <w:tcW w:w="1860" w:type="dxa"/>
            <w:tcBorders>
              <w:top w:val="nil"/>
              <w:left w:val="single" w:sz="8" w:space="0" w:color="auto"/>
              <w:bottom w:val="single" w:sz="4" w:space="0" w:color="auto"/>
              <w:right w:val="single" w:sz="8" w:space="0" w:color="auto"/>
            </w:tcBorders>
            <w:shd w:val="clear" w:color="000000" w:fill="F2F2F2"/>
            <w:vAlign w:val="center"/>
            <w:hideMark/>
          </w:tcPr>
          <w:p w:rsidR="00AF17CB" w:rsidRPr="00AF17CB" w:rsidRDefault="00AF17CB" w:rsidP="00AF17CB">
            <w:pPr>
              <w:spacing w:after="0" w:line="240" w:lineRule="auto"/>
              <w:jc w:val="left"/>
              <w:rPr>
                <w:rFonts w:eastAsia="Times New Roman" w:cs="Times New Roman"/>
                <w:b/>
                <w:bCs/>
                <w:color w:val="000000"/>
                <w:sz w:val="22"/>
                <w:lang w:eastAsia="sk-SK"/>
              </w:rPr>
            </w:pPr>
            <w:r w:rsidRPr="00AF17CB">
              <w:rPr>
                <w:rFonts w:eastAsia="Times New Roman" w:cs="Times New Roman"/>
                <w:b/>
                <w:bCs/>
                <w:color w:val="000000"/>
                <w:sz w:val="22"/>
                <w:lang w:eastAsia="sk-SK"/>
              </w:rPr>
              <w:t>Prírastok teliat</w:t>
            </w:r>
          </w:p>
        </w:tc>
        <w:tc>
          <w:tcPr>
            <w:tcW w:w="96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kg</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0,30</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0,56</w:t>
            </w:r>
          </w:p>
        </w:tc>
        <w:tc>
          <w:tcPr>
            <w:tcW w:w="218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-0,26</w:t>
            </w:r>
          </w:p>
        </w:tc>
      </w:tr>
      <w:tr w:rsidR="00AF17CB" w:rsidRPr="00AF17CB" w:rsidTr="00AF17CB">
        <w:trPr>
          <w:trHeight w:val="518"/>
        </w:trPr>
        <w:tc>
          <w:tcPr>
            <w:tcW w:w="1860" w:type="dxa"/>
            <w:tcBorders>
              <w:top w:val="nil"/>
              <w:left w:val="single" w:sz="8" w:space="0" w:color="auto"/>
              <w:bottom w:val="single" w:sz="4" w:space="0" w:color="auto"/>
              <w:right w:val="single" w:sz="8" w:space="0" w:color="auto"/>
            </w:tcBorders>
            <w:shd w:val="clear" w:color="000000" w:fill="F2F2F2"/>
            <w:vAlign w:val="center"/>
            <w:hideMark/>
          </w:tcPr>
          <w:p w:rsidR="00AF17CB" w:rsidRPr="00AF17CB" w:rsidRDefault="00AF17CB" w:rsidP="00AF17CB">
            <w:pPr>
              <w:spacing w:after="0" w:line="240" w:lineRule="auto"/>
              <w:jc w:val="left"/>
              <w:rPr>
                <w:rFonts w:eastAsia="Times New Roman" w:cs="Times New Roman"/>
                <w:b/>
                <w:bCs/>
                <w:color w:val="000000"/>
                <w:sz w:val="22"/>
                <w:lang w:eastAsia="sk-SK"/>
              </w:rPr>
            </w:pPr>
            <w:r w:rsidRPr="00AF17CB">
              <w:rPr>
                <w:rFonts w:eastAsia="Times New Roman" w:cs="Times New Roman"/>
                <w:b/>
                <w:bCs/>
                <w:color w:val="000000"/>
                <w:sz w:val="22"/>
                <w:lang w:eastAsia="sk-SK"/>
              </w:rPr>
              <w:t>Prírastok u MCHD</w:t>
            </w:r>
          </w:p>
        </w:tc>
        <w:tc>
          <w:tcPr>
            <w:tcW w:w="96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kg</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0,46</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0,56</w:t>
            </w:r>
          </w:p>
        </w:tc>
        <w:tc>
          <w:tcPr>
            <w:tcW w:w="218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0,10</w:t>
            </w:r>
          </w:p>
        </w:tc>
      </w:tr>
      <w:tr w:rsidR="00AF17CB" w:rsidRPr="00AF17CB" w:rsidTr="00AF17CB">
        <w:trPr>
          <w:trHeight w:val="518"/>
        </w:trPr>
        <w:tc>
          <w:tcPr>
            <w:tcW w:w="1860" w:type="dxa"/>
            <w:tcBorders>
              <w:top w:val="nil"/>
              <w:left w:val="single" w:sz="8" w:space="0" w:color="auto"/>
              <w:bottom w:val="single" w:sz="8" w:space="0" w:color="auto"/>
              <w:right w:val="single" w:sz="8" w:space="0" w:color="auto"/>
            </w:tcBorders>
            <w:shd w:val="clear" w:color="000000" w:fill="F2F2F2"/>
            <w:vAlign w:val="center"/>
            <w:hideMark/>
          </w:tcPr>
          <w:p w:rsidR="00AF17CB" w:rsidRPr="00AF17CB" w:rsidRDefault="00AF17CB" w:rsidP="00AF17CB">
            <w:pPr>
              <w:spacing w:after="0" w:line="240" w:lineRule="auto"/>
              <w:jc w:val="left"/>
              <w:rPr>
                <w:rFonts w:eastAsia="Times New Roman" w:cs="Times New Roman"/>
                <w:b/>
                <w:bCs/>
                <w:color w:val="000000"/>
                <w:sz w:val="22"/>
                <w:lang w:eastAsia="sk-SK"/>
              </w:rPr>
            </w:pPr>
            <w:r w:rsidRPr="00AF17CB">
              <w:rPr>
                <w:rFonts w:eastAsia="Times New Roman" w:cs="Times New Roman"/>
                <w:b/>
                <w:bCs/>
                <w:color w:val="000000"/>
                <w:sz w:val="22"/>
                <w:lang w:eastAsia="sk-SK"/>
              </w:rPr>
              <w:t>Výroba mäsa HD spolu</w:t>
            </w:r>
          </w:p>
        </w:tc>
        <w:tc>
          <w:tcPr>
            <w:tcW w:w="960" w:type="dxa"/>
            <w:tcBorders>
              <w:top w:val="nil"/>
              <w:left w:val="nil"/>
              <w:bottom w:val="single" w:sz="8" w:space="0" w:color="auto"/>
              <w:right w:val="single" w:sz="4"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t</w:t>
            </w:r>
          </w:p>
        </w:tc>
        <w:tc>
          <w:tcPr>
            <w:tcW w:w="2180" w:type="dxa"/>
            <w:tcBorders>
              <w:top w:val="nil"/>
              <w:left w:val="nil"/>
              <w:bottom w:val="single" w:sz="8"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27,13</w:t>
            </w:r>
          </w:p>
        </w:tc>
        <w:tc>
          <w:tcPr>
            <w:tcW w:w="2180" w:type="dxa"/>
            <w:tcBorders>
              <w:top w:val="nil"/>
              <w:left w:val="nil"/>
              <w:bottom w:val="single" w:sz="8"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37,43</w:t>
            </w:r>
          </w:p>
        </w:tc>
        <w:tc>
          <w:tcPr>
            <w:tcW w:w="2180" w:type="dxa"/>
            <w:tcBorders>
              <w:top w:val="nil"/>
              <w:left w:val="nil"/>
              <w:bottom w:val="single" w:sz="8" w:space="0" w:color="auto"/>
              <w:right w:val="single" w:sz="8" w:space="0" w:color="auto"/>
            </w:tcBorders>
            <w:shd w:val="clear" w:color="auto" w:fill="auto"/>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10,30</w:t>
            </w:r>
          </w:p>
        </w:tc>
      </w:tr>
    </w:tbl>
    <w:p w:rsidR="00C37114" w:rsidRDefault="00C37114" w:rsidP="00C37114"/>
    <w:p w:rsidR="00F52299" w:rsidRPr="00F52299" w:rsidRDefault="00F52299" w:rsidP="00F52299">
      <w:pPr>
        <w:pStyle w:val="Nadpis2"/>
        <w:spacing w:after="240"/>
      </w:pPr>
      <w:r>
        <w:t>Kravy bez trhovej produkcie mlieka stav k 31.12</w:t>
      </w:r>
    </w:p>
    <w:tbl>
      <w:tblPr>
        <w:tblW w:w="9360" w:type="dxa"/>
        <w:tblCellMar>
          <w:left w:w="70" w:type="dxa"/>
          <w:right w:w="70" w:type="dxa"/>
        </w:tblCellMar>
        <w:tblLook w:val="04A0" w:firstRow="1" w:lastRow="0" w:firstColumn="1" w:lastColumn="0" w:noHBand="0" w:noVBand="1"/>
      </w:tblPr>
      <w:tblGrid>
        <w:gridCol w:w="2820"/>
        <w:gridCol w:w="2180"/>
        <w:gridCol w:w="2180"/>
        <w:gridCol w:w="2180"/>
      </w:tblGrid>
      <w:tr w:rsidR="00AF17CB" w:rsidRPr="00AF17CB" w:rsidTr="00AF17CB">
        <w:trPr>
          <w:trHeight w:val="638"/>
        </w:trPr>
        <w:tc>
          <w:tcPr>
            <w:tcW w:w="2820" w:type="dxa"/>
            <w:tcBorders>
              <w:top w:val="single" w:sz="8" w:space="0" w:color="auto"/>
              <w:left w:val="single" w:sz="8" w:space="0" w:color="auto"/>
              <w:bottom w:val="single" w:sz="8" w:space="0" w:color="auto"/>
              <w:right w:val="single" w:sz="8" w:space="0" w:color="000000"/>
            </w:tcBorders>
            <w:shd w:val="clear" w:color="000000" w:fill="F2F2F2"/>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 </w:t>
            </w:r>
          </w:p>
        </w:tc>
        <w:tc>
          <w:tcPr>
            <w:tcW w:w="2180" w:type="dxa"/>
            <w:tcBorders>
              <w:top w:val="single" w:sz="8" w:space="0" w:color="auto"/>
              <w:left w:val="single" w:sz="4" w:space="0" w:color="auto"/>
              <w:bottom w:val="single" w:sz="8" w:space="0" w:color="auto"/>
              <w:right w:val="single" w:sz="4" w:space="0" w:color="auto"/>
            </w:tcBorders>
            <w:shd w:val="clear" w:color="000000" w:fill="F2F2F2"/>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Skutočnosť roku 2013</w:t>
            </w:r>
          </w:p>
        </w:tc>
        <w:tc>
          <w:tcPr>
            <w:tcW w:w="2180" w:type="dxa"/>
            <w:tcBorders>
              <w:top w:val="single" w:sz="8" w:space="0" w:color="auto"/>
              <w:left w:val="nil"/>
              <w:bottom w:val="single" w:sz="8" w:space="0" w:color="auto"/>
              <w:right w:val="single" w:sz="4" w:space="0" w:color="auto"/>
            </w:tcBorders>
            <w:shd w:val="clear" w:color="000000" w:fill="F2F2F2"/>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Skutočnosť roku 2014</w:t>
            </w:r>
          </w:p>
        </w:tc>
        <w:tc>
          <w:tcPr>
            <w:tcW w:w="2180" w:type="dxa"/>
            <w:tcBorders>
              <w:top w:val="single" w:sz="8" w:space="0" w:color="auto"/>
              <w:left w:val="nil"/>
              <w:bottom w:val="single" w:sz="8" w:space="0" w:color="auto"/>
              <w:right w:val="single" w:sz="8" w:space="0" w:color="auto"/>
            </w:tcBorders>
            <w:shd w:val="clear" w:color="000000" w:fill="F2F2F2"/>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Rozdiel +/-</w:t>
            </w:r>
          </w:p>
        </w:tc>
      </w:tr>
      <w:tr w:rsidR="00AF17CB" w:rsidRPr="00AF17CB" w:rsidTr="00AF17CB">
        <w:trPr>
          <w:trHeight w:val="503"/>
        </w:trPr>
        <w:tc>
          <w:tcPr>
            <w:tcW w:w="2820" w:type="dxa"/>
            <w:tcBorders>
              <w:top w:val="nil"/>
              <w:left w:val="single" w:sz="8" w:space="0" w:color="auto"/>
              <w:bottom w:val="single" w:sz="4" w:space="0" w:color="auto"/>
              <w:right w:val="single" w:sz="8" w:space="0" w:color="000000"/>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Kravy bez TPM v ks</w:t>
            </w:r>
          </w:p>
        </w:tc>
        <w:tc>
          <w:tcPr>
            <w:tcW w:w="2180" w:type="dxa"/>
            <w:tcBorders>
              <w:top w:val="nil"/>
              <w:left w:val="single" w:sz="4" w:space="0" w:color="auto"/>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102</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102</w:t>
            </w:r>
          </w:p>
        </w:tc>
        <w:tc>
          <w:tcPr>
            <w:tcW w:w="218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w:t>
            </w:r>
          </w:p>
        </w:tc>
      </w:tr>
      <w:tr w:rsidR="00AF17CB" w:rsidRPr="00AF17CB" w:rsidTr="00AF17CB">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Kŕmne dni</w:t>
            </w:r>
          </w:p>
        </w:tc>
        <w:tc>
          <w:tcPr>
            <w:tcW w:w="2180" w:type="dxa"/>
            <w:tcBorders>
              <w:top w:val="nil"/>
              <w:left w:val="single" w:sz="4" w:space="0" w:color="auto"/>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34 963</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37 919</w:t>
            </w:r>
          </w:p>
        </w:tc>
        <w:tc>
          <w:tcPr>
            <w:tcW w:w="218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2 956</w:t>
            </w:r>
          </w:p>
        </w:tc>
      </w:tr>
      <w:tr w:rsidR="00AF17CB" w:rsidRPr="00AF17CB" w:rsidTr="00AF17CB">
        <w:trPr>
          <w:trHeight w:val="503"/>
        </w:trPr>
        <w:tc>
          <w:tcPr>
            <w:tcW w:w="2820"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Celkový náklad v €</w:t>
            </w:r>
          </w:p>
        </w:tc>
        <w:tc>
          <w:tcPr>
            <w:tcW w:w="2180" w:type="dxa"/>
            <w:tcBorders>
              <w:top w:val="nil"/>
              <w:left w:val="single" w:sz="4" w:space="0" w:color="auto"/>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144 688</w:t>
            </w:r>
          </w:p>
        </w:tc>
        <w:tc>
          <w:tcPr>
            <w:tcW w:w="2180"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156 777</w:t>
            </w:r>
          </w:p>
        </w:tc>
        <w:tc>
          <w:tcPr>
            <w:tcW w:w="218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12 089</w:t>
            </w:r>
          </w:p>
        </w:tc>
      </w:tr>
      <w:tr w:rsidR="00AF17CB" w:rsidRPr="00AF17CB" w:rsidTr="00AF17CB">
        <w:trPr>
          <w:trHeight w:val="503"/>
        </w:trPr>
        <w:tc>
          <w:tcPr>
            <w:tcW w:w="2820"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Náklad na KD v €</w:t>
            </w:r>
          </w:p>
        </w:tc>
        <w:tc>
          <w:tcPr>
            <w:tcW w:w="2180" w:type="dxa"/>
            <w:tcBorders>
              <w:top w:val="nil"/>
              <w:left w:val="single" w:sz="4" w:space="0" w:color="auto"/>
              <w:bottom w:val="single" w:sz="8"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4,14</w:t>
            </w:r>
          </w:p>
        </w:tc>
        <w:tc>
          <w:tcPr>
            <w:tcW w:w="2180" w:type="dxa"/>
            <w:tcBorders>
              <w:top w:val="nil"/>
              <w:left w:val="nil"/>
              <w:bottom w:val="single" w:sz="8"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4,13</w:t>
            </w:r>
          </w:p>
        </w:tc>
        <w:tc>
          <w:tcPr>
            <w:tcW w:w="2180" w:type="dxa"/>
            <w:tcBorders>
              <w:top w:val="nil"/>
              <w:left w:val="nil"/>
              <w:bottom w:val="single" w:sz="8"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-0,01</w:t>
            </w:r>
          </w:p>
        </w:tc>
      </w:tr>
    </w:tbl>
    <w:p w:rsidR="00F52299" w:rsidRDefault="00F52299">
      <w:pPr>
        <w:jc w:val="left"/>
      </w:pPr>
    </w:p>
    <w:p w:rsidR="00F52299" w:rsidRDefault="00F52299" w:rsidP="00F52299">
      <w:pPr>
        <w:pStyle w:val="Nadpis2"/>
        <w:spacing w:after="240"/>
      </w:pPr>
      <w:r>
        <w:lastRenderedPageBreak/>
        <w:t>Predaj a realizácia mäsa</w:t>
      </w:r>
    </w:p>
    <w:tbl>
      <w:tblPr>
        <w:tblW w:w="8220" w:type="dxa"/>
        <w:tblCellMar>
          <w:left w:w="70" w:type="dxa"/>
          <w:right w:w="70" w:type="dxa"/>
        </w:tblCellMar>
        <w:tblLook w:val="04A0" w:firstRow="1" w:lastRow="0" w:firstColumn="1" w:lastColumn="0" w:noHBand="0" w:noVBand="1"/>
      </w:tblPr>
      <w:tblGrid>
        <w:gridCol w:w="2700"/>
        <w:gridCol w:w="692"/>
        <w:gridCol w:w="1148"/>
        <w:gridCol w:w="692"/>
        <w:gridCol w:w="1148"/>
        <w:gridCol w:w="920"/>
        <w:gridCol w:w="920"/>
      </w:tblGrid>
      <w:tr w:rsidR="00AF17CB" w:rsidRPr="00AF17CB" w:rsidTr="00AF17CB">
        <w:trPr>
          <w:trHeight w:val="672"/>
        </w:trPr>
        <w:tc>
          <w:tcPr>
            <w:tcW w:w="270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DRUH ZVIERAT</w:t>
            </w:r>
          </w:p>
        </w:tc>
        <w:tc>
          <w:tcPr>
            <w:tcW w:w="1840" w:type="dxa"/>
            <w:gridSpan w:val="2"/>
            <w:tcBorders>
              <w:top w:val="single" w:sz="8" w:space="0" w:color="auto"/>
              <w:left w:val="single" w:sz="4" w:space="0" w:color="auto"/>
              <w:bottom w:val="single" w:sz="4" w:space="0" w:color="auto"/>
              <w:right w:val="single" w:sz="4" w:space="0" w:color="auto"/>
            </w:tcBorders>
            <w:shd w:val="clear" w:color="000000" w:fill="F2F2F2"/>
            <w:vAlign w:val="bottom"/>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ROK 2013        dodané ks/t</w:t>
            </w:r>
          </w:p>
        </w:tc>
        <w:tc>
          <w:tcPr>
            <w:tcW w:w="1840" w:type="dxa"/>
            <w:gridSpan w:val="2"/>
            <w:tcBorders>
              <w:top w:val="single" w:sz="8" w:space="0" w:color="auto"/>
              <w:left w:val="nil"/>
              <w:bottom w:val="single" w:sz="4" w:space="0" w:color="auto"/>
              <w:right w:val="single" w:sz="4" w:space="0" w:color="auto"/>
            </w:tcBorders>
            <w:shd w:val="clear" w:color="000000" w:fill="F2F2F2"/>
            <w:vAlign w:val="bottom"/>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ROK 2014        dodané ks/t</w:t>
            </w:r>
          </w:p>
        </w:tc>
        <w:tc>
          <w:tcPr>
            <w:tcW w:w="1840" w:type="dxa"/>
            <w:gridSpan w:val="2"/>
            <w:tcBorders>
              <w:top w:val="single" w:sz="8" w:space="0" w:color="auto"/>
              <w:left w:val="nil"/>
              <w:bottom w:val="single" w:sz="4" w:space="0" w:color="auto"/>
              <w:right w:val="single" w:sz="8" w:space="0" w:color="000000"/>
            </w:tcBorders>
            <w:shd w:val="clear" w:color="000000" w:fill="F2F2F2"/>
            <w:vAlign w:val="bottom"/>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Realizačná cena  €/kg</w:t>
            </w:r>
          </w:p>
        </w:tc>
      </w:tr>
      <w:tr w:rsidR="00AF17CB" w:rsidRPr="00AF17CB" w:rsidTr="00AF17CB">
        <w:trPr>
          <w:trHeight w:val="503"/>
        </w:trPr>
        <w:tc>
          <w:tcPr>
            <w:tcW w:w="2700" w:type="dxa"/>
            <w:vMerge/>
            <w:tcBorders>
              <w:top w:val="single" w:sz="8" w:space="0" w:color="auto"/>
              <w:left w:val="single" w:sz="8" w:space="0" w:color="auto"/>
              <w:bottom w:val="single" w:sz="8" w:space="0" w:color="000000"/>
              <w:right w:val="single" w:sz="8" w:space="0" w:color="auto"/>
            </w:tcBorders>
            <w:vAlign w:val="center"/>
            <w:hideMark/>
          </w:tcPr>
          <w:p w:rsidR="00AF17CB" w:rsidRPr="00AF17CB" w:rsidRDefault="00AF17CB" w:rsidP="00AF17CB">
            <w:pPr>
              <w:spacing w:after="0" w:line="240" w:lineRule="auto"/>
              <w:jc w:val="left"/>
              <w:rPr>
                <w:rFonts w:eastAsia="Times New Roman" w:cs="Times New Roman"/>
                <w:b/>
                <w:bCs/>
                <w:color w:val="000000"/>
                <w:sz w:val="22"/>
                <w:lang w:eastAsia="sk-SK"/>
              </w:rPr>
            </w:pPr>
          </w:p>
        </w:tc>
        <w:tc>
          <w:tcPr>
            <w:tcW w:w="692" w:type="dxa"/>
            <w:tcBorders>
              <w:top w:val="nil"/>
              <w:left w:val="single" w:sz="4" w:space="0" w:color="auto"/>
              <w:bottom w:val="single" w:sz="8" w:space="0" w:color="auto"/>
              <w:right w:val="single" w:sz="4"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ks</w:t>
            </w:r>
          </w:p>
        </w:tc>
        <w:tc>
          <w:tcPr>
            <w:tcW w:w="1148" w:type="dxa"/>
            <w:tcBorders>
              <w:top w:val="nil"/>
              <w:left w:val="nil"/>
              <w:bottom w:val="single" w:sz="8" w:space="0" w:color="auto"/>
              <w:right w:val="single" w:sz="4"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t</w:t>
            </w:r>
          </w:p>
        </w:tc>
        <w:tc>
          <w:tcPr>
            <w:tcW w:w="692" w:type="dxa"/>
            <w:tcBorders>
              <w:top w:val="nil"/>
              <w:left w:val="nil"/>
              <w:bottom w:val="single" w:sz="8" w:space="0" w:color="auto"/>
              <w:right w:val="single" w:sz="4"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ks</w:t>
            </w:r>
          </w:p>
        </w:tc>
        <w:tc>
          <w:tcPr>
            <w:tcW w:w="1148" w:type="dxa"/>
            <w:tcBorders>
              <w:top w:val="nil"/>
              <w:left w:val="nil"/>
              <w:bottom w:val="single" w:sz="8" w:space="0" w:color="auto"/>
              <w:right w:val="single" w:sz="4"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t</w:t>
            </w:r>
          </w:p>
        </w:tc>
        <w:tc>
          <w:tcPr>
            <w:tcW w:w="920" w:type="dxa"/>
            <w:tcBorders>
              <w:top w:val="nil"/>
              <w:left w:val="nil"/>
              <w:bottom w:val="single" w:sz="8" w:space="0" w:color="auto"/>
              <w:right w:val="single" w:sz="4"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2013</w:t>
            </w:r>
          </w:p>
        </w:tc>
        <w:tc>
          <w:tcPr>
            <w:tcW w:w="920" w:type="dxa"/>
            <w:tcBorders>
              <w:top w:val="nil"/>
              <w:left w:val="nil"/>
              <w:bottom w:val="single" w:sz="8"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2014</w:t>
            </w:r>
          </w:p>
        </w:tc>
      </w:tr>
      <w:tr w:rsidR="00AF17CB" w:rsidRPr="00AF17CB" w:rsidTr="00AF17CB">
        <w:trPr>
          <w:trHeight w:val="503"/>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Vyradené kravy</w:t>
            </w:r>
          </w:p>
        </w:tc>
        <w:tc>
          <w:tcPr>
            <w:tcW w:w="692" w:type="dxa"/>
            <w:tcBorders>
              <w:top w:val="nil"/>
              <w:left w:val="single" w:sz="4" w:space="0" w:color="auto"/>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11</w:t>
            </w:r>
          </w:p>
        </w:tc>
        <w:tc>
          <w:tcPr>
            <w:tcW w:w="1148"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4,50</w:t>
            </w:r>
          </w:p>
        </w:tc>
        <w:tc>
          <w:tcPr>
            <w:tcW w:w="692"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7</w:t>
            </w:r>
          </w:p>
        </w:tc>
        <w:tc>
          <w:tcPr>
            <w:tcW w:w="1148"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3,11</w:t>
            </w:r>
          </w:p>
        </w:tc>
        <w:tc>
          <w:tcPr>
            <w:tcW w:w="92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0,55</w:t>
            </w:r>
          </w:p>
        </w:tc>
        <w:tc>
          <w:tcPr>
            <w:tcW w:w="920" w:type="dxa"/>
            <w:tcBorders>
              <w:top w:val="nil"/>
              <w:left w:val="single" w:sz="4" w:space="0" w:color="auto"/>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0,76</w:t>
            </w:r>
          </w:p>
        </w:tc>
      </w:tr>
      <w:tr w:rsidR="00AF17CB" w:rsidRPr="00AF17CB" w:rsidTr="00AF17CB">
        <w:trPr>
          <w:trHeight w:val="503"/>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Mladý dobytok</w:t>
            </w:r>
          </w:p>
        </w:tc>
        <w:tc>
          <w:tcPr>
            <w:tcW w:w="692" w:type="dxa"/>
            <w:tcBorders>
              <w:top w:val="nil"/>
              <w:left w:val="single" w:sz="4" w:space="0" w:color="auto"/>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16</w:t>
            </w:r>
          </w:p>
        </w:tc>
        <w:tc>
          <w:tcPr>
            <w:tcW w:w="1148"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4,01</w:t>
            </w:r>
          </w:p>
        </w:tc>
        <w:tc>
          <w:tcPr>
            <w:tcW w:w="692"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w:t>
            </w:r>
          </w:p>
        </w:tc>
        <w:tc>
          <w:tcPr>
            <w:tcW w:w="1148"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0,35</w:t>
            </w:r>
          </w:p>
        </w:tc>
        <w:tc>
          <w:tcPr>
            <w:tcW w:w="92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2,30</w:t>
            </w:r>
          </w:p>
        </w:tc>
        <w:tc>
          <w:tcPr>
            <w:tcW w:w="920" w:type="dxa"/>
            <w:tcBorders>
              <w:top w:val="nil"/>
              <w:left w:val="single" w:sz="4" w:space="0" w:color="auto"/>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1,10</w:t>
            </w:r>
          </w:p>
        </w:tc>
      </w:tr>
      <w:tr w:rsidR="00AF17CB" w:rsidRPr="00AF17CB" w:rsidTr="00AF17CB">
        <w:trPr>
          <w:trHeight w:val="503"/>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proofErr w:type="spellStart"/>
            <w:r w:rsidRPr="00AF17CB">
              <w:rPr>
                <w:rFonts w:eastAsia="Times New Roman" w:cs="Times New Roman"/>
                <w:b/>
                <w:bCs/>
                <w:color w:val="000000"/>
                <w:sz w:val="22"/>
                <w:lang w:eastAsia="sk-SK"/>
              </w:rPr>
              <w:t>Telce</w:t>
            </w:r>
            <w:proofErr w:type="spellEnd"/>
          </w:p>
        </w:tc>
        <w:tc>
          <w:tcPr>
            <w:tcW w:w="692" w:type="dxa"/>
            <w:tcBorders>
              <w:top w:val="nil"/>
              <w:left w:val="single" w:sz="4" w:space="0" w:color="auto"/>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3</w:t>
            </w:r>
          </w:p>
        </w:tc>
        <w:tc>
          <w:tcPr>
            <w:tcW w:w="1148"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0,39</w:t>
            </w:r>
          </w:p>
        </w:tc>
        <w:tc>
          <w:tcPr>
            <w:tcW w:w="692"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50</w:t>
            </w:r>
          </w:p>
        </w:tc>
        <w:tc>
          <w:tcPr>
            <w:tcW w:w="1148" w:type="dxa"/>
            <w:tcBorders>
              <w:top w:val="nil"/>
              <w:left w:val="nil"/>
              <w:bottom w:val="single" w:sz="4"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7,14</w:t>
            </w:r>
          </w:p>
        </w:tc>
        <w:tc>
          <w:tcPr>
            <w:tcW w:w="920" w:type="dxa"/>
            <w:tcBorders>
              <w:top w:val="nil"/>
              <w:left w:val="nil"/>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2,30</w:t>
            </w:r>
          </w:p>
        </w:tc>
        <w:tc>
          <w:tcPr>
            <w:tcW w:w="920" w:type="dxa"/>
            <w:tcBorders>
              <w:top w:val="nil"/>
              <w:left w:val="single" w:sz="4" w:space="0" w:color="auto"/>
              <w:bottom w:val="single" w:sz="4"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2,78</w:t>
            </w:r>
          </w:p>
        </w:tc>
      </w:tr>
      <w:tr w:rsidR="00AF17CB" w:rsidRPr="00AF17CB" w:rsidTr="00AF17CB">
        <w:trPr>
          <w:trHeight w:val="503"/>
        </w:trPr>
        <w:tc>
          <w:tcPr>
            <w:tcW w:w="2700" w:type="dxa"/>
            <w:tcBorders>
              <w:top w:val="nil"/>
              <w:left w:val="single" w:sz="8" w:space="0" w:color="auto"/>
              <w:bottom w:val="single" w:sz="8"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Býky</w:t>
            </w:r>
          </w:p>
        </w:tc>
        <w:tc>
          <w:tcPr>
            <w:tcW w:w="692" w:type="dxa"/>
            <w:tcBorders>
              <w:top w:val="nil"/>
              <w:left w:val="single" w:sz="4" w:space="0" w:color="auto"/>
              <w:bottom w:val="single" w:sz="8"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w:t>
            </w:r>
          </w:p>
        </w:tc>
        <w:tc>
          <w:tcPr>
            <w:tcW w:w="1148" w:type="dxa"/>
            <w:tcBorders>
              <w:top w:val="nil"/>
              <w:left w:val="nil"/>
              <w:bottom w:val="single" w:sz="8"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w:t>
            </w:r>
          </w:p>
        </w:tc>
        <w:tc>
          <w:tcPr>
            <w:tcW w:w="692" w:type="dxa"/>
            <w:tcBorders>
              <w:top w:val="nil"/>
              <w:left w:val="nil"/>
              <w:bottom w:val="single" w:sz="8"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w:t>
            </w:r>
          </w:p>
        </w:tc>
        <w:tc>
          <w:tcPr>
            <w:tcW w:w="1148" w:type="dxa"/>
            <w:tcBorders>
              <w:top w:val="nil"/>
              <w:left w:val="nil"/>
              <w:bottom w:val="single" w:sz="8" w:space="0" w:color="auto"/>
              <w:right w:val="single" w:sz="4"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0,68</w:t>
            </w:r>
          </w:p>
        </w:tc>
        <w:tc>
          <w:tcPr>
            <w:tcW w:w="920" w:type="dxa"/>
            <w:tcBorders>
              <w:top w:val="nil"/>
              <w:left w:val="nil"/>
              <w:bottom w:val="single" w:sz="8"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w:t>
            </w:r>
          </w:p>
        </w:tc>
        <w:tc>
          <w:tcPr>
            <w:tcW w:w="920" w:type="dxa"/>
            <w:tcBorders>
              <w:top w:val="nil"/>
              <w:left w:val="single" w:sz="4" w:space="0" w:color="auto"/>
              <w:bottom w:val="single" w:sz="8" w:space="0" w:color="auto"/>
              <w:right w:val="single" w:sz="8" w:space="0" w:color="auto"/>
            </w:tcBorders>
            <w:shd w:val="clear" w:color="auto" w:fill="auto"/>
            <w:noWrap/>
            <w:vAlign w:val="center"/>
            <w:hideMark/>
          </w:tcPr>
          <w:p w:rsidR="00AF17CB" w:rsidRPr="00AF17CB" w:rsidRDefault="00AF17CB" w:rsidP="00AF17CB">
            <w:pPr>
              <w:spacing w:after="0" w:line="240" w:lineRule="auto"/>
              <w:jc w:val="right"/>
              <w:rPr>
                <w:rFonts w:eastAsia="Times New Roman" w:cs="Times New Roman"/>
                <w:color w:val="000000"/>
                <w:sz w:val="22"/>
                <w:lang w:eastAsia="sk-SK"/>
              </w:rPr>
            </w:pPr>
            <w:r w:rsidRPr="00AF17CB">
              <w:rPr>
                <w:rFonts w:eastAsia="Times New Roman" w:cs="Times New Roman"/>
                <w:color w:val="000000"/>
                <w:sz w:val="22"/>
                <w:lang w:eastAsia="sk-SK"/>
              </w:rPr>
              <w:t>1,50</w:t>
            </w:r>
          </w:p>
        </w:tc>
      </w:tr>
    </w:tbl>
    <w:p w:rsidR="00F52299" w:rsidRDefault="00F52299" w:rsidP="00F52299"/>
    <w:p w:rsidR="00F52299" w:rsidRPr="00F52299" w:rsidRDefault="00F52299" w:rsidP="00F52299">
      <w:pPr>
        <w:pStyle w:val="Nadpis2"/>
        <w:spacing w:after="240"/>
      </w:pPr>
      <w:r>
        <w:t>Syntetické ukazovatele na stredisku ŽV</w:t>
      </w:r>
    </w:p>
    <w:tbl>
      <w:tblPr>
        <w:tblW w:w="8220" w:type="dxa"/>
        <w:tblCellMar>
          <w:left w:w="70" w:type="dxa"/>
          <w:right w:w="70" w:type="dxa"/>
        </w:tblCellMar>
        <w:tblLook w:val="04A0" w:firstRow="1" w:lastRow="0" w:firstColumn="1" w:lastColumn="0" w:noHBand="0" w:noVBand="1"/>
      </w:tblPr>
      <w:tblGrid>
        <w:gridCol w:w="2700"/>
        <w:gridCol w:w="2760"/>
        <w:gridCol w:w="2760"/>
      </w:tblGrid>
      <w:tr w:rsidR="00AF17CB" w:rsidRPr="00AF17CB" w:rsidTr="00AF17CB">
        <w:trPr>
          <w:trHeight w:val="600"/>
        </w:trPr>
        <w:tc>
          <w:tcPr>
            <w:tcW w:w="270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Cs w:val="24"/>
                <w:lang w:eastAsia="sk-SK"/>
              </w:rPr>
            </w:pPr>
            <w:r w:rsidRPr="00AF17CB">
              <w:rPr>
                <w:rFonts w:eastAsia="Times New Roman" w:cs="Times New Roman"/>
                <w:b/>
                <w:bCs/>
                <w:color w:val="000000"/>
                <w:szCs w:val="24"/>
                <w:lang w:eastAsia="sk-SK"/>
              </w:rPr>
              <w:t>UKAZOVATEĽ</w:t>
            </w:r>
          </w:p>
        </w:tc>
        <w:tc>
          <w:tcPr>
            <w:tcW w:w="2760" w:type="dxa"/>
            <w:tcBorders>
              <w:top w:val="single" w:sz="8" w:space="0" w:color="auto"/>
              <w:left w:val="single" w:sz="4" w:space="0" w:color="auto"/>
              <w:bottom w:val="single" w:sz="8" w:space="0" w:color="auto"/>
              <w:right w:val="single" w:sz="8" w:space="0" w:color="000000"/>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za rok 2013 v   €</w:t>
            </w:r>
          </w:p>
        </w:tc>
        <w:tc>
          <w:tcPr>
            <w:tcW w:w="2760" w:type="dxa"/>
            <w:tcBorders>
              <w:top w:val="single" w:sz="8" w:space="0" w:color="auto"/>
              <w:left w:val="single" w:sz="4" w:space="0" w:color="auto"/>
              <w:bottom w:val="single" w:sz="8" w:space="0" w:color="auto"/>
              <w:right w:val="single" w:sz="8" w:space="0" w:color="000000"/>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za rok 2014 v   €</w:t>
            </w:r>
          </w:p>
        </w:tc>
      </w:tr>
      <w:tr w:rsidR="00AF17CB" w:rsidRPr="00AF17CB" w:rsidTr="00AF17CB">
        <w:trPr>
          <w:trHeight w:val="518"/>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Hrubá produkcia ŽV</w:t>
            </w:r>
          </w:p>
        </w:tc>
        <w:tc>
          <w:tcPr>
            <w:tcW w:w="2760" w:type="dxa"/>
            <w:tcBorders>
              <w:top w:val="nil"/>
              <w:left w:val="single" w:sz="4" w:space="0" w:color="auto"/>
              <w:bottom w:val="single" w:sz="4"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36 030</w:t>
            </w:r>
          </w:p>
        </w:tc>
        <w:tc>
          <w:tcPr>
            <w:tcW w:w="2760" w:type="dxa"/>
            <w:tcBorders>
              <w:top w:val="nil"/>
              <w:left w:val="single" w:sz="4" w:space="0" w:color="auto"/>
              <w:bottom w:val="single" w:sz="4"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63 846</w:t>
            </w:r>
          </w:p>
        </w:tc>
      </w:tr>
      <w:tr w:rsidR="00AF17CB" w:rsidRPr="00AF17CB" w:rsidTr="00AF17CB">
        <w:trPr>
          <w:trHeight w:val="518"/>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Prevod na realizáciu</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7 242</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14 770</w:t>
            </w:r>
          </w:p>
        </w:tc>
      </w:tr>
      <w:tr w:rsidR="00AF17CB" w:rsidRPr="00AF17CB" w:rsidTr="00AF17CB">
        <w:trPr>
          <w:trHeight w:val="518"/>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Tržby</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12 593</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23 852</w:t>
            </w:r>
          </w:p>
        </w:tc>
      </w:tr>
      <w:tr w:rsidR="00AF17CB" w:rsidRPr="00AF17CB" w:rsidTr="00AF17CB">
        <w:trPr>
          <w:trHeight w:val="518"/>
        </w:trPr>
        <w:tc>
          <w:tcPr>
            <w:tcW w:w="2700" w:type="dxa"/>
            <w:tcBorders>
              <w:top w:val="nil"/>
              <w:left w:val="single" w:sz="8" w:space="0" w:color="auto"/>
              <w:bottom w:val="single" w:sz="4"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Náklady</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211 237</w:t>
            </w:r>
          </w:p>
        </w:tc>
        <w:tc>
          <w:tcPr>
            <w:tcW w:w="2760" w:type="dxa"/>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color w:val="000000"/>
                <w:sz w:val="22"/>
                <w:lang w:eastAsia="sk-SK"/>
              </w:rPr>
            </w:pPr>
            <w:r w:rsidRPr="00AF17CB">
              <w:rPr>
                <w:rFonts w:eastAsia="Times New Roman" w:cs="Times New Roman"/>
                <w:color w:val="000000"/>
                <w:sz w:val="22"/>
                <w:lang w:eastAsia="sk-SK"/>
              </w:rPr>
              <w:t>244 515</w:t>
            </w:r>
          </w:p>
        </w:tc>
      </w:tr>
      <w:tr w:rsidR="00AF17CB" w:rsidRPr="00AF17CB" w:rsidTr="00AF17CB">
        <w:trPr>
          <w:trHeight w:val="518"/>
        </w:trPr>
        <w:tc>
          <w:tcPr>
            <w:tcW w:w="2700" w:type="dxa"/>
            <w:tcBorders>
              <w:top w:val="nil"/>
              <w:left w:val="single" w:sz="8" w:space="0" w:color="auto"/>
              <w:bottom w:val="single" w:sz="8" w:space="0" w:color="auto"/>
              <w:right w:val="single" w:sz="8" w:space="0" w:color="auto"/>
            </w:tcBorders>
            <w:shd w:val="clear" w:color="000000" w:fill="F2F2F2"/>
            <w:noWrap/>
            <w:vAlign w:val="center"/>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Výsledok +/-</w:t>
            </w:r>
          </w:p>
        </w:tc>
        <w:tc>
          <w:tcPr>
            <w:tcW w:w="2760" w:type="dxa"/>
            <w:tcBorders>
              <w:top w:val="single" w:sz="4" w:space="0" w:color="auto"/>
              <w:left w:val="single" w:sz="4" w:space="0" w:color="auto"/>
              <w:bottom w:val="single" w:sz="8"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-167 965</w:t>
            </w:r>
          </w:p>
        </w:tc>
        <w:tc>
          <w:tcPr>
            <w:tcW w:w="2760" w:type="dxa"/>
            <w:tcBorders>
              <w:top w:val="single" w:sz="4" w:space="0" w:color="auto"/>
              <w:left w:val="single" w:sz="4" w:space="0" w:color="auto"/>
              <w:bottom w:val="single" w:sz="8" w:space="0" w:color="auto"/>
              <w:right w:val="single" w:sz="8" w:space="0" w:color="000000"/>
            </w:tcBorders>
            <w:shd w:val="clear" w:color="auto" w:fill="auto"/>
            <w:noWrap/>
            <w:vAlign w:val="bottom"/>
            <w:hideMark/>
          </w:tcPr>
          <w:p w:rsidR="00AF17CB" w:rsidRPr="00AF17CB" w:rsidRDefault="00AF17CB" w:rsidP="00AF17CB">
            <w:pPr>
              <w:spacing w:after="0" w:line="240" w:lineRule="auto"/>
              <w:jc w:val="center"/>
              <w:rPr>
                <w:rFonts w:eastAsia="Times New Roman" w:cs="Times New Roman"/>
                <w:b/>
                <w:bCs/>
                <w:color w:val="000000"/>
                <w:sz w:val="22"/>
                <w:lang w:eastAsia="sk-SK"/>
              </w:rPr>
            </w:pPr>
            <w:r w:rsidRPr="00AF17CB">
              <w:rPr>
                <w:rFonts w:eastAsia="Times New Roman" w:cs="Times New Roman"/>
                <w:b/>
                <w:bCs/>
                <w:color w:val="000000"/>
                <w:sz w:val="22"/>
                <w:lang w:eastAsia="sk-SK"/>
              </w:rPr>
              <w:t>-165 899</w:t>
            </w:r>
          </w:p>
        </w:tc>
      </w:tr>
    </w:tbl>
    <w:p w:rsidR="00F52299" w:rsidRDefault="00F52299" w:rsidP="00F52299"/>
    <w:p w:rsidR="00F52299" w:rsidRDefault="00F52299" w:rsidP="00F52299">
      <w:pPr>
        <w:pStyle w:val="Nadpis1"/>
        <w:numPr>
          <w:ilvl w:val="0"/>
          <w:numId w:val="3"/>
        </w:numPr>
        <w:spacing w:after="240"/>
      </w:pPr>
      <w:r>
        <w:t>Výsledky strediska mechanizácia</w:t>
      </w:r>
    </w:p>
    <w:p w:rsidR="00F52299" w:rsidRPr="00F52299" w:rsidRDefault="00F52299" w:rsidP="00F52299">
      <w:pPr>
        <w:pStyle w:val="Nadpis2"/>
        <w:spacing w:after="240"/>
      </w:pPr>
      <w:r>
        <w:t>Spotreba motorovej nafty, olejov a mazadiel  v €</w:t>
      </w:r>
    </w:p>
    <w:tbl>
      <w:tblPr>
        <w:tblW w:w="9660" w:type="dxa"/>
        <w:tblCellMar>
          <w:left w:w="70" w:type="dxa"/>
          <w:right w:w="70" w:type="dxa"/>
        </w:tblCellMar>
        <w:tblLook w:val="04A0" w:firstRow="1" w:lastRow="0" w:firstColumn="1" w:lastColumn="0" w:noHBand="0" w:noVBand="1"/>
      </w:tblPr>
      <w:tblGrid>
        <w:gridCol w:w="1860"/>
        <w:gridCol w:w="1300"/>
        <w:gridCol w:w="1300"/>
        <w:gridCol w:w="1300"/>
        <w:gridCol w:w="1300"/>
        <w:gridCol w:w="1300"/>
        <w:gridCol w:w="1300"/>
      </w:tblGrid>
      <w:tr w:rsidR="009404A8" w:rsidRPr="009404A8" w:rsidTr="009404A8">
        <w:trPr>
          <w:trHeight w:val="398"/>
        </w:trPr>
        <w:tc>
          <w:tcPr>
            <w:tcW w:w="1860" w:type="dxa"/>
            <w:vMerge w:val="restart"/>
            <w:tcBorders>
              <w:top w:val="single" w:sz="8" w:space="0" w:color="auto"/>
              <w:left w:val="single" w:sz="8" w:space="0" w:color="auto"/>
              <w:bottom w:val="single" w:sz="4"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STREDISKO</w:t>
            </w:r>
          </w:p>
        </w:tc>
        <w:tc>
          <w:tcPr>
            <w:tcW w:w="5200" w:type="dxa"/>
            <w:gridSpan w:val="4"/>
            <w:tcBorders>
              <w:top w:val="single" w:sz="8" w:space="0" w:color="auto"/>
              <w:left w:val="nil"/>
              <w:bottom w:val="nil"/>
              <w:right w:val="single" w:sz="8" w:space="0" w:color="000000"/>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Motorová nafta</w:t>
            </w:r>
          </w:p>
        </w:tc>
        <w:tc>
          <w:tcPr>
            <w:tcW w:w="2600" w:type="dxa"/>
            <w:gridSpan w:val="2"/>
            <w:tcBorders>
              <w:top w:val="single" w:sz="8" w:space="0" w:color="auto"/>
              <w:left w:val="nil"/>
              <w:bottom w:val="nil"/>
              <w:right w:val="single" w:sz="8" w:space="0" w:color="000000"/>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Oleje a mazadlá</w:t>
            </w:r>
          </w:p>
        </w:tc>
      </w:tr>
      <w:tr w:rsidR="009404A8" w:rsidRPr="009404A8" w:rsidTr="009404A8">
        <w:trPr>
          <w:trHeight w:val="398"/>
        </w:trPr>
        <w:tc>
          <w:tcPr>
            <w:tcW w:w="1860" w:type="dxa"/>
            <w:vMerge/>
            <w:tcBorders>
              <w:top w:val="single" w:sz="8" w:space="0" w:color="auto"/>
              <w:left w:val="single" w:sz="8" w:space="0" w:color="auto"/>
              <w:bottom w:val="single" w:sz="4" w:space="0" w:color="auto"/>
              <w:right w:val="single" w:sz="8" w:space="0" w:color="auto"/>
            </w:tcBorders>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p>
        </w:tc>
        <w:tc>
          <w:tcPr>
            <w:tcW w:w="2600" w:type="dxa"/>
            <w:gridSpan w:val="2"/>
            <w:tcBorders>
              <w:top w:val="single" w:sz="8" w:space="0" w:color="auto"/>
              <w:left w:val="nil"/>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za rok 2013</w:t>
            </w:r>
          </w:p>
        </w:tc>
        <w:tc>
          <w:tcPr>
            <w:tcW w:w="2600" w:type="dxa"/>
            <w:gridSpan w:val="2"/>
            <w:tcBorders>
              <w:top w:val="single" w:sz="8" w:space="0" w:color="auto"/>
              <w:left w:val="nil"/>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za rok 2014</w:t>
            </w:r>
          </w:p>
        </w:tc>
        <w:tc>
          <w:tcPr>
            <w:tcW w:w="1300" w:type="dxa"/>
            <w:tcBorders>
              <w:top w:val="single" w:sz="8" w:space="0" w:color="auto"/>
              <w:left w:val="nil"/>
              <w:bottom w:val="single" w:sz="4"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za rok 2013</w:t>
            </w:r>
          </w:p>
        </w:tc>
        <w:tc>
          <w:tcPr>
            <w:tcW w:w="1300" w:type="dxa"/>
            <w:tcBorders>
              <w:top w:val="single" w:sz="8" w:space="0" w:color="auto"/>
              <w:left w:val="nil"/>
              <w:bottom w:val="single" w:sz="4"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za rok 2014</w:t>
            </w:r>
          </w:p>
        </w:tc>
      </w:tr>
      <w:tr w:rsidR="009404A8" w:rsidRPr="009404A8" w:rsidTr="009404A8">
        <w:trPr>
          <w:trHeight w:val="398"/>
        </w:trPr>
        <w:tc>
          <w:tcPr>
            <w:tcW w:w="1860" w:type="dxa"/>
            <w:vMerge/>
            <w:tcBorders>
              <w:top w:val="single" w:sz="8" w:space="0" w:color="auto"/>
              <w:left w:val="single" w:sz="8" w:space="0" w:color="auto"/>
              <w:bottom w:val="single" w:sz="4" w:space="0" w:color="auto"/>
              <w:right w:val="single" w:sz="8" w:space="0" w:color="auto"/>
            </w:tcBorders>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p>
        </w:tc>
        <w:tc>
          <w:tcPr>
            <w:tcW w:w="1300" w:type="dxa"/>
            <w:tcBorders>
              <w:top w:val="nil"/>
              <w:left w:val="nil"/>
              <w:bottom w:val="single" w:sz="8" w:space="0" w:color="auto"/>
              <w:right w:val="single" w:sz="4"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l</w:t>
            </w:r>
          </w:p>
        </w:tc>
        <w:tc>
          <w:tcPr>
            <w:tcW w:w="1300" w:type="dxa"/>
            <w:tcBorders>
              <w:top w:val="nil"/>
              <w:left w:val="nil"/>
              <w:bottom w:val="single" w:sz="8"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w:t>
            </w:r>
          </w:p>
        </w:tc>
        <w:tc>
          <w:tcPr>
            <w:tcW w:w="1300" w:type="dxa"/>
            <w:tcBorders>
              <w:top w:val="nil"/>
              <w:left w:val="nil"/>
              <w:bottom w:val="single" w:sz="8" w:space="0" w:color="auto"/>
              <w:right w:val="single" w:sz="4"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l</w:t>
            </w:r>
          </w:p>
        </w:tc>
        <w:tc>
          <w:tcPr>
            <w:tcW w:w="1300" w:type="dxa"/>
            <w:tcBorders>
              <w:top w:val="nil"/>
              <w:left w:val="nil"/>
              <w:bottom w:val="single" w:sz="8"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w:t>
            </w:r>
          </w:p>
        </w:tc>
        <w:tc>
          <w:tcPr>
            <w:tcW w:w="1300" w:type="dxa"/>
            <w:tcBorders>
              <w:top w:val="nil"/>
              <w:left w:val="nil"/>
              <w:bottom w:val="single" w:sz="8"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w:t>
            </w:r>
          </w:p>
        </w:tc>
        <w:tc>
          <w:tcPr>
            <w:tcW w:w="1300" w:type="dxa"/>
            <w:tcBorders>
              <w:top w:val="nil"/>
              <w:left w:val="nil"/>
              <w:bottom w:val="single" w:sz="8"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w:t>
            </w:r>
          </w:p>
        </w:tc>
      </w:tr>
      <w:tr w:rsidR="009404A8" w:rsidRPr="009404A8" w:rsidTr="009404A8">
        <w:trPr>
          <w:trHeight w:val="398"/>
        </w:trPr>
        <w:tc>
          <w:tcPr>
            <w:tcW w:w="1860" w:type="dxa"/>
            <w:tcBorders>
              <w:top w:val="nil"/>
              <w:left w:val="single" w:sz="8" w:space="0" w:color="auto"/>
              <w:bottom w:val="single" w:sz="4"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Cs w:val="24"/>
                <w:lang w:eastAsia="sk-SK"/>
              </w:rPr>
            </w:pPr>
            <w:r w:rsidRPr="009404A8">
              <w:rPr>
                <w:rFonts w:eastAsia="Times New Roman" w:cs="Times New Roman"/>
                <w:color w:val="000000"/>
                <w:szCs w:val="24"/>
                <w:lang w:eastAsia="sk-SK"/>
              </w:rPr>
              <w:t>Rastlinná výroba</w:t>
            </w:r>
          </w:p>
        </w:tc>
        <w:tc>
          <w:tcPr>
            <w:tcW w:w="1300"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99 317</w:t>
            </w:r>
          </w:p>
        </w:tc>
        <w:tc>
          <w:tcPr>
            <w:tcW w:w="1300"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110 860</w:t>
            </w:r>
          </w:p>
        </w:tc>
        <w:tc>
          <w:tcPr>
            <w:tcW w:w="1300"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113 601</w:t>
            </w:r>
          </w:p>
        </w:tc>
        <w:tc>
          <w:tcPr>
            <w:tcW w:w="1300"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122 726</w:t>
            </w:r>
          </w:p>
        </w:tc>
        <w:tc>
          <w:tcPr>
            <w:tcW w:w="1300"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617</w:t>
            </w:r>
          </w:p>
        </w:tc>
        <w:tc>
          <w:tcPr>
            <w:tcW w:w="1300"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1 742</w:t>
            </w:r>
          </w:p>
        </w:tc>
      </w:tr>
      <w:tr w:rsidR="009404A8" w:rsidRPr="009404A8" w:rsidTr="009404A8">
        <w:trPr>
          <w:trHeight w:val="398"/>
        </w:trPr>
        <w:tc>
          <w:tcPr>
            <w:tcW w:w="1860" w:type="dxa"/>
            <w:tcBorders>
              <w:top w:val="nil"/>
              <w:left w:val="single" w:sz="8" w:space="0" w:color="auto"/>
              <w:bottom w:val="single" w:sz="4"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Cs w:val="24"/>
                <w:lang w:eastAsia="sk-SK"/>
              </w:rPr>
            </w:pPr>
            <w:r w:rsidRPr="009404A8">
              <w:rPr>
                <w:rFonts w:eastAsia="Times New Roman" w:cs="Times New Roman"/>
                <w:color w:val="000000"/>
                <w:szCs w:val="24"/>
                <w:lang w:eastAsia="sk-SK"/>
              </w:rPr>
              <w:t>Živočíšna výroba</w:t>
            </w:r>
          </w:p>
        </w:tc>
        <w:tc>
          <w:tcPr>
            <w:tcW w:w="1300"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1 856</w:t>
            </w:r>
          </w:p>
        </w:tc>
        <w:tc>
          <w:tcPr>
            <w:tcW w:w="1300"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2 110</w:t>
            </w:r>
          </w:p>
        </w:tc>
        <w:tc>
          <w:tcPr>
            <w:tcW w:w="1300"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4 171</w:t>
            </w:r>
          </w:p>
        </w:tc>
        <w:tc>
          <w:tcPr>
            <w:tcW w:w="1300"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4 499</w:t>
            </w:r>
          </w:p>
        </w:tc>
        <w:tc>
          <w:tcPr>
            <w:tcW w:w="1300"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72</w:t>
            </w:r>
          </w:p>
        </w:tc>
        <w:tc>
          <w:tcPr>
            <w:tcW w:w="1300"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252</w:t>
            </w:r>
          </w:p>
        </w:tc>
      </w:tr>
      <w:tr w:rsidR="009404A8" w:rsidRPr="009404A8" w:rsidTr="009404A8">
        <w:trPr>
          <w:trHeight w:val="398"/>
        </w:trPr>
        <w:tc>
          <w:tcPr>
            <w:tcW w:w="1860" w:type="dxa"/>
            <w:tcBorders>
              <w:top w:val="nil"/>
              <w:left w:val="single" w:sz="8" w:space="0" w:color="auto"/>
              <w:bottom w:val="nil"/>
              <w:right w:val="single" w:sz="8" w:space="0" w:color="auto"/>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Cs w:val="24"/>
                <w:lang w:eastAsia="sk-SK"/>
              </w:rPr>
            </w:pPr>
            <w:r w:rsidRPr="009404A8">
              <w:rPr>
                <w:rFonts w:eastAsia="Times New Roman" w:cs="Times New Roman"/>
                <w:color w:val="000000"/>
                <w:szCs w:val="24"/>
                <w:lang w:eastAsia="sk-SK"/>
              </w:rPr>
              <w:t>Mechanizácia</w:t>
            </w:r>
          </w:p>
        </w:tc>
        <w:tc>
          <w:tcPr>
            <w:tcW w:w="1300" w:type="dxa"/>
            <w:tcBorders>
              <w:top w:val="nil"/>
              <w:left w:val="nil"/>
              <w:bottom w:val="nil"/>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15 502</w:t>
            </w:r>
          </w:p>
        </w:tc>
        <w:tc>
          <w:tcPr>
            <w:tcW w:w="1300" w:type="dxa"/>
            <w:tcBorders>
              <w:top w:val="nil"/>
              <w:left w:val="nil"/>
              <w:bottom w:val="nil"/>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17 365</w:t>
            </w:r>
          </w:p>
        </w:tc>
        <w:tc>
          <w:tcPr>
            <w:tcW w:w="1300" w:type="dxa"/>
            <w:tcBorders>
              <w:top w:val="nil"/>
              <w:left w:val="nil"/>
              <w:bottom w:val="nil"/>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17 516</w:t>
            </w:r>
          </w:p>
        </w:tc>
        <w:tc>
          <w:tcPr>
            <w:tcW w:w="1300" w:type="dxa"/>
            <w:tcBorders>
              <w:top w:val="nil"/>
              <w:left w:val="nil"/>
              <w:bottom w:val="nil"/>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18 942</w:t>
            </w:r>
          </w:p>
        </w:tc>
        <w:tc>
          <w:tcPr>
            <w:tcW w:w="1300" w:type="dxa"/>
            <w:tcBorders>
              <w:top w:val="nil"/>
              <w:left w:val="nil"/>
              <w:bottom w:val="nil"/>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443</w:t>
            </w:r>
          </w:p>
        </w:tc>
        <w:tc>
          <w:tcPr>
            <w:tcW w:w="1300" w:type="dxa"/>
            <w:tcBorders>
              <w:top w:val="nil"/>
              <w:left w:val="nil"/>
              <w:bottom w:val="nil"/>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1 685</w:t>
            </w:r>
          </w:p>
        </w:tc>
      </w:tr>
      <w:tr w:rsidR="009404A8" w:rsidRPr="009404A8" w:rsidTr="009404A8">
        <w:trPr>
          <w:trHeight w:val="398"/>
        </w:trPr>
        <w:tc>
          <w:tcPr>
            <w:tcW w:w="186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SPOLU</w:t>
            </w:r>
          </w:p>
        </w:tc>
        <w:tc>
          <w:tcPr>
            <w:tcW w:w="1300" w:type="dxa"/>
            <w:tcBorders>
              <w:top w:val="single" w:sz="8" w:space="0" w:color="auto"/>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b/>
                <w:bCs/>
                <w:color w:val="000000"/>
                <w:szCs w:val="24"/>
                <w:lang w:eastAsia="sk-SK"/>
              </w:rPr>
            </w:pPr>
            <w:r w:rsidRPr="009404A8">
              <w:rPr>
                <w:rFonts w:eastAsia="Times New Roman" w:cs="Times New Roman"/>
                <w:b/>
                <w:bCs/>
                <w:color w:val="000000"/>
                <w:szCs w:val="24"/>
                <w:lang w:eastAsia="sk-SK"/>
              </w:rPr>
              <w:t>116 675</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b/>
                <w:bCs/>
                <w:color w:val="000000"/>
                <w:szCs w:val="24"/>
                <w:lang w:eastAsia="sk-SK"/>
              </w:rPr>
            </w:pPr>
            <w:r w:rsidRPr="009404A8">
              <w:rPr>
                <w:rFonts w:eastAsia="Times New Roman" w:cs="Times New Roman"/>
                <w:b/>
                <w:bCs/>
                <w:color w:val="000000"/>
                <w:szCs w:val="24"/>
                <w:lang w:eastAsia="sk-SK"/>
              </w:rPr>
              <w:t>130 335</w:t>
            </w:r>
          </w:p>
        </w:tc>
        <w:tc>
          <w:tcPr>
            <w:tcW w:w="1300" w:type="dxa"/>
            <w:tcBorders>
              <w:top w:val="single" w:sz="8" w:space="0" w:color="auto"/>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b/>
                <w:bCs/>
                <w:color w:val="000000"/>
                <w:szCs w:val="24"/>
                <w:lang w:eastAsia="sk-SK"/>
              </w:rPr>
            </w:pPr>
            <w:r w:rsidRPr="009404A8">
              <w:rPr>
                <w:rFonts w:eastAsia="Times New Roman" w:cs="Times New Roman"/>
                <w:b/>
                <w:bCs/>
                <w:color w:val="000000"/>
                <w:szCs w:val="24"/>
                <w:lang w:eastAsia="sk-SK"/>
              </w:rPr>
              <w:t>135 288</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b/>
                <w:bCs/>
                <w:color w:val="000000"/>
                <w:szCs w:val="24"/>
                <w:lang w:eastAsia="sk-SK"/>
              </w:rPr>
            </w:pPr>
            <w:r w:rsidRPr="009404A8">
              <w:rPr>
                <w:rFonts w:eastAsia="Times New Roman" w:cs="Times New Roman"/>
                <w:b/>
                <w:bCs/>
                <w:color w:val="000000"/>
                <w:szCs w:val="24"/>
                <w:lang w:eastAsia="sk-SK"/>
              </w:rPr>
              <w:t>146 167</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b/>
                <w:bCs/>
                <w:color w:val="000000"/>
                <w:szCs w:val="24"/>
                <w:lang w:eastAsia="sk-SK"/>
              </w:rPr>
            </w:pPr>
            <w:r w:rsidRPr="009404A8">
              <w:rPr>
                <w:rFonts w:eastAsia="Times New Roman" w:cs="Times New Roman"/>
                <w:b/>
                <w:bCs/>
                <w:color w:val="000000"/>
                <w:szCs w:val="24"/>
                <w:lang w:eastAsia="sk-SK"/>
              </w:rPr>
              <w:t>1 132</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b/>
                <w:bCs/>
                <w:color w:val="000000"/>
                <w:szCs w:val="24"/>
                <w:lang w:eastAsia="sk-SK"/>
              </w:rPr>
            </w:pPr>
            <w:r w:rsidRPr="009404A8">
              <w:rPr>
                <w:rFonts w:eastAsia="Times New Roman" w:cs="Times New Roman"/>
                <w:b/>
                <w:bCs/>
                <w:color w:val="000000"/>
                <w:szCs w:val="24"/>
                <w:lang w:eastAsia="sk-SK"/>
              </w:rPr>
              <w:t>3 679</w:t>
            </w:r>
          </w:p>
        </w:tc>
      </w:tr>
    </w:tbl>
    <w:p w:rsidR="00F52299" w:rsidRDefault="00F52299" w:rsidP="00F52299"/>
    <w:p w:rsidR="00F52299" w:rsidRDefault="005F0473" w:rsidP="00F52299">
      <w:r>
        <w:t>Priemerná cena nafty v r. 2013  1 liter  = 1,189</w:t>
      </w:r>
      <w:r w:rsidR="00F52299">
        <w:t xml:space="preserve"> €</w:t>
      </w:r>
    </w:p>
    <w:p w:rsidR="00B906A3" w:rsidRDefault="00F52299" w:rsidP="00F52299">
      <w:r>
        <w:t xml:space="preserve">                                         </w:t>
      </w:r>
      <w:r w:rsidR="005F0473">
        <w:t>2014</w:t>
      </w:r>
      <w:r w:rsidRPr="002B162B">
        <w:t xml:space="preserve">  1 liter  </w:t>
      </w:r>
      <w:r>
        <w:t xml:space="preserve">=  </w:t>
      </w:r>
      <w:r w:rsidR="005F0473">
        <w:t>1,08</w:t>
      </w:r>
      <w:r w:rsidR="002B162B">
        <w:t xml:space="preserve"> €</w:t>
      </w:r>
    </w:p>
    <w:p w:rsidR="00B906A3" w:rsidRPr="00B906A3" w:rsidRDefault="00B906A3" w:rsidP="00B906A3">
      <w:pPr>
        <w:pStyle w:val="Nadpis2"/>
        <w:spacing w:after="240"/>
      </w:pPr>
      <w:r>
        <w:br w:type="page"/>
      </w:r>
      <w:r>
        <w:lastRenderedPageBreak/>
        <w:t>Rozbor nákladov na úseku mechanizácie, energetiky a vodného hospodárstva</w:t>
      </w:r>
    </w:p>
    <w:tbl>
      <w:tblPr>
        <w:tblW w:w="9660" w:type="dxa"/>
        <w:tblCellMar>
          <w:left w:w="70" w:type="dxa"/>
          <w:right w:w="70" w:type="dxa"/>
        </w:tblCellMar>
        <w:tblLook w:val="04A0" w:firstRow="1" w:lastRow="0" w:firstColumn="1" w:lastColumn="0" w:noHBand="0" w:noVBand="1"/>
      </w:tblPr>
      <w:tblGrid>
        <w:gridCol w:w="3317"/>
        <w:gridCol w:w="1143"/>
        <w:gridCol w:w="1439"/>
        <w:gridCol w:w="1161"/>
        <w:gridCol w:w="1439"/>
        <w:gridCol w:w="1161"/>
      </w:tblGrid>
      <w:tr w:rsidR="009404A8" w:rsidRPr="009404A8" w:rsidTr="009404A8">
        <w:trPr>
          <w:trHeight w:val="398"/>
        </w:trPr>
        <w:tc>
          <w:tcPr>
            <w:tcW w:w="3317" w:type="dxa"/>
            <w:vMerge w:val="restart"/>
            <w:tcBorders>
              <w:top w:val="single" w:sz="8" w:space="0" w:color="auto"/>
              <w:left w:val="single" w:sz="8" w:space="0" w:color="auto"/>
              <w:bottom w:val="single" w:sz="8" w:space="0" w:color="000000"/>
              <w:right w:val="single" w:sz="8" w:space="0" w:color="000000"/>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UKAZOVATEĽ</w:t>
            </w:r>
          </w:p>
        </w:tc>
        <w:tc>
          <w:tcPr>
            <w:tcW w:w="1143" w:type="dxa"/>
            <w:vMerge w:val="restart"/>
            <w:tcBorders>
              <w:top w:val="single" w:sz="8" w:space="0" w:color="auto"/>
              <w:left w:val="single" w:sz="8" w:space="0" w:color="auto"/>
              <w:bottom w:val="single" w:sz="8" w:space="0" w:color="000000"/>
              <w:right w:val="single" w:sz="8" w:space="0" w:color="auto"/>
            </w:tcBorders>
            <w:shd w:val="clear" w:color="000000" w:fill="F2F2F2"/>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Merná jednotka</w:t>
            </w:r>
          </w:p>
        </w:tc>
        <w:tc>
          <w:tcPr>
            <w:tcW w:w="2600" w:type="dxa"/>
            <w:gridSpan w:val="2"/>
            <w:tcBorders>
              <w:top w:val="single" w:sz="8" w:space="0" w:color="auto"/>
              <w:left w:val="nil"/>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Skutočnosť za rok 2013</w:t>
            </w:r>
          </w:p>
        </w:tc>
        <w:tc>
          <w:tcPr>
            <w:tcW w:w="2600" w:type="dxa"/>
            <w:gridSpan w:val="2"/>
            <w:tcBorders>
              <w:top w:val="single" w:sz="8" w:space="0" w:color="auto"/>
              <w:left w:val="nil"/>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Skutočnosť za rok 2014</w:t>
            </w:r>
          </w:p>
        </w:tc>
      </w:tr>
      <w:tr w:rsidR="009404A8" w:rsidRPr="009404A8" w:rsidTr="009404A8">
        <w:trPr>
          <w:trHeight w:val="398"/>
        </w:trPr>
        <w:tc>
          <w:tcPr>
            <w:tcW w:w="3317" w:type="dxa"/>
            <w:vMerge/>
            <w:tcBorders>
              <w:top w:val="single" w:sz="8" w:space="0" w:color="auto"/>
              <w:left w:val="single" w:sz="8" w:space="0" w:color="auto"/>
              <w:bottom w:val="single" w:sz="8" w:space="0" w:color="000000"/>
              <w:right w:val="single" w:sz="8" w:space="0" w:color="000000"/>
            </w:tcBorders>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p>
        </w:tc>
        <w:tc>
          <w:tcPr>
            <w:tcW w:w="1143" w:type="dxa"/>
            <w:vMerge/>
            <w:tcBorders>
              <w:top w:val="single" w:sz="8" w:space="0" w:color="auto"/>
              <w:left w:val="single" w:sz="8" w:space="0" w:color="auto"/>
              <w:bottom w:val="single" w:sz="8" w:space="0" w:color="000000"/>
              <w:right w:val="single" w:sz="8" w:space="0" w:color="auto"/>
            </w:tcBorders>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p>
        </w:tc>
        <w:tc>
          <w:tcPr>
            <w:tcW w:w="1439" w:type="dxa"/>
            <w:tcBorders>
              <w:top w:val="nil"/>
              <w:left w:val="nil"/>
              <w:bottom w:val="single" w:sz="8" w:space="0" w:color="auto"/>
              <w:right w:val="single" w:sz="4"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množstvo</w:t>
            </w:r>
          </w:p>
        </w:tc>
        <w:tc>
          <w:tcPr>
            <w:tcW w:w="1161" w:type="dxa"/>
            <w:tcBorders>
              <w:top w:val="nil"/>
              <w:left w:val="nil"/>
              <w:bottom w:val="single" w:sz="8"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v €</w:t>
            </w:r>
          </w:p>
        </w:tc>
        <w:tc>
          <w:tcPr>
            <w:tcW w:w="1439" w:type="dxa"/>
            <w:tcBorders>
              <w:top w:val="nil"/>
              <w:left w:val="nil"/>
              <w:bottom w:val="single" w:sz="8" w:space="0" w:color="auto"/>
              <w:right w:val="single" w:sz="4"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množstvo</w:t>
            </w:r>
          </w:p>
        </w:tc>
        <w:tc>
          <w:tcPr>
            <w:tcW w:w="1161" w:type="dxa"/>
            <w:tcBorders>
              <w:top w:val="nil"/>
              <w:left w:val="nil"/>
              <w:bottom w:val="single" w:sz="8" w:space="0" w:color="auto"/>
              <w:right w:val="single" w:sz="8" w:space="0" w:color="auto"/>
            </w:tcBorders>
            <w:shd w:val="clear" w:color="000000" w:fill="F2F2F2"/>
            <w:noWrap/>
            <w:vAlign w:val="center"/>
            <w:hideMark/>
          </w:tcPr>
          <w:p w:rsidR="009404A8" w:rsidRPr="009404A8" w:rsidRDefault="009404A8" w:rsidP="009404A8">
            <w:pPr>
              <w:spacing w:after="0" w:line="240" w:lineRule="auto"/>
              <w:jc w:val="center"/>
              <w:rPr>
                <w:rFonts w:eastAsia="Times New Roman" w:cs="Times New Roman"/>
                <w:b/>
                <w:bCs/>
                <w:color w:val="000000"/>
                <w:szCs w:val="24"/>
                <w:lang w:eastAsia="sk-SK"/>
              </w:rPr>
            </w:pPr>
            <w:r w:rsidRPr="009404A8">
              <w:rPr>
                <w:rFonts w:eastAsia="Times New Roman" w:cs="Times New Roman"/>
                <w:b/>
                <w:bCs/>
                <w:color w:val="000000"/>
                <w:szCs w:val="24"/>
                <w:lang w:eastAsia="sk-SK"/>
              </w:rPr>
              <w:t>v €</w:t>
            </w:r>
          </w:p>
        </w:tc>
      </w:tr>
      <w:tr w:rsidR="009404A8" w:rsidRPr="009404A8" w:rsidTr="009404A8">
        <w:trPr>
          <w:trHeight w:val="398"/>
        </w:trPr>
        <w:tc>
          <w:tcPr>
            <w:tcW w:w="3317" w:type="dxa"/>
            <w:tcBorders>
              <w:top w:val="single" w:sz="8"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Spotreba PHM</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116 675</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130 335</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135 288</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146 167</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 w:val="20"/>
                <w:szCs w:val="20"/>
                <w:lang w:eastAsia="sk-SK"/>
              </w:rPr>
            </w:pPr>
            <w:r w:rsidRPr="009404A8">
              <w:rPr>
                <w:rFonts w:eastAsia="Times New Roman" w:cs="Times New Roman"/>
                <w:color w:val="000000"/>
                <w:sz w:val="20"/>
                <w:szCs w:val="20"/>
                <w:lang w:eastAsia="sk-SK"/>
              </w:rPr>
              <w:t xml:space="preserve">      - nafta v RV</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99 317</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110 860</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113 601</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122 726</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 w:val="20"/>
                <w:szCs w:val="20"/>
                <w:lang w:eastAsia="sk-SK"/>
              </w:rPr>
            </w:pPr>
            <w:r w:rsidRPr="009404A8">
              <w:rPr>
                <w:rFonts w:eastAsia="Times New Roman" w:cs="Times New Roman"/>
                <w:color w:val="000000"/>
                <w:sz w:val="20"/>
                <w:szCs w:val="20"/>
                <w:lang w:eastAsia="sk-SK"/>
              </w:rPr>
              <w:t xml:space="preserve">      - nafta v ŽV</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1 856</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2 110</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4 171</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4 499</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 w:val="20"/>
                <w:szCs w:val="20"/>
                <w:lang w:eastAsia="sk-SK"/>
              </w:rPr>
            </w:pPr>
            <w:r w:rsidRPr="009404A8">
              <w:rPr>
                <w:rFonts w:eastAsia="Times New Roman" w:cs="Times New Roman"/>
                <w:color w:val="000000"/>
                <w:sz w:val="20"/>
                <w:szCs w:val="20"/>
                <w:lang w:eastAsia="sk-SK"/>
              </w:rPr>
              <w:t xml:space="preserve">      - nafta v Mechanizácií</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15 502</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17 365</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17 516</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18 946</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Benzín</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l</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3 732</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4 475</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3 687</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4 530</w:t>
            </w:r>
          </w:p>
        </w:tc>
      </w:tr>
      <w:tr w:rsidR="009404A8" w:rsidRPr="009404A8" w:rsidTr="009404A8">
        <w:trPr>
          <w:trHeight w:val="398"/>
        </w:trPr>
        <w:tc>
          <w:tcPr>
            <w:tcW w:w="3317"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Mazadlá</w:t>
            </w:r>
          </w:p>
        </w:tc>
        <w:tc>
          <w:tcPr>
            <w:tcW w:w="1143"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l</w:t>
            </w:r>
          </w:p>
        </w:tc>
        <w:tc>
          <w:tcPr>
            <w:tcW w:w="1439" w:type="dxa"/>
            <w:tcBorders>
              <w:top w:val="nil"/>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530</w:t>
            </w:r>
          </w:p>
        </w:tc>
        <w:tc>
          <w:tcPr>
            <w:tcW w:w="1161"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1 132</w:t>
            </w:r>
          </w:p>
        </w:tc>
        <w:tc>
          <w:tcPr>
            <w:tcW w:w="1439" w:type="dxa"/>
            <w:tcBorders>
              <w:top w:val="nil"/>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1 799</w:t>
            </w:r>
          </w:p>
        </w:tc>
        <w:tc>
          <w:tcPr>
            <w:tcW w:w="1161"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3 679</w:t>
            </w:r>
          </w:p>
        </w:tc>
      </w:tr>
      <w:tr w:rsidR="009404A8" w:rsidRPr="009404A8" w:rsidTr="009404A8">
        <w:trPr>
          <w:trHeight w:val="398"/>
        </w:trPr>
        <w:tc>
          <w:tcPr>
            <w:tcW w:w="3317" w:type="dxa"/>
            <w:tcBorders>
              <w:top w:val="single" w:sz="8"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Elektrická energia</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kWh</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43 592</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11 610</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384C13" w:rsidP="009404A8">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 xml:space="preserve"> 38 803</w:t>
            </w:r>
            <w:r w:rsidR="009404A8" w:rsidRPr="009404A8">
              <w:rPr>
                <w:rFonts w:eastAsia="Times New Roman" w:cs="Times New Roman"/>
                <w:color w:val="000000"/>
                <w:szCs w:val="24"/>
                <w:lang w:eastAsia="sk-SK"/>
              </w:rPr>
              <w:t> </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10 212</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Voda</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m3</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3 429</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4 083</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3 212</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4 198</w:t>
            </w:r>
          </w:p>
        </w:tc>
      </w:tr>
      <w:tr w:rsidR="009404A8" w:rsidRPr="009404A8" w:rsidTr="009404A8">
        <w:trPr>
          <w:trHeight w:val="398"/>
        </w:trPr>
        <w:tc>
          <w:tcPr>
            <w:tcW w:w="3317"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Zemný plyn</w:t>
            </w:r>
          </w:p>
        </w:tc>
        <w:tc>
          <w:tcPr>
            <w:tcW w:w="1143"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m3</w:t>
            </w:r>
          </w:p>
        </w:tc>
        <w:tc>
          <w:tcPr>
            <w:tcW w:w="1439" w:type="dxa"/>
            <w:tcBorders>
              <w:top w:val="nil"/>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11 195</w:t>
            </w:r>
          </w:p>
        </w:tc>
        <w:tc>
          <w:tcPr>
            <w:tcW w:w="1161"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6 010</w:t>
            </w:r>
          </w:p>
        </w:tc>
        <w:tc>
          <w:tcPr>
            <w:tcW w:w="1439" w:type="dxa"/>
            <w:tcBorders>
              <w:top w:val="nil"/>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9 932</w:t>
            </w:r>
          </w:p>
        </w:tc>
        <w:tc>
          <w:tcPr>
            <w:tcW w:w="1161"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5 145</w:t>
            </w:r>
          </w:p>
        </w:tc>
      </w:tr>
      <w:tr w:rsidR="009404A8" w:rsidRPr="009404A8" w:rsidTr="009404A8">
        <w:trPr>
          <w:trHeight w:val="398"/>
        </w:trPr>
        <w:tc>
          <w:tcPr>
            <w:tcW w:w="3317" w:type="dxa"/>
            <w:tcBorders>
              <w:top w:val="single" w:sz="8"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2C5DF7">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Zákonné poistenie motor. vozid</w:t>
            </w:r>
            <w:r w:rsidR="002C5DF7">
              <w:rPr>
                <w:rFonts w:eastAsia="Times New Roman" w:cs="Times New Roman"/>
                <w:b/>
                <w:bCs/>
                <w:color w:val="000000"/>
                <w:szCs w:val="24"/>
                <w:lang w:eastAsia="sk-SK"/>
              </w:rPr>
              <w:t>iel</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1 452</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1 502</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Poistenie strojov</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1 558</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981</w:t>
            </w:r>
          </w:p>
        </w:tc>
      </w:tr>
      <w:tr w:rsidR="009404A8" w:rsidRPr="009404A8" w:rsidTr="009404A8">
        <w:trPr>
          <w:trHeight w:val="398"/>
        </w:trPr>
        <w:tc>
          <w:tcPr>
            <w:tcW w:w="3317"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Daň z motorových vozidiel</w:t>
            </w:r>
          </w:p>
        </w:tc>
        <w:tc>
          <w:tcPr>
            <w:tcW w:w="1143"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4 519</w:t>
            </w:r>
          </w:p>
        </w:tc>
        <w:tc>
          <w:tcPr>
            <w:tcW w:w="1439" w:type="dxa"/>
            <w:tcBorders>
              <w:top w:val="nil"/>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3 897</w:t>
            </w:r>
          </w:p>
        </w:tc>
      </w:tr>
      <w:tr w:rsidR="009404A8" w:rsidRPr="009404A8" w:rsidTr="009404A8">
        <w:trPr>
          <w:trHeight w:val="398"/>
        </w:trPr>
        <w:tc>
          <w:tcPr>
            <w:tcW w:w="3317" w:type="dxa"/>
            <w:tcBorders>
              <w:top w:val="single" w:sz="8"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Opravy a údržba</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13 405</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nil"/>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26 999</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 xml:space="preserve">Opravy od cudzích </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10 488</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nil"/>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21 540</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b/>
                <w:bCs/>
                <w:color w:val="000000"/>
                <w:szCs w:val="24"/>
                <w:lang w:eastAsia="sk-SK"/>
              </w:rPr>
            </w:pPr>
            <w:r w:rsidRPr="009404A8">
              <w:rPr>
                <w:rFonts w:eastAsia="Times New Roman" w:cs="Times New Roman"/>
                <w:b/>
                <w:bCs/>
                <w:color w:val="000000"/>
                <w:szCs w:val="24"/>
                <w:lang w:eastAsia="sk-SK"/>
              </w:rPr>
              <w:t>Spotreba náhradných dielov</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23 612</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nil"/>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21 414</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 w:val="20"/>
                <w:szCs w:val="20"/>
                <w:lang w:eastAsia="sk-SK"/>
              </w:rPr>
            </w:pPr>
            <w:r w:rsidRPr="009404A8">
              <w:rPr>
                <w:rFonts w:eastAsia="Times New Roman" w:cs="Times New Roman"/>
                <w:color w:val="000000"/>
                <w:sz w:val="20"/>
                <w:szCs w:val="20"/>
                <w:lang w:eastAsia="sk-SK"/>
              </w:rPr>
              <w:t xml:space="preserve">      z toho na traktory</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11 674</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nil"/>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9 732</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 w:val="20"/>
                <w:szCs w:val="20"/>
                <w:lang w:eastAsia="sk-SK"/>
              </w:rPr>
            </w:pPr>
            <w:r w:rsidRPr="009404A8">
              <w:rPr>
                <w:rFonts w:eastAsia="Times New Roman" w:cs="Times New Roman"/>
                <w:color w:val="000000"/>
                <w:sz w:val="20"/>
                <w:szCs w:val="20"/>
                <w:lang w:eastAsia="sk-SK"/>
              </w:rPr>
              <w:t xml:space="preserve">      z toho na nákladnú dopravu</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1 673</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nil"/>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1 982</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 w:val="20"/>
                <w:szCs w:val="20"/>
                <w:lang w:eastAsia="sk-SK"/>
              </w:rPr>
            </w:pPr>
            <w:r w:rsidRPr="009404A8">
              <w:rPr>
                <w:rFonts w:eastAsia="Times New Roman" w:cs="Times New Roman"/>
                <w:color w:val="000000"/>
                <w:sz w:val="20"/>
                <w:szCs w:val="20"/>
                <w:lang w:eastAsia="sk-SK"/>
              </w:rPr>
              <w:t xml:space="preserve">      z toho na ťažké mechanizmy</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702</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543</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 w:val="20"/>
                <w:szCs w:val="20"/>
                <w:lang w:eastAsia="sk-SK"/>
              </w:rPr>
            </w:pPr>
            <w:r w:rsidRPr="009404A8">
              <w:rPr>
                <w:rFonts w:eastAsia="Times New Roman" w:cs="Times New Roman"/>
                <w:color w:val="000000"/>
                <w:sz w:val="20"/>
                <w:szCs w:val="20"/>
                <w:lang w:eastAsia="sk-SK"/>
              </w:rPr>
              <w:t xml:space="preserve">      z toho na ostatné mechanizmy ŽV</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447</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333</w:t>
            </w:r>
          </w:p>
        </w:tc>
      </w:tr>
      <w:tr w:rsidR="009404A8" w:rsidRPr="009404A8" w:rsidTr="009404A8">
        <w:trPr>
          <w:trHeight w:val="398"/>
        </w:trPr>
        <w:tc>
          <w:tcPr>
            <w:tcW w:w="3317" w:type="dxa"/>
            <w:tcBorders>
              <w:top w:val="single" w:sz="4" w:space="0" w:color="auto"/>
              <w:left w:val="single" w:sz="8" w:space="0" w:color="auto"/>
              <w:bottom w:val="single" w:sz="4"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 w:val="20"/>
                <w:szCs w:val="20"/>
                <w:lang w:eastAsia="sk-SK"/>
              </w:rPr>
            </w:pPr>
            <w:r w:rsidRPr="009404A8">
              <w:rPr>
                <w:rFonts w:eastAsia="Times New Roman" w:cs="Times New Roman"/>
                <w:color w:val="000000"/>
                <w:sz w:val="20"/>
                <w:szCs w:val="20"/>
                <w:lang w:eastAsia="sk-SK"/>
              </w:rPr>
              <w:t xml:space="preserve">      z toho na ostatné mechanizmy RV</w:t>
            </w:r>
          </w:p>
        </w:tc>
        <w:tc>
          <w:tcPr>
            <w:tcW w:w="1143"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8 845</w:t>
            </w:r>
          </w:p>
        </w:tc>
        <w:tc>
          <w:tcPr>
            <w:tcW w:w="1439" w:type="dxa"/>
            <w:tcBorders>
              <w:top w:val="nil"/>
              <w:left w:val="nil"/>
              <w:bottom w:val="single" w:sz="4"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4"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7 907</w:t>
            </w:r>
          </w:p>
        </w:tc>
      </w:tr>
      <w:tr w:rsidR="009404A8" w:rsidRPr="009404A8" w:rsidTr="009404A8">
        <w:trPr>
          <w:trHeight w:val="398"/>
        </w:trPr>
        <w:tc>
          <w:tcPr>
            <w:tcW w:w="3317" w:type="dxa"/>
            <w:tcBorders>
              <w:top w:val="single" w:sz="4" w:space="0" w:color="auto"/>
              <w:left w:val="single" w:sz="8" w:space="0" w:color="auto"/>
              <w:bottom w:val="single" w:sz="8" w:space="0" w:color="auto"/>
              <w:right w:val="single" w:sz="8" w:space="0" w:color="000000"/>
            </w:tcBorders>
            <w:shd w:val="clear" w:color="000000" w:fill="F2F2F2"/>
            <w:noWrap/>
            <w:vAlign w:val="center"/>
            <w:hideMark/>
          </w:tcPr>
          <w:p w:rsidR="009404A8" w:rsidRPr="009404A8" w:rsidRDefault="009404A8" w:rsidP="009404A8">
            <w:pPr>
              <w:spacing w:after="0" w:line="240" w:lineRule="auto"/>
              <w:jc w:val="left"/>
              <w:rPr>
                <w:rFonts w:eastAsia="Times New Roman" w:cs="Times New Roman"/>
                <w:color w:val="000000"/>
                <w:sz w:val="20"/>
                <w:szCs w:val="20"/>
                <w:lang w:eastAsia="sk-SK"/>
              </w:rPr>
            </w:pPr>
            <w:r w:rsidRPr="009404A8">
              <w:rPr>
                <w:rFonts w:eastAsia="Times New Roman" w:cs="Times New Roman"/>
                <w:color w:val="000000"/>
                <w:sz w:val="20"/>
                <w:szCs w:val="20"/>
                <w:lang w:eastAsia="sk-SK"/>
              </w:rPr>
              <w:t xml:space="preserve">      z toho na dielňu</w:t>
            </w:r>
          </w:p>
        </w:tc>
        <w:tc>
          <w:tcPr>
            <w:tcW w:w="1143"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439" w:type="dxa"/>
            <w:tcBorders>
              <w:top w:val="nil"/>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311</w:t>
            </w:r>
          </w:p>
        </w:tc>
        <w:tc>
          <w:tcPr>
            <w:tcW w:w="1439" w:type="dxa"/>
            <w:tcBorders>
              <w:top w:val="nil"/>
              <w:left w:val="nil"/>
              <w:bottom w:val="single" w:sz="8" w:space="0" w:color="auto"/>
              <w:right w:val="single" w:sz="4" w:space="0" w:color="auto"/>
            </w:tcBorders>
            <w:shd w:val="clear" w:color="auto" w:fill="auto"/>
            <w:noWrap/>
            <w:vAlign w:val="center"/>
            <w:hideMark/>
          </w:tcPr>
          <w:p w:rsidR="009404A8" w:rsidRPr="009404A8" w:rsidRDefault="009404A8" w:rsidP="009404A8">
            <w:pPr>
              <w:spacing w:after="0" w:line="240" w:lineRule="auto"/>
              <w:jc w:val="center"/>
              <w:rPr>
                <w:rFonts w:eastAsia="Times New Roman" w:cs="Times New Roman"/>
                <w:color w:val="000000"/>
                <w:szCs w:val="24"/>
                <w:lang w:eastAsia="sk-SK"/>
              </w:rPr>
            </w:pPr>
            <w:r w:rsidRPr="009404A8">
              <w:rPr>
                <w:rFonts w:eastAsia="Times New Roman" w:cs="Times New Roman"/>
                <w:color w:val="000000"/>
                <w:szCs w:val="24"/>
                <w:lang w:eastAsia="sk-SK"/>
              </w:rPr>
              <w:t>*</w:t>
            </w:r>
          </w:p>
        </w:tc>
        <w:tc>
          <w:tcPr>
            <w:tcW w:w="1161" w:type="dxa"/>
            <w:tcBorders>
              <w:top w:val="nil"/>
              <w:left w:val="nil"/>
              <w:bottom w:val="single" w:sz="8" w:space="0" w:color="auto"/>
              <w:right w:val="single" w:sz="8" w:space="0" w:color="auto"/>
            </w:tcBorders>
            <w:shd w:val="clear" w:color="auto" w:fill="auto"/>
            <w:noWrap/>
            <w:vAlign w:val="center"/>
            <w:hideMark/>
          </w:tcPr>
          <w:p w:rsidR="009404A8" w:rsidRPr="009404A8" w:rsidRDefault="009404A8" w:rsidP="009404A8">
            <w:pPr>
              <w:spacing w:after="0" w:line="240" w:lineRule="auto"/>
              <w:jc w:val="right"/>
              <w:rPr>
                <w:rFonts w:eastAsia="Times New Roman" w:cs="Times New Roman"/>
                <w:color w:val="000000"/>
                <w:szCs w:val="24"/>
                <w:lang w:eastAsia="sk-SK"/>
              </w:rPr>
            </w:pPr>
            <w:r w:rsidRPr="009404A8">
              <w:rPr>
                <w:rFonts w:eastAsia="Times New Roman" w:cs="Times New Roman"/>
                <w:color w:val="000000"/>
                <w:szCs w:val="24"/>
                <w:lang w:eastAsia="sk-SK"/>
              </w:rPr>
              <w:t>917</w:t>
            </w:r>
          </w:p>
        </w:tc>
      </w:tr>
    </w:tbl>
    <w:p w:rsidR="00B906A3" w:rsidRDefault="00B906A3" w:rsidP="00B906A3">
      <w:pPr>
        <w:pStyle w:val="Nadpis2"/>
        <w:spacing w:after="240"/>
      </w:pPr>
    </w:p>
    <w:p w:rsidR="00B906A3" w:rsidRDefault="00B906A3">
      <w:pPr>
        <w:jc w:val="left"/>
        <w:rPr>
          <w:rFonts w:eastAsiaTheme="majorEastAsia" w:cstheme="majorBidi"/>
          <w:b/>
          <w:szCs w:val="26"/>
        </w:rPr>
      </w:pPr>
      <w:r>
        <w:br w:type="page"/>
      </w:r>
    </w:p>
    <w:p w:rsidR="00B906A3" w:rsidRPr="00B906A3" w:rsidRDefault="00B906A3" w:rsidP="00B906A3">
      <w:pPr>
        <w:pStyle w:val="Nadpis2"/>
        <w:spacing w:after="240"/>
      </w:pPr>
      <w:r>
        <w:lastRenderedPageBreak/>
        <w:t>Ekonomické ukazovatele na úseku mechanizácie, náhradné diely, ťažká mechanizácia a dielňa</w:t>
      </w:r>
    </w:p>
    <w:tbl>
      <w:tblPr>
        <w:tblW w:w="8990" w:type="dxa"/>
        <w:tblCellMar>
          <w:left w:w="70" w:type="dxa"/>
          <w:right w:w="70" w:type="dxa"/>
        </w:tblCellMar>
        <w:tblLook w:val="04A0" w:firstRow="1" w:lastRow="0" w:firstColumn="1" w:lastColumn="0" w:noHBand="0" w:noVBand="1"/>
      </w:tblPr>
      <w:tblGrid>
        <w:gridCol w:w="2830"/>
        <w:gridCol w:w="3080"/>
        <w:gridCol w:w="3080"/>
      </w:tblGrid>
      <w:tr w:rsidR="00854C14" w:rsidRPr="00854C14" w:rsidTr="00854C14">
        <w:trPr>
          <w:trHeight w:val="398"/>
        </w:trPr>
        <w:tc>
          <w:tcPr>
            <w:tcW w:w="283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rsidR="00854C14" w:rsidRPr="00854C14" w:rsidRDefault="00854C14" w:rsidP="00854C14">
            <w:pPr>
              <w:spacing w:after="0" w:line="240" w:lineRule="auto"/>
              <w:jc w:val="center"/>
              <w:rPr>
                <w:rFonts w:eastAsia="Times New Roman" w:cs="Times New Roman"/>
                <w:b/>
                <w:bCs/>
                <w:color w:val="000000"/>
                <w:szCs w:val="24"/>
                <w:lang w:eastAsia="sk-SK"/>
              </w:rPr>
            </w:pPr>
            <w:r w:rsidRPr="00854C14">
              <w:rPr>
                <w:rFonts w:eastAsia="Times New Roman" w:cs="Times New Roman"/>
                <w:b/>
                <w:bCs/>
                <w:color w:val="000000"/>
                <w:szCs w:val="24"/>
                <w:lang w:eastAsia="sk-SK"/>
              </w:rPr>
              <w:t>UKAZOVATEĽ</w:t>
            </w:r>
          </w:p>
        </w:tc>
        <w:tc>
          <w:tcPr>
            <w:tcW w:w="3080" w:type="dxa"/>
            <w:vMerge w:val="restart"/>
            <w:tcBorders>
              <w:top w:val="single" w:sz="8" w:space="0" w:color="auto"/>
              <w:left w:val="single" w:sz="8" w:space="0" w:color="auto"/>
              <w:bottom w:val="single" w:sz="8" w:space="0" w:color="000000"/>
              <w:right w:val="single" w:sz="8" w:space="0" w:color="000000"/>
            </w:tcBorders>
            <w:shd w:val="clear" w:color="000000" w:fill="F2F2F2"/>
            <w:noWrap/>
            <w:vAlign w:val="center"/>
            <w:hideMark/>
          </w:tcPr>
          <w:p w:rsidR="00854C14" w:rsidRPr="00854C14" w:rsidRDefault="00854C14" w:rsidP="00854C14">
            <w:pPr>
              <w:spacing w:after="0" w:line="240" w:lineRule="auto"/>
              <w:jc w:val="center"/>
              <w:rPr>
                <w:rFonts w:eastAsia="Times New Roman" w:cs="Times New Roman"/>
                <w:b/>
                <w:bCs/>
                <w:color w:val="000000"/>
                <w:szCs w:val="24"/>
                <w:lang w:eastAsia="sk-SK"/>
              </w:rPr>
            </w:pPr>
            <w:r w:rsidRPr="00854C14">
              <w:rPr>
                <w:rFonts w:eastAsia="Times New Roman" w:cs="Times New Roman"/>
                <w:b/>
                <w:bCs/>
                <w:color w:val="000000"/>
                <w:szCs w:val="24"/>
                <w:lang w:eastAsia="sk-SK"/>
              </w:rPr>
              <w:t>Skutočnosť  roku 2013 v €</w:t>
            </w:r>
          </w:p>
        </w:tc>
        <w:tc>
          <w:tcPr>
            <w:tcW w:w="3080" w:type="dxa"/>
            <w:vMerge w:val="restart"/>
            <w:tcBorders>
              <w:top w:val="single" w:sz="8" w:space="0" w:color="auto"/>
              <w:left w:val="nil"/>
              <w:bottom w:val="single" w:sz="8" w:space="0" w:color="000000"/>
              <w:right w:val="single" w:sz="8" w:space="0" w:color="000000"/>
            </w:tcBorders>
            <w:shd w:val="clear" w:color="000000" w:fill="F2F2F2"/>
            <w:noWrap/>
            <w:vAlign w:val="center"/>
            <w:hideMark/>
          </w:tcPr>
          <w:p w:rsidR="00854C14" w:rsidRPr="00854C14" w:rsidRDefault="00854C14" w:rsidP="00854C14">
            <w:pPr>
              <w:spacing w:after="0" w:line="240" w:lineRule="auto"/>
              <w:jc w:val="center"/>
              <w:rPr>
                <w:rFonts w:eastAsia="Times New Roman" w:cs="Times New Roman"/>
                <w:b/>
                <w:bCs/>
                <w:color w:val="000000"/>
                <w:szCs w:val="24"/>
                <w:lang w:eastAsia="sk-SK"/>
              </w:rPr>
            </w:pPr>
            <w:r>
              <w:rPr>
                <w:rFonts w:eastAsia="Times New Roman" w:cs="Times New Roman"/>
                <w:b/>
                <w:bCs/>
                <w:color w:val="000000"/>
                <w:szCs w:val="24"/>
                <w:lang w:eastAsia="sk-SK"/>
              </w:rPr>
              <w:t>Skuto</w:t>
            </w:r>
            <w:r w:rsidRPr="00854C14">
              <w:rPr>
                <w:rFonts w:eastAsia="Times New Roman" w:cs="Times New Roman"/>
                <w:b/>
                <w:bCs/>
                <w:color w:val="000000"/>
                <w:szCs w:val="24"/>
                <w:lang w:eastAsia="sk-SK"/>
              </w:rPr>
              <w:t>čnosť roku 2014 v €</w:t>
            </w:r>
          </w:p>
        </w:tc>
      </w:tr>
      <w:tr w:rsidR="00854C14" w:rsidRPr="00854C14" w:rsidTr="00854C14">
        <w:trPr>
          <w:trHeight w:val="398"/>
        </w:trPr>
        <w:tc>
          <w:tcPr>
            <w:tcW w:w="2830" w:type="dxa"/>
            <w:vMerge/>
            <w:tcBorders>
              <w:top w:val="single" w:sz="8" w:space="0" w:color="auto"/>
              <w:left w:val="single" w:sz="8" w:space="0" w:color="auto"/>
              <w:bottom w:val="single" w:sz="8" w:space="0" w:color="000000"/>
              <w:right w:val="single" w:sz="8" w:space="0" w:color="auto"/>
            </w:tcBorders>
            <w:vAlign w:val="center"/>
            <w:hideMark/>
          </w:tcPr>
          <w:p w:rsidR="00854C14" w:rsidRPr="00854C14" w:rsidRDefault="00854C14" w:rsidP="00854C14">
            <w:pPr>
              <w:spacing w:after="0" w:line="240" w:lineRule="auto"/>
              <w:jc w:val="left"/>
              <w:rPr>
                <w:rFonts w:eastAsia="Times New Roman" w:cs="Times New Roman"/>
                <w:b/>
                <w:bCs/>
                <w:color w:val="000000"/>
                <w:szCs w:val="24"/>
                <w:lang w:eastAsia="sk-SK"/>
              </w:rPr>
            </w:pPr>
          </w:p>
        </w:tc>
        <w:tc>
          <w:tcPr>
            <w:tcW w:w="3080" w:type="dxa"/>
            <w:vMerge/>
            <w:tcBorders>
              <w:top w:val="single" w:sz="8" w:space="0" w:color="auto"/>
              <w:left w:val="single" w:sz="8" w:space="0" w:color="auto"/>
              <w:bottom w:val="single" w:sz="8" w:space="0" w:color="000000"/>
              <w:right w:val="single" w:sz="8" w:space="0" w:color="000000"/>
            </w:tcBorders>
            <w:vAlign w:val="center"/>
            <w:hideMark/>
          </w:tcPr>
          <w:p w:rsidR="00854C14" w:rsidRPr="00854C14" w:rsidRDefault="00854C14" w:rsidP="00854C14">
            <w:pPr>
              <w:spacing w:after="0" w:line="240" w:lineRule="auto"/>
              <w:jc w:val="left"/>
              <w:rPr>
                <w:rFonts w:eastAsia="Times New Roman" w:cs="Times New Roman"/>
                <w:b/>
                <w:bCs/>
                <w:color w:val="000000"/>
                <w:szCs w:val="24"/>
                <w:lang w:eastAsia="sk-SK"/>
              </w:rPr>
            </w:pPr>
          </w:p>
        </w:tc>
        <w:tc>
          <w:tcPr>
            <w:tcW w:w="3080" w:type="dxa"/>
            <w:vMerge/>
            <w:tcBorders>
              <w:top w:val="single" w:sz="8" w:space="0" w:color="auto"/>
              <w:left w:val="nil"/>
              <w:bottom w:val="single" w:sz="8" w:space="0" w:color="000000"/>
              <w:right w:val="single" w:sz="8" w:space="0" w:color="000000"/>
            </w:tcBorders>
            <w:vAlign w:val="center"/>
            <w:hideMark/>
          </w:tcPr>
          <w:p w:rsidR="00854C14" w:rsidRPr="00854C14" w:rsidRDefault="00854C14" w:rsidP="00854C14">
            <w:pPr>
              <w:spacing w:after="0" w:line="240" w:lineRule="auto"/>
              <w:jc w:val="left"/>
              <w:rPr>
                <w:rFonts w:eastAsia="Times New Roman" w:cs="Times New Roman"/>
                <w:b/>
                <w:bCs/>
                <w:color w:val="000000"/>
                <w:szCs w:val="24"/>
                <w:lang w:eastAsia="sk-SK"/>
              </w:rPr>
            </w:pPr>
          </w:p>
        </w:tc>
      </w:tr>
      <w:tr w:rsidR="00854C14" w:rsidRPr="00854C14" w:rsidTr="00854C14">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color w:val="000000"/>
                <w:szCs w:val="24"/>
                <w:lang w:eastAsia="sk-SK"/>
              </w:rPr>
            </w:pPr>
            <w:r w:rsidRPr="00854C14">
              <w:rPr>
                <w:rFonts w:eastAsia="Times New Roman" w:cs="Times New Roman"/>
                <w:color w:val="000000"/>
                <w:szCs w:val="24"/>
                <w:lang w:eastAsia="sk-SK"/>
              </w:rPr>
              <w:t>Spotreba PHM</w:t>
            </w:r>
          </w:p>
        </w:tc>
        <w:tc>
          <w:tcPr>
            <w:tcW w:w="3080" w:type="dxa"/>
            <w:tcBorders>
              <w:top w:val="nil"/>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17 365</w:t>
            </w:r>
          </w:p>
        </w:tc>
        <w:tc>
          <w:tcPr>
            <w:tcW w:w="3080" w:type="dxa"/>
            <w:tcBorders>
              <w:top w:val="nil"/>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18 942</w:t>
            </w:r>
          </w:p>
        </w:tc>
      </w:tr>
      <w:tr w:rsidR="00854C14" w:rsidRPr="00854C14" w:rsidTr="00854C14">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color w:val="000000"/>
                <w:szCs w:val="24"/>
                <w:lang w:eastAsia="sk-SK"/>
              </w:rPr>
            </w:pPr>
            <w:r w:rsidRPr="00854C14">
              <w:rPr>
                <w:rFonts w:eastAsia="Times New Roman" w:cs="Times New Roman"/>
                <w:color w:val="000000"/>
                <w:szCs w:val="24"/>
                <w:lang w:eastAsia="sk-SK"/>
              </w:rPr>
              <w:t>Spotreba náhradných dielov</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2 728</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3 305</w:t>
            </w:r>
          </w:p>
        </w:tc>
      </w:tr>
      <w:tr w:rsidR="00854C14" w:rsidRPr="00854C14" w:rsidTr="00854C14">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rsidR="00854C14" w:rsidRPr="00854C14" w:rsidRDefault="00325828" w:rsidP="00854C14">
            <w:pPr>
              <w:spacing w:after="0" w:line="240" w:lineRule="auto"/>
              <w:jc w:val="left"/>
              <w:rPr>
                <w:rFonts w:eastAsia="Times New Roman" w:cs="Times New Roman"/>
                <w:color w:val="000000"/>
                <w:szCs w:val="24"/>
                <w:lang w:eastAsia="sk-SK"/>
              </w:rPr>
            </w:pPr>
            <w:r>
              <w:rPr>
                <w:rFonts w:eastAsia="Times New Roman" w:cs="Times New Roman"/>
                <w:color w:val="000000"/>
                <w:szCs w:val="24"/>
                <w:lang w:eastAsia="sk-SK"/>
              </w:rPr>
              <w:t>Spotreba ostatného materiá</w:t>
            </w:r>
            <w:r w:rsidR="00854C14" w:rsidRPr="00854C14">
              <w:rPr>
                <w:rFonts w:eastAsia="Times New Roman" w:cs="Times New Roman"/>
                <w:color w:val="000000"/>
                <w:szCs w:val="24"/>
                <w:lang w:eastAsia="sk-SK"/>
              </w:rPr>
              <w:t>lu</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124</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90</w:t>
            </w:r>
          </w:p>
        </w:tc>
      </w:tr>
      <w:tr w:rsidR="00854C14" w:rsidRPr="00854C14" w:rsidTr="00854C14">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color w:val="000000"/>
                <w:szCs w:val="24"/>
                <w:lang w:eastAsia="sk-SK"/>
              </w:rPr>
            </w:pPr>
            <w:r w:rsidRPr="00854C14">
              <w:rPr>
                <w:rFonts w:eastAsia="Times New Roman" w:cs="Times New Roman"/>
                <w:color w:val="000000"/>
                <w:szCs w:val="24"/>
                <w:lang w:eastAsia="sk-SK"/>
              </w:rPr>
              <w:t>Opravy od cudzích</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412</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1 819</w:t>
            </w:r>
          </w:p>
        </w:tc>
      </w:tr>
      <w:tr w:rsidR="00854C14" w:rsidRPr="00854C14" w:rsidTr="00854C14">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color w:val="000000"/>
                <w:szCs w:val="24"/>
                <w:lang w:eastAsia="sk-SK"/>
              </w:rPr>
            </w:pPr>
            <w:r w:rsidRPr="00854C14">
              <w:rPr>
                <w:rFonts w:eastAsia="Times New Roman" w:cs="Times New Roman"/>
                <w:color w:val="000000"/>
                <w:szCs w:val="24"/>
                <w:lang w:eastAsia="sk-SK"/>
              </w:rPr>
              <w:t>Opravy dielne</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11 557</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23 800</w:t>
            </w:r>
          </w:p>
        </w:tc>
      </w:tr>
      <w:tr w:rsidR="00854C14" w:rsidRPr="00854C14" w:rsidTr="00854C14">
        <w:trPr>
          <w:trHeight w:val="398"/>
        </w:trPr>
        <w:tc>
          <w:tcPr>
            <w:tcW w:w="2830" w:type="dxa"/>
            <w:tcBorders>
              <w:top w:val="nil"/>
              <w:left w:val="single" w:sz="8" w:space="0" w:color="auto"/>
              <w:bottom w:val="nil"/>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color w:val="000000"/>
                <w:szCs w:val="24"/>
                <w:lang w:eastAsia="sk-SK"/>
              </w:rPr>
            </w:pPr>
            <w:r w:rsidRPr="00854C14">
              <w:rPr>
                <w:rFonts w:eastAsia="Times New Roman" w:cs="Times New Roman"/>
                <w:color w:val="000000"/>
                <w:szCs w:val="24"/>
                <w:lang w:eastAsia="sk-SK"/>
              </w:rPr>
              <w:t>Ostatné náklady</w:t>
            </w:r>
          </w:p>
        </w:tc>
        <w:tc>
          <w:tcPr>
            <w:tcW w:w="3080" w:type="dxa"/>
            <w:tcBorders>
              <w:top w:val="single" w:sz="4" w:space="0" w:color="auto"/>
              <w:left w:val="nil"/>
              <w:bottom w:val="nil"/>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116 774</w:t>
            </w:r>
          </w:p>
        </w:tc>
        <w:tc>
          <w:tcPr>
            <w:tcW w:w="3080" w:type="dxa"/>
            <w:tcBorders>
              <w:top w:val="single" w:sz="4" w:space="0" w:color="auto"/>
              <w:left w:val="nil"/>
              <w:bottom w:val="nil"/>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142 063</w:t>
            </w:r>
          </w:p>
        </w:tc>
      </w:tr>
      <w:tr w:rsidR="00854C14" w:rsidRPr="00854C14" w:rsidTr="00854C14">
        <w:trPr>
          <w:trHeight w:val="398"/>
        </w:trPr>
        <w:tc>
          <w:tcPr>
            <w:tcW w:w="2830"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b/>
                <w:bCs/>
                <w:color w:val="000000"/>
                <w:szCs w:val="24"/>
                <w:lang w:eastAsia="sk-SK"/>
              </w:rPr>
            </w:pPr>
            <w:r w:rsidRPr="00854C14">
              <w:rPr>
                <w:rFonts w:eastAsia="Times New Roman" w:cs="Times New Roman"/>
                <w:b/>
                <w:bCs/>
                <w:color w:val="000000"/>
                <w:szCs w:val="24"/>
                <w:lang w:eastAsia="sk-SK"/>
              </w:rPr>
              <w:t xml:space="preserve">Náklady spolu </w:t>
            </w:r>
          </w:p>
        </w:tc>
        <w:tc>
          <w:tcPr>
            <w:tcW w:w="3080" w:type="dxa"/>
            <w:tcBorders>
              <w:top w:val="single" w:sz="8" w:space="0" w:color="auto"/>
              <w:left w:val="nil"/>
              <w:bottom w:val="single" w:sz="8"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b/>
                <w:bCs/>
                <w:color w:val="000000"/>
                <w:szCs w:val="24"/>
                <w:lang w:eastAsia="sk-SK"/>
              </w:rPr>
            </w:pPr>
            <w:r w:rsidRPr="00854C14">
              <w:rPr>
                <w:rFonts w:eastAsia="Times New Roman" w:cs="Times New Roman"/>
                <w:b/>
                <w:bCs/>
                <w:color w:val="000000"/>
                <w:szCs w:val="24"/>
                <w:lang w:eastAsia="sk-SK"/>
              </w:rPr>
              <w:t>148 960</w:t>
            </w:r>
          </w:p>
        </w:tc>
        <w:tc>
          <w:tcPr>
            <w:tcW w:w="3080" w:type="dxa"/>
            <w:tcBorders>
              <w:top w:val="single" w:sz="8" w:space="0" w:color="auto"/>
              <w:left w:val="nil"/>
              <w:bottom w:val="single" w:sz="8"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b/>
                <w:bCs/>
                <w:color w:val="000000"/>
                <w:szCs w:val="24"/>
                <w:lang w:eastAsia="sk-SK"/>
              </w:rPr>
            </w:pPr>
            <w:r w:rsidRPr="00854C14">
              <w:rPr>
                <w:rFonts w:eastAsia="Times New Roman" w:cs="Times New Roman"/>
                <w:b/>
                <w:bCs/>
                <w:color w:val="000000"/>
                <w:szCs w:val="24"/>
                <w:lang w:eastAsia="sk-SK"/>
              </w:rPr>
              <w:t>190 362</w:t>
            </w:r>
          </w:p>
        </w:tc>
      </w:tr>
      <w:tr w:rsidR="00854C14" w:rsidRPr="00854C14" w:rsidTr="00854C14">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color w:val="000000"/>
                <w:szCs w:val="24"/>
                <w:lang w:eastAsia="sk-SK"/>
              </w:rPr>
            </w:pPr>
            <w:r w:rsidRPr="00854C14">
              <w:rPr>
                <w:rFonts w:eastAsia="Times New Roman" w:cs="Times New Roman"/>
                <w:color w:val="000000"/>
                <w:szCs w:val="24"/>
                <w:lang w:eastAsia="sk-SK"/>
              </w:rPr>
              <w:t>Tržby a ostatné výnosy</w:t>
            </w:r>
          </w:p>
        </w:tc>
        <w:tc>
          <w:tcPr>
            <w:tcW w:w="3080" w:type="dxa"/>
            <w:tcBorders>
              <w:top w:val="nil"/>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499</w:t>
            </w:r>
          </w:p>
        </w:tc>
        <w:tc>
          <w:tcPr>
            <w:tcW w:w="3080" w:type="dxa"/>
            <w:tcBorders>
              <w:top w:val="nil"/>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17 246</w:t>
            </w:r>
          </w:p>
        </w:tc>
      </w:tr>
      <w:tr w:rsidR="00854C14" w:rsidRPr="00854C14" w:rsidTr="00854C14">
        <w:trPr>
          <w:trHeight w:val="398"/>
        </w:trPr>
        <w:tc>
          <w:tcPr>
            <w:tcW w:w="2830" w:type="dxa"/>
            <w:tcBorders>
              <w:top w:val="nil"/>
              <w:left w:val="single" w:sz="8" w:space="0" w:color="auto"/>
              <w:bottom w:val="single" w:sz="4" w:space="0" w:color="auto"/>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color w:val="000000"/>
                <w:szCs w:val="24"/>
                <w:lang w:eastAsia="sk-SK"/>
              </w:rPr>
            </w:pPr>
            <w:r w:rsidRPr="00854C14">
              <w:rPr>
                <w:rFonts w:eastAsia="Times New Roman" w:cs="Times New Roman"/>
                <w:color w:val="000000"/>
                <w:szCs w:val="24"/>
                <w:lang w:eastAsia="sk-SK"/>
              </w:rPr>
              <w:t>Vnútropodnikové výnosy</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147 116</w:t>
            </w:r>
          </w:p>
        </w:tc>
        <w:tc>
          <w:tcPr>
            <w:tcW w:w="3080" w:type="dxa"/>
            <w:tcBorders>
              <w:top w:val="single" w:sz="4" w:space="0" w:color="auto"/>
              <w:left w:val="nil"/>
              <w:bottom w:val="single" w:sz="4"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180 341</w:t>
            </w:r>
          </w:p>
        </w:tc>
      </w:tr>
      <w:tr w:rsidR="00854C14" w:rsidRPr="00854C14" w:rsidTr="00854C14">
        <w:trPr>
          <w:trHeight w:val="398"/>
        </w:trPr>
        <w:tc>
          <w:tcPr>
            <w:tcW w:w="2830" w:type="dxa"/>
            <w:tcBorders>
              <w:top w:val="nil"/>
              <w:left w:val="single" w:sz="8" w:space="0" w:color="auto"/>
              <w:bottom w:val="nil"/>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color w:val="000000"/>
                <w:szCs w:val="24"/>
                <w:lang w:eastAsia="sk-SK"/>
              </w:rPr>
            </w:pPr>
            <w:r w:rsidRPr="00854C14">
              <w:rPr>
                <w:rFonts w:eastAsia="Times New Roman" w:cs="Times New Roman"/>
                <w:color w:val="000000"/>
                <w:szCs w:val="24"/>
                <w:lang w:eastAsia="sk-SK"/>
              </w:rPr>
              <w:t xml:space="preserve">Výnosy spolu </w:t>
            </w:r>
          </w:p>
        </w:tc>
        <w:tc>
          <w:tcPr>
            <w:tcW w:w="3080" w:type="dxa"/>
            <w:tcBorders>
              <w:top w:val="single" w:sz="4" w:space="0" w:color="auto"/>
              <w:left w:val="nil"/>
              <w:bottom w:val="nil"/>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147 615</w:t>
            </w:r>
          </w:p>
        </w:tc>
        <w:tc>
          <w:tcPr>
            <w:tcW w:w="3080" w:type="dxa"/>
            <w:tcBorders>
              <w:top w:val="single" w:sz="4" w:space="0" w:color="auto"/>
              <w:left w:val="nil"/>
              <w:bottom w:val="nil"/>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color w:val="000000"/>
                <w:szCs w:val="24"/>
                <w:lang w:eastAsia="sk-SK"/>
              </w:rPr>
            </w:pPr>
            <w:r w:rsidRPr="00854C14">
              <w:rPr>
                <w:rFonts w:eastAsia="Times New Roman" w:cs="Times New Roman"/>
                <w:color w:val="000000"/>
                <w:szCs w:val="24"/>
                <w:lang w:eastAsia="sk-SK"/>
              </w:rPr>
              <w:t>197 587</w:t>
            </w:r>
          </w:p>
        </w:tc>
      </w:tr>
      <w:tr w:rsidR="00854C14" w:rsidRPr="00854C14" w:rsidTr="00854C14">
        <w:trPr>
          <w:trHeight w:val="398"/>
        </w:trPr>
        <w:tc>
          <w:tcPr>
            <w:tcW w:w="2830"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rsidR="00854C14" w:rsidRPr="00854C14" w:rsidRDefault="00854C14" w:rsidP="00854C14">
            <w:pPr>
              <w:spacing w:after="0" w:line="240" w:lineRule="auto"/>
              <w:jc w:val="left"/>
              <w:rPr>
                <w:rFonts w:eastAsia="Times New Roman" w:cs="Times New Roman"/>
                <w:b/>
                <w:bCs/>
                <w:color w:val="000000"/>
                <w:szCs w:val="24"/>
                <w:lang w:eastAsia="sk-SK"/>
              </w:rPr>
            </w:pPr>
            <w:r w:rsidRPr="00854C14">
              <w:rPr>
                <w:rFonts w:eastAsia="Times New Roman" w:cs="Times New Roman"/>
                <w:b/>
                <w:bCs/>
                <w:color w:val="000000"/>
                <w:szCs w:val="24"/>
                <w:lang w:eastAsia="sk-SK"/>
              </w:rPr>
              <w:t>ZISK +     /  STRATA -</w:t>
            </w:r>
          </w:p>
        </w:tc>
        <w:tc>
          <w:tcPr>
            <w:tcW w:w="3080" w:type="dxa"/>
            <w:tcBorders>
              <w:top w:val="single" w:sz="8" w:space="0" w:color="auto"/>
              <w:left w:val="nil"/>
              <w:bottom w:val="single" w:sz="8"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b/>
                <w:bCs/>
                <w:color w:val="000000"/>
                <w:szCs w:val="24"/>
                <w:lang w:eastAsia="sk-SK"/>
              </w:rPr>
            </w:pPr>
            <w:r w:rsidRPr="00854C14">
              <w:rPr>
                <w:rFonts w:eastAsia="Times New Roman" w:cs="Times New Roman"/>
                <w:b/>
                <w:bCs/>
                <w:color w:val="000000"/>
                <w:szCs w:val="24"/>
                <w:lang w:eastAsia="sk-SK"/>
              </w:rPr>
              <w:t>-1 345</w:t>
            </w:r>
          </w:p>
        </w:tc>
        <w:tc>
          <w:tcPr>
            <w:tcW w:w="3080" w:type="dxa"/>
            <w:tcBorders>
              <w:top w:val="single" w:sz="8" w:space="0" w:color="auto"/>
              <w:left w:val="nil"/>
              <w:bottom w:val="single" w:sz="8" w:space="0" w:color="auto"/>
              <w:right w:val="single" w:sz="8" w:space="0" w:color="000000"/>
            </w:tcBorders>
            <w:shd w:val="clear" w:color="auto" w:fill="auto"/>
            <w:noWrap/>
            <w:vAlign w:val="center"/>
            <w:hideMark/>
          </w:tcPr>
          <w:p w:rsidR="00854C14" w:rsidRPr="00854C14" w:rsidRDefault="00854C14" w:rsidP="00854C14">
            <w:pPr>
              <w:spacing w:after="0" w:line="240" w:lineRule="auto"/>
              <w:jc w:val="right"/>
              <w:rPr>
                <w:rFonts w:eastAsia="Times New Roman" w:cs="Times New Roman"/>
                <w:b/>
                <w:bCs/>
                <w:color w:val="000000"/>
                <w:szCs w:val="24"/>
                <w:lang w:eastAsia="sk-SK"/>
              </w:rPr>
            </w:pPr>
            <w:r w:rsidRPr="00854C14">
              <w:rPr>
                <w:rFonts w:eastAsia="Times New Roman" w:cs="Times New Roman"/>
                <w:b/>
                <w:bCs/>
                <w:color w:val="000000"/>
                <w:szCs w:val="24"/>
                <w:lang w:eastAsia="sk-SK"/>
              </w:rPr>
              <w:t>7 225</w:t>
            </w:r>
          </w:p>
        </w:tc>
      </w:tr>
    </w:tbl>
    <w:p w:rsidR="00183426" w:rsidRDefault="00183426" w:rsidP="00B906A3">
      <w:pPr>
        <w:pStyle w:val="Nadpis2"/>
        <w:spacing w:after="240"/>
      </w:pPr>
    </w:p>
    <w:p w:rsidR="00183426" w:rsidRDefault="00183426" w:rsidP="00183426">
      <w:pPr>
        <w:jc w:val="left"/>
      </w:pPr>
    </w:p>
    <w:p w:rsidR="00183426" w:rsidRPr="00183426" w:rsidRDefault="00183426" w:rsidP="00183426">
      <w:pPr>
        <w:jc w:val="left"/>
        <w:rPr>
          <w:rFonts w:eastAsiaTheme="majorEastAsia" w:cstheme="majorBidi"/>
          <w:b/>
          <w:szCs w:val="26"/>
        </w:rPr>
      </w:pPr>
    </w:p>
    <w:p w:rsidR="00183426" w:rsidRDefault="00183426" w:rsidP="00B906A3">
      <w:pPr>
        <w:pStyle w:val="Nadpis2"/>
        <w:spacing w:after="240"/>
      </w:pPr>
    </w:p>
    <w:p w:rsidR="00183426" w:rsidRDefault="00183426" w:rsidP="00B906A3">
      <w:pPr>
        <w:pStyle w:val="Nadpis2"/>
        <w:spacing w:after="240"/>
      </w:pPr>
    </w:p>
    <w:p w:rsidR="00183426" w:rsidRDefault="00183426">
      <w:pPr>
        <w:jc w:val="left"/>
        <w:rPr>
          <w:rFonts w:eastAsiaTheme="majorEastAsia" w:cstheme="majorBidi"/>
          <w:b/>
          <w:szCs w:val="26"/>
        </w:rPr>
      </w:pPr>
      <w:r>
        <w:br w:type="page"/>
      </w:r>
    </w:p>
    <w:p w:rsidR="00B906A3" w:rsidRPr="00B906A3" w:rsidRDefault="00183426" w:rsidP="00B906A3">
      <w:pPr>
        <w:pStyle w:val="Nadpis2"/>
        <w:spacing w:after="240"/>
      </w:pPr>
      <w:r>
        <w:lastRenderedPageBreak/>
        <w:t>S</w:t>
      </w:r>
      <w:r w:rsidR="00B906A3">
        <w:t>potreba elektrickej energie</w:t>
      </w:r>
    </w:p>
    <w:tbl>
      <w:tblPr>
        <w:tblW w:w="8960" w:type="dxa"/>
        <w:tblCellMar>
          <w:left w:w="70" w:type="dxa"/>
          <w:right w:w="70" w:type="dxa"/>
        </w:tblCellMar>
        <w:tblLook w:val="04A0" w:firstRow="1" w:lastRow="0" w:firstColumn="1" w:lastColumn="0" w:noHBand="0" w:noVBand="1"/>
      </w:tblPr>
      <w:tblGrid>
        <w:gridCol w:w="2800"/>
        <w:gridCol w:w="1540"/>
        <w:gridCol w:w="1540"/>
        <w:gridCol w:w="1348"/>
        <w:gridCol w:w="1732"/>
      </w:tblGrid>
      <w:tr w:rsidR="00F87497" w:rsidRPr="00F87497" w:rsidTr="00F87497">
        <w:trPr>
          <w:trHeight w:val="398"/>
        </w:trPr>
        <w:tc>
          <w:tcPr>
            <w:tcW w:w="280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OBERNÉ MIESTO</w:t>
            </w:r>
          </w:p>
        </w:tc>
        <w:tc>
          <w:tcPr>
            <w:tcW w:w="3080" w:type="dxa"/>
            <w:gridSpan w:val="2"/>
            <w:tcBorders>
              <w:top w:val="single" w:sz="8" w:space="0" w:color="auto"/>
              <w:left w:val="nil"/>
              <w:bottom w:val="single" w:sz="4" w:space="0" w:color="auto"/>
              <w:right w:val="single" w:sz="8" w:space="0" w:color="000000"/>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Skutočnosť za rok 2013</w:t>
            </w:r>
          </w:p>
        </w:tc>
        <w:tc>
          <w:tcPr>
            <w:tcW w:w="3080" w:type="dxa"/>
            <w:gridSpan w:val="2"/>
            <w:tcBorders>
              <w:top w:val="single" w:sz="8" w:space="0" w:color="auto"/>
              <w:left w:val="nil"/>
              <w:bottom w:val="single" w:sz="4" w:space="0" w:color="auto"/>
              <w:right w:val="single" w:sz="8" w:space="0" w:color="000000"/>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Skutočnosť za rok 2014</w:t>
            </w:r>
          </w:p>
        </w:tc>
      </w:tr>
      <w:tr w:rsidR="00F87497" w:rsidRPr="00F87497" w:rsidTr="00F87497">
        <w:trPr>
          <w:trHeight w:val="398"/>
        </w:trPr>
        <w:tc>
          <w:tcPr>
            <w:tcW w:w="2800" w:type="dxa"/>
            <w:vMerge/>
            <w:tcBorders>
              <w:top w:val="single" w:sz="8" w:space="0" w:color="auto"/>
              <w:left w:val="single" w:sz="8" w:space="0" w:color="auto"/>
              <w:bottom w:val="single" w:sz="8" w:space="0" w:color="000000"/>
              <w:right w:val="single" w:sz="8" w:space="0" w:color="auto"/>
            </w:tcBorders>
            <w:vAlign w:val="center"/>
            <w:hideMark/>
          </w:tcPr>
          <w:p w:rsidR="00F87497" w:rsidRPr="00F87497" w:rsidRDefault="00F87497" w:rsidP="00F87497">
            <w:pPr>
              <w:spacing w:after="0" w:line="240" w:lineRule="auto"/>
              <w:jc w:val="left"/>
              <w:rPr>
                <w:rFonts w:eastAsia="Times New Roman" w:cs="Times New Roman"/>
                <w:b/>
                <w:bCs/>
                <w:color w:val="000000"/>
                <w:szCs w:val="24"/>
                <w:lang w:eastAsia="sk-SK"/>
              </w:rPr>
            </w:pPr>
          </w:p>
        </w:tc>
        <w:tc>
          <w:tcPr>
            <w:tcW w:w="1540" w:type="dxa"/>
            <w:tcBorders>
              <w:top w:val="nil"/>
              <w:left w:val="nil"/>
              <w:bottom w:val="single" w:sz="8" w:space="0" w:color="auto"/>
              <w:right w:val="single" w:sz="4"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kWh</w:t>
            </w:r>
          </w:p>
        </w:tc>
        <w:tc>
          <w:tcPr>
            <w:tcW w:w="1540" w:type="dxa"/>
            <w:tcBorders>
              <w:top w:val="nil"/>
              <w:left w:val="nil"/>
              <w:bottom w:val="single" w:sz="8" w:space="0" w:color="auto"/>
              <w:right w:val="single" w:sz="8"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w:t>
            </w:r>
          </w:p>
        </w:tc>
        <w:tc>
          <w:tcPr>
            <w:tcW w:w="1348" w:type="dxa"/>
            <w:tcBorders>
              <w:top w:val="nil"/>
              <w:left w:val="nil"/>
              <w:bottom w:val="single" w:sz="8" w:space="0" w:color="auto"/>
              <w:right w:val="single" w:sz="4"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kWh</w:t>
            </w:r>
          </w:p>
        </w:tc>
        <w:tc>
          <w:tcPr>
            <w:tcW w:w="1732" w:type="dxa"/>
            <w:tcBorders>
              <w:top w:val="nil"/>
              <w:left w:val="nil"/>
              <w:bottom w:val="single" w:sz="8" w:space="0" w:color="auto"/>
              <w:right w:val="single" w:sz="8"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w:t>
            </w:r>
          </w:p>
        </w:tc>
      </w:tr>
      <w:tr w:rsidR="00F87497" w:rsidRPr="00F87497" w:rsidTr="00F87497">
        <w:trPr>
          <w:trHeight w:val="398"/>
        </w:trPr>
        <w:tc>
          <w:tcPr>
            <w:tcW w:w="2800" w:type="dxa"/>
            <w:tcBorders>
              <w:top w:val="nil"/>
              <w:left w:val="single" w:sz="8" w:space="0" w:color="auto"/>
              <w:bottom w:val="single" w:sz="4" w:space="0" w:color="auto"/>
              <w:right w:val="single" w:sz="8" w:space="0" w:color="auto"/>
            </w:tcBorders>
            <w:shd w:val="clear" w:color="000000" w:fill="F2F2F2"/>
            <w:noWrap/>
            <w:vAlign w:val="center"/>
            <w:hideMark/>
          </w:tcPr>
          <w:p w:rsidR="00F87497" w:rsidRPr="00F87497" w:rsidRDefault="00F87497" w:rsidP="00F87497">
            <w:pPr>
              <w:spacing w:after="0" w:line="240" w:lineRule="auto"/>
              <w:jc w:val="left"/>
              <w:rPr>
                <w:rFonts w:eastAsia="Times New Roman" w:cs="Times New Roman"/>
                <w:color w:val="000000"/>
                <w:szCs w:val="24"/>
                <w:lang w:eastAsia="sk-SK"/>
              </w:rPr>
            </w:pPr>
            <w:r w:rsidRPr="00F87497">
              <w:rPr>
                <w:rFonts w:eastAsia="Times New Roman" w:cs="Times New Roman"/>
                <w:color w:val="000000"/>
                <w:szCs w:val="24"/>
                <w:lang w:eastAsia="sk-SK"/>
              </w:rPr>
              <w:t>STARÉ</w:t>
            </w:r>
          </w:p>
        </w:tc>
        <w:tc>
          <w:tcPr>
            <w:tcW w:w="1540" w:type="dxa"/>
            <w:tcBorders>
              <w:top w:val="nil"/>
              <w:left w:val="nil"/>
              <w:bottom w:val="single" w:sz="4" w:space="0" w:color="auto"/>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5 013</w:t>
            </w:r>
          </w:p>
        </w:tc>
        <w:tc>
          <w:tcPr>
            <w:tcW w:w="1540" w:type="dxa"/>
            <w:tcBorders>
              <w:top w:val="nil"/>
              <w:left w:val="nil"/>
              <w:bottom w:val="single" w:sz="4"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1 335</w:t>
            </w:r>
          </w:p>
        </w:tc>
        <w:tc>
          <w:tcPr>
            <w:tcW w:w="1348" w:type="dxa"/>
            <w:tcBorders>
              <w:top w:val="nil"/>
              <w:left w:val="nil"/>
              <w:bottom w:val="single" w:sz="4" w:space="0" w:color="auto"/>
              <w:right w:val="single" w:sz="4" w:space="0" w:color="auto"/>
            </w:tcBorders>
            <w:shd w:val="clear" w:color="auto" w:fill="auto"/>
            <w:noWrap/>
            <w:vAlign w:val="center"/>
            <w:hideMark/>
          </w:tcPr>
          <w:p w:rsidR="00F87497" w:rsidRPr="00F87497" w:rsidRDefault="00B10D99" w:rsidP="00F87497">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5 042</w:t>
            </w:r>
            <w:r w:rsidR="00F87497" w:rsidRPr="00F87497">
              <w:rPr>
                <w:rFonts w:eastAsia="Times New Roman" w:cs="Times New Roman"/>
                <w:color w:val="000000"/>
                <w:szCs w:val="24"/>
                <w:lang w:eastAsia="sk-SK"/>
              </w:rPr>
              <w:t> </w:t>
            </w:r>
          </w:p>
        </w:tc>
        <w:tc>
          <w:tcPr>
            <w:tcW w:w="1732" w:type="dxa"/>
            <w:tcBorders>
              <w:top w:val="nil"/>
              <w:left w:val="nil"/>
              <w:bottom w:val="single" w:sz="4"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1 980</w:t>
            </w:r>
          </w:p>
        </w:tc>
      </w:tr>
      <w:tr w:rsidR="00F87497" w:rsidRPr="00F87497" w:rsidTr="00F87497">
        <w:trPr>
          <w:trHeight w:val="398"/>
        </w:trPr>
        <w:tc>
          <w:tcPr>
            <w:tcW w:w="2800" w:type="dxa"/>
            <w:tcBorders>
              <w:top w:val="nil"/>
              <w:left w:val="single" w:sz="8" w:space="0" w:color="auto"/>
              <w:bottom w:val="single" w:sz="4" w:space="0" w:color="auto"/>
              <w:right w:val="single" w:sz="8" w:space="0" w:color="auto"/>
            </w:tcBorders>
            <w:shd w:val="clear" w:color="000000" w:fill="F2F2F2"/>
            <w:noWrap/>
            <w:vAlign w:val="center"/>
            <w:hideMark/>
          </w:tcPr>
          <w:p w:rsidR="00F87497" w:rsidRPr="00F87497" w:rsidRDefault="00F87497" w:rsidP="00F87497">
            <w:pPr>
              <w:spacing w:after="0" w:line="240" w:lineRule="auto"/>
              <w:jc w:val="left"/>
              <w:rPr>
                <w:rFonts w:eastAsia="Times New Roman" w:cs="Times New Roman"/>
                <w:color w:val="000000"/>
                <w:szCs w:val="24"/>
                <w:lang w:eastAsia="sk-SK"/>
              </w:rPr>
            </w:pPr>
            <w:r w:rsidRPr="00F87497">
              <w:rPr>
                <w:rFonts w:eastAsia="Times New Roman" w:cs="Times New Roman"/>
                <w:color w:val="000000"/>
                <w:szCs w:val="24"/>
                <w:lang w:eastAsia="sk-SK"/>
              </w:rPr>
              <w:t>ZBUDZA</w:t>
            </w:r>
          </w:p>
        </w:tc>
        <w:tc>
          <w:tcPr>
            <w:tcW w:w="1540" w:type="dxa"/>
            <w:tcBorders>
              <w:top w:val="nil"/>
              <w:left w:val="nil"/>
              <w:bottom w:val="single" w:sz="4" w:space="0" w:color="auto"/>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26 446</w:t>
            </w:r>
          </w:p>
        </w:tc>
        <w:tc>
          <w:tcPr>
            <w:tcW w:w="1540" w:type="dxa"/>
            <w:tcBorders>
              <w:top w:val="nil"/>
              <w:left w:val="nil"/>
              <w:bottom w:val="single" w:sz="4"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7 043</w:t>
            </w:r>
          </w:p>
        </w:tc>
        <w:tc>
          <w:tcPr>
            <w:tcW w:w="1348" w:type="dxa"/>
            <w:tcBorders>
              <w:top w:val="nil"/>
              <w:left w:val="nil"/>
              <w:bottom w:val="single" w:sz="4" w:space="0" w:color="auto"/>
              <w:right w:val="single" w:sz="4" w:space="0" w:color="auto"/>
            </w:tcBorders>
            <w:shd w:val="clear" w:color="auto" w:fill="auto"/>
            <w:noWrap/>
            <w:vAlign w:val="center"/>
            <w:hideMark/>
          </w:tcPr>
          <w:p w:rsidR="00F87497" w:rsidRPr="00F87497" w:rsidRDefault="00B10D99" w:rsidP="00F87497">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20 846</w:t>
            </w:r>
            <w:r w:rsidR="00F87497" w:rsidRPr="00F87497">
              <w:rPr>
                <w:rFonts w:eastAsia="Times New Roman" w:cs="Times New Roman"/>
                <w:color w:val="000000"/>
                <w:szCs w:val="24"/>
                <w:lang w:eastAsia="sk-SK"/>
              </w:rPr>
              <w:t> </w:t>
            </w:r>
          </w:p>
        </w:tc>
        <w:tc>
          <w:tcPr>
            <w:tcW w:w="1732" w:type="dxa"/>
            <w:tcBorders>
              <w:top w:val="nil"/>
              <w:left w:val="nil"/>
              <w:bottom w:val="single" w:sz="4"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5 401</w:t>
            </w:r>
          </w:p>
        </w:tc>
      </w:tr>
      <w:tr w:rsidR="00F87497" w:rsidRPr="00F87497" w:rsidTr="00F87497">
        <w:trPr>
          <w:trHeight w:val="398"/>
        </w:trPr>
        <w:tc>
          <w:tcPr>
            <w:tcW w:w="2800" w:type="dxa"/>
            <w:tcBorders>
              <w:top w:val="nil"/>
              <w:left w:val="single" w:sz="8" w:space="0" w:color="auto"/>
              <w:bottom w:val="nil"/>
              <w:right w:val="single" w:sz="8" w:space="0" w:color="auto"/>
            </w:tcBorders>
            <w:shd w:val="clear" w:color="000000" w:fill="F2F2F2"/>
            <w:noWrap/>
            <w:vAlign w:val="center"/>
            <w:hideMark/>
          </w:tcPr>
          <w:p w:rsidR="00F87497" w:rsidRPr="00F87497" w:rsidRDefault="00F87497" w:rsidP="00F87497">
            <w:pPr>
              <w:spacing w:after="0" w:line="240" w:lineRule="auto"/>
              <w:jc w:val="left"/>
              <w:rPr>
                <w:rFonts w:eastAsia="Times New Roman" w:cs="Times New Roman"/>
                <w:color w:val="000000"/>
                <w:szCs w:val="24"/>
                <w:lang w:eastAsia="sk-SK"/>
              </w:rPr>
            </w:pPr>
            <w:r w:rsidRPr="00F87497">
              <w:rPr>
                <w:rFonts w:eastAsia="Times New Roman" w:cs="Times New Roman"/>
                <w:color w:val="000000"/>
                <w:szCs w:val="24"/>
                <w:lang w:eastAsia="sk-SK"/>
              </w:rPr>
              <w:t>ORESKÉ</w:t>
            </w:r>
          </w:p>
        </w:tc>
        <w:tc>
          <w:tcPr>
            <w:tcW w:w="1540" w:type="dxa"/>
            <w:tcBorders>
              <w:top w:val="nil"/>
              <w:left w:val="nil"/>
              <w:bottom w:val="nil"/>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12 133</w:t>
            </w:r>
          </w:p>
        </w:tc>
        <w:tc>
          <w:tcPr>
            <w:tcW w:w="1540" w:type="dxa"/>
            <w:tcBorders>
              <w:top w:val="nil"/>
              <w:left w:val="nil"/>
              <w:bottom w:val="nil"/>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3 232</w:t>
            </w:r>
          </w:p>
        </w:tc>
        <w:tc>
          <w:tcPr>
            <w:tcW w:w="1348" w:type="dxa"/>
            <w:tcBorders>
              <w:top w:val="nil"/>
              <w:left w:val="nil"/>
              <w:bottom w:val="nil"/>
              <w:right w:val="single" w:sz="4" w:space="0" w:color="auto"/>
            </w:tcBorders>
            <w:shd w:val="clear" w:color="auto" w:fill="auto"/>
            <w:noWrap/>
            <w:vAlign w:val="center"/>
            <w:hideMark/>
          </w:tcPr>
          <w:p w:rsidR="00F87497" w:rsidRPr="00F87497" w:rsidRDefault="00B10D99" w:rsidP="00F87497">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12 915</w:t>
            </w:r>
            <w:r w:rsidR="00F87497" w:rsidRPr="00F87497">
              <w:rPr>
                <w:rFonts w:eastAsia="Times New Roman" w:cs="Times New Roman"/>
                <w:color w:val="000000"/>
                <w:szCs w:val="24"/>
                <w:lang w:eastAsia="sk-SK"/>
              </w:rPr>
              <w:t> </w:t>
            </w:r>
          </w:p>
        </w:tc>
        <w:tc>
          <w:tcPr>
            <w:tcW w:w="1732" w:type="dxa"/>
            <w:tcBorders>
              <w:top w:val="nil"/>
              <w:left w:val="nil"/>
              <w:bottom w:val="nil"/>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2 831</w:t>
            </w:r>
          </w:p>
        </w:tc>
      </w:tr>
      <w:tr w:rsidR="00F87497" w:rsidRPr="00F87497" w:rsidTr="00F87497">
        <w:trPr>
          <w:trHeight w:val="398"/>
        </w:trPr>
        <w:tc>
          <w:tcPr>
            <w:tcW w:w="280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F87497" w:rsidRPr="00F87497" w:rsidRDefault="00F87497" w:rsidP="00F87497">
            <w:pPr>
              <w:spacing w:after="0" w:line="240" w:lineRule="auto"/>
              <w:jc w:val="left"/>
              <w:rPr>
                <w:rFonts w:eastAsia="Times New Roman" w:cs="Times New Roman"/>
                <w:b/>
                <w:bCs/>
                <w:color w:val="000000"/>
                <w:szCs w:val="24"/>
                <w:lang w:eastAsia="sk-SK"/>
              </w:rPr>
            </w:pPr>
            <w:r w:rsidRPr="00F87497">
              <w:rPr>
                <w:rFonts w:eastAsia="Times New Roman" w:cs="Times New Roman"/>
                <w:b/>
                <w:bCs/>
                <w:color w:val="000000"/>
                <w:szCs w:val="24"/>
                <w:lang w:eastAsia="sk-SK"/>
              </w:rPr>
              <w:t>SPOLU</w:t>
            </w:r>
          </w:p>
        </w:tc>
        <w:tc>
          <w:tcPr>
            <w:tcW w:w="1540" w:type="dxa"/>
            <w:tcBorders>
              <w:top w:val="single" w:sz="8" w:space="0" w:color="auto"/>
              <w:left w:val="nil"/>
              <w:bottom w:val="single" w:sz="8" w:space="0" w:color="auto"/>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b/>
                <w:bCs/>
                <w:color w:val="000000"/>
                <w:szCs w:val="24"/>
                <w:lang w:eastAsia="sk-SK"/>
              </w:rPr>
            </w:pPr>
            <w:r w:rsidRPr="00F87497">
              <w:rPr>
                <w:rFonts w:eastAsia="Times New Roman" w:cs="Times New Roman"/>
                <w:b/>
                <w:bCs/>
                <w:color w:val="000000"/>
                <w:szCs w:val="24"/>
                <w:lang w:eastAsia="sk-SK"/>
              </w:rPr>
              <w:t>43 592</w:t>
            </w:r>
          </w:p>
        </w:tc>
        <w:tc>
          <w:tcPr>
            <w:tcW w:w="1540" w:type="dxa"/>
            <w:tcBorders>
              <w:top w:val="single" w:sz="8" w:space="0" w:color="auto"/>
              <w:left w:val="nil"/>
              <w:bottom w:val="single" w:sz="8"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b/>
                <w:bCs/>
                <w:color w:val="000000"/>
                <w:szCs w:val="24"/>
                <w:lang w:eastAsia="sk-SK"/>
              </w:rPr>
            </w:pPr>
            <w:r w:rsidRPr="00F87497">
              <w:rPr>
                <w:rFonts w:eastAsia="Times New Roman" w:cs="Times New Roman"/>
                <w:b/>
                <w:bCs/>
                <w:color w:val="000000"/>
                <w:szCs w:val="24"/>
                <w:lang w:eastAsia="sk-SK"/>
              </w:rPr>
              <w:t>11 610</w:t>
            </w:r>
          </w:p>
        </w:tc>
        <w:tc>
          <w:tcPr>
            <w:tcW w:w="1348" w:type="dxa"/>
            <w:tcBorders>
              <w:top w:val="single" w:sz="8" w:space="0" w:color="auto"/>
              <w:left w:val="nil"/>
              <w:bottom w:val="single" w:sz="8" w:space="0" w:color="auto"/>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b/>
                <w:bCs/>
                <w:color w:val="000000"/>
                <w:szCs w:val="24"/>
                <w:lang w:eastAsia="sk-SK"/>
              </w:rPr>
            </w:pPr>
            <w:r w:rsidRPr="00F87497">
              <w:rPr>
                <w:rFonts w:eastAsia="Times New Roman" w:cs="Times New Roman"/>
                <w:b/>
                <w:bCs/>
                <w:color w:val="000000"/>
                <w:szCs w:val="24"/>
                <w:lang w:eastAsia="sk-SK"/>
              </w:rPr>
              <w:t> </w:t>
            </w:r>
          </w:p>
        </w:tc>
        <w:tc>
          <w:tcPr>
            <w:tcW w:w="1732" w:type="dxa"/>
            <w:tcBorders>
              <w:top w:val="single" w:sz="8" w:space="0" w:color="auto"/>
              <w:left w:val="nil"/>
              <w:bottom w:val="single" w:sz="8"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b/>
                <w:bCs/>
                <w:color w:val="000000"/>
                <w:szCs w:val="24"/>
                <w:lang w:eastAsia="sk-SK"/>
              </w:rPr>
            </w:pPr>
            <w:r w:rsidRPr="00F87497">
              <w:rPr>
                <w:rFonts w:eastAsia="Times New Roman" w:cs="Times New Roman"/>
                <w:b/>
                <w:bCs/>
                <w:color w:val="000000"/>
                <w:szCs w:val="24"/>
                <w:lang w:eastAsia="sk-SK"/>
              </w:rPr>
              <w:t>10 212</w:t>
            </w:r>
          </w:p>
        </w:tc>
      </w:tr>
    </w:tbl>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4"/>
        <w:gridCol w:w="1525"/>
        <w:gridCol w:w="555"/>
        <w:gridCol w:w="6313"/>
      </w:tblGrid>
      <w:tr w:rsidR="00B906A3" w:rsidTr="00B906A3">
        <w:tc>
          <w:tcPr>
            <w:tcW w:w="1271" w:type="dxa"/>
          </w:tcPr>
          <w:p w:rsidR="00B906A3" w:rsidRDefault="00B10D99" w:rsidP="00B906A3">
            <w:r>
              <w:t>Rok 2013</w:t>
            </w:r>
            <w:r w:rsidR="00B906A3">
              <w:t>:</w:t>
            </w:r>
          </w:p>
        </w:tc>
        <w:tc>
          <w:tcPr>
            <w:tcW w:w="1559" w:type="dxa"/>
          </w:tcPr>
          <w:p w:rsidR="00B906A3" w:rsidRDefault="00B906A3" w:rsidP="00B906A3">
            <w:r>
              <w:t>Staré</w:t>
            </w:r>
          </w:p>
        </w:tc>
        <w:tc>
          <w:tcPr>
            <w:tcW w:w="567" w:type="dxa"/>
          </w:tcPr>
          <w:p w:rsidR="00B906A3" w:rsidRDefault="00B906A3" w:rsidP="00B906A3">
            <w:pPr>
              <w:jc w:val="center"/>
            </w:pPr>
            <w:r>
              <w:t>=</w:t>
            </w:r>
          </w:p>
        </w:tc>
        <w:tc>
          <w:tcPr>
            <w:tcW w:w="6627" w:type="dxa"/>
          </w:tcPr>
          <w:p w:rsidR="00B906A3" w:rsidRDefault="00B10D99" w:rsidP="00B906A3">
            <w:r>
              <w:t>0,27</w:t>
            </w:r>
            <w:r w:rsidR="00B906A3">
              <w:t xml:space="preserve"> €/kWh</w:t>
            </w:r>
          </w:p>
        </w:tc>
      </w:tr>
      <w:tr w:rsidR="00B906A3" w:rsidTr="00B906A3">
        <w:tc>
          <w:tcPr>
            <w:tcW w:w="1271" w:type="dxa"/>
          </w:tcPr>
          <w:p w:rsidR="00B906A3" w:rsidRDefault="00B906A3" w:rsidP="00B906A3"/>
        </w:tc>
        <w:tc>
          <w:tcPr>
            <w:tcW w:w="1559" w:type="dxa"/>
          </w:tcPr>
          <w:p w:rsidR="00B906A3" w:rsidRDefault="00B906A3" w:rsidP="00B906A3">
            <w:r>
              <w:t>Zbudza</w:t>
            </w:r>
          </w:p>
        </w:tc>
        <w:tc>
          <w:tcPr>
            <w:tcW w:w="567" w:type="dxa"/>
          </w:tcPr>
          <w:p w:rsidR="00B906A3" w:rsidRDefault="00B906A3" w:rsidP="00B906A3">
            <w:pPr>
              <w:jc w:val="center"/>
            </w:pPr>
            <w:r>
              <w:t>=</w:t>
            </w:r>
          </w:p>
        </w:tc>
        <w:tc>
          <w:tcPr>
            <w:tcW w:w="6627" w:type="dxa"/>
          </w:tcPr>
          <w:p w:rsidR="00B906A3" w:rsidRDefault="00B10D99" w:rsidP="00B906A3">
            <w:r>
              <w:t>0,27</w:t>
            </w:r>
            <w:r w:rsidR="00B906A3">
              <w:t xml:space="preserve"> €/kWh</w:t>
            </w:r>
          </w:p>
        </w:tc>
      </w:tr>
      <w:tr w:rsidR="00B906A3" w:rsidTr="00B906A3">
        <w:tc>
          <w:tcPr>
            <w:tcW w:w="1271" w:type="dxa"/>
          </w:tcPr>
          <w:p w:rsidR="00B906A3" w:rsidRDefault="00B906A3" w:rsidP="00B906A3"/>
        </w:tc>
        <w:tc>
          <w:tcPr>
            <w:tcW w:w="1559" w:type="dxa"/>
          </w:tcPr>
          <w:p w:rsidR="00B906A3" w:rsidRDefault="00B906A3" w:rsidP="00B906A3">
            <w:r>
              <w:t>Oreské</w:t>
            </w:r>
          </w:p>
        </w:tc>
        <w:tc>
          <w:tcPr>
            <w:tcW w:w="567" w:type="dxa"/>
          </w:tcPr>
          <w:p w:rsidR="00B906A3" w:rsidRDefault="00B906A3" w:rsidP="00B906A3">
            <w:pPr>
              <w:jc w:val="center"/>
            </w:pPr>
            <w:r>
              <w:t>=</w:t>
            </w:r>
          </w:p>
        </w:tc>
        <w:tc>
          <w:tcPr>
            <w:tcW w:w="6627" w:type="dxa"/>
          </w:tcPr>
          <w:p w:rsidR="00B906A3" w:rsidRDefault="00B10D99" w:rsidP="00B906A3">
            <w:r>
              <w:t>0,27</w:t>
            </w:r>
            <w:r w:rsidR="00B906A3">
              <w:t xml:space="preserve"> €/kWh</w:t>
            </w:r>
          </w:p>
        </w:tc>
      </w:tr>
      <w:tr w:rsidR="00B906A3" w:rsidTr="00B906A3">
        <w:tc>
          <w:tcPr>
            <w:tcW w:w="1271" w:type="dxa"/>
          </w:tcPr>
          <w:p w:rsidR="00B906A3" w:rsidRDefault="00B906A3" w:rsidP="00B906A3"/>
        </w:tc>
        <w:tc>
          <w:tcPr>
            <w:tcW w:w="1559" w:type="dxa"/>
          </w:tcPr>
          <w:p w:rsidR="00B906A3" w:rsidRDefault="00B906A3" w:rsidP="00B906A3"/>
        </w:tc>
        <w:tc>
          <w:tcPr>
            <w:tcW w:w="567" w:type="dxa"/>
          </w:tcPr>
          <w:p w:rsidR="00B906A3" w:rsidRDefault="00B906A3" w:rsidP="00B906A3">
            <w:pPr>
              <w:jc w:val="center"/>
            </w:pPr>
          </w:p>
        </w:tc>
        <w:tc>
          <w:tcPr>
            <w:tcW w:w="6627" w:type="dxa"/>
          </w:tcPr>
          <w:p w:rsidR="00B906A3" w:rsidRDefault="00B906A3" w:rsidP="00B906A3"/>
        </w:tc>
      </w:tr>
      <w:tr w:rsidR="00B906A3" w:rsidTr="00B906A3">
        <w:tc>
          <w:tcPr>
            <w:tcW w:w="1271" w:type="dxa"/>
          </w:tcPr>
          <w:p w:rsidR="00B906A3" w:rsidRDefault="00B10D99" w:rsidP="00B906A3">
            <w:r>
              <w:t>Rok 2014</w:t>
            </w:r>
            <w:r w:rsidR="00B906A3">
              <w:t>:</w:t>
            </w:r>
          </w:p>
        </w:tc>
        <w:tc>
          <w:tcPr>
            <w:tcW w:w="1559" w:type="dxa"/>
          </w:tcPr>
          <w:p w:rsidR="00B906A3" w:rsidRDefault="00B906A3" w:rsidP="00B906A3">
            <w:r>
              <w:t>Staré</w:t>
            </w:r>
          </w:p>
        </w:tc>
        <w:tc>
          <w:tcPr>
            <w:tcW w:w="567" w:type="dxa"/>
          </w:tcPr>
          <w:p w:rsidR="00B906A3" w:rsidRDefault="00B906A3" w:rsidP="00B906A3">
            <w:pPr>
              <w:jc w:val="center"/>
            </w:pPr>
            <w:r>
              <w:t>=</w:t>
            </w:r>
          </w:p>
        </w:tc>
        <w:tc>
          <w:tcPr>
            <w:tcW w:w="6627" w:type="dxa"/>
          </w:tcPr>
          <w:p w:rsidR="00B906A3" w:rsidRDefault="00B10D99" w:rsidP="00B906A3">
            <w:r>
              <w:t>0,39</w:t>
            </w:r>
            <w:r w:rsidR="00B906A3">
              <w:t xml:space="preserve"> €/kWh</w:t>
            </w:r>
          </w:p>
        </w:tc>
      </w:tr>
      <w:tr w:rsidR="00B906A3" w:rsidTr="00B906A3">
        <w:tc>
          <w:tcPr>
            <w:tcW w:w="1271" w:type="dxa"/>
          </w:tcPr>
          <w:p w:rsidR="00B906A3" w:rsidRDefault="00B906A3" w:rsidP="00B906A3"/>
        </w:tc>
        <w:tc>
          <w:tcPr>
            <w:tcW w:w="1559" w:type="dxa"/>
          </w:tcPr>
          <w:p w:rsidR="00B906A3" w:rsidRDefault="00B906A3" w:rsidP="00B906A3">
            <w:r>
              <w:t>Zbudza</w:t>
            </w:r>
          </w:p>
        </w:tc>
        <w:tc>
          <w:tcPr>
            <w:tcW w:w="567" w:type="dxa"/>
          </w:tcPr>
          <w:p w:rsidR="00B906A3" w:rsidRDefault="00B906A3" w:rsidP="00B906A3">
            <w:pPr>
              <w:jc w:val="center"/>
            </w:pPr>
            <w:r>
              <w:t>=</w:t>
            </w:r>
          </w:p>
        </w:tc>
        <w:tc>
          <w:tcPr>
            <w:tcW w:w="6627" w:type="dxa"/>
          </w:tcPr>
          <w:p w:rsidR="00B906A3" w:rsidRDefault="00B10D99" w:rsidP="00B906A3">
            <w:r>
              <w:t>0,26</w:t>
            </w:r>
            <w:r w:rsidR="00B906A3">
              <w:t xml:space="preserve"> €/kWh</w:t>
            </w:r>
          </w:p>
        </w:tc>
      </w:tr>
      <w:tr w:rsidR="00B906A3" w:rsidTr="00B906A3">
        <w:tc>
          <w:tcPr>
            <w:tcW w:w="1271" w:type="dxa"/>
          </w:tcPr>
          <w:p w:rsidR="00B906A3" w:rsidRDefault="00B906A3" w:rsidP="00B906A3"/>
        </w:tc>
        <w:tc>
          <w:tcPr>
            <w:tcW w:w="1559" w:type="dxa"/>
          </w:tcPr>
          <w:p w:rsidR="00B906A3" w:rsidRDefault="00B906A3" w:rsidP="00B906A3">
            <w:r>
              <w:t>Oreské</w:t>
            </w:r>
          </w:p>
        </w:tc>
        <w:tc>
          <w:tcPr>
            <w:tcW w:w="567" w:type="dxa"/>
          </w:tcPr>
          <w:p w:rsidR="00B906A3" w:rsidRDefault="00B906A3" w:rsidP="00B906A3">
            <w:pPr>
              <w:jc w:val="center"/>
            </w:pPr>
            <w:r>
              <w:t>=</w:t>
            </w:r>
          </w:p>
        </w:tc>
        <w:tc>
          <w:tcPr>
            <w:tcW w:w="6627" w:type="dxa"/>
          </w:tcPr>
          <w:p w:rsidR="00B906A3" w:rsidRDefault="00B10D99" w:rsidP="00B906A3">
            <w:r>
              <w:t>0,22</w:t>
            </w:r>
            <w:r w:rsidR="00B906A3">
              <w:t xml:space="preserve"> €/kWh</w:t>
            </w:r>
          </w:p>
        </w:tc>
      </w:tr>
    </w:tbl>
    <w:p w:rsidR="00383756" w:rsidRDefault="00FD2FD3" w:rsidP="00FD2FD3">
      <w:pPr>
        <w:ind w:left="708" w:firstLine="708"/>
        <w:jc w:val="left"/>
      </w:pPr>
      <w:r>
        <w:rPr>
          <w:rFonts w:cs="Times New Roman"/>
        </w:rPr>
        <w:t>ᴓ AD</w:t>
      </w:r>
      <w:r>
        <w:rPr>
          <w:rFonts w:cs="Times New Roman"/>
        </w:rPr>
        <w:tab/>
      </w:r>
      <w:r>
        <w:rPr>
          <w:rFonts w:cs="Times New Roman"/>
        </w:rPr>
        <w:tab/>
        <w:t xml:space="preserve">  </w:t>
      </w:r>
      <w:r w:rsidRPr="00FD2FD3">
        <w:rPr>
          <w:rFonts w:cs="Times New Roman"/>
          <w:b/>
        </w:rPr>
        <w:t xml:space="preserve">=      0,26 </w:t>
      </w:r>
      <w:r w:rsidRPr="00FD2FD3">
        <w:rPr>
          <w:b/>
        </w:rPr>
        <w:t>€/kWh</w:t>
      </w:r>
    </w:p>
    <w:p w:rsidR="00383756" w:rsidRDefault="00383756" w:rsidP="00383756">
      <w:pPr>
        <w:jc w:val="left"/>
      </w:pPr>
    </w:p>
    <w:p w:rsidR="00383756" w:rsidRDefault="00383756" w:rsidP="00383756">
      <w:pPr>
        <w:jc w:val="left"/>
      </w:pPr>
    </w:p>
    <w:p w:rsidR="00383756" w:rsidRDefault="00383756" w:rsidP="00383756">
      <w:pPr>
        <w:jc w:val="left"/>
      </w:pPr>
    </w:p>
    <w:p w:rsidR="00383756" w:rsidRPr="00B906A3" w:rsidRDefault="00B906A3" w:rsidP="00383756">
      <w:pPr>
        <w:pStyle w:val="Nadpis2"/>
        <w:spacing w:after="240"/>
      </w:pPr>
      <w:r>
        <w:t>Spotreba odobratej vody</w:t>
      </w:r>
    </w:p>
    <w:tbl>
      <w:tblPr>
        <w:tblW w:w="8960" w:type="dxa"/>
        <w:tblCellMar>
          <w:left w:w="70" w:type="dxa"/>
          <w:right w:w="70" w:type="dxa"/>
        </w:tblCellMar>
        <w:tblLook w:val="04A0" w:firstRow="1" w:lastRow="0" w:firstColumn="1" w:lastColumn="0" w:noHBand="0" w:noVBand="1"/>
      </w:tblPr>
      <w:tblGrid>
        <w:gridCol w:w="2800"/>
        <w:gridCol w:w="1540"/>
        <w:gridCol w:w="1540"/>
        <w:gridCol w:w="1540"/>
        <w:gridCol w:w="1540"/>
      </w:tblGrid>
      <w:tr w:rsidR="00F87497" w:rsidRPr="00F87497" w:rsidTr="00F87497">
        <w:trPr>
          <w:trHeight w:val="398"/>
        </w:trPr>
        <w:tc>
          <w:tcPr>
            <w:tcW w:w="280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ODBERNÉ MIESTO</w:t>
            </w:r>
          </w:p>
        </w:tc>
        <w:tc>
          <w:tcPr>
            <w:tcW w:w="3080" w:type="dxa"/>
            <w:gridSpan w:val="2"/>
            <w:tcBorders>
              <w:top w:val="single" w:sz="8" w:space="0" w:color="auto"/>
              <w:left w:val="nil"/>
              <w:bottom w:val="single" w:sz="4" w:space="0" w:color="auto"/>
              <w:right w:val="single" w:sz="4"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Skutočnosť za rok 2013</w:t>
            </w:r>
          </w:p>
        </w:tc>
        <w:tc>
          <w:tcPr>
            <w:tcW w:w="3080" w:type="dxa"/>
            <w:gridSpan w:val="2"/>
            <w:tcBorders>
              <w:top w:val="single" w:sz="8" w:space="0" w:color="auto"/>
              <w:left w:val="nil"/>
              <w:bottom w:val="single" w:sz="4" w:space="0" w:color="auto"/>
              <w:right w:val="single" w:sz="8" w:space="0" w:color="000000"/>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Skutočnosť za rok 2014</w:t>
            </w:r>
          </w:p>
        </w:tc>
      </w:tr>
      <w:tr w:rsidR="00F87497" w:rsidRPr="00F87497" w:rsidTr="00F87497">
        <w:trPr>
          <w:trHeight w:val="398"/>
        </w:trPr>
        <w:tc>
          <w:tcPr>
            <w:tcW w:w="2800" w:type="dxa"/>
            <w:vMerge/>
            <w:tcBorders>
              <w:top w:val="single" w:sz="8" w:space="0" w:color="auto"/>
              <w:left w:val="single" w:sz="8" w:space="0" w:color="auto"/>
              <w:bottom w:val="single" w:sz="8" w:space="0" w:color="000000"/>
              <w:right w:val="single" w:sz="8" w:space="0" w:color="auto"/>
            </w:tcBorders>
            <w:vAlign w:val="center"/>
            <w:hideMark/>
          </w:tcPr>
          <w:p w:rsidR="00F87497" w:rsidRPr="00F87497" w:rsidRDefault="00F87497" w:rsidP="00F87497">
            <w:pPr>
              <w:spacing w:after="0" w:line="240" w:lineRule="auto"/>
              <w:jc w:val="left"/>
              <w:rPr>
                <w:rFonts w:eastAsia="Times New Roman" w:cs="Times New Roman"/>
                <w:b/>
                <w:bCs/>
                <w:color w:val="000000"/>
                <w:szCs w:val="24"/>
                <w:lang w:eastAsia="sk-SK"/>
              </w:rPr>
            </w:pPr>
          </w:p>
        </w:tc>
        <w:tc>
          <w:tcPr>
            <w:tcW w:w="1540" w:type="dxa"/>
            <w:tcBorders>
              <w:top w:val="nil"/>
              <w:left w:val="nil"/>
              <w:bottom w:val="single" w:sz="8" w:space="0" w:color="auto"/>
              <w:right w:val="single" w:sz="4"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m3</w:t>
            </w:r>
          </w:p>
        </w:tc>
        <w:tc>
          <w:tcPr>
            <w:tcW w:w="1540" w:type="dxa"/>
            <w:tcBorders>
              <w:top w:val="nil"/>
              <w:left w:val="nil"/>
              <w:bottom w:val="single" w:sz="8" w:space="0" w:color="auto"/>
              <w:right w:val="single" w:sz="4"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w:t>
            </w:r>
          </w:p>
        </w:tc>
        <w:tc>
          <w:tcPr>
            <w:tcW w:w="1540" w:type="dxa"/>
            <w:tcBorders>
              <w:top w:val="nil"/>
              <w:left w:val="nil"/>
              <w:bottom w:val="single" w:sz="8" w:space="0" w:color="auto"/>
              <w:right w:val="single" w:sz="4"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m3</w:t>
            </w:r>
          </w:p>
        </w:tc>
        <w:tc>
          <w:tcPr>
            <w:tcW w:w="1540" w:type="dxa"/>
            <w:tcBorders>
              <w:top w:val="nil"/>
              <w:left w:val="nil"/>
              <w:bottom w:val="single" w:sz="8" w:space="0" w:color="auto"/>
              <w:right w:val="single" w:sz="8" w:space="0" w:color="auto"/>
            </w:tcBorders>
            <w:shd w:val="clear" w:color="000000" w:fill="F2F2F2"/>
            <w:noWrap/>
            <w:vAlign w:val="center"/>
            <w:hideMark/>
          </w:tcPr>
          <w:p w:rsidR="00F87497" w:rsidRPr="00F87497" w:rsidRDefault="00F87497" w:rsidP="00F87497">
            <w:pPr>
              <w:spacing w:after="0" w:line="240" w:lineRule="auto"/>
              <w:jc w:val="center"/>
              <w:rPr>
                <w:rFonts w:eastAsia="Times New Roman" w:cs="Times New Roman"/>
                <w:b/>
                <w:bCs/>
                <w:color w:val="000000"/>
                <w:szCs w:val="24"/>
                <w:lang w:eastAsia="sk-SK"/>
              </w:rPr>
            </w:pPr>
            <w:r w:rsidRPr="00F87497">
              <w:rPr>
                <w:rFonts w:eastAsia="Times New Roman" w:cs="Times New Roman"/>
                <w:b/>
                <w:bCs/>
                <w:color w:val="000000"/>
                <w:szCs w:val="24"/>
                <w:lang w:eastAsia="sk-SK"/>
              </w:rPr>
              <w:t>€</w:t>
            </w:r>
          </w:p>
        </w:tc>
      </w:tr>
      <w:tr w:rsidR="00F87497" w:rsidRPr="00F87497" w:rsidTr="00F87497">
        <w:trPr>
          <w:trHeight w:val="398"/>
        </w:trPr>
        <w:tc>
          <w:tcPr>
            <w:tcW w:w="2800" w:type="dxa"/>
            <w:tcBorders>
              <w:top w:val="nil"/>
              <w:left w:val="single" w:sz="8" w:space="0" w:color="auto"/>
              <w:bottom w:val="single" w:sz="4" w:space="0" w:color="auto"/>
              <w:right w:val="single" w:sz="8" w:space="0" w:color="auto"/>
            </w:tcBorders>
            <w:shd w:val="clear" w:color="000000" w:fill="F2F2F2"/>
            <w:noWrap/>
            <w:vAlign w:val="center"/>
            <w:hideMark/>
          </w:tcPr>
          <w:p w:rsidR="00F87497" w:rsidRPr="00F87497" w:rsidRDefault="00F87497" w:rsidP="00F87497">
            <w:pPr>
              <w:spacing w:after="0" w:line="240" w:lineRule="auto"/>
              <w:jc w:val="left"/>
              <w:rPr>
                <w:rFonts w:eastAsia="Times New Roman" w:cs="Times New Roman"/>
                <w:color w:val="000000"/>
                <w:szCs w:val="24"/>
                <w:lang w:eastAsia="sk-SK"/>
              </w:rPr>
            </w:pPr>
            <w:r w:rsidRPr="00F87497">
              <w:rPr>
                <w:rFonts w:eastAsia="Times New Roman" w:cs="Times New Roman"/>
                <w:color w:val="000000"/>
                <w:szCs w:val="24"/>
                <w:lang w:eastAsia="sk-SK"/>
              </w:rPr>
              <w:t>ORESKĚ</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1 752</w:t>
            </w:r>
          </w:p>
        </w:tc>
        <w:tc>
          <w:tcPr>
            <w:tcW w:w="1540" w:type="dxa"/>
            <w:tcBorders>
              <w:top w:val="nil"/>
              <w:left w:val="nil"/>
              <w:bottom w:val="single" w:sz="4"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2 086</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1 301</w:t>
            </w:r>
          </w:p>
        </w:tc>
        <w:tc>
          <w:tcPr>
            <w:tcW w:w="1540" w:type="dxa"/>
            <w:tcBorders>
              <w:top w:val="nil"/>
              <w:left w:val="nil"/>
              <w:bottom w:val="single" w:sz="4"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1 705</w:t>
            </w:r>
          </w:p>
        </w:tc>
      </w:tr>
      <w:tr w:rsidR="00F87497" w:rsidRPr="00F87497" w:rsidTr="00F87497">
        <w:trPr>
          <w:trHeight w:val="398"/>
        </w:trPr>
        <w:tc>
          <w:tcPr>
            <w:tcW w:w="2800" w:type="dxa"/>
            <w:tcBorders>
              <w:top w:val="nil"/>
              <w:left w:val="single" w:sz="8" w:space="0" w:color="auto"/>
              <w:bottom w:val="nil"/>
              <w:right w:val="single" w:sz="8" w:space="0" w:color="auto"/>
            </w:tcBorders>
            <w:shd w:val="clear" w:color="000000" w:fill="F2F2F2"/>
            <w:noWrap/>
            <w:vAlign w:val="center"/>
            <w:hideMark/>
          </w:tcPr>
          <w:p w:rsidR="00F87497" w:rsidRPr="00F87497" w:rsidRDefault="00F87497" w:rsidP="00F87497">
            <w:pPr>
              <w:spacing w:after="0" w:line="240" w:lineRule="auto"/>
              <w:jc w:val="left"/>
              <w:rPr>
                <w:rFonts w:eastAsia="Times New Roman" w:cs="Times New Roman"/>
                <w:color w:val="000000"/>
                <w:szCs w:val="24"/>
                <w:lang w:eastAsia="sk-SK"/>
              </w:rPr>
            </w:pPr>
            <w:r w:rsidRPr="00F87497">
              <w:rPr>
                <w:rFonts w:eastAsia="Times New Roman" w:cs="Times New Roman"/>
                <w:color w:val="000000"/>
                <w:szCs w:val="24"/>
                <w:lang w:eastAsia="sk-SK"/>
              </w:rPr>
              <w:t>ZBUDZA</w:t>
            </w:r>
          </w:p>
        </w:tc>
        <w:tc>
          <w:tcPr>
            <w:tcW w:w="1540" w:type="dxa"/>
            <w:tcBorders>
              <w:top w:val="nil"/>
              <w:left w:val="single" w:sz="4" w:space="0" w:color="auto"/>
              <w:bottom w:val="nil"/>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1 677</w:t>
            </w:r>
          </w:p>
        </w:tc>
        <w:tc>
          <w:tcPr>
            <w:tcW w:w="1540" w:type="dxa"/>
            <w:tcBorders>
              <w:top w:val="nil"/>
              <w:left w:val="nil"/>
              <w:bottom w:val="nil"/>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1 997</w:t>
            </w:r>
          </w:p>
        </w:tc>
        <w:tc>
          <w:tcPr>
            <w:tcW w:w="1540" w:type="dxa"/>
            <w:tcBorders>
              <w:top w:val="nil"/>
              <w:left w:val="single" w:sz="4" w:space="0" w:color="auto"/>
              <w:bottom w:val="nil"/>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1 911</w:t>
            </w:r>
          </w:p>
        </w:tc>
        <w:tc>
          <w:tcPr>
            <w:tcW w:w="1540" w:type="dxa"/>
            <w:tcBorders>
              <w:top w:val="nil"/>
              <w:left w:val="nil"/>
              <w:bottom w:val="nil"/>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color w:val="000000"/>
                <w:szCs w:val="24"/>
                <w:lang w:eastAsia="sk-SK"/>
              </w:rPr>
            </w:pPr>
            <w:r w:rsidRPr="00F87497">
              <w:rPr>
                <w:rFonts w:eastAsia="Times New Roman" w:cs="Times New Roman"/>
                <w:color w:val="000000"/>
                <w:szCs w:val="24"/>
                <w:lang w:eastAsia="sk-SK"/>
              </w:rPr>
              <w:t>2 493</w:t>
            </w:r>
          </w:p>
        </w:tc>
      </w:tr>
      <w:tr w:rsidR="00F87497" w:rsidRPr="00F87497" w:rsidTr="00F87497">
        <w:trPr>
          <w:trHeight w:val="398"/>
        </w:trPr>
        <w:tc>
          <w:tcPr>
            <w:tcW w:w="2800"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F87497" w:rsidRPr="00F87497" w:rsidRDefault="00F87497" w:rsidP="00F87497">
            <w:pPr>
              <w:spacing w:after="0" w:line="240" w:lineRule="auto"/>
              <w:jc w:val="left"/>
              <w:rPr>
                <w:rFonts w:eastAsia="Times New Roman" w:cs="Times New Roman"/>
                <w:b/>
                <w:bCs/>
                <w:color w:val="000000"/>
                <w:szCs w:val="24"/>
                <w:lang w:eastAsia="sk-SK"/>
              </w:rPr>
            </w:pPr>
            <w:r w:rsidRPr="00F87497">
              <w:rPr>
                <w:rFonts w:eastAsia="Times New Roman" w:cs="Times New Roman"/>
                <w:b/>
                <w:bCs/>
                <w:color w:val="000000"/>
                <w:szCs w:val="24"/>
                <w:lang w:eastAsia="sk-SK"/>
              </w:rPr>
              <w:t>SPOLU</w:t>
            </w:r>
          </w:p>
        </w:tc>
        <w:tc>
          <w:tcPr>
            <w:tcW w:w="154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b/>
                <w:bCs/>
                <w:color w:val="000000"/>
                <w:szCs w:val="24"/>
                <w:lang w:eastAsia="sk-SK"/>
              </w:rPr>
            </w:pPr>
            <w:r w:rsidRPr="00F87497">
              <w:rPr>
                <w:rFonts w:eastAsia="Times New Roman" w:cs="Times New Roman"/>
                <w:b/>
                <w:bCs/>
                <w:color w:val="000000"/>
                <w:szCs w:val="24"/>
                <w:lang w:eastAsia="sk-SK"/>
              </w:rPr>
              <w:t>3 429</w:t>
            </w:r>
          </w:p>
        </w:tc>
        <w:tc>
          <w:tcPr>
            <w:tcW w:w="1540" w:type="dxa"/>
            <w:tcBorders>
              <w:top w:val="single" w:sz="8" w:space="0" w:color="auto"/>
              <w:left w:val="nil"/>
              <w:bottom w:val="single" w:sz="8"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b/>
                <w:bCs/>
                <w:color w:val="000000"/>
                <w:szCs w:val="24"/>
                <w:lang w:eastAsia="sk-SK"/>
              </w:rPr>
            </w:pPr>
            <w:r w:rsidRPr="00F87497">
              <w:rPr>
                <w:rFonts w:eastAsia="Times New Roman" w:cs="Times New Roman"/>
                <w:b/>
                <w:bCs/>
                <w:color w:val="000000"/>
                <w:szCs w:val="24"/>
                <w:lang w:eastAsia="sk-SK"/>
              </w:rPr>
              <w:t>4 083</w:t>
            </w:r>
          </w:p>
        </w:tc>
        <w:tc>
          <w:tcPr>
            <w:tcW w:w="1540"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b/>
                <w:bCs/>
                <w:color w:val="000000"/>
                <w:szCs w:val="24"/>
                <w:lang w:eastAsia="sk-SK"/>
              </w:rPr>
            </w:pPr>
            <w:r w:rsidRPr="00F87497">
              <w:rPr>
                <w:rFonts w:eastAsia="Times New Roman" w:cs="Times New Roman"/>
                <w:b/>
                <w:bCs/>
                <w:color w:val="000000"/>
                <w:szCs w:val="24"/>
                <w:lang w:eastAsia="sk-SK"/>
              </w:rPr>
              <w:t>3 212</w:t>
            </w:r>
          </w:p>
        </w:tc>
        <w:tc>
          <w:tcPr>
            <w:tcW w:w="1540" w:type="dxa"/>
            <w:tcBorders>
              <w:top w:val="single" w:sz="8" w:space="0" w:color="auto"/>
              <w:left w:val="nil"/>
              <w:bottom w:val="single" w:sz="8" w:space="0" w:color="auto"/>
              <w:right w:val="single" w:sz="8" w:space="0" w:color="auto"/>
            </w:tcBorders>
            <w:shd w:val="clear" w:color="auto" w:fill="auto"/>
            <w:noWrap/>
            <w:vAlign w:val="center"/>
            <w:hideMark/>
          </w:tcPr>
          <w:p w:rsidR="00F87497" w:rsidRPr="00F87497" w:rsidRDefault="00F87497" w:rsidP="00F87497">
            <w:pPr>
              <w:spacing w:after="0" w:line="240" w:lineRule="auto"/>
              <w:jc w:val="right"/>
              <w:rPr>
                <w:rFonts w:eastAsia="Times New Roman" w:cs="Times New Roman"/>
                <w:b/>
                <w:bCs/>
                <w:color w:val="000000"/>
                <w:szCs w:val="24"/>
                <w:lang w:eastAsia="sk-SK"/>
              </w:rPr>
            </w:pPr>
            <w:r w:rsidRPr="00F87497">
              <w:rPr>
                <w:rFonts w:eastAsia="Times New Roman" w:cs="Times New Roman"/>
                <w:b/>
                <w:bCs/>
                <w:color w:val="000000"/>
                <w:szCs w:val="24"/>
                <w:lang w:eastAsia="sk-SK"/>
              </w:rPr>
              <w:t>4 198</w:t>
            </w:r>
          </w:p>
        </w:tc>
      </w:tr>
    </w:tbl>
    <w:p w:rsidR="00183426" w:rsidRDefault="00183426" w:rsidP="00383756">
      <w:pPr>
        <w:spacing w:before="240"/>
      </w:pPr>
    </w:p>
    <w:p w:rsidR="00383756" w:rsidRDefault="000D70D1" w:rsidP="00383756">
      <w:pPr>
        <w:spacing w:before="240"/>
        <w:rPr>
          <w:rFonts w:cs="Times New Roman"/>
        </w:rPr>
      </w:pPr>
      <w:r>
        <w:t>Rok 2013  =  1,1908</w:t>
      </w:r>
      <w:r w:rsidR="00383756">
        <w:t xml:space="preserve">  €/m</w:t>
      </w:r>
      <w:r w:rsidR="00383756">
        <w:rPr>
          <w:rFonts w:cs="Times New Roman"/>
        </w:rPr>
        <w:t>³</w:t>
      </w:r>
    </w:p>
    <w:p w:rsidR="00383756" w:rsidRDefault="000D70D1" w:rsidP="00383756">
      <w:r>
        <w:rPr>
          <w:rFonts w:cs="Times New Roman"/>
        </w:rPr>
        <w:t>Rok 2014  =  1,3069</w:t>
      </w:r>
      <w:r w:rsidR="00383756">
        <w:rPr>
          <w:rFonts w:cs="Times New Roman"/>
        </w:rPr>
        <w:t xml:space="preserve">  €/m³</w:t>
      </w:r>
    </w:p>
    <w:p w:rsidR="00383756" w:rsidRDefault="00383756" w:rsidP="00383756">
      <w:pPr>
        <w:spacing w:before="240"/>
      </w:pPr>
    </w:p>
    <w:p w:rsidR="00183426" w:rsidRDefault="00183426" w:rsidP="00383756">
      <w:pPr>
        <w:spacing w:before="240"/>
      </w:pPr>
    </w:p>
    <w:p w:rsidR="00183426" w:rsidRDefault="00183426" w:rsidP="00383756">
      <w:pPr>
        <w:spacing w:before="240"/>
      </w:pPr>
    </w:p>
    <w:p w:rsidR="00183426" w:rsidRDefault="00183426" w:rsidP="00383756">
      <w:pPr>
        <w:spacing w:before="240"/>
      </w:pPr>
    </w:p>
    <w:p w:rsidR="00383756" w:rsidRPr="00383756" w:rsidRDefault="00383756" w:rsidP="00383756">
      <w:pPr>
        <w:pStyle w:val="Nadpis1"/>
        <w:numPr>
          <w:ilvl w:val="0"/>
          <w:numId w:val="3"/>
        </w:numPr>
        <w:spacing w:after="240"/>
      </w:pPr>
      <w:r>
        <w:lastRenderedPageBreak/>
        <w:t>Výsledky hospodárenia (zisk +, strata -) dosiahnutý podľa stredísk v €</w:t>
      </w:r>
    </w:p>
    <w:tbl>
      <w:tblPr>
        <w:tblW w:w="9040" w:type="dxa"/>
        <w:tblCellMar>
          <w:left w:w="70" w:type="dxa"/>
          <w:right w:w="70" w:type="dxa"/>
        </w:tblCellMar>
        <w:tblLook w:val="04A0" w:firstRow="1" w:lastRow="0" w:firstColumn="1" w:lastColumn="0" w:noHBand="0" w:noVBand="1"/>
      </w:tblPr>
      <w:tblGrid>
        <w:gridCol w:w="4280"/>
        <w:gridCol w:w="2380"/>
        <w:gridCol w:w="2380"/>
      </w:tblGrid>
      <w:tr w:rsidR="000F5602" w:rsidRPr="000F5602" w:rsidTr="000F5602">
        <w:trPr>
          <w:trHeight w:val="600"/>
        </w:trPr>
        <w:tc>
          <w:tcPr>
            <w:tcW w:w="4280" w:type="dxa"/>
            <w:tcBorders>
              <w:top w:val="single" w:sz="8" w:space="0" w:color="auto"/>
              <w:left w:val="single" w:sz="8" w:space="0" w:color="auto"/>
              <w:bottom w:val="nil"/>
              <w:right w:val="single" w:sz="8" w:space="0" w:color="auto"/>
            </w:tcBorders>
            <w:shd w:val="clear" w:color="000000" w:fill="F2F2F2"/>
            <w:noWrap/>
            <w:vAlign w:val="center"/>
            <w:hideMark/>
          </w:tcPr>
          <w:p w:rsidR="000F5602" w:rsidRPr="000F5602" w:rsidRDefault="000F5602" w:rsidP="000F5602">
            <w:pPr>
              <w:spacing w:after="0" w:line="240" w:lineRule="auto"/>
              <w:jc w:val="center"/>
              <w:rPr>
                <w:rFonts w:eastAsia="Times New Roman" w:cs="Times New Roman"/>
                <w:b/>
                <w:bCs/>
                <w:color w:val="000000"/>
                <w:szCs w:val="24"/>
                <w:lang w:eastAsia="sk-SK"/>
              </w:rPr>
            </w:pPr>
            <w:r w:rsidRPr="000F5602">
              <w:rPr>
                <w:rFonts w:eastAsia="Times New Roman" w:cs="Times New Roman"/>
                <w:b/>
                <w:bCs/>
                <w:color w:val="000000"/>
                <w:szCs w:val="24"/>
                <w:lang w:eastAsia="sk-SK"/>
              </w:rPr>
              <w:t xml:space="preserve">STREDISKO </w:t>
            </w:r>
          </w:p>
        </w:tc>
        <w:tc>
          <w:tcPr>
            <w:tcW w:w="2380" w:type="dxa"/>
            <w:tcBorders>
              <w:top w:val="single" w:sz="8" w:space="0" w:color="auto"/>
              <w:left w:val="nil"/>
              <w:bottom w:val="nil"/>
              <w:right w:val="single" w:sz="8" w:space="0" w:color="auto"/>
            </w:tcBorders>
            <w:shd w:val="clear" w:color="000000" w:fill="F2F2F2"/>
            <w:noWrap/>
            <w:vAlign w:val="center"/>
            <w:hideMark/>
          </w:tcPr>
          <w:p w:rsidR="000F5602" w:rsidRPr="000F5602" w:rsidRDefault="000F5602" w:rsidP="000F5602">
            <w:pPr>
              <w:spacing w:after="0" w:line="240" w:lineRule="auto"/>
              <w:jc w:val="center"/>
              <w:rPr>
                <w:rFonts w:eastAsia="Times New Roman" w:cs="Times New Roman"/>
                <w:b/>
                <w:bCs/>
                <w:color w:val="000000"/>
                <w:szCs w:val="24"/>
                <w:lang w:eastAsia="sk-SK"/>
              </w:rPr>
            </w:pPr>
            <w:r w:rsidRPr="000F5602">
              <w:rPr>
                <w:rFonts w:eastAsia="Times New Roman" w:cs="Times New Roman"/>
                <w:b/>
                <w:bCs/>
                <w:color w:val="000000"/>
                <w:szCs w:val="24"/>
                <w:lang w:eastAsia="sk-SK"/>
              </w:rPr>
              <w:t>ROK 2013 v €</w:t>
            </w:r>
          </w:p>
        </w:tc>
        <w:tc>
          <w:tcPr>
            <w:tcW w:w="2380" w:type="dxa"/>
            <w:tcBorders>
              <w:top w:val="single" w:sz="8" w:space="0" w:color="auto"/>
              <w:left w:val="nil"/>
              <w:bottom w:val="nil"/>
              <w:right w:val="single" w:sz="8" w:space="0" w:color="auto"/>
            </w:tcBorders>
            <w:shd w:val="clear" w:color="000000" w:fill="F2F2F2"/>
            <w:noWrap/>
            <w:vAlign w:val="center"/>
            <w:hideMark/>
          </w:tcPr>
          <w:p w:rsidR="000F5602" w:rsidRPr="000F5602" w:rsidRDefault="000F5602" w:rsidP="000F5602">
            <w:pPr>
              <w:spacing w:after="0" w:line="240" w:lineRule="auto"/>
              <w:jc w:val="center"/>
              <w:rPr>
                <w:rFonts w:eastAsia="Times New Roman" w:cs="Times New Roman"/>
                <w:b/>
                <w:bCs/>
                <w:color w:val="000000"/>
                <w:szCs w:val="24"/>
                <w:lang w:eastAsia="sk-SK"/>
              </w:rPr>
            </w:pPr>
            <w:r w:rsidRPr="000F5602">
              <w:rPr>
                <w:rFonts w:eastAsia="Times New Roman" w:cs="Times New Roman"/>
                <w:b/>
                <w:bCs/>
                <w:color w:val="000000"/>
                <w:szCs w:val="24"/>
                <w:lang w:eastAsia="sk-SK"/>
              </w:rPr>
              <w:t>ROK 2014 v €</w:t>
            </w:r>
          </w:p>
        </w:tc>
      </w:tr>
      <w:tr w:rsidR="000F5602" w:rsidRPr="000F5602" w:rsidTr="000F5602">
        <w:trPr>
          <w:trHeight w:val="398"/>
        </w:trPr>
        <w:tc>
          <w:tcPr>
            <w:tcW w:w="4280" w:type="dxa"/>
            <w:tcBorders>
              <w:top w:val="single" w:sz="8" w:space="0" w:color="auto"/>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RASTLINNÁ VÝROBA</w:t>
            </w:r>
          </w:p>
        </w:tc>
        <w:tc>
          <w:tcPr>
            <w:tcW w:w="2380" w:type="dxa"/>
            <w:tcBorders>
              <w:top w:val="single" w:sz="8" w:space="0" w:color="auto"/>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-353 733</w:t>
            </w:r>
          </w:p>
        </w:tc>
        <w:tc>
          <w:tcPr>
            <w:tcW w:w="2380" w:type="dxa"/>
            <w:tcBorders>
              <w:top w:val="single" w:sz="8" w:space="0" w:color="auto"/>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-179 463</w:t>
            </w:r>
          </w:p>
        </w:tc>
      </w:tr>
      <w:tr w:rsidR="000F5602" w:rsidRPr="000F5602" w:rsidTr="000F5602">
        <w:trPr>
          <w:trHeight w:val="398"/>
        </w:trPr>
        <w:tc>
          <w:tcPr>
            <w:tcW w:w="4280" w:type="dxa"/>
            <w:tcBorders>
              <w:top w:val="single" w:sz="8" w:space="0" w:color="auto"/>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 xml:space="preserve">ŽIVOČÍŠNA VÝROBA </w:t>
            </w:r>
          </w:p>
        </w:tc>
        <w:tc>
          <w:tcPr>
            <w:tcW w:w="2380" w:type="dxa"/>
            <w:tcBorders>
              <w:top w:val="single" w:sz="8" w:space="0" w:color="auto"/>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-167 116</w:t>
            </w:r>
          </w:p>
        </w:tc>
        <w:tc>
          <w:tcPr>
            <w:tcW w:w="2380" w:type="dxa"/>
            <w:tcBorders>
              <w:top w:val="single" w:sz="8" w:space="0" w:color="auto"/>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-167 021</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color w:val="000000"/>
                <w:szCs w:val="24"/>
                <w:lang w:eastAsia="sk-SK"/>
              </w:rPr>
            </w:pPr>
            <w:r w:rsidRPr="000F5602">
              <w:rPr>
                <w:rFonts w:eastAsia="Times New Roman" w:cs="Times New Roman"/>
                <w:color w:val="000000"/>
                <w:szCs w:val="24"/>
                <w:lang w:eastAsia="sk-SK"/>
              </w:rPr>
              <w:t xml:space="preserve">      ŽV Oreské</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-82 158</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-86 409</w:t>
            </w:r>
          </w:p>
        </w:tc>
      </w:tr>
      <w:tr w:rsidR="000F5602" w:rsidRPr="000F5602" w:rsidTr="000F5602">
        <w:trPr>
          <w:trHeight w:val="398"/>
        </w:trPr>
        <w:tc>
          <w:tcPr>
            <w:tcW w:w="4280" w:type="dxa"/>
            <w:tcBorders>
              <w:top w:val="nil"/>
              <w:left w:val="single" w:sz="8" w:space="0" w:color="auto"/>
              <w:bottom w:val="single" w:sz="8"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color w:val="000000"/>
                <w:szCs w:val="24"/>
                <w:lang w:eastAsia="sk-SK"/>
              </w:rPr>
            </w:pPr>
            <w:r w:rsidRPr="000F5602">
              <w:rPr>
                <w:rFonts w:eastAsia="Times New Roman" w:cs="Times New Roman"/>
                <w:color w:val="000000"/>
                <w:szCs w:val="24"/>
                <w:lang w:eastAsia="sk-SK"/>
              </w:rPr>
              <w:t xml:space="preserve">      ŽV Zbudza</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-84 958</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-80 612</w:t>
            </w:r>
          </w:p>
        </w:tc>
      </w:tr>
      <w:tr w:rsidR="000F5602" w:rsidRPr="000F5602" w:rsidTr="000F5602">
        <w:trPr>
          <w:trHeight w:val="398"/>
        </w:trPr>
        <w:tc>
          <w:tcPr>
            <w:tcW w:w="4280" w:type="dxa"/>
            <w:tcBorders>
              <w:top w:val="nil"/>
              <w:left w:val="single" w:sz="8" w:space="0" w:color="auto"/>
              <w:bottom w:val="single" w:sz="8"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MECHANIZÁCIA</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-1 201</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7 224</w:t>
            </w:r>
          </w:p>
        </w:tc>
      </w:tr>
      <w:tr w:rsidR="000F5602" w:rsidRPr="000F5602" w:rsidTr="000F5602">
        <w:trPr>
          <w:trHeight w:val="398"/>
        </w:trPr>
        <w:tc>
          <w:tcPr>
            <w:tcW w:w="4280" w:type="dxa"/>
            <w:tcBorders>
              <w:top w:val="nil"/>
              <w:left w:val="single" w:sz="8" w:space="0" w:color="auto"/>
              <w:bottom w:val="single" w:sz="8"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POMOCNÉ ČINNOSTI</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-4 087</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-6 870</w:t>
            </w:r>
          </w:p>
        </w:tc>
      </w:tr>
      <w:tr w:rsidR="000F5602" w:rsidRPr="000F5602" w:rsidTr="000F5602">
        <w:trPr>
          <w:trHeight w:val="398"/>
        </w:trPr>
        <w:tc>
          <w:tcPr>
            <w:tcW w:w="4280" w:type="dxa"/>
            <w:tcBorders>
              <w:top w:val="nil"/>
              <w:left w:val="single" w:sz="8" w:space="0" w:color="auto"/>
              <w:bottom w:val="single" w:sz="8"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KUCHYŇA</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-8 377</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-9 239</w:t>
            </w:r>
          </w:p>
        </w:tc>
      </w:tr>
      <w:tr w:rsidR="000F5602" w:rsidRPr="000F5602" w:rsidTr="000F5602">
        <w:trPr>
          <w:trHeight w:val="398"/>
        </w:trPr>
        <w:tc>
          <w:tcPr>
            <w:tcW w:w="4280" w:type="dxa"/>
            <w:tcBorders>
              <w:top w:val="nil"/>
              <w:left w:val="single" w:sz="8" w:space="0" w:color="auto"/>
              <w:bottom w:val="single" w:sz="8"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CDR</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454 643</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462 278</w:t>
            </w:r>
          </w:p>
        </w:tc>
      </w:tr>
      <w:tr w:rsidR="000F5602" w:rsidRPr="000F5602" w:rsidTr="000F5602">
        <w:trPr>
          <w:trHeight w:val="398"/>
        </w:trPr>
        <w:tc>
          <w:tcPr>
            <w:tcW w:w="4280" w:type="dxa"/>
            <w:tcBorders>
              <w:top w:val="nil"/>
              <w:left w:val="single" w:sz="8" w:space="0" w:color="auto"/>
              <w:bottom w:val="single" w:sz="8"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i/>
                <w:iCs/>
                <w:color w:val="000000"/>
                <w:szCs w:val="24"/>
                <w:lang w:eastAsia="sk-SK"/>
              </w:rPr>
            </w:pPr>
            <w:r w:rsidRPr="000F5602">
              <w:rPr>
                <w:rFonts w:eastAsia="Times New Roman" w:cs="Times New Roman"/>
                <w:i/>
                <w:iCs/>
                <w:color w:val="000000"/>
                <w:szCs w:val="24"/>
                <w:lang w:eastAsia="sk-SK"/>
              </w:rPr>
              <w:t>Hospodársky výsledok SPOLU</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i/>
                <w:iCs/>
                <w:color w:val="000000"/>
                <w:szCs w:val="24"/>
                <w:lang w:eastAsia="sk-SK"/>
              </w:rPr>
            </w:pPr>
            <w:r w:rsidRPr="000F5602">
              <w:rPr>
                <w:rFonts w:eastAsia="Times New Roman" w:cs="Times New Roman"/>
                <w:i/>
                <w:iCs/>
                <w:color w:val="000000"/>
                <w:szCs w:val="24"/>
                <w:lang w:eastAsia="sk-SK"/>
              </w:rPr>
              <w:t>-79 871</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i/>
                <w:iCs/>
                <w:color w:val="000000"/>
                <w:szCs w:val="24"/>
                <w:lang w:eastAsia="sk-SK"/>
              </w:rPr>
            </w:pPr>
            <w:r w:rsidRPr="000F5602">
              <w:rPr>
                <w:rFonts w:eastAsia="Times New Roman" w:cs="Times New Roman"/>
                <w:i/>
                <w:iCs/>
                <w:color w:val="000000"/>
                <w:szCs w:val="24"/>
                <w:lang w:eastAsia="sk-SK"/>
              </w:rPr>
              <w:t>106 909</w:t>
            </w:r>
          </w:p>
        </w:tc>
      </w:tr>
      <w:tr w:rsidR="000F5602" w:rsidRPr="000F5602" w:rsidTr="000F5602">
        <w:trPr>
          <w:trHeight w:val="398"/>
        </w:trPr>
        <w:tc>
          <w:tcPr>
            <w:tcW w:w="4280" w:type="dxa"/>
            <w:tcBorders>
              <w:top w:val="nil"/>
              <w:left w:val="single" w:sz="8" w:space="0" w:color="auto"/>
              <w:bottom w:val="single" w:sz="8"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DOTÁCIE</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417 747</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460 632</w:t>
            </w:r>
          </w:p>
        </w:tc>
      </w:tr>
      <w:tr w:rsidR="000F5602" w:rsidRPr="000F5602" w:rsidTr="000F5602">
        <w:trPr>
          <w:trHeight w:val="398"/>
        </w:trPr>
        <w:tc>
          <w:tcPr>
            <w:tcW w:w="4280" w:type="dxa"/>
            <w:vMerge w:val="restart"/>
            <w:tcBorders>
              <w:top w:val="nil"/>
              <w:left w:val="single" w:sz="8" w:space="0" w:color="auto"/>
              <w:bottom w:val="single" w:sz="8" w:space="0" w:color="000000"/>
              <w:right w:val="single" w:sz="8" w:space="0" w:color="auto"/>
            </w:tcBorders>
            <w:shd w:val="clear" w:color="000000" w:fill="F2F2F2"/>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HOSPODÁRSKÝ VÝSLEDOK BEZ DOTÁCIÍ</w:t>
            </w:r>
          </w:p>
        </w:tc>
        <w:tc>
          <w:tcPr>
            <w:tcW w:w="23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b/>
                <w:bCs/>
                <w:color w:val="000000"/>
                <w:szCs w:val="24"/>
                <w:lang w:eastAsia="sk-SK"/>
              </w:rPr>
            </w:pPr>
            <w:r w:rsidRPr="000F5602">
              <w:rPr>
                <w:rFonts w:eastAsia="Times New Roman" w:cs="Times New Roman"/>
                <w:b/>
                <w:bCs/>
                <w:color w:val="000000"/>
                <w:szCs w:val="24"/>
                <w:lang w:eastAsia="sk-SK"/>
              </w:rPr>
              <w:t>-497 618</w:t>
            </w:r>
          </w:p>
        </w:tc>
        <w:tc>
          <w:tcPr>
            <w:tcW w:w="23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b/>
                <w:bCs/>
                <w:color w:val="000000"/>
                <w:szCs w:val="24"/>
                <w:lang w:eastAsia="sk-SK"/>
              </w:rPr>
            </w:pPr>
            <w:r w:rsidRPr="000F5602">
              <w:rPr>
                <w:rFonts w:eastAsia="Times New Roman" w:cs="Times New Roman"/>
                <w:b/>
                <w:bCs/>
                <w:color w:val="000000"/>
                <w:szCs w:val="24"/>
                <w:lang w:eastAsia="sk-SK"/>
              </w:rPr>
              <w:t>-353 723</w:t>
            </w:r>
          </w:p>
        </w:tc>
      </w:tr>
      <w:tr w:rsidR="000F5602" w:rsidRPr="000F5602" w:rsidTr="000F5602">
        <w:trPr>
          <w:trHeight w:val="398"/>
        </w:trPr>
        <w:tc>
          <w:tcPr>
            <w:tcW w:w="4280" w:type="dxa"/>
            <w:vMerge/>
            <w:tcBorders>
              <w:top w:val="nil"/>
              <w:left w:val="single" w:sz="8" w:space="0" w:color="auto"/>
              <w:bottom w:val="single" w:sz="8" w:space="0" w:color="000000"/>
              <w:right w:val="single" w:sz="8" w:space="0" w:color="auto"/>
            </w:tcBorders>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p>
        </w:tc>
        <w:tc>
          <w:tcPr>
            <w:tcW w:w="2380" w:type="dxa"/>
            <w:vMerge/>
            <w:tcBorders>
              <w:top w:val="nil"/>
              <w:left w:val="single" w:sz="8" w:space="0" w:color="auto"/>
              <w:bottom w:val="single" w:sz="8" w:space="0" w:color="000000"/>
              <w:right w:val="single" w:sz="8" w:space="0" w:color="auto"/>
            </w:tcBorders>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p>
        </w:tc>
        <w:tc>
          <w:tcPr>
            <w:tcW w:w="2380" w:type="dxa"/>
            <w:vMerge/>
            <w:tcBorders>
              <w:top w:val="nil"/>
              <w:left w:val="single" w:sz="8" w:space="0" w:color="auto"/>
              <w:bottom w:val="single" w:sz="8" w:space="0" w:color="000000"/>
              <w:right w:val="single" w:sz="8" w:space="0" w:color="auto"/>
            </w:tcBorders>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p>
        </w:tc>
      </w:tr>
    </w:tbl>
    <w:p w:rsidR="00183426" w:rsidRDefault="00183426" w:rsidP="00183426">
      <w:pPr>
        <w:pStyle w:val="Nadpis1"/>
      </w:pPr>
    </w:p>
    <w:p w:rsidR="00383756" w:rsidRPr="00183426" w:rsidRDefault="00383756" w:rsidP="00D358FD">
      <w:pPr>
        <w:pStyle w:val="Nadpis1"/>
        <w:numPr>
          <w:ilvl w:val="0"/>
          <w:numId w:val="3"/>
        </w:numPr>
        <w:spacing w:after="240"/>
      </w:pPr>
      <w:r>
        <w:t>Výsledky finančného hospodárenia</w:t>
      </w:r>
    </w:p>
    <w:tbl>
      <w:tblPr>
        <w:tblW w:w="9040" w:type="dxa"/>
        <w:tblCellMar>
          <w:left w:w="70" w:type="dxa"/>
          <w:right w:w="70" w:type="dxa"/>
        </w:tblCellMar>
        <w:tblLook w:val="04A0" w:firstRow="1" w:lastRow="0" w:firstColumn="1" w:lastColumn="0" w:noHBand="0" w:noVBand="1"/>
      </w:tblPr>
      <w:tblGrid>
        <w:gridCol w:w="4280"/>
        <w:gridCol w:w="2380"/>
        <w:gridCol w:w="2380"/>
      </w:tblGrid>
      <w:tr w:rsidR="000F5602" w:rsidRPr="000F5602" w:rsidTr="000F5602">
        <w:trPr>
          <w:trHeight w:val="398"/>
        </w:trPr>
        <w:tc>
          <w:tcPr>
            <w:tcW w:w="4280" w:type="dxa"/>
            <w:vMerge w:val="restart"/>
            <w:tcBorders>
              <w:top w:val="single" w:sz="8" w:space="0" w:color="auto"/>
              <w:left w:val="single" w:sz="8" w:space="0" w:color="auto"/>
              <w:bottom w:val="single" w:sz="8" w:space="0" w:color="000000"/>
              <w:right w:val="nil"/>
            </w:tcBorders>
            <w:shd w:val="clear" w:color="000000" w:fill="F2F2F2"/>
            <w:vAlign w:val="center"/>
            <w:hideMark/>
          </w:tcPr>
          <w:p w:rsidR="000F5602" w:rsidRPr="000F5602" w:rsidRDefault="000F5602" w:rsidP="000F5602">
            <w:pPr>
              <w:spacing w:after="0" w:line="240" w:lineRule="auto"/>
              <w:jc w:val="center"/>
              <w:rPr>
                <w:rFonts w:eastAsia="Times New Roman" w:cs="Times New Roman"/>
                <w:b/>
                <w:bCs/>
                <w:color w:val="000000"/>
                <w:szCs w:val="24"/>
                <w:lang w:eastAsia="sk-SK"/>
              </w:rPr>
            </w:pPr>
            <w:r w:rsidRPr="000F5602">
              <w:rPr>
                <w:rFonts w:eastAsia="Times New Roman" w:cs="Times New Roman"/>
                <w:b/>
                <w:bCs/>
                <w:color w:val="000000"/>
                <w:szCs w:val="24"/>
                <w:lang w:eastAsia="sk-SK"/>
              </w:rPr>
              <w:t xml:space="preserve">TRŽBY Z PREDAJA VÝROBKOV A SLUŽIEB </w:t>
            </w:r>
          </w:p>
        </w:tc>
        <w:tc>
          <w:tcPr>
            <w:tcW w:w="238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rsidR="000F5602" w:rsidRPr="000F5602" w:rsidRDefault="000F5602" w:rsidP="000F5602">
            <w:pPr>
              <w:spacing w:after="0" w:line="240" w:lineRule="auto"/>
              <w:jc w:val="center"/>
              <w:rPr>
                <w:rFonts w:eastAsia="Times New Roman" w:cs="Times New Roman"/>
                <w:b/>
                <w:bCs/>
                <w:color w:val="000000"/>
                <w:szCs w:val="24"/>
                <w:lang w:eastAsia="sk-SK"/>
              </w:rPr>
            </w:pPr>
            <w:r w:rsidRPr="000F5602">
              <w:rPr>
                <w:rFonts w:eastAsia="Times New Roman" w:cs="Times New Roman"/>
                <w:b/>
                <w:bCs/>
                <w:color w:val="000000"/>
                <w:szCs w:val="24"/>
                <w:lang w:eastAsia="sk-SK"/>
              </w:rPr>
              <w:t>ROK 2013 v €</w:t>
            </w:r>
          </w:p>
        </w:tc>
        <w:tc>
          <w:tcPr>
            <w:tcW w:w="238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rsidR="000F5602" w:rsidRPr="000F5602" w:rsidRDefault="000F5602" w:rsidP="000F5602">
            <w:pPr>
              <w:spacing w:after="0" w:line="240" w:lineRule="auto"/>
              <w:jc w:val="center"/>
              <w:rPr>
                <w:rFonts w:eastAsia="Times New Roman" w:cs="Times New Roman"/>
                <w:b/>
                <w:bCs/>
                <w:color w:val="000000"/>
                <w:szCs w:val="24"/>
                <w:lang w:eastAsia="sk-SK"/>
              </w:rPr>
            </w:pPr>
            <w:r w:rsidRPr="000F5602">
              <w:rPr>
                <w:rFonts w:eastAsia="Times New Roman" w:cs="Times New Roman"/>
                <w:b/>
                <w:bCs/>
                <w:color w:val="000000"/>
                <w:szCs w:val="24"/>
                <w:lang w:eastAsia="sk-SK"/>
              </w:rPr>
              <w:t>ROK 2014 v €</w:t>
            </w:r>
          </w:p>
        </w:tc>
      </w:tr>
      <w:tr w:rsidR="000F5602" w:rsidRPr="000F5602" w:rsidTr="000F5602">
        <w:trPr>
          <w:trHeight w:val="398"/>
        </w:trPr>
        <w:tc>
          <w:tcPr>
            <w:tcW w:w="4280" w:type="dxa"/>
            <w:vMerge/>
            <w:tcBorders>
              <w:top w:val="single" w:sz="8" w:space="0" w:color="auto"/>
              <w:left w:val="single" w:sz="8" w:space="0" w:color="auto"/>
              <w:bottom w:val="single" w:sz="8" w:space="0" w:color="000000"/>
              <w:right w:val="nil"/>
            </w:tcBorders>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p>
        </w:tc>
        <w:tc>
          <w:tcPr>
            <w:tcW w:w="2380" w:type="dxa"/>
            <w:vMerge/>
            <w:tcBorders>
              <w:top w:val="single" w:sz="8" w:space="0" w:color="auto"/>
              <w:left w:val="single" w:sz="8" w:space="0" w:color="auto"/>
              <w:bottom w:val="single" w:sz="8" w:space="0" w:color="000000"/>
              <w:right w:val="single" w:sz="8" w:space="0" w:color="auto"/>
            </w:tcBorders>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p>
        </w:tc>
        <w:tc>
          <w:tcPr>
            <w:tcW w:w="2380" w:type="dxa"/>
            <w:vMerge/>
            <w:tcBorders>
              <w:top w:val="single" w:sz="8" w:space="0" w:color="auto"/>
              <w:left w:val="single" w:sz="8" w:space="0" w:color="auto"/>
              <w:bottom w:val="single" w:sz="8" w:space="0" w:color="000000"/>
              <w:right w:val="single" w:sz="8" w:space="0" w:color="auto"/>
            </w:tcBorders>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p>
        </w:tc>
      </w:tr>
      <w:tr w:rsidR="000F5602" w:rsidRPr="000F5602" w:rsidTr="000F5602">
        <w:trPr>
          <w:trHeight w:val="398"/>
        </w:trPr>
        <w:tc>
          <w:tcPr>
            <w:tcW w:w="4280" w:type="dxa"/>
            <w:tcBorders>
              <w:top w:val="nil"/>
              <w:left w:val="single" w:sz="8" w:space="0" w:color="auto"/>
              <w:bottom w:val="single" w:sz="4" w:space="0" w:color="auto"/>
              <w:right w:val="nil"/>
            </w:tcBorders>
            <w:shd w:val="clear" w:color="000000" w:fill="F2F2F2"/>
            <w:noWrap/>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Tržby z rastlinnej výroby</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751 228</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1 115 030</w:t>
            </w:r>
          </w:p>
        </w:tc>
      </w:tr>
      <w:tr w:rsidR="000F5602" w:rsidRPr="000F5602" w:rsidTr="000F5602">
        <w:trPr>
          <w:trHeight w:val="398"/>
        </w:trPr>
        <w:tc>
          <w:tcPr>
            <w:tcW w:w="4280" w:type="dxa"/>
            <w:tcBorders>
              <w:top w:val="nil"/>
              <w:left w:val="single" w:sz="8" w:space="0" w:color="auto"/>
              <w:bottom w:val="single" w:sz="4" w:space="0" w:color="auto"/>
              <w:right w:val="nil"/>
            </w:tcBorders>
            <w:shd w:val="clear" w:color="000000" w:fill="F2F2F2"/>
            <w:noWrap/>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 xml:space="preserve">Tržby za zvieratá </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12 593</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20 234</w:t>
            </w:r>
          </w:p>
        </w:tc>
      </w:tr>
      <w:tr w:rsidR="000F5602" w:rsidRPr="000F5602" w:rsidTr="000F5602">
        <w:trPr>
          <w:trHeight w:val="398"/>
        </w:trPr>
        <w:tc>
          <w:tcPr>
            <w:tcW w:w="4280" w:type="dxa"/>
            <w:tcBorders>
              <w:top w:val="nil"/>
              <w:left w:val="single" w:sz="8" w:space="0" w:color="auto"/>
              <w:bottom w:val="single" w:sz="4" w:space="0" w:color="auto"/>
              <w:right w:val="nil"/>
            </w:tcBorders>
            <w:shd w:val="clear" w:color="000000" w:fill="F2F2F2"/>
            <w:noWrap/>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Tržby za prepravu</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w:t>
            </w:r>
          </w:p>
        </w:tc>
      </w:tr>
      <w:tr w:rsidR="000F5602" w:rsidRPr="000F5602" w:rsidTr="000F5602">
        <w:trPr>
          <w:trHeight w:val="398"/>
        </w:trPr>
        <w:tc>
          <w:tcPr>
            <w:tcW w:w="4280" w:type="dxa"/>
            <w:tcBorders>
              <w:top w:val="nil"/>
              <w:left w:val="single" w:sz="8" w:space="0" w:color="auto"/>
              <w:bottom w:val="single" w:sz="4" w:space="0" w:color="auto"/>
              <w:right w:val="nil"/>
            </w:tcBorders>
            <w:shd w:val="clear" w:color="000000" w:fill="F2F2F2"/>
            <w:noWrap/>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Tržby závodnej kuchyne</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1 468</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1 787</w:t>
            </w:r>
          </w:p>
        </w:tc>
      </w:tr>
      <w:tr w:rsidR="000F5602" w:rsidRPr="000F5602" w:rsidTr="000F5602">
        <w:trPr>
          <w:trHeight w:val="398"/>
        </w:trPr>
        <w:tc>
          <w:tcPr>
            <w:tcW w:w="4280" w:type="dxa"/>
            <w:tcBorders>
              <w:top w:val="nil"/>
              <w:left w:val="single" w:sz="8" w:space="0" w:color="auto"/>
              <w:bottom w:val="single" w:sz="4" w:space="0" w:color="auto"/>
              <w:right w:val="nil"/>
            </w:tcBorders>
            <w:shd w:val="clear" w:color="000000" w:fill="F2F2F2"/>
            <w:noWrap/>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Tržby za služby</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204</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2 488</w:t>
            </w:r>
          </w:p>
        </w:tc>
      </w:tr>
      <w:tr w:rsidR="000F5602" w:rsidRPr="000F5602" w:rsidTr="000F5602">
        <w:trPr>
          <w:trHeight w:val="398"/>
        </w:trPr>
        <w:tc>
          <w:tcPr>
            <w:tcW w:w="4280" w:type="dxa"/>
            <w:tcBorders>
              <w:top w:val="nil"/>
              <w:left w:val="single" w:sz="8" w:space="0" w:color="auto"/>
              <w:bottom w:val="single" w:sz="4" w:space="0" w:color="auto"/>
              <w:right w:val="nil"/>
            </w:tcBorders>
            <w:shd w:val="clear" w:color="000000" w:fill="F2F2F2"/>
            <w:noWrap/>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Ostatné tržby</w:t>
            </w:r>
          </w:p>
        </w:tc>
        <w:tc>
          <w:tcPr>
            <w:tcW w:w="2380" w:type="dxa"/>
            <w:tcBorders>
              <w:top w:val="nil"/>
              <w:left w:val="single" w:sz="8" w:space="0" w:color="auto"/>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7 716</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5 148</w:t>
            </w:r>
          </w:p>
        </w:tc>
      </w:tr>
      <w:tr w:rsidR="000F5602" w:rsidRPr="000F5602" w:rsidTr="000F5602">
        <w:trPr>
          <w:trHeight w:val="398"/>
        </w:trPr>
        <w:tc>
          <w:tcPr>
            <w:tcW w:w="4280" w:type="dxa"/>
            <w:tcBorders>
              <w:top w:val="nil"/>
              <w:left w:val="single" w:sz="8" w:space="0" w:color="auto"/>
              <w:bottom w:val="single" w:sz="8" w:space="0" w:color="auto"/>
              <w:right w:val="nil"/>
            </w:tcBorders>
            <w:shd w:val="clear" w:color="000000" w:fill="F2F2F2"/>
            <w:noWrap/>
            <w:vAlign w:val="center"/>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SPOLU</w:t>
            </w:r>
          </w:p>
        </w:tc>
        <w:tc>
          <w:tcPr>
            <w:tcW w:w="2380" w:type="dxa"/>
            <w:tcBorders>
              <w:top w:val="nil"/>
              <w:left w:val="single" w:sz="8" w:space="0" w:color="auto"/>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b/>
                <w:bCs/>
                <w:color w:val="000000"/>
                <w:szCs w:val="24"/>
                <w:lang w:eastAsia="sk-SK"/>
              </w:rPr>
            </w:pPr>
            <w:r w:rsidRPr="000F5602">
              <w:rPr>
                <w:rFonts w:eastAsia="Times New Roman" w:cs="Times New Roman"/>
                <w:b/>
                <w:bCs/>
                <w:color w:val="000000"/>
                <w:szCs w:val="24"/>
                <w:lang w:eastAsia="sk-SK"/>
              </w:rPr>
              <w:t>773 209</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b/>
                <w:bCs/>
                <w:color w:val="000000"/>
                <w:szCs w:val="24"/>
                <w:lang w:eastAsia="sk-SK"/>
              </w:rPr>
            </w:pPr>
            <w:r w:rsidRPr="000F5602">
              <w:rPr>
                <w:rFonts w:eastAsia="Times New Roman" w:cs="Times New Roman"/>
                <w:b/>
                <w:bCs/>
                <w:color w:val="000000"/>
                <w:szCs w:val="24"/>
                <w:lang w:eastAsia="sk-SK"/>
              </w:rPr>
              <w:t>1 144 687</w:t>
            </w:r>
          </w:p>
        </w:tc>
      </w:tr>
    </w:tbl>
    <w:p w:rsidR="00383756" w:rsidRDefault="00383756" w:rsidP="00383756">
      <w:pPr>
        <w:pStyle w:val="Nadpis1"/>
      </w:pPr>
    </w:p>
    <w:p w:rsidR="00183426" w:rsidRDefault="00183426" w:rsidP="00183426"/>
    <w:p w:rsidR="00183426" w:rsidRDefault="00183426" w:rsidP="00183426"/>
    <w:p w:rsidR="00183426" w:rsidRDefault="00183426" w:rsidP="00183426"/>
    <w:p w:rsidR="00183426" w:rsidRPr="00183426" w:rsidRDefault="00183426" w:rsidP="00183426"/>
    <w:p w:rsidR="00383756" w:rsidRDefault="00383756" w:rsidP="00383756">
      <w:pPr>
        <w:pStyle w:val="Nadpis2"/>
        <w:spacing w:after="240"/>
      </w:pPr>
      <w:r>
        <w:lastRenderedPageBreak/>
        <w:t>Obstaranie dlhodobého majetku v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2131"/>
      </w:tblGrid>
      <w:tr w:rsidR="00383756" w:rsidTr="00183426">
        <w:tc>
          <w:tcPr>
            <w:tcW w:w="3823" w:type="dxa"/>
          </w:tcPr>
          <w:p w:rsidR="00383756" w:rsidRPr="00383756" w:rsidRDefault="00383756" w:rsidP="00383756">
            <w:pPr>
              <w:spacing w:line="360" w:lineRule="auto"/>
              <w:rPr>
                <w:b/>
              </w:rPr>
            </w:pPr>
            <w:r w:rsidRPr="00383756">
              <w:rPr>
                <w:b/>
              </w:rPr>
              <w:t>Názov majetku</w:t>
            </w:r>
          </w:p>
        </w:tc>
        <w:tc>
          <w:tcPr>
            <w:tcW w:w="2131" w:type="dxa"/>
          </w:tcPr>
          <w:p w:rsidR="00383756" w:rsidRPr="00383756" w:rsidRDefault="00383756" w:rsidP="00383756">
            <w:pPr>
              <w:rPr>
                <w:b/>
              </w:rPr>
            </w:pPr>
            <w:r w:rsidRPr="00383756">
              <w:rPr>
                <w:b/>
              </w:rPr>
              <w:t>Nadobúdacia cena</w:t>
            </w:r>
          </w:p>
        </w:tc>
      </w:tr>
      <w:tr w:rsidR="00383756" w:rsidTr="00183426">
        <w:tc>
          <w:tcPr>
            <w:tcW w:w="3823" w:type="dxa"/>
          </w:tcPr>
          <w:p w:rsidR="00383756" w:rsidRDefault="00584ACF" w:rsidP="00183426">
            <w:pPr>
              <w:spacing w:line="360" w:lineRule="auto"/>
            </w:pPr>
            <w:proofErr w:type="spellStart"/>
            <w:r>
              <w:t>Cambridge</w:t>
            </w:r>
            <w:proofErr w:type="spellEnd"/>
            <w:r>
              <w:t xml:space="preserve"> valce CV 500P/6</w:t>
            </w:r>
          </w:p>
        </w:tc>
        <w:tc>
          <w:tcPr>
            <w:tcW w:w="2131" w:type="dxa"/>
          </w:tcPr>
          <w:p w:rsidR="00383756" w:rsidRDefault="007061A3" w:rsidP="00183426">
            <w:pPr>
              <w:spacing w:line="360" w:lineRule="auto"/>
              <w:jc w:val="right"/>
            </w:pPr>
            <w:r>
              <w:t>7 300</w:t>
            </w:r>
            <w:r w:rsidR="00183426">
              <w:t>,00</w:t>
            </w:r>
          </w:p>
        </w:tc>
      </w:tr>
      <w:tr w:rsidR="00383756" w:rsidTr="00183426">
        <w:tc>
          <w:tcPr>
            <w:tcW w:w="3823" w:type="dxa"/>
          </w:tcPr>
          <w:p w:rsidR="00383756" w:rsidRDefault="00383756" w:rsidP="00183426">
            <w:pPr>
              <w:spacing w:line="360" w:lineRule="auto"/>
            </w:pPr>
          </w:p>
        </w:tc>
        <w:tc>
          <w:tcPr>
            <w:tcW w:w="2131" w:type="dxa"/>
          </w:tcPr>
          <w:p w:rsidR="00383756" w:rsidRDefault="00383756" w:rsidP="00183426">
            <w:pPr>
              <w:spacing w:line="360" w:lineRule="auto"/>
              <w:jc w:val="right"/>
            </w:pPr>
          </w:p>
        </w:tc>
      </w:tr>
      <w:tr w:rsidR="00383756" w:rsidTr="00183426">
        <w:tc>
          <w:tcPr>
            <w:tcW w:w="3823" w:type="dxa"/>
          </w:tcPr>
          <w:p w:rsidR="00383756" w:rsidRDefault="00383756" w:rsidP="00183426">
            <w:pPr>
              <w:spacing w:line="360" w:lineRule="auto"/>
            </w:pPr>
          </w:p>
        </w:tc>
        <w:tc>
          <w:tcPr>
            <w:tcW w:w="2131" w:type="dxa"/>
          </w:tcPr>
          <w:p w:rsidR="00383756" w:rsidRDefault="00383756" w:rsidP="00183426">
            <w:pPr>
              <w:spacing w:line="360" w:lineRule="auto"/>
              <w:jc w:val="right"/>
            </w:pPr>
          </w:p>
        </w:tc>
      </w:tr>
      <w:tr w:rsidR="00383756" w:rsidTr="00183426">
        <w:tc>
          <w:tcPr>
            <w:tcW w:w="3823" w:type="dxa"/>
          </w:tcPr>
          <w:p w:rsidR="00383756" w:rsidRDefault="00383756" w:rsidP="00183426">
            <w:pPr>
              <w:spacing w:line="360" w:lineRule="auto"/>
            </w:pPr>
          </w:p>
        </w:tc>
        <w:tc>
          <w:tcPr>
            <w:tcW w:w="2131" w:type="dxa"/>
          </w:tcPr>
          <w:p w:rsidR="00383756" w:rsidRDefault="00383756" w:rsidP="00183426">
            <w:pPr>
              <w:spacing w:line="360" w:lineRule="auto"/>
              <w:jc w:val="right"/>
            </w:pPr>
          </w:p>
        </w:tc>
      </w:tr>
      <w:tr w:rsidR="00383756" w:rsidTr="00183426">
        <w:tc>
          <w:tcPr>
            <w:tcW w:w="3823" w:type="dxa"/>
          </w:tcPr>
          <w:p w:rsidR="00383756" w:rsidRDefault="00383756" w:rsidP="00183426">
            <w:pPr>
              <w:spacing w:line="360" w:lineRule="auto"/>
            </w:pPr>
          </w:p>
        </w:tc>
        <w:tc>
          <w:tcPr>
            <w:tcW w:w="2131" w:type="dxa"/>
          </w:tcPr>
          <w:p w:rsidR="00383756" w:rsidRDefault="00383756" w:rsidP="00183426">
            <w:pPr>
              <w:spacing w:line="360" w:lineRule="auto"/>
              <w:jc w:val="right"/>
            </w:pPr>
          </w:p>
        </w:tc>
      </w:tr>
    </w:tbl>
    <w:p w:rsidR="00183426" w:rsidRDefault="00183426" w:rsidP="00183426">
      <w:pPr>
        <w:pStyle w:val="Nadpis2"/>
      </w:pPr>
    </w:p>
    <w:p w:rsidR="00183426" w:rsidRPr="00183426" w:rsidRDefault="00183426" w:rsidP="00183426"/>
    <w:p w:rsidR="00183426" w:rsidRPr="00383756" w:rsidRDefault="00183426" w:rsidP="00D358FD">
      <w:pPr>
        <w:pStyle w:val="Nadpis2"/>
        <w:spacing w:after="240"/>
      </w:pPr>
      <w:r>
        <w:t>Náklady na spotrebu materiálu a energie v €</w:t>
      </w:r>
    </w:p>
    <w:tbl>
      <w:tblPr>
        <w:tblW w:w="9040" w:type="dxa"/>
        <w:tblCellMar>
          <w:left w:w="70" w:type="dxa"/>
          <w:right w:w="70" w:type="dxa"/>
        </w:tblCellMar>
        <w:tblLook w:val="04A0" w:firstRow="1" w:lastRow="0" w:firstColumn="1" w:lastColumn="0" w:noHBand="0" w:noVBand="1"/>
      </w:tblPr>
      <w:tblGrid>
        <w:gridCol w:w="4280"/>
        <w:gridCol w:w="2380"/>
        <w:gridCol w:w="2380"/>
      </w:tblGrid>
      <w:tr w:rsidR="000F5602" w:rsidRPr="000F5602" w:rsidTr="000F5602">
        <w:trPr>
          <w:trHeight w:val="600"/>
        </w:trPr>
        <w:tc>
          <w:tcPr>
            <w:tcW w:w="42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0F5602" w:rsidRPr="000F5602" w:rsidRDefault="000F5602" w:rsidP="000F5602">
            <w:pPr>
              <w:spacing w:after="0" w:line="240" w:lineRule="auto"/>
              <w:jc w:val="center"/>
              <w:rPr>
                <w:rFonts w:eastAsia="Times New Roman" w:cs="Times New Roman"/>
                <w:b/>
                <w:bCs/>
                <w:color w:val="000000"/>
                <w:szCs w:val="24"/>
                <w:lang w:eastAsia="sk-SK"/>
              </w:rPr>
            </w:pPr>
            <w:r w:rsidRPr="000F5602">
              <w:rPr>
                <w:rFonts w:eastAsia="Times New Roman" w:cs="Times New Roman"/>
                <w:b/>
                <w:bCs/>
                <w:color w:val="000000"/>
                <w:szCs w:val="24"/>
                <w:lang w:eastAsia="sk-SK"/>
              </w:rPr>
              <w:t>UKAZOVATEĽ SPOTREBY MATERIÁLU A ENERGIE</w:t>
            </w:r>
          </w:p>
        </w:tc>
        <w:tc>
          <w:tcPr>
            <w:tcW w:w="2380" w:type="dxa"/>
            <w:tcBorders>
              <w:top w:val="single" w:sz="8" w:space="0" w:color="auto"/>
              <w:left w:val="nil"/>
              <w:bottom w:val="single" w:sz="8" w:space="0" w:color="auto"/>
              <w:right w:val="single" w:sz="8" w:space="0" w:color="auto"/>
            </w:tcBorders>
            <w:shd w:val="clear" w:color="000000" w:fill="F2F2F2"/>
            <w:noWrap/>
            <w:vAlign w:val="center"/>
            <w:hideMark/>
          </w:tcPr>
          <w:p w:rsidR="000F5602" w:rsidRPr="000F5602" w:rsidRDefault="000F5602" w:rsidP="000F5602">
            <w:pPr>
              <w:spacing w:after="0" w:line="240" w:lineRule="auto"/>
              <w:jc w:val="center"/>
              <w:rPr>
                <w:rFonts w:eastAsia="Times New Roman" w:cs="Times New Roman"/>
                <w:b/>
                <w:bCs/>
                <w:color w:val="000000"/>
                <w:szCs w:val="24"/>
                <w:lang w:eastAsia="sk-SK"/>
              </w:rPr>
            </w:pPr>
            <w:r w:rsidRPr="000F5602">
              <w:rPr>
                <w:rFonts w:eastAsia="Times New Roman" w:cs="Times New Roman"/>
                <w:b/>
                <w:bCs/>
                <w:color w:val="000000"/>
                <w:szCs w:val="24"/>
                <w:lang w:eastAsia="sk-SK"/>
              </w:rPr>
              <w:t>ROK 2013 v €</w:t>
            </w:r>
          </w:p>
        </w:tc>
        <w:tc>
          <w:tcPr>
            <w:tcW w:w="2380" w:type="dxa"/>
            <w:tcBorders>
              <w:top w:val="single" w:sz="8" w:space="0" w:color="auto"/>
              <w:left w:val="nil"/>
              <w:bottom w:val="single" w:sz="8" w:space="0" w:color="auto"/>
              <w:right w:val="single" w:sz="8" w:space="0" w:color="auto"/>
            </w:tcBorders>
            <w:shd w:val="clear" w:color="000000" w:fill="F2F2F2"/>
            <w:noWrap/>
            <w:vAlign w:val="center"/>
            <w:hideMark/>
          </w:tcPr>
          <w:p w:rsidR="000F5602" w:rsidRPr="000F5602" w:rsidRDefault="000F5602" w:rsidP="000F5602">
            <w:pPr>
              <w:spacing w:after="0" w:line="240" w:lineRule="auto"/>
              <w:jc w:val="center"/>
              <w:rPr>
                <w:rFonts w:eastAsia="Times New Roman" w:cs="Times New Roman"/>
                <w:b/>
                <w:bCs/>
                <w:color w:val="000000"/>
                <w:szCs w:val="24"/>
                <w:lang w:eastAsia="sk-SK"/>
              </w:rPr>
            </w:pPr>
            <w:r w:rsidRPr="000F5602">
              <w:rPr>
                <w:rFonts w:eastAsia="Times New Roman" w:cs="Times New Roman"/>
                <w:b/>
                <w:bCs/>
                <w:color w:val="000000"/>
                <w:szCs w:val="24"/>
                <w:lang w:eastAsia="sk-SK"/>
              </w:rPr>
              <w:t>ROK 2014 v €</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osiva</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54 779</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72 724</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hnojiva</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165 361</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189 605</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 xml:space="preserve">PHM </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130 335</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146 167</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chemické prostriedky</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193 745</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187 064</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 xml:space="preserve">krmivá </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218</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253</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benzín</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4 475</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4 530</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 xml:space="preserve">náhradné diely </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23 612</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21 414</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mazadlá</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1 409</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3 680</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potraviny</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4 190</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3 935</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ostatný materiál</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13 720</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9 997</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elektrická energia</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11 610</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9 098</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plyn</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6 010</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5 145</w:t>
            </w:r>
          </w:p>
        </w:tc>
      </w:tr>
      <w:tr w:rsidR="000F5602" w:rsidRPr="000F5602" w:rsidTr="000F5602">
        <w:trPr>
          <w:trHeight w:val="398"/>
        </w:trPr>
        <w:tc>
          <w:tcPr>
            <w:tcW w:w="4280" w:type="dxa"/>
            <w:tcBorders>
              <w:top w:val="nil"/>
              <w:left w:val="single" w:sz="8" w:space="0" w:color="auto"/>
              <w:bottom w:val="single" w:sz="4"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voda</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4 083</w:t>
            </w:r>
          </w:p>
        </w:tc>
        <w:tc>
          <w:tcPr>
            <w:tcW w:w="2380" w:type="dxa"/>
            <w:tcBorders>
              <w:top w:val="nil"/>
              <w:left w:val="nil"/>
              <w:bottom w:val="single" w:sz="4"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color w:val="000000"/>
                <w:szCs w:val="24"/>
                <w:lang w:eastAsia="sk-SK"/>
              </w:rPr>
            </w:pPr>
            <w:r w:rsidRPr="000F5602">
              <w:rPr>
                <w:rFonts w:eastAsia="Times New Roman" w:cs="Times New Roman"/>
                <w:color w:val="000000"/>
                <w:szCs w:val="24"/>
                <w:lang w:eastAsia="sk-SK"/>
              </w:rPr>
              <w:t>5 322</w:t>
            </w:r>
          </w:p>
        </w:tc>
      </w:tr>
      <w:tr w:rsidR="000F5602" w:rsidRPr="000F5602" w:rsidTr="000F5602">
        <w:trPr>
          <w:trHeight w:val="398"/>
        </w:trPr>
        <w:tc>
          <w:tcPr>
            <w:tcW w:w="4280" w:type="dxa"/>
            <w:tcBorders>
              <w:top w:val="nil"/>
              <w:left w:val="single" w:sz="8" w:space="0" w:color="auto"/>
              <w:bottom w:val="single" w:sz="8" w:space="0" w:color="auto"/>
              <w:right w:val="single" w:sz="8" w:space="0" w:color="auto"/>
            </w:tcBorders>
            <w:shd w:val="clear" w:color="000000" w:fill="F2F2F2"/>
            <w:noWrap/>
            <w:vAlign w:val="bottom"/>
            <w:hideMark/>
          </w:tcPr>
          <w:p w:rsidR="000F5602" w:rsidRPr="000F5602" w:rsidRDefault="000F5602" w:rsidP="000F5602">
            <w:pPr>
              <w:spacing w:after="0" w:line="240" w:lineRule="auto"/>
              <w:jc w:val="left"/>
              <w:rPr>
                <w:rFonts w:eastAsia="Times New Roman" w:cs="Times New Roman"/>
                <w:b/>
                <w:bCs/>
                <w:color w:val="000000"/>
                <w:szCs w:val="24"/>
                <w:lang w:eastAsia="sk-SK"/>
              </w:rPr>
            </w:pPr>
            <w:r w:rsidRPr="000F5602">
              <w:rPr>
                <w:rFonts w:eastAsia="Times New Roman" w:cs="Times New Roman"/>
                <w:b/>
                <w:bCs/>
                <w:color w:val="000000"/>
                <w:szCs w:val="24"/>
                <w:lang w:eastAsia="sk-SK"/>
              </w:rPr>
              <w:t>SPOLU</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b/>
                <w:bCs/>
                <w:color w:val="000000"/>
                <w:szCs w:val="24"/>
                <w:lang w:eastAsia="sk-SK"/>
              </w:rPr>
            </w:pPr>
            <w:r w:rsidRPr="000F5602">
              <w:rPr>
                <w:rFonts w:eastAsia="Times New Roman" w:cs="Times New Roman"/>
                <w:b/>
                <w:bCs/>
                <w:color w:val="000000"/>
                <w:szCs w:val="24"/>
                <w:lang w:eastAsia="sk-SK"/>
              </w:rPr>
              <w:t>613 547</w:t>
            </w:r>
          </w:p>
        </w:tc>
        <w:tc>
          <w:tcPr>
            <w:tcW w:w="2380" w:type="dxa"/>
            <w:tcBorders>
              <w:top w:val="nil"/>
              <w:left w:val="nil"/>
              <w:bottom w:val="single" w:sz="8" w:space="0" w:color="auto"/>
              <w:right w:val="single" w:sz="8" w:space="0" w:color="auto"/>
            </w:tcBorders>
            <w:shd w:val="clear" w:color="auto" w:fill="auto"/>
            <w:noWrap/>
            <w:vAlign w:val="center"/>
            <w:hideMark/>
          </w:tcPr>
          <w:p w:rsidR="000F5602" w:rsidRPr="000F5602" w:rsidRDefault="000F5602" w:rsidP="000F5602">
            <w:pPr>
              <w:spacing w:after="0" w:line="240" w:lineRule="auto"/>
              <w:jc w:val="right"/>
              <w:rPr>
                <w:rFonts w:eastAsia="Times New Roman" w:cs="Times New Roman"/>
                <w:b/>
                <w:bCs/>
                <w:color w:val="000000"/>
                <w:szCs w:val="24"/>
                <w:lang w:eastAsia="sk-SK"/>
              </w:rPr>
            </w:pPr>
            <w:r w:rsidRPr="000F5602">
              <w:rPr>
                <w:rFonts w:eastAsia="Times New Roman" w:cs="Times New Roman"/>
                <w:b/>
                <w:bCs/>
                <w:color w:val="000000"/>
                <w:szCs w:val="24"/>
                <w:lang w:eastAsia="sk-SK"/>
              </w:rPr>
              <w:t>658 934</w:t>
            </w:r>
          </w:p>
        </w:tc>
      </w:tr>
    </w:tbl>
    <w:p w:rsidR="00183426" w:rsidRDefault="00183426" w:rsidP="00183426">
      <w:pPr>
        <w:pStyle w:val="Nadpis2"/>
        <w:spacing w:after="240"/>
      </w:pPr>
    </w:p>
    <w:p w:rsidR="00183426" w:rsidRDefault="00183426">
      <w:pPr>
        <w:jc w:val="left"/>
      </w:pPr>
      <w:r>
        <w:br w:type="page"/>
      </w:r>
    </w:p>
    <w:p w:rsidR="00BE61B4" w:rsidRPr="00183426" w:rsidRDefault="00183426" w:rsidP="00183426">
      <w:pPr>
        <w:pStyle w:val="Nadpis1"/>
        <w:spacing w:after="240"/>
        <w:jc w:val="center"/>
      </w:pPr>
      <w:proofErr w:type="spellStart"/>
      <w:r>
        <w:lastRenderedPageBreak/>
        <w:t>Agro</w:t>
      </w:r>
      <w:proofErr w:type="spellEnd"/>
      <w:r>
        <w:t xml:space="preserve"> družstvo Staré - BILANCIA</w:t>
      </w:r>
    </w:p>
    <w:tbl>
      <w:tblPr>
        <w:tblW w:w="9216" w:type="dxa"/>
        <w:tblCellMar>
          <w:left w:w="70" w:type="dxa"/>
          <w:right w:w="70" w:type="dxa"/>
        </w:tblCellMar>
        <w:tblLook w:val="04A0" w:firstRow="1" w:lastRow="0" w:firstColumn="1" w:lastColumn="0" w:noHBand="0" w:noVBand="1"/>
      </w:tblPr>
      <w:tblGrid>
        <w:gridCol w:w="4856"/>
        <w:gridCol w:w="2180"/>
        <w:gridCol w:w="2180"/>
      </w:tblGrid>
      <w:tr w:rsidR="00BE61B4" w:rsidRPr="00BE61B4" w:rsidTr="00BE61B4">
        <w:trPr>
          <w:trHeight w:val="803"/>
        </w:trPr>
        <w:tc>
          <w:tcPr>
            <w:tcW w:w="4856" w:type="dxa"/>
            <w:tcBorders>
              <w:top w:val="single" w:sz="8" w:space="0" w:color="auto"/>
              <w:left w:val="single" w:sz="8" w:space="0" w:color="auto"/>
              <w:bottom w:val="single" w:sz="4" w:space="0" w:color="auto"/>
              <w:right w:val="single" w:sz="8" w:space="0" w:color="auto"/>
            </w:tcBorders>
            <w:shd w:val="clear" w:color="000000" w:fill="F2F2F2"/>
            <w:noWrap/>
            <w:vAlign w:val="center"/>
            <w:hideMark/>
          </w:tcPr>
          <w:p w:rsidR="00BE61B4" w:rsidRPr="00BE61B4" w:rsidRDefault="00BE61B4" w:rsidP="00BE61B4">
            <w:pPr>
              <w:spacing w:after="0" w:line="240" w:lineRule="auto"/>
              <w:jc w:val="center"/>
              <w:rPr>
                <w:rFonts w:eastAsia="Times New Roman" w:cs="Times New Roman"/>
                <w:b/>
                <w:bCs/>
                <w:color w:val="000000"/>
                <w:szCs w:val="24"/>
                <w:lang w:eastAsia="sk-SK"/>
              </w:rPr>
            </w:pPr>
            <w:r w:rsidRPr="00BE61B4">
              <w:rPr>
                <w:rFonts w:eastAsia="Times New Roman" w:cs="Times New Roman"/>
                <w:b/>
                <w:bCs/>
                <w:color w:val="000000"/>
                <w:szCs w:val="24"/>
                <w:lang w:eastAsia="sk-SK"/>
              </w:rPr>
              <w:t>AKTÍVA v €</w:t>
            </w:r>
          </w:p>
        </w:tc>
        <w:tc>
          <w:tcPr>
            <w:tcW w:w="2180" w:type="dxa"/>
            <w:tcBorders>
              <w:top w:val="single" w:sz="8" w:space="0" w:color="auto"/>
              <w:left w:val="nil"/>
              <w:bottom w:val="single" w:sz="4" w:space="0" w:color="auto"/>
              <w:right w:val="single" w:sz="8" w:space="0" w:color="auto"/>
            </w:tcBorders>
            <w:shd w:val="clear" w:color="000000" w:fill="F2F2F2"/>
            <w:noWrap/>
            <w:vAlign w:val="center"/>
            <w:hideMark/>
          </w:tcPr>
          <w:p w:rsidR="00BE61B4" w:rsidRPr="00BE61B4" w:rsidRDefault="00BE61B4" w:rsidP="00BE61B4">
            <w:pPr>
              <w:spacing w:after="0" w:line="240" w:lineRule="auto"/>
              <w:jc w:val="center"/>
              <w:rPr>
                <w:rFonts w:eastAsia="Times New Roman" w:cs="Times New Roman"/>
                <w:b/>
                <w:bCs/>
                <w:color w:val="000000"/>
                <w:szCs w:val="24"/>
                <w:lang w:eastAsia="sk-SK"/>
              </w:rPr>
            </w:pPr>
            <w:r w:rsidRPr="00BE61B4">
              <w:rPr>
                <w:rFonts w:eastAsia="Times New Roman" w:cs="Times New Roman"/>
                <w:b/>
                <w:bCs/>
                <w:color w:val="000000"/>
                <w:szCs w:val="24"/>
                <w:lang w:eastAsia="sk-SK"/>
              </w:rPr>
              <w:t>Stav k 31.12.2013</w:t>
            </w:r>
          </w:p>
        </w:tc>
        <w:tc>
          <w:tcPr>
            <w:tcW w:w="2180" w:type="dxa"/>
            <w:tcBorders>
              <w:top w:val="single" w:sz="8" w:space="0" w:color="auto"/>
              <w:left w:val="nil"/>
              <w:bottom w:val="single" w:sz="4" w:space="0" w:color="auto"/>
              <w:right w:val="single" w:sz="8" w:space="0" w:color="auto"/>
            </w:tcBorders>
            <w:shd w:val="clear" w:color="000000" w:fill="F2F2F2"/>
            <w:noWrap/>
            <w:vAlign w:val="center"/>
            <w:hideMark/>
          </w:tcPr>
          <w:p w:rsidR="00BE61B4" w:rsidRPr="00BE61B4" w:rsidRDefault="00BE61B4" w:rsidP="00BE61B4">
            <w:pPr>
              <w:spacing w:after="0" w:line="240" w:lineRule="auto"/>
              <w:jc w:val="center"/>
              <w:rPr>
                <w:rFonts w:eastAsia="Times New Roman" w:cs="Times New Roman"/>
                <w:b/>
                <w:bCs/>
                <w:color w:val="000000"/>
                <w:szCs w:val="24"/>
                <w:lang w:eastAsia="sk-SK"/>
              </w:rPr>
            </w:pPr>
            <w:r w:rsidRPr="00BE61B4">
              <w:rPr>
                <w:rFonts w:eastAsia="Times New Roman" w:cs="Times New Roman"/>
                <w:b/>
                <w:bCs/>
                <w:color w:val="000000"/>
                <w:szCs w:val="24"/>
                <w:lang w:eastAsia="sk-SK"/>
              </w:rPr>
              <w:t>Stav k 31.12.2014</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Neobežný majetok</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835 235</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686 439</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Dlhodobý nehmotný majetok</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Dlhodobý hmotný majetok</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834 903</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686 107</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pozemky</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333</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333</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stavby</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564 224</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510 874</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Pr>
                <w:rFonts w:eastAsia="Times New Roman" w:cs="Times New Roman"/>
                <w:color w:val="000000"/>
                <w:szCs w:val="24"/>
                <w:lang w:eastAsia="sk-SK"/>
              </w:rPr>
              <w:t xml:space="preserve">            - samostatné hnuteľ</w:t>
            </w:r>
            <w:r w:rsidRPr="00BE61B4">
              <w:rPr>
                <w:rFonts w:eastAsia="Times New Roman" w:cs="Times New Roman"/>
                <w:color w:val="000000"/>
                <w:szCs w:val="24"/>
                <w:lang w:eastAsia="sk-SK"/>
              </w:rPr>
              <w:t>né veci</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238 085</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149 266</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základné stádo zvierat</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32 261</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25 634</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Dlhodobý finančný majetok</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332</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332</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ostatné dlhodobé cenné papiere a podiely</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ostatný dlhodobý finančný </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332</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332</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Obežný majetok</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713 776</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1 042 417</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Zásoby</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424 319</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384 808</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materiál</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7 378</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82631F" w:rsidP="00BE61B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57 659</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nedokončená výroba</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213 604</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204 995</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výrobky</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171 518</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81 424</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zvieratá</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31 819</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40 731</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Dlhodobé pohľadávky</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2 798</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10 315</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odložená daňová pohľadávka</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2 798</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10 315</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Krátkodobé pohľadávky</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133 237</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512 421</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pohľadávky z obchodného styku</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44 794</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33 504</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daňové pohľadávky</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88 132</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478 848</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iné pohľadávky</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311</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69</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Finančné účty </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153 422</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134 873</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peniaze</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388</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2 676</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 účty v bankách </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153 034</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132 197</w:t>
            </w:r>
          </w:p>
        </w:tc>
      </w:tr>
      <w:tr w:rsidR="00BE61B4" w:rsidRPr="00BE61B4" w:rsidTr="00BE61B4">
        <w:trPr>
          <w:trHeight w:val="443"/>
        </w:trPr>
        <w:tc>
          <w:tcPr>
            <w:tcW w:w="4856" w:type="dxa"/>
            <w:tcBorders>
              <w:top w:val="nil"/>
              <w:left w:val="single" w:sz="8" w:space="0" w:color="auto"/>
              <w:bottom w:val="single" w:sz="4"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Časové rozlíšenie</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2 521</w:t>
            </w:r>
          </w:p>
        </w:tc>
        <w:tc>
          <w:tcPr>
            <w:tcW w:w="2180" w:type="dxa"/>
            <w:tcBorders>
              <w:top w:val="nil"/>
              <w:left w:val="nil"/>
              <w:bottom w:val="single" w:sz="4"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1 421</w:t>
            </w:r>
          </w:p>
        </w:tc>
      </w:tr>
      <w:tr w:rsidR="00BE61B4" w:rsidRPr="00BE61B4" w:rsidTr="00BE61B4">
        <w:trPr>
          <w:trHeight w:val="443"/>
        </w:trPr>
        <w:tc>
          <w:tcPr>
            <w:tcW w:w="4856" w:type="dxa"/>
            <w:tcBorders>
              <w:top w:val="nil"/>
              <w:left w:val="single" w:sz="8" w:space="0" w:color="auto"/>
              <w:bottom w:val="nil"/>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color w:val="000000"/>
                <w:szCs w:val="24"/>
                <w:lang w:eastAsia="sk-SK"/>
              </w:rPr>
            </w:pPr>
            <w:r w:rsidRPr="00BE61B4">
              <w:rPr>
                <w:rFonts w:eastAsia="Times New Roman" w:cs="Times New Roman"/>
                <w:color w:val="000000"/>
                <w:szCs w:val="24"/>
                <w:lang w:eastAsia="sk-SK"/>
              </w:rPr>
              <w:t xml:space="preserve">      Náklady budúcich období</w:t>
            </w:r>
          </w:p>
        </w:tc>
        <w:tc>
          <w:tcPr>
            <w:tcW w:w="2180" w:type="dxa"/>
            <w:tcBorders>
              <w:top w:val="nil"/>
              <w:left w:val="nil"/>
              <w:bottom w:val="nil"/>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2 521</w:t>
            </w:r>
          </w:p>
        </w:tc>
        <w:tc>
          <w:tcPr>
            <w:tcW w:w="2180" w:type="dxa"/>
            <w:tcBorders>
              <w:top w:val="nil"/>
              <w:left w:val="nil"/>
              <w:bottom w:val="nil"/>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color w:val="000000"/>
                <w:szCs w:val="24"/>
                <w:lang w:eastAsia="sk-SK"/>
              </w:rPr>
            </w:pPr>
            <w:r w:rsidRPr="00BE61B4">
              <w:rPr>
                <w:rFonts w:eastAsia="Times New Roman" w:cs="Times New Roman"/>
                <w:color w:val="000000"/>
                <w:szCs w:val="24"/>
                <w:lang w:eastAsia="sk-SK"/>
              </w:rPr>
              <w:t>1 421</w:t>
            </w:r>
          </w:p>
        </w:tc>
      </w:tr>
      <w:tr w:rsidR="00BE61B4" w:rsidRPr="00BE61B4" w:rsidTr="00BE61B4">
        <w:trPr>
          <w:trHeight w:val="443"/>
        </w:trPr>
        <w:tc>
          <w:tcPr>
            <w:tcW w:w="4856" w:type="dxa"/>
            <w:tcBorders>
              <w:top w:val="single" w:sz="4" w:space="0" w:color="auto"/>
              <w:left w:val="single" w:sz="8" w:space="0" w:color="auto"/>
              <w:bottom w:val="single" w:sz="8" w:space="0" w:color="auto"/>
              <w:right w:val="single" w:sz="8" w:space="0" w:color="auto"/>
            </w:tcBorders>
            <w:shd w:val="clear" w:color="000000" w:fill="F2F2F2"/>
            <w:noWrap/>
            <w:vAlign w:val="bottom"/>
            <w:hideMark/>
          </w:tcPr>
          <w:p w:rsidR="00BE61B4" w:rsidRPr="00BE61B4" w:rsidRDefault="00BE61B4" w:rsidP="00BE61B4">
            <w:pPr>
              <w:spacing w:after="0" w:line="240" w:lineRule="auto"/>
              <w:jc w:val="left"/>
              <w:rPr>
                <w:rFonts w:eastAsia="Times New Roman" w:cs="Times New Roman"/>
                <w:b/>
                <w:bCs/>
                <w:color w:val="000000"/>
                <w:szCs w:val="24"/>
                <w:lang w:eastAsia="sk-SK"/>
              </w:rPr>
            </w:pPr>
            <w:r w:rsidRPr="00BE61B4">
              <w:rPr>
                <w:rFonts w:eastAsia="Times New Roman" w:cs="Times New Roman"/>
                <w:b/>
                <w:bCs/>
                <w:color w:val="000000"/>
                <w:szCs w:val="24"/>
                <w:lang w:eastAsia="sk-SK"/>
              </w:rPr>
              <w:t xml:space="preserve">MAJETOK SPOLU </w:t>
            </w:r>
          </w:p>
        </w:tc>
        <w:tc>
          <w:tcPr>
            <w:tcW w:w="2180" w:type="dxa"/>
            <w:tcBorders>
              <w:top w:val="single" w:sz="4" w:space="0" w:color="auto"/>
              <w:left w:val="nil"/>
              <w:bottom w:val="single" w:sz="8"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b/>
                <w:bCs/>
                <w:color w:val="000000"/>
                <w:szCs w:val="24"/>
                <w:lang w:eastAsia="sk-SK"/>
              </w:rPr>
            </w:pPr>
            <w:r w:rsidRPr="00BE61B4">
              <w:rPr>
                <w:rFonts w:eastAsia="Times New Roman" w:cs="Times New Roman"/>
                <w:b/>
                <w:bCs/>
                <w:color w:val="000000"/>
                <w:szCs w:val="24"/>
                <w:lang w:eastAsia="sk-SK"/>
              </w:rPr>
              <w:t>1 551 532</w:t>
            </w:r>
          </w:p>
        </w:tc>
        <w:tc>
          <w:tcPr>
            <w:tcW w:w="2180" w:type="dxa"/>
            <w:tcBorders>
              <w:top w:val="single" w:sz="4" w:space="0" w:color="auto"/>
              <w:left w:val="nil"/>
              <w:bottom w:val="single" w:sz="8" w:space="0" w:color="auto"/>
              <w:right w:val="single" w:sz="8" w:space="0" w:color="auto"/>
            </w:tcBorders>
            <w:shd w:val="clear" w:color="auto" w:fill="auto"/>
            <w:noWrap/>
            <w:vAlign w:val="center"/>
            <w:hideMark/>
          </w:tcPr>
          <w:p w:rsidR="00BE61B4" w:rsidRPr="00BE61B4" w:rsidRDefault="00BE61B4" w:rsidP="00BE61B4">
            <w:pPr>
              <w:spacing w:after="0" w:line="240" w:lineRule="auto"/>
              <w:jc w:val="right"/>
              <w:rPr>
                <w:rFonts w:eastAsia="Times New Roman" w:cs="Times New Roman"/>
                <w:b/>
                <w:bCs/>
                <w:color w:val="000000"/>
                <w:szCs w:val="24"/>
                <w:lang w:eastAsia="sk-SK"/>
              </w:rPr>
            </w:pPr>
            <w:r w:rsidRPr="00BE61B4">
              <w:rPr>
                <w:rFonts w:eastAsia="Times New Roman" w:cs="Times New Roman"/>
                <w:b/>
                <w:bCs/>
                <w:color w:val="000000"/>
                <w:szCs w:val="24"/>
                <w:lang w:eastAsia="sk-SK"/>
              </w:rPr>
              <w:t>1 730 277</w:t>
            </w:r>
          </w:p>
        </w:tc>
      </w:tr>
    </w:tbl>
    <w:p w:rsidR="00D358FD" w:rsidRPr="00183426" w:rsidRDefault="00183426" w:rsidP="00183426">
      <w:pPr>
        <w:pStyle w:val="Nadpis1"/>
        <w:spacing w:after="240"/>
        <w:jc w:val="center"/>
      </w:pPr>
      <w:proofErr w:type="spellStart"/>
      <w:r>
        <w:lastRenderedPageBreak/>
        <w:t>Agro</w:t>
      </w:r>
      <w:proofErr w:type="spellEnd"/>
      <w:r>
        <w:t xml:space="preserve"> družstvo Staré - BILANCIA</w:t>
      </w:r>
    </w:p>
    <w:tbl>
      <w:tblPr>
        <w:tblW w:w="9160" w:type="dxa"/>
        <w:tblCellMar>
          <w:left w:w="70" w:type="dxa"/>
          <w:right w:w="70" w:type="dxa"/>
        </w:tblCellMar>
        <w:tblLook w:val="04A0" w:firstRow="1" w:lastRow="0" w:firstColumn="1" w:lastColumn="0" w:noHBand="0" w:noVBand="1"/>
      </w:tblPr>
      <w:tblGrid>
        <w:gridCol w:w="4800"/>
        <w:gridCol w:w="2180"/>
        <w:gridCol w:w="2180"/>
      </w:tblGrid>
      <w:tr w:rsidR="00D74B8C" w:rsidRPr="00D74B8C" w:rsidTr="00911C39">
        <w:trPr>
          <w:trHeight w:val="386"/>
        </w:trPr>
        <w:tc>
          <w:tcPr>
            <w:tcW w:w="4800" w:type="dxa"/>
            <w:tcBorders>
              <w:top w:val="single" w:sz="8" w:space="0" w:color="auto"/>
              <w:left w:val="single" w:sz="8" w:space="0" w:color="auto"/>
              <w:bottom w:val="single" w:sz="4" w:space="0" w:color="auto"/>
              <w:right w:val="single" w:sz="8" w:space="0" w:color="auto"/>
            </w:tcBorders>
            <w:shd w:val="clear" w:color="000000" w:fill="F2F2F2"/>
            <w:noWrap/>
            <w:vAlign w:val="center"/>
            <w:hideMark/>
          </w:tcPr>
          <w:p w:rsidR="00D74B8C" w:rsidRPr="00D74B8C" w:rsidRDefault="00D74B8C" w:rsidP="00D74B8C">
            <w:pPr>
              <w:spacing w:after="0" w:line="240" w:lineRule="auto"/>
              <w:jc w:val="center"/>
              <w:rPr>
                <w:rFonts w:eastAsia="Times New Roman" w:cs="Times New Roman"/>
                <w:b/>
                <w:bCs/>
                <w:color w:val="000000"/>
                <w:szCs w:val="24"/>
                <w:lang w:eastAsia="sk-SK"/>
              </w:rPr>
            </w:pPr>
            <w:r>
              <w:rPr>
                <w:rFonts w:eastAsia="Times New Roman" w:cs="Times New Roman"/>
                <w:b/>
                <w:bCs/>
                <w:color w:val="000000"/>
                <w:szCs w:val="24"/>
                <w:lang w:eastAsia="sk-SK"/>
              </w:rPr>
              <w:t>Pasíva</w:t>
            </w:r>
            <w:r w:rsidRPr="00D74B8C">
              <w:rPr>
                <w:rFonts w:eastAsia="Times New Roman" w:cs="Times New Roman"/>
                <w:b/>
                <w:bCs/>
                <w:color w:val="000000"/>
                <w:szCs w:val="24"/>
                <w:lang w:eastAsia="sk-SK"/>
              </w:rPr>
              <w:t xml:space="preserve"> v €</w:t>
            </w:r>
          </w:p>
        </w:tc>
        <w:tc>
          <w:tcPr>
            <w:tcW w:w="2180" w:type="dxa"/>
            <w:tcBorders>
              <w:top w:val="single" w:sz="8" w:space="0" w:color="auto"/>
              <w:left w:val="nil"/>
              <w:bottom w:val="single" w:sz="4" w:space="0" w:color="auto"/>
              <w:right w:val="single" w:sz="8" w:space="0" w:color="auto"/>
            </w:tcBorders>
            <w:shd w:val="clear" w:color="000000" w:fill="F2F2F2"/>
            <w:noWrap/>
            <w:vAlign w:val="center"/>
            <w:hideMark/>
          </w:tcPr>
          <w:p w:rsidR="00D74B8C" w:rsidRPr="00D74B8C" w:rsidRDefault="00D74B8C" w:rsidP="00D74B8C">
            <w:pPr>
              <w:spacing w:after="0" w:line="240" w:lineRule="auto"/>
              <w:jc w:val="center"/>
              <w:rPr>
                <w:rFonts w:eastAsia="Times New Roman" w:cs="Times New Roman"/>
                <w:b/>
                <w:bCs/>
                <w:color w:val="000000"/>
                <w:szCs w:val="24"/>
                <w:lang w:eastAsia="sk-SK"/>
              </w:rPr>
            </w:pPr>
            <w:r w:rsidRPr="00D74B8C">
              <w:rPr>
                <w:rFonts w:eastAsia="Times New Roman" w:cs="Times New Roman"/>
                <w:b/>
                <w:bCs/>
                <w:color w:val="000000"/>
                <w:szCs w:val="24"/>
                <w:lang w:eastAsia="sk-SK"/>
              </w:rPr>
              <w:t>Stav k 31.12.2013</w:t>
            </w:r>
          </w:p>
        </w:tc>
        <w:tc>
          <w:tcPr>
            <w:tcW w:w="2180" w:type="dxa"/>
            <w:tcBorders>
              <w:top w:val="single" w:sz="8" w:space="0" w:color="auto"/>
              <w:left w:val="nil"/>
              <w:bottom w:val="single" w:sz="4" w:space="0" w:color="auto"/>
              <w:right w:val="single" w:sz="8" w:space="0" w:color="auto"/>
            </w:tcBorders>
            <w:shd w:val="clear" w:color="000000" w:fill="F2F2F2"/>
            <w:noWrap/>
            <w:vAlign w:val="center"/>
            <w:hideMark/>
          </w:tcPr>
          <w:p w:rsidR="00D74B8C" w:rsidRPr="00D74B8C" w:rsidRDefault="00D74B8C" w:rsidP="00D74B8C">
            <w:pPr>
              <w:spacing w:after="0" w:line="240" w:lineRule="auto"/>
              <w:jc w:val="center"/>
              <w:rPr>
                <w:rFonts w:eastAsia="Times New Roman" w:cs="Times New Roman"/>
                <w:b/>
                <w:bCs/>
                <w:color w:val="000000"/>
                <w:szCs w:val="24"/>
                <w:lang w:eastAsia="sk-SK"/>
              </w:rPr>
            </w:pPr>
            <w:r w:rsidRPr="00D74B8C">
              <w:rPr>
                <w:rFonts w:eastAsia="Times New Roman" w:cs="Times New Roman"/>
                <w:b/>
                <w:bCs/>
                <w:color w:val="000000"/>
                <w:szCs w:val="24"/>
                <w:lang w:eastAsia="sk-SK"/>
              </w:rPr>
              <w:t>Stav k 31.12.2014</w:t>
            </w:r>
          </w:p>
        </w:tc>
      </w:tr>
      <w:tr w:rsidR="00D74B8C" w:rsidRPr="00D74B8C" w:rsidTr="00D83D9A">
        <w:trPr>
          <w:trHeight w:val="415"/>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Vlastné imanie</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1 239 672</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1 346 946</w:t>
            </w:r>
          </w:p>
        </w:tc>
      </w:tr>
      <w:tr w:rsidR="00D74B8C" w:rsidRPr="00D74B8C" w:rsidTr="00D83D9A">
        <w:trPr>
          <w:trHeight w:val="420"/>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Základné imanie </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36 520</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35 856</w:t>
            </w:r>
          </w:p>
        </w:tc>
      </w:tr>
      <w:tr w:rsidR="00D74B8C" w:rsidRPr="00D74B8C" w:rsidTr="00D83D9A">
        <w:trPr>
          <w:trHeight w:val="41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základne imanie </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46 314</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36 520</w:t>
            </w:r>
          </w:p>
        </w:tc>
      </w:tr>
      <w:tr w:rsidR="00D74B8C" w:rsidRPr="00D74B8C" w:rsidTr="00D83D9A">
        <w:trPr>
          <w:trHeight w:val="419"/>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Pr>
                <w:rFonts w:eastAsia="Times New Roman" w:cs="Times New Roman"/>
                <w:color w:val="000000"/>
                <w:szCs w:val="24"/>
                <w:lang w:eastAsia="sk-SK"/>
              </w:rPr>
              <w:t xml:space="preserve">            - zmena zákla</w:t>
            </w:r>
            <w:r w:rsidRPr="00D74B8C">
              <w:rPr>
                <w:rFonts w:eastAsia="Times New Roman" w:cs="Times New Roman"/>
                <w:color w:val="000000"/>
                <w:szCs w:val="24"/>
                <w:lang w:eastAsia="sk-SK"/>
              </w:rPr>
              <w:t>d</w:t>
            </w:r>
            <w:r>
              <w:rPr>
                <w:rFonts w:eastAsia="Times New Roman" w:cs="Times New Roman"/>
                <w:color w:val="000000"/>
                <w:szCs w:val="24"/>
                <w:lang w:eastAsia="sk-SK"/>
              </w:rPr>
              <w:t>n</w:t>
            </w:r>
            <w:r w:rsidRPr="00D74B8C">
              <w:rPr>
                <w:rFonts w:eastAsia="Times New Roman" w:cs="Times New Roman"/>
                <w:color w:val="000000"/>
                <w:szCs w:val="24"/>
                <w:lang w:eastAsia="sk-SK"/>
              </w:rPr>
              <w:t>ého imania</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-9 794</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-664</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Pr>
                <w:rFonts w:eastAsia="Times New Roman" w:cs="Times New Roman"/>
                <w:color w:val="000000"/>
                <w:szCs w:val="24"/>
                <w:lang w:eastAsia="sk-SK"/>
              </w:rPr>
              <w:t xml:space="preserve">      Kapitá</w:t>
            </w:r>
            <w:r w:rsidRPr="00D74B8C">
              <w:rPr>
                <w:rFonts w:eastAsia="Times New Roman" w:cs="Times New Roman"/>
                <w:color w:val="000000"/>
                <w:szCs w:val="24"/>
                <w:lang w:eastAsia="sk-SK"/>
              </w:rPr>
              <w:t>lové fondy</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707 499</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708 528</w:t>
            </w:r>
          </w:p>
        </w:tc>
      </w:tr>
      <w:tr w:rsidR="00D74B8C" w:rsidRPr="00D74B8C" w:rsidTr="00D83D9A">
        <w:trPr>
          <w:trHeight w:val="385"/>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w:t>
            </w:r>
            <w:r>
              <w:rPr>
                <w:rFonts w:eastAsia="Times New Roman" w:cs="Times New Roman"/>
                <w:color w:val="000000"/>
                <w:szCs w:val="24"/>
                <w:lang w:eastAsia="sk-SK"/>
              </w:rPr>
              <w:t>- ostatné kapitálové</w:t>
            </w:r>
            <w:r w:rsidRPr="00D74B8C">
              <w:rPr>
                <w:rFonts w:eastAsia="Times New Roman" w:cs="Times New Roman"/>
                <w:color w:val="000000"/>
                <w:szCs w:val="24"/>
                <w:lang w:eastAsia="sk-SK"/>
              </w:rPr>
              <w:t xml:space="preserve"> fondy</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700 080</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701 076</w:t>
            </w:r>
          </w:p>
        </w:tc>
      </w:tr>
      <w:tr w:rsidR="00D74B8C" w:rsidRPr="00D74B8C" w:rsidTr="00D83D9A">
        <w:trPr>
          <w:trHeight w:val="404"/>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zákonný rezervný fond</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7 419</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7 452</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Fondy zo zisku</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25 000</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25 000</w:t>
            </w:r>
          </w:p>
        </w:tc>
      </w:tr>
      <w:tr w:rsidR="00D74B8C" w:rsidRPr="00D74B8C" w:rsidTr="00D83D9A">
        <w:trPr>
          <w:trHeight w:val="392"/>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nedeliteľný fond</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25 000</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25 000</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Výsledok hospodárenia minulých rokov</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550 524</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470 653</w:t>
            </w:r>
          </w:p>
        </w:tc>
      </w:tr>
      <w:tr w:rsidR="00D74B8C" w:rsidRPr="00D74B8C" w:rsidTr="00D83D9A">
        <w:trPr>
          <w:trHeight w:val="391"/>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nerozdelený zisk minulých rokov</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550 524</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470 653</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HV za účtovné obdobie po zdanení</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-79 871</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106 909</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Záväzky</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180 420</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262 261</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Rezervy</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14 229</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12 141</w:t>
            </w:r>
          </w:p>
        </w:tc>
      </w:tr>
      <w:tr w:rsidR="00D74B8C" w:rsidRPr="00D74B8C" w:rsidTr="00D83D9A">
        <w:trPr>
          <w:trHeight w:val="317"/>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w:t>
            </w:r>
            <w:r>
              <w:rPr>
                <w:rFonts w:eastAsia="Times New Roman" w:cs="Times New Roman"/>
                <w:color w:val="000000"/>
                <w:szCs w:val="24"/>
                <w:lang w:eastAsia="sk-SK"/>
              </w:rPr>
              <w:t xml:space="preserve">           - rezervy zákonné krá</w:t>
            </w:r>
            <w:r w:rsidRPr="00D74B8C">
              <w:rPr>
                <w:rFonts w:eastAsia="Times New Roman" w:cs="Times New Roman"/>
                <w:color w:val="000000"/>
                <w:szCs w:val="24"/>
                <w:lang w:eastAsia="sk-SK"/>
              </w:rPr>
              <w:t>tkodobé</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14 229</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12 141</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Dlhodobé záväzky</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15 604</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13 284</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záväzky zo sociálneho fondu</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6 535</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6 497</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Pr>
                <w:rFonts w:eastAsia="Times New Roman" w:cs="Times New Roman"/>
                <w:color w:val="000000"/>
                <w:szCs w:val="24"/>
                <w:lang w:eastAsia="sk-SK"/>
              </w:rPr>
              <w:t xml:space="preserve">           - ostatné dlhodobé zá</w:t>
            </w:r>
            <w:r w:rsidRPr="00D74B8C">
              <w:rPr>
                <w:rFonts w:eastAsia="Times New Roman" w:cs="Times New Roman"/>
                <w:color w:val="000000"/>
                <w:szCs w:val="24"/>
                <w:lang w:eastAsia="sk-SK"/>
              </w:rPr>
              <w:t>väzky</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2 131</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2 131</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odložený daňový záväzok</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6 938</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4 656</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Krátkodobé záväzky</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150 587</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236 836</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záväzky z obchodného styku </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105 753</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171 219</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záväzky voči spoločníkom a združeniu</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17 378</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24 295</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záväzky zo sociálneho poistenia</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10 726</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15 708</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Pr>
                <w:rFonts w:eastAsia="Times New Roman" w:cs="Times New Roman"/>
                <w:color w:val="000000"/>
                <w:szCs w:val="24"/>
                <w:lang w:eastAsia="sk-SK"/>
              </w:rPr>
              <w:t xml:space="preserve">            - daňové záv</w:t>
            </w:r>
            <w:r w:rsidRPr="00D74B8C">
              <w:rPr>
                <w:rFonts w:eastAsia="Times New Roman" w:cs="Times New Roman"/>
                <w:color w:val="000000"/>
                <w:szCs w:val="24"/>
                <w:lang w:eastAsia="sk-SK"/>
              </w:rPr>
              <w:t>äzky a dotácie</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11 854</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25 611</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 ostatné záväzky</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4 876</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3</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Bankové úvery</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Časové rozlíšenie</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131 440</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121 070</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Výnosy budúcich období dlhodobé </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121 070</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113 878</w:t>
            </w:r>
          </w:p>
        </w:tc>
      </w:tr>
      <w:tr w:rsidR="00D74B8C" w:rsidRPr="00D74B8C" w:rsidTr="00D74B8C">
        <w:trPr>
          <w:trHeight w:val="443"/>
        </w:trPr>
        <w:tc>
          <w:tcPr>
            <w:tcW w:w="4800" w:type="dxa"/>
            <w:tcBorders>
              <w:top w:val="nil"/>
              <w:left w:val="single" w:sz="8" w:space="0" w:color="auto"/>
              <w:bottom w:val="single" w:sz="4"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color w:val="000000"/>
                <w:szCs w:val="24"/>
                <w:lang w:eastAsia="sk-SK"/>
              </w:rPr>
            </w:pPr>
            <w:r w:rsidRPr="00D74B8C">
              <w:rPr>
                <w:rFonts w:eastAsia="Times New Roman" w:cs="Times New Roman"/>
                <w:color w:val="000000"/>
                <w:szCs w:val="24"/>
                <w:lang w:eastAsia="sk-SK"/>
              </w:rPr>
              <w:t xml:space="preserve">      Výnosy budúcich období krátkodobé </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10 370</w:t>
            </w:r>
          </w:p>
        </w:tc>
        <w:tc>
          <w:tcPr>
            <w:tcW w:w="2180" w:type="dxa"/>
            <w:tcBorders>
              <w:top w:val="nil"/>
              <w:left w:val="nil"/>
              <w:bottom w:val="single" w:sz="4"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color w:val="000000"/>
                <w:szCs w:val="24"/>
                <w:lang w:eastAsia="sk-SK"/>
              </w:rPr>
            </w:pPr>
            <w:r w:rsidRPr="00D74B8C">
              <w:rPr>
                <w:rFonts w:eastAsia="Times New Roman" w:cs="Times New Roman"/>
                <w:color w:val="000000"/>
                <w:szCs w:val="24"/>
                <w:lang w:eastAsia="sk-SK"/>
              </w:rPr>
              <w:t>7 192</w:t>
            </w:r>
          </w:p>
        </w:tc>
      </w:tr>
      <w:tr w:rsidR="00D74B8C" w:rsidRPr="00D74B8C" w:rsidTr="00D74B8C">
        <w:trPr>
          <w:trHeight w:val="443"/>
        </w:trPr>
        <w:tc>
          <w:tcPr>
            <w:tcW w:w="4800" w:type="dxa"/>
            <w:tcBorders>
              <w:top w:val="nil"/>
              <w:left w:val="single" w:sz="8" w:space="0" w:color="auto"/>
              <w:bottom w:val="single" w:sz="8" w:space="0" w:color="auto"/>
              <w:right w:val="single" w:sz="8" w:space="0" w:color="auto"/>
            </w:tcBorders>
            <w:shd w:val="clear" w:color="000000" w:fill="F2F2F2"/>
            <w:noWrap/>
            <w:vAlign w:val="bottom"/>
            <w:hideMark/>
          </w:tcPr>
          <w:p w:rsidR="00D74B8C" w:rsidRPr="00D74B8C" w:rsidRDefault="00D74B8C" w:rsidP="00D74B8C">
            <w:pPr>
              <w:spacing w:after="0" w:line="240" w:lineRule="auto"/>
              <w:jc w:val="left"/>
              <w:rPr>
                <w:rFonts w:eastAsia="Times New Roman" w:cs="Times New Roman"/>
                <w:b/>
                <w:bCs/>
                <w:color w:val="000000"/>
                <w:szCs w:val="24"/>
                <w:lang w:eastAsia="sk-SK"/>
              </w:rPr>
            </w:pPr>
            <w:r w:rsidRPr="00D74B8C">
              <w:rPr>
                <w:rFonts w:eastAsia="Times New Roman" w:cs="Times New Roman"/>
                <w:b/>
                <w:bCs/>
                <w:color w:val="000000"/>
                <w:szCs w:val="24"/>
                <w:lang w:eastAsia="sk-SK"/>
              </w:rPr>
              <w:t>VLASTNÉ IMANIE A ZÁVAZKY SPOLU</w:t>
            </w:r>
          </w:p>
        </w:tc>
        <w:tc>
          <w:tcPr>
            <w:tcW w:w="2180" w:type="dxa"/>
            <w:tcBorders>
              <w:top w:val="nil"/>
              <w:left w:val="nil"/>
              <w:bottom w:val="single" w:sz="8"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b/>
                <w:bCs/>
                <w:color w:val="000000"/>
                <w:szCs w:val="24"/>
                <w:lang w:eastAsia="sk-SK"/>
              </w:rPr>
            </w:pPr>
            <w:r w:rsidRPr="00D74B8C">
              <w:rPr>
                <w:rFonts w:eastAsia="Times New Roman" w:cs="Times New Roman"/>
                <w:b/>
                <w:bCs/>
                <w:color w:val="000000"/>
                <w:szCs w:val="24"/>
                <w:lang w:eastAsia="sk-SK"/>
              </w:rPr>
              <w:t>1 551 532</w:t>
            </w:r>
          </w:p>
        </w:tc>
        <w:tc>
          <w:tcPr>
            <w:tcW w:w="2180" w:type="dxa"/>
            <w:tcBorders>
              <w:top w:val="nil"/>
              <w:left w:val="nil"/>
              <w:bottom w:val="single" w:sz="8" w:space="0" w:color="auto"/>
              <w:right w:val="single" w:sz="8" w:space="0" w:color="auto"/>
            </w:tcBorders>
            <w:shd w:val="clear" w:color="auto" w:fill="auto"/>
            <w:noWrap/>
            <w:vAlign w:val="center"/>
            <w:hideMark/>
          </w:tcPr>
          <w:p w:rsidR="00D74B8C" w:rsidRPr="00D74B8C" w:rsidRDefault="00D74B8C" w:rsidP="00D74B8C">
            <w:pPr>
              <w:spacing w:after="0" w:line="240" w:lineRule="auto"/>
              <w:jc w:val="right"/>
              <w:rPr>
                <w:rFonts w:eastAsia="Times New Roman" w:cs="Times New Roman"/>
                <w:b/>
                <w:bCs/>
                <w:color w:val="000000"/>
                <w:szCs w:val="24"/>
                <w:lang w:eastAsia="sk-SK"/>
              </w:rPr>
            </w:pPr>
            <w:r w:rsidRPr="00D74B8C">
              <w:rPr>
                <w:rFonts w:eastAsia="Times New Roman" w:cs="Times New Roman"/>
                <w:b/>
                <w:bCs/>
                <w:color w:val="000000"/>
                <w:szCs w:val="24"/>
                <w:lang w:eastAsia="sk-SK"/>
              </w:rPr>
              <w:t>1 730 277</w:t>
            </w:r>
          </w:p>
        </w:tc>
      </w:tr>
    </w:tbl>
    <w:p w:rsidR="00D358FD" w:rsidRDefault="00D358FD" w:rsidP="00D358FD">
      <w:pPr>
        <w:pStyle w:val="Nadpis1"/>
      </w:pPr>
      <w:r>
        <w:lastRenderedPageBreak/>
        <w:t>BILANCIA (SÚVAHA)</w:t>
      </w:r>
    </w:p>
    <w:p w:rsidR="00D358FD" w:rsidRDefault="00D358FD" w:rsidP="00D358FD"/>
    <w:p w:rsidR="00D358FD" w:rsidRDefault="00D358FD" w:rsidP="00D358FD">
      <w:pPr>
        <w:pStyle w:val="Nadpis2"/>
      </w:pPr>
      <w:r>
        <w:t xml:space="preserve">     Analýza štruktúry majetku (aktív), popis obchodného majetku, stálych aktív, obežného majetku, ostatných aktív, %</w:t>
      </w:r>
      <w:r w:rsidR="00083E61">
        <w:t xml:space="preserve"> </w:t>
      </w:r>
      <w:r>
        <w:t>-</w:t>
      </w:r>
      <w:proofErr w:type="spellStart"/>
      <w:r>
        <w:t>tuálne</w:t>
      </w:r>
      <w:proofErr w:type="spellEnd"/>
      <w:r>
        <w:t xml:space="preserve"> zloženie, medziročný pohyb.</w:t>
      </w:r>
    </w:p>
    <w:p w:rsidR="00D358FD" w:rsidRDefault="00D358FD" w:rsidP="00D358FD"/>
    <w:p w:rsidR="00D358FD" w:rsidRDefault="00D358FD" w:rsidP="00D358FD">
      <w:pPr>
        <w:rPr>
          <w:b/>
        </w:rPr>
      </w:pPr>
      <w:r>
        <w:t xml:space="preserve">     </w:t>
      </w:r>
      <w:r w:rsidRPr="00814BEB">
        <w:rPr>
          <w:b/>
        </w:rPr>
        <w:t>Analýza zdrojov</w:t>
      </w:r>
      <w:r w:rsidR="00814BEB" w:rsidRPr="00814BEB">
        <w:rPr>
          <w:b/>
        </w:rPr>
        <w:t xml:space="preserve"> (pasív), vlastného imania, cudzích zdrojov, ostatných pasív.</w:t>
      </w:r>
    </w:p>
    <w:p w:rsidR="00814BEB" w:rsidRDefault="00814BEB" w:rsidP="00D358FD">
      <w:pPr>
        <w:rPr>
          <w:b/>
        </w:rPr>
      </w:pPr>
    </w:p>
    <w:p w:rsidR="00814BEB" w:rsidRDefault="00814BEB" w:rsidP="00814BEB">
      <w:pPr>
        <w:pStyle w:val="Nadpis1"/>
        <w:spacing w:after="240"/>
      </w:pPr>
      <w:r>
        <w:t>ŠTRUKTÚRA MAJETKU A ZDROJOV</w:t>
      </w:r>
    </w:p>
    <w:tbl>
      <w:tblPr>
        <w:tblW w:w="9400" w:type="dxa"/>
        <w:tblCellMar>
          <w:left w:w="70" w:type="dxa"/>
          <w:right w:w="70" w:type="dxa"/>
        </w:tblCellMar>
        <w:tblLook w:val="04A0" w:firstRow="1" w:lastRow="0" w:firstColumn="1" w:lastColumn="0" w:noHBand="0" w:noVBand="1"/>
      </w:tblPr>
      <w:tblGrid>
        <w:gridCol w:w="2700"/>
        <w:gridCol w:w="1340"/>
        <w:gridCol w:w="1340"/>
        <w:gridCol w:w="1340"/>
        <w:gridCol w:w="1340"/>
        <w:gridCol w:w="1340"/>
      </w:tblGrid>
      <w:tr w:rsidR="00C63729" w:rsidRPr="00C63729" w:rsidTr="00C63729">
        <w:trPr>
          <w:trHeight w:val="803"/>
        </w:trPr>
        <w:tc>
          <w:tcPr>
            <w:tcW w:w="2700" w:type="dxa"/>
            <w:vMerge w:val="restart"/>
            <w:tcBorders>
              <w:top w:val="single" w:sz="8" w:space="0" w:color="auto"/>
              <w:left w:val="single" w:sz="8" w:space="0" w:color="auto"/>
              <w:bottom w:val="single" w:sz="8" w:space="0" w:color="000000"/>
              <w:right w:val="single" w:sz="8" w:space="0" w:color="auto"/>
            </w:tcBorders>
            <w:shd w:val="clear" w:color="000000" w:fill="F2F2F2"/>
            <w:noWrap/>
            <w:vAlign w:val="center"/>
            <w:hideMark/>
          </w:tcPr>
          <w:p w:rsidR="00C63729" w:rsidRPr="00C63729" w:rsidRDefault="00C63729" w:rsidP="00C63729">
            <w:pPr>
              <w:spacing w:after="0" w:line="240" w:lineRule="auto"/>
              <w:jc w:val="center"/>
              <w:rPr>
                <w:rFonts w:eastAsia="Times New Roman" w:cs="Times New Roman"/>
                <w:b/>
                <w:bCs/>
                <w:color w:val="000000"/>
                <w:szCs w:val="24"/>
                <w:lang w:eastAsia="sk-SK"/>
              </w:rPr>
            </w:pPr>
            <w:r w:rsidRPr="00C63729">
              <w:rPr>
                <w:rFonts w:eastAsia="Times New Roman" w:cs="Times New Roman"/>
                <w:b/>
                <w:bCs/>
                <w:color w:val="000000"/>
                <w:szCs w:val="24"/>
                <w:lang w:eastAsia="sk-SK"/>
              </w:rPr>
              <w:t>UKAZOVATEĽ</w:t>
            </w:r>
          </w:p>
        </w:tc>
        <w:tc>
          <w:tcPr>
            <w:tcW w:w="1340"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rsidR="00C63729" w:rsidRPr="00C63729" w:rsidRDefault="00C63729" w:rsidP="00C63729">
            <w:pPr>
              <w:spacing w:after="0" w:line="240" w:lineRule="auto"/>
              <w:jc w:val="center"/>
              <w:rPr>
                <w:rFonts w:eastAsia="Times New Roman" w:cs="Times New Roman"/>
                <w:b/>
                <w:bCs/>
                <w:color w:val="000000"/>
                <w:szCs w:val="24"/>
                <w:lang w:eastAsia="sk-SK"/>
              </w:rPr>
            </w:pPr>
            <w:r w:rsidRPr="00C63729">
              <w:rPr>
                <w:rFonts w:eastAsia="Times New Roman" w:cs="Times New Roman"/>
                <w:b/>
                <w:bCs/>
                <w:color w:val="000000"/>
                <w:szCs w:val="24"/>
                <w:lang w:eastAsia="sk-SK"/>
              </w:rPr>
              <w:t>Stav roka 2013 v €</w:t>
            </w:r>
          </w:p>
        </w:tc>
        <w:tc>
          <w:tcPr>
            <w:tcW w:w="1340" w:type="dxa"/>
            <w:vMerge w:val="restart"/>
            <w:tcBorders>
              <w:top w:val="single" w:sz="8" w:space="0" w:color="auto"/>
              <w:left w:val="single" w:sz="4" w:space="0" w:color="auto"/>
              <w:bottom w:val="single" w:sz="8" w:space="0" w:color="000000"/>
              <w:right w:val="single" w:sz="8" w:space="0" w:color="auto"/>
            </w:tcBorders>
            <w:shd w:val="clear" w:color="000000" w:fill="F2F2F2"/>
            <w:vAlign w:val="center"/>
            <w:hideMark/>
          </w:tcPr>
          <w:p w:rsidR="00C63729" w:rsidRPr="00C63729" w:rsidRDefault="00C63729" w:rsidP="00C63729">
            <w:pPr>
              <w:spacing w:after="0" w:line="240" w:lineRule="auto"/>
              <w:jc w:val="center"/>
              <w:rPr>
                <w:rFonts w:eastAsia="Times New Roman" w:cs="Times New Roman"/>
                <w:b/>
                <w:bCs/>
                <w:color w:val="000000"/>
                <w:szCs w:val="24"/>
                <w:lang w:eastAsia="sk-SK"/>
              </w:rPr>
            </w:pPr>
            <w:r w:rsidRPr="00C63729">
              <w:rPr>
                <w:rFonts w:eastAsia="Times New Roman" w:cs="Times New Roman"/>
                <w:b/>
                <w:bCs/>
                <w:color w:val="000000"/>
                <w:szCs w:val="24"/>
                <w:lang w:eastAsia="sk-SK"/>
              </w:rPr>
              <w:t>%</w:t>
            </w:r>
          </w:p>
        </w:tc>
        <w:tc>
          <w:tcPr>
            <w:tcW w:w="1340"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rsidR="00C63729" w:rsidRPr="00C63729" w:rsidRDefault="00C63729" w:rsidP="00C63729">
            <w:pPr>
              <w:spacing w:after="0" w:line="240" w:lineRule="auto"/>
              <w:jc w:val="center"/>
              <w:rPr>
                <w:rFonts w:eastAsia="Times New Roman" w:cs="Times New Roman"/>
                <w:b/>
                <w:bCs/>
                <w:color w:val="000000"/>
                <w:szCs w:val="24"/>
                <w:lang w:eastAsia="sk-SK"/>
              </w:rPr>
            </w:pPr>
            <w:r w:rsidRPr="00C63729">
              <w:rPr>
                <w:rFonts w:eastAsia="Times New Roman" w:cs="Times New Roman"/>
                <w:b/>
                <w:bCs/>
                <w:color w:val="000000"/>
                <w:szCs w:val="24"/>
                <w:lang w:eastAsia="sk-SK"/>
              </w:rPr>
              <w:t>Stav roka 2014 v €</w:t>
            </w:r>
          </w:p>
        </w:tc>
        <w:tc>
          <w:tcPr>
            <w:tcW w:w="1340" w:type="dxa"/>
            <w:vMerge w:val="restart"/>
            <w:tcBorders>
              <w:top w:val="single" w:sz="8" w:space="0" w:color="auto"/>
              <w:left w:val="single" w:sz="4" w:space="0" w:color="auto"/>
              <w:bottom w:val="single" w:sz="8" w:space="0" w:color="000000"/>
              <w:right w:val="single" w:sz="8" w:space="0" w:color="auto"/>
            </w:tcBorders>
            <w:shd w:val="clear" w:color="000000" w:fill="F2F2F2"/>
            <w:vAlign w:val="center"/>
            <w:hideMark/>
          </w:tcPr>
          <w:p w:rsidR="00C63729" w:rsidRPr="00C63729" w:rsidRDefault="00C63729" w:rsidP="00C63729">
            <w:pPr>
              <w:spacing w:after="0" w:line="240" w:lineRule="auto"/>
              <w:jc w:val="center"/>
              <w:rPr>
                <w:rFonts w:eastAsia="Times New Roman" w:cs="Times New Roman"/>
                <w:b/>
                <w:bCs/>
                <w:color w:val="000000"/>
                <w:szCs w:val="24"/>
                <w:lang w:eastAsia="sk-SK"/>
              </w:rPr>
            </w:pPr>
            <w:r w:rsidRPr="00C63729">
              <w:rPr>
                <w:rFonts w:eastAsia="Times New Roman" w:cs="Times New Roman"/>
                <w:b/>
                <w:bCs/>
                <w:color w:val="000000"/>
                <w:szCs w:val="24"/>
                <w:lang w:eastAsia="sk-SK"/>
              </w:rPr>
              <w:t>%</w:t>
            </w:r>
          </w:p>
        </w:tc>
        <w:tc>
          <w:tcPr>
            <w:tcW w:w="1340" w:type="dxa"/>
            <w:vMerge w:val="restart"/>
            <w:tcBorders>
              <w:top w:val="single" w:sz="8" w:space="0" w:color="auto"/>
              <w:left w:val="nil"/>
              <w:bottom w:val="single" w:sz="8" w:space="0" w:color="000000"/>
              <w:right w:val="single" w:sz="8" w:space="0" w:color="auto"/>
            </w:tcBorders>
            <w:shd w:val="clear" w:color="000000" w:fill="F2F2F2"/>
            <w:vAlign w:val="center"/>
            <w:hideMark/>
          </w:tcPr>
          <w:p w:rsidR="00C63729" w:rsidRPr="00C63729" w:rsidRDefault="00C63729" w:rsidP="00C63729">
            <w:pPr>
              <w:spacing w:after="0" w:line="240" w:lineRule="auto"/>
              <w:jc w:val="center"/>
              <w:rPr>
                <w:rFonts w:eastAsia="Times New Roman" w:cs="Times New Roman"/>
                <w:b/>
                <w:bCs/>
                <w:color w:val="000000"/>
                <w:szCs w:val="24"/>
                <w:lang w:eastAsia="sk-SK"/>
              </w:rPr>
            </w:pPr>
            <w:r w:rsidRPr="00C63729">
              <w:rPr>
                <w:rFonts w:eastAsia="Times New Roman" w:cs="Times New Roman"/>
                <w:b/>
                <w:bCs/>
                <w:color w:val="000000"/>
                <w:szCs w:val="24"/>
                <w:lang w:eastAsia="sk-SK"/>
              </w:rPr>
              <w:t>Rozdiel medzi rokmi 2014-2013     v €</w:t>
            </w:r>
          </w:p>
        </w:tc>
      </w:tr>
      <w:tr w:rsidR="00C63729" w:rsidRPr="00C63729" w:rsidTr="00C63729">
        <w:trPr>
          <w:trHeight w:val="443"/>
        </w:trPr>
        <w:tc>
          <w:tcPr>
            <w:tcW w:w="2700" w:type="dxa"/>
            <w:vMerge/>
            <w:tcBorders>
              <w:top w:val="single" w:sz="8" w:space="0" w:color="auto"/>
              <w:left w:val="single" w:sz="8" w:space="0" w:color="auto"/>
              <w:bottom w:val="single" w:sz="8" w:space="0" w:color="000000"/>
              <w:right w:val="single" w:sz="8" w:space="0" w:color="auto"/>
            </w:tcBorders>
            <w:vAlign w:val="center"/>
            <w:hideMark/>
          </w:tcPr>
          <w:p w:rsidR="00C63729" w:rsidRPr="00C63729" w:rsidRDefault="00C63729" w:rsidP="00C63729">
            <w:pPr>
              <w:spacing w:after="0" w:line="240" w:lineRule="auto"/>
              <w:jc w:val="left"/>
              <w:rPr>
                <w:rFonts w:eastAsia="Times New Roman" w:cs="Times New Roman"/>
                <w:b/>
                <w:bCs/>
                <w:color w:val="000000"/>
                <w:szCs w:val="24"/>
                <w:lang w:eastAsia="sk-SK"/>
              </w:rPr>
            </w:pPr>
          </w:p>
        </w:tc>
        <w:tc>
          <w:tcPr>
            <w:tcW w:w="1340" w:type="dxa"/>
            <w:vMerge/>
            <w:tcBorders>
              <w:top w:val="single" w:sz="8" w:space="0" w:color="auto"/>
              <w:left w:val="single" w:sz="8" w:space="0" w:color="auto"/>
              <w:bottom w:val="single" w:sz="8" w:space="0" w:color="000000"/>
              <w:right w:val="single" w:sz="4" w:space="0" w:color="auto"/>
            </w:tcBorders>
            <w:vAlign w:val="center"/>
            <w:hideMark/>
          </w:tcPr>
          <w:p w:rsidR="00C63729" w:rsidRPr="00C63729" w:rsidRDefault="00C63729" w:rsidP="00C63729">
            <w:pPr>
              <w:spacing w:after="0" w:line="240" w:lineRule="auto"/>
              <w:jc w:val="left"/>
              <w:rPr>
                <w:rFonts w:eastAsia="Times New Roman" w:cs="Times New Roman"/>
                <w:b/>
                <w:bCs/>
                <w:color w:val="000000"/>
                <w:szCs w:val="24"/>
                <w:lang w:eastAsia="sk-SK"/>
              </w:rPr>
            </w:pPr>
          </w:p>
        </w:tc>
        <w:tc>
          <w:tcPr>
            <w:tcW w:w="1340" w:type="dxa"/>
            <w:vMerge/>
            <w:tcBorders>
              <w:top w:val="single" w:sz="8" w:space="0" w:color="auto"/>
              <w:left w:val="single" w:sz="4" w:space="0" w:color="auto"/>
              <w:bottom w:val="single" w:sz="8" w:space="0" w:color="000000"/>
              <w:right w:val="single" w:sz="8" w:space="0" w:color="auto"/>
            </w:tcBorders>
            <w:vAlign w:val="center"/>
            <w:hideMark/>
          </w:tcPr>
          <w:p w:rsidR="00C63729" w:rsidRPr="00C63729" w:rsidRDefault="00C63729" w:rsidP="00C63729">
            <w:pPr>
              <w:spacing w:after="0" w:line="240" w:lineRule="auto"/>
              <w:jc w:val="left"/>
              <w:rPr>
                <w:rFonts w:eastAsia="Times New Roman" w:cs="Times New Roman"/>
                <w:b/>
                <w:bCs/>
                <w:color w:val="000000"/>
                <w:szCs w:val="24"/>
                <w:lang w:eastAsia="sk-SK"/>
              </w:rPr>
            </w:pPr>
          </w:p>
        </w:tc>
        <w:tc>
          <w:tcPr>
            <w:tcW w:w="1340" w:type="dxa"/>
            <w:vMerge/>
            <w:tcBorders>
              <w:top w:val="single" w:sz="8" w:space="0" w:color="auto"/>
              <w:left w:val="single" w:sz="8" w:space="0" w:color="auto"/>
              <w:bottom w:val="single" w:sz="8" w:space="0" w:color="000000"/>
              <w:right w:val="single" w:sz="4" w:space="0" w:color="auto"/>
            </w:tcBorders>
            <w:vAlign w:val="center"/>
            <w:hideMark/>
          </w:tcPr>
          <w:p w:rsidR="00C63729" w:rsidRPr="00C63729" w:rsidRDefault="00C63729" w:rsidP="00C63729">
            <w:pPr>
              <w:spacing w:after="0" w:line="240" w:lineRule="auto"/>
              <w:jc w:val="left"/>
              <w:rPr>
                <w:rFonts w:eastAsia="Times New Roman" w:cs="Times New Roman"/>
                <w:b/>
                <w:bCs/>
                <w:color w:val="000000"/>
                <w:szCs w:val="24"/>
                <w:lang w:eastAsia="sk-SK"/>
              </w:rPr>
            </w:pPr>
          </w:p>
        </w:tc>
        <w:tc>
          <w:tcPr>
            <w:tcW w:w="1340" w:type="dxa"/>
            <w:vMerge/>
            <w:tcBorders>
              <w:top w:val="single" w:sz="8" w:space="0" w:color="auto"/>
              <w:left w:val="single" w:sz="4" w:space="0" w:color="auto"/>
              <w:bottom w:val="single" w:sz="8" w:space="0" w:color="000000"/>
              <w:right w:val="single" w:sz="8" w:space="0" w:color="auto"/>
            </w:tcBorders>
            <w:vAlign w:val="center"/>
            <w:hideMark/>
          </w:tcPr>
          <w:p w:rsidR="00C63729" w:rsidRPr="00C63729" w:rsidRDefault="00C63729" w:rsidP="00C63729">
            <w:pPr>
              <w:spacing w:after="0" w:line="240" w:lineRule="auto"/>
              <w:jc w:val="left"/>
              <w:rPr>
                <w:rFonts w:eastAsia="Times New Roman" w:cs="Times New Roman"/>
                <w:b/>
                <w:bCs/>
                <w:color w:val="000000"/>
                <w:szCs w:val="24"/>
                <w:lang w:eastAsia="sk-SK"/>
              </w:rPr>
            </w:pPr>
          </w:p>
        </w:tc>
        <w:tc>
          <w:tcPr>
            <w:tcW w:w="1340" w:type="dxa"/>
            <w:vMerge/>
            <w:tcBorders>
              <w:top w:val="single" w:sz="8" w:space="0" w:color="auto"/>
              <w:left w:val="nil"/>
              <w:bottom w:val="single" w:sz="8" w:space="0" w:color="000000"/>
              <w:right w:val="single" w:sz="8" w:space="0" w:color="auto"/>
            </w:tcBorders>
            <w:vAlign w:val="center"/>
            <w:hideMark/>
          </w:tcPr>
          <w:p w:rsidR="00C63729" w:rsidRPr="00C63729" w:rsidRDefault="00C63729" w:rsidP="00C63729">
            <w:pPr>
              <w:spacing w:after="0" w:line="240" w:lineRule="auto"/>
              <w:jc w:val="left"/>
              <w:rPr>
                <w:rFonts w:eastAsia="Times New Roman" w:cs="Times New Roman"/>
                <w:b/>
                <w:bCs/>
                <w:color w:val="000000"/>
                <w:szCs w:val="24"/>
                <w:lang w:eastAsia="sk-SK"/>
              </w:rPr>
            </w:pP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Neobežný majetok</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835 235</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53,83%</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686 439</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39,67%</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-148 796</w:t>
            </w: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Obežný majetok</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713 776</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46,00%</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1 042 417</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60,25%</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328 641</w:t>
            </w: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 xml:space="preserve">      - zásoby </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424 319</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59,45%</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384 808</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36,91%</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-39 511</w:t>
            </w: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 xml:space="preserve">      - pohľadávky</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133 237</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18,67%</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512 421</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49,16%</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379 184</w:t>
            </w: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 xml:space="preserve">      - finančný majetok</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153 422</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21,49%</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134 873</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12,94%</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-18 549</w:t>
            </w: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Časové rozlíšenie</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2 521</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0,16%</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1 421</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0,08%</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-1 100</w:t>
            </w:r>
          </w:p>
        </w:tc>
      </w:tr>
      <w:tr w:rsidR="00C63729" w:rsidRPr="00C63729" w:rsidTr="00C63729">
        <w:trPr>
          <w:trHeight w:val="443"/>
        </w:trPr>
        <w:tc>
          <w:tcPr>
            <w:tcW w:w="2700" w:type="dxa"/>
            <w:tcBorders>
              <w:top w:val="nil"/>
              <w:left w:val="single" w:sz="8" w:space="0" w:color="auto"/>
              <w:bottom w:val="single" w:sz="8"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b/>
                <w:bCs/>
                <w:color w:val="000000"/>
                <w:szCs w:val="24"/>
                <w:lang w:eastAsia="sk-SK"/>
              </w:rPr>
            </w:pPr>
            <w:r w:rsidRPr="00C63729">
              <w:rPr>
                <w:rFonts w:eastAsia="Times New Roman" w:cs="Times New Roman"/>
                <w:b/>
                <w:bCs/>
                <w:color w:val="000000"/>
                <w:szCs w:val="24"/>
                <w:lang w:eastAsia="sk-SK"/>
              </w:rPr>
              <w:t>AKTIVÁ CELKOM</w:t>
            </w:r>
          </w:p>
        </w:tc>
        <w:tc>
          <w:tcPr>
            <w:tcW w:w="1340" w:type="dxa"/>
            <w:tcBorders>
              <w:top w:val="nil"/>
              <w:left w:val="nil"/>
              <w:bottom w:val="single" w:sz="8"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b/>
                <w:bCs/>
                <w:color w:val="000000"/>
                <w:szCs w:val="24"/>
                <w:lang w:eastAsia="sk-SK"/>
              </w:rPr>
            </w:pPr>
            <w:r w:rsidRPr="00C63729">
              <w:rPr>
                <w:rFonts w:eastAsia="Times New Roman" w:cs="Times New Roman"/>
                <w:b/>
                <w:bCs/>
                <w:color w:val="000000"/>
                <w:szCs w:val="24"/>
                <w:lang w:eastAsia="sk-SK"/>
              </w:rPr>
              <w:t>1 551 532</w:t>
            </w:r>
          </w:p>
        </w:tc>
        <w:tc>
          <w:tcPr>
            <w:tcW w:w="1340" w:type="dxa"/>
            <w:tcBorders>
              <w:top w:val="nil"/>
              <w:left w:val="nil"/>
              <w:bottom w:val="single" w:sz="8"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b/>
                <w:bCs/>
                <w:color w:val="000000"/>
                <w:szCs w:val="24"/>
                <w:lang w:eastAsia="sk-SK"/>
              </w:rPr>
            </w:pPr>
            <w:r w:rsidRPr="00C63729">
              <w:rPr>
                <w:rFonts w:eastAsia="Times New Roman" w:cs="Times New Roman"/>
                <w:b/>
                <w:bCs/>
                <w:color w:val="000000"/>
                <w:szCs w:val="24"/>
                <w:lang w:eastAsia="sk-SK"/>
              </w:rPr>
              <w:t>100,00%</w:t>
            </w:r>
          </w:p>
        </w:tc>
        <w:tc>
          <w:tcPr>
            <w:tcW w:w="1340" w:type="dxa"/>
            <w:tcBorders>
              <w:top w:val="nil"/>
              <w:left w:val="nil"/>
              <w:bottom w:val="single" w:sz="8"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b/>
                <w:bCs/>
                <w:color w:val="000000"/>
                <w:szCs w:val="24"/>
                <w:lang w:eastAsia="sk-SK"/>
              </w:rPr>
            </w:pPr>
            <w:r w:rsidRPr="00C63729">
              <w:rPr>
                <w:rFonts w:eastAsia="Times New Roman" w:cs="Times New Roman"/>
                <w:b/>
                <w:bCs/>
                <w:color w:val="000000"/>
                <w:szCs w:val="24"/>
                <w:lang w:eastAsia="sk-SK"/>
              </w:rPr>
              <w:t>1 730 277</w:t>
            </w:r>
          </w:p>
        </w:tc>
        <w:tc>
          <w:tcPr>
            <w:tcW w:w="1340" w:type="dxa"/>
            <w:tcBorders>
              <w:top w:val="nil"/>
              <w:left w:val="nil"/>
              <w:bottom w:val="single" w:sz="8"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100,00%</w:t>
            </w:r>
          </w:p>
        </w:tc>
        <w:tc>
          <w:tcPr>
            <w:tcW w:w="1340" w:type="dxa"/>
            <w:tcBorders>
              <w:top w:val="nil"/>
              <w:left w:val="nil"/>
              <w:bottom w:val="single" w:sz="8"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b/>
                <w:bCs/>
                <w:color w:val="000000"/>
                <w:szCs w:val="24"/>
                <w:lang w:eastAsia="sk-SK"/>
              </w:rPr>
            </w:pPr>
            <w:r w:rsidRPr="00C63729">
              <w:rPr>
                <w:rFonts w:eastAsia="Times New Roman" w:cs="Times New Roman"/>
                <w:b/>
                <w:bCs/>
                <w:color w:val="000000"/>
                <w:szCs w:val="24"/>
                <w:lang w:eastAsia="sk-SK"/>
              </w:rPr>
              <w:t>178 745</w:t>
            </w: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 xml:space="preserve">Vlastné imanie </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1 239 672</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79,90%</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1 346 946</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78%</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107 274</w:t>
            </w: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Záväzky</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180 420</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11,63%</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262 261</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15,16%</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81 841</w:t>
            </w: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 xml:space="preserve">      z toho úvery</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w:t>
            </w:r>
          </w:p>
        </w:tc>
      </w:tr>
      <w:tr w:rsidR="00C63729" w:rsidRPr="00C63729" w:rsidTr="00C63729">
        <w:trPr>
          <w:trHeight w:val="443"/>
        </w:trPr>
        <w:tc>
          <w:tcPr>
            <w:tcW w:w="2700" w:type="dxa"/>
            <w:tcBorders>
              <w:top w:val="nil"/>
              <w:left w:val="single" w:sz="8" w:space="0" w:color="auto"/>
              <w:bottom w:val="single" w:sz="4"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color w:val="000000"/>
                <w:szCs w:val="24"/>
                <w:lang w:eastAsia="sk-SK"/>
              </w:rPr>
            </w:pPr>
            <w:r w:rsidRPr="00C63729">
              <w:rPr>
                <w:rFonts w:eastAsia="Times New Roman" w:cs="Times New Roman"/>
                <w:color w:val="000000"/>
                <w:szCs w:val="24"/>
                <w:lang w:eastAsia="sk-SK"/>
              </w:rPr>
              <w:t>Časové rozlíšenie</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131 440</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8,47%</w:t>
            </w:r>
          </w:p>
        </w:tc>
        <w:tc>
          <w:tcPr>
            <w:tcW w:w="1340" w:type="dxa"/>
            <w:tcBorders>
              <w:top w:val="nil"/>
              <w:left w:val="nil"/>
              <w:bottom w:val="single" w:sz="4"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121 070</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color w:val="000000"/>
                <w:szCs w:val="24"/>
                <w:lang w:eastAsia="sk-SK"/>
              </w:rPr>
            </w:pPr>
            <w:r w:rsidRPr="00C63729">
              <w:rPr>
                <w:rFonts w:eastAsia="Times New Roman" w:cs="Times New Roman"/>
                <w:color w:val="000000"/>
                <w:szCs w:val="24"/>
                <w:lang w:eastAsia="sk-SK"/>
              </w:rPr>
              <w:t>7,00%</w:t>
            </w:r>
          </w:p>
        </w:tc>
        <w:tc>
          <w:tcPr>
            <w:tcW w:w="1340" w:type="dxa"/>
            <w:tcBorders>
              <w:top w:val="nil"/>
              <w:left w:val="nil"/>
              <w:bottom w:val="single" w:sz="4"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color w:val="000000"/>
                <w:szCs w:val="24"/>
                <w:lang w:eastAsia="sk-SK"/>
              </w:rPr>
            </w:pPr>
            <w:r w:rsidRPr="00C63729">
              <w:rPr>
                <w:rFonts w:eastAsia="Times New Roman" w:cs="Times New Roman"/>
                <w:color w:val="000000"/>
                <w:szCs w:val="24"/>
                <w:lang w:eastAsia="sk-SK"/>
              </w:rPr>
              <w:t>-10 370</w:t>
            </w:r>
          </w:p>
        </w:tc>
      </w:tr>
      <w:tr w:rsidR="00C63729" w:rsidRPr="00C63729" w:rsidTr="00C63729">
        <w:trPr>
          <w:trHeight w:val="443"/>
        </w:trPr>
        <w:tc>
          <w:tcPr>
            <w:tcW w:w="2700" w:type="dxa"/>
            <w:tcBorders>
              <w:top w:val="nil"/>
              <w:left w:val="single" w:sz="8" w:space="0" w:color="auto"/>
              <w:bottom w:val="single" w:sz="8" w:space="0" w:color="auto"/>
              <w:right w:val="single" w:sz="8" w:space="0" w:color="auto"/>
            </w:tcBorders>
            <w:shd w:val="clear" w:color="000000" w:fill="F2F2F2"/>
            <w:noWrap/>
            <w:vAlign w:val="bottom"/>
            <w:hideMark/>
          </w:tcPr>
          <w:p w:rsidR="00C63729" w:rsidRPr="00C63729" w:rsidRDefault="00C63729" w:rsidP="00C63729">
            <w:pPr>
              <w:spacing w:after="0" w:line="240" w:lineRule="auto"/>
              <w:jc w:val="left"/>
              <w:rPr>
                <w:rFonts w:eastAsia="Times New Roman" w:cs="Times New Roman"/>
                <w:b/>
                <w:bCs/>
                <w:color w:val="000000"/>
                <w:szCs w:val="24"/>
                <w:lang w:eastAsia="sk-SK"/>
              </w:rPr>
            </w:pPr>
            <w:r w:rsidRPr="00C63729">
              <w:rPr>
                <w:rFonts w:eastAsia="Times New Roman" w:cs="Times New Roman"/>
                <w:b/>
                <w:bCs/>
                <w:color w:val="000000"/>
                <w:szCs w:val="24"/>
                <w:lang w:eastAsia="sk-SK"/>
              </w:rPr>
              <w:t>PASÍVA CELKOM</w:t>
            </w:r>
          </w:p>
        </w:tc>
        <w:tc>
          <w:tcPr>
            <w:tcW w:w="1340" w:type="dxa"/>
            <w:tcBorders>
              <w:top w:val="nil"/>
              <w:left w:val="nil"/>
              <w:bottom w:val="single" w:sz="8"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b/>
                <w:bCs/>
                <w:color w:val="000000"/>
                <w:szCs w:val="24"/>
                <w:lang w:eastAsia="sk-SK"/>
              </w:rPr>
            </w:pPr>
            <w:r w:rsidRPr="00C63729">
              <w:rPr>
                <w:rFonts w:eastAsia="Times New Roman" w:cs="Times New Roman"/>
                <w:b/>
                <w:bCs/>
                <w:color w:val="000000"/>
                <w:szCs w:val="24"/>
                <w:lang w:eastAsia="sk-SK"/>
              </w:rPr>
              <w:t>1 551 532</w:t>
            </w:r>
          </w:p>
        </w:tc>
        <w:tc>
          <w:tcPr>
            <w:tcW w:w="1340" w:type="dxa"/>
            <w:tcBorders>
              <w:top w:val="nil"/>
              <w:left w:val="nil"/>
              <w:bottom w:val="single" w:sz="8"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b/>
                <w:bCs/>
                <w:color w:val="000000"/>
                <w:szCs w:val="24"/>
                <w:lang w:eastAsia="sk-SK"/>
              </w:rPr>
            </w:pPr>
            <w:r w:rsidRPr="00C63729">
              <w:rPr>
                <w:rFonts w:eastAsia="Times New Roman" w:cs="Times New Roman"/>
                <w:b/>
                <w:bCs/>
                <w:color w:val="000000"/>
                <w:szCs w:val="24"/>
                <w:lang w:eastAsia="sk-SK"/>
              </w:rPr>
              <w:t>100,00%</w:t>
            </w:r>
          </w:p>
        </w:tc>
        <w:tc>
          <w:tcPr>
            <w:tcW w:w="1340" w:type="dxa"/>
            <w:tcBorders>
              <w:top w:val="nil"/>
              <w:left w:val="nil"/>
              <w:bottom w:val="single" w:sz="8" w:space="0" w:color="auto"/>
              <w:right w:val="single" w:sz="4"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b/>
                <w:bCs/>
                <w:color w:val="000000"/>
                <w:szCs w:val="24"/>
                <w:lang w:eastAsia="sk-SK"/>
              </w:rPr>
            </w:pPr>
            <w:r w:rsidRPr="00C63729">
              <w:rPr>
                <w:rFonts w:eastAsia="Times New Roman" w:cs="Times New Roman"/>
                <w:b/>
                <w:bCs/>
                <w:color w:val="000000"/>
                <w:szCs w:val="24"/>
                <w:lang w:eastAsia="sk-SK"/>
              </w:rPr>
              <w:t>1 730 277</w:t>
            </w:r>
          </w:p>
        </w:tc>
        <w:tc>
          <w:tcPr>
            <w:tcW w:w="1340" w:type="dxa"/>
            <w:tcBorders>
              <w:top w:val="nil"/>
              <w:left w:val="nil"/>
              <w:bottom w:val="single" w:sz="8" w:space="0" w:color="auto"/>
              <w:right w:val="single" w:sz="8" w:space="0" w:color="auto"/>
            </w:tcBorders>
            <w:shd w:val="clear" w:color="auto" w:fill="auto"/>
            <w:noWrap/>
            <w:vAlign w:val="center"/>
            <w:hideMark/>
          </w:tcPr>
          <w:p w:rsidR="00C63729" w:rsidRPr="00C63729" w:rsidRDefault="00C63729" w:rsidP="00C63729">
            <w:pPr>
              <w:spacing w:after="0" w:line="240" w:lineRule="auto"/>
              <w:jc w:val="center"/>
              <w:rPr>
                <w:rFonts w:eastAsia="Times New Roman" w:cs="Times New Roman"/>
                <w:b/>
                <w:bCs/>
                <w:color w:val="000000"/>
                <w:szCs w:val="24"/>
                <w:lang w:eastAsia="sk-SK"/>
              </w:rPr>
            </w:pPr>
            <w:r w:rsidRPr="00C63729">
              <w:rPr>
                <w:rFonts w:eastAsia="Times New Roman" w:cs="Times New Roman"/>
                <w:b/>
                <w:bCs/>
                <w:color w:val="000000"/>
                <w:szCs w:val="24"/>
                <w:lang w:eastAsia="sk-SK"/>
              </w:rPr>
              <w:t>100,00%</w:t>
            </w:r>
          </w:p>
        </w:tc>
        <w:tc>
          <w:tcPr>
            <w:tcW w:w="1340" w:type="dxa"/>
            <w:tcBorders>
              <w:top w:val="nil"/>
              <w:left w:val="nil"/>
              <w:bottom w:val="single" w:sz="8" w:space="0" w:color="auto"/>
              <w:right w:val="single" w:sz="8" w:space="0" w:color="auto"/>
            </w:tcBorders>
            <w:shd w:val="clear" w:color="auto" w:fill="auto"/>
            <w:noWrap/>
            <w:vAlign w:val="center"/>
            <w:hideMark/>
          </w:tcPr>
          <w:p w:rsidR="00C63729" w:rsidRPr="00C63729" w:rsidRDefault="00C63729" w:rsidP="00C63729">
            <w:pPr>
              <w:spacing w:after="0" w:line="240" w:lineRule="auto"/>
              <w:jc w:val="right"/>
              <w:rPr>
                <w:rFonts w:eastAsia="Times New Roman" w:cs="Times New Roman"/>
                <w:b/>
                <w:bCs/>
                <w:color w:val="000000"/>
                <w:szCs w:val="24"/>
                <w:lang w:eastAsia="sk-SK"/>
              </w:rPr>
            </w:pPr>
            <w:r w:rsidRPr="00C63729">
              <w:rPr>
                <w:rFonts w:eastAsia="Times New Roman" w:cs="Times New Roman"/>
                <w:b/>
                <w:bCs/>
                <w:color w:val="000000"/>
                <w:szCs w:val="24"/>
                <w:lang w:eastAsia="sk-SK"/>
              </w:rPr>
              <w:t>178 745</w:t>
            </w:r>
          </w:p>
        </w:tc>
      </w:tr>
    </w:tbl>
    <w:p w:rsidR="00814BEB" w:rsidRDefault="00814BEB" w:rsidP="00814BEB">
      <w:pPr>
        <w:rPr>
          <w:b/>
          <w:u w:val="single"/>
        </w:rPr>
      </w:pPr>
    </w:p>
    <w:p w:rsidR="00814BEB" w:rsidRDefault="00814BEB" w:rsidP="00814BEB">
      <w:pPr>
        <w:rPr>
          <w:b/>
        </w:rPr>
      </w:pPr>
      <w:r>
        <w:rPr>
          <w:b/>
          <w:u w:val="single"/>
        </w:rPr>
        <w:t>Miera krytia investičného majetku vlastným kapitálom:</w:t>
      </w:r>
      <w:r w:rsidRPr="00814BEB">
        <w:rPr>
          <w:b/>
        </w:rPr>
        <w:t xml:space="preserve">      </w:t>
      </w:r>
      <w:r>
        <w:rPr>
          <w:b/>
        </w:rPr>
        <w:t xml:space="preserve">  </w:t>
      </w:r>
      <w:r w:rsidRPr="00814BEB">
        <w:rPr>
          <w:b/>
        </w:rPr>
        <w:t xml:space="preserve">   </w:t>
      </w:r>
      <w:r>
        <w:rPr>
          <w:b/>
        </w:rPr>
        <w:t>201</w:t>
      </w:r>
      <w:r w:rsidR="00197061">
        <w:rPr>
          <w:b/>
        </w:rPr>
        <w:t>3</w:t>
      </w:r>
      <w:r>
        <w:rPr>
          <w:b/>
        </w:rPr>
        <w:t xml:space="preserve">                   </w:t>
      </w:r>
      <w:r w:rsidR="00197061">
        <w:rPr>
          <w:b/>
        </w:rPr>
        <w:t>2014</w:t>
      </w:r>
    </w:p>
    <w:p w:rsidR="00814BEB" w:rsidRPr="00814BEB" w:rsidRDefault="00793224" w:rsidP="00814BEB">
      <w:pPr>
        <w:rPr>
          <w:b/>
        </w:rPr>
      </w:pPr>
      <m:oMath>
        <m:f>
          <m:fPr>
            <m:ctrlPr>
              <w:rPr>
                <w:rFonts w:ascii="Cambria Math" w:hAnsi="Cambria Math" w:cs="Times New Roman"/>
                <w:i/>
                <w:sz w:val="36"/>
              </w:rPr>
            </m:ctrlPr>
          </m:fPr>
          <m:num>
            <m:r>
              <w:rPr>
                <w:rFonts w:ascii="Cambria Math" w:hAnsi="Cambria Math" w:cs="Times New Roman"/>
                <w:sz w:val="36"/>
              </w:rPr>
              <m:t>Vlastný kapitál</m:t>
            </m:r>
          </m:num>
          <m:den>
            <m:r>
              <w:rPr>
                <w:rFonts w:ascii="Cambria Math" w:hAnsi="Cambria Math" w:cs="Times New Roman"/>
                <w:sz w:val="36"/>
              </w:rPr>
              <m:t>Stále akt</m:t>
            </m:r>
            <m:r>
              <m:rPr>
                <m:sty m:val="p"/>
              </m:rPr>
              <w:rPr>
                <w:rFonts w:ascii="Cambria Math" w:hAnsi="Cambria Math" w:cs="Times New Roman"/>
                <w:sz w:val="36"/>
              </w:rPr>
              <m:t>í</m:t>
            </m:r>
            <m:r>
              <w:rPr>
                <w:rFonts w:ascii="Cambria Math" w:hAnsi="Cambria Math" w:cs="Times New Roman"/>
                <w:sz w:val="36"/>
              </w:rPr>
              <m:t>va</m:t>
            </m:r>
          </m:den>
        </m:f>
        <m:r>
          <w:rPr>
            <w:rFonts w:ascii="Cambria Math" w:hAnsi="Cambria Math" w:cs="Times New Roman"/>
            <w:sz w:val="36"/>
          </w:rPr>
          <m:t xml:space="preserve"> = </m:t>
        </m:r>
        <m:f>
          <m:fPr>
            <m:ctrlPr>
              <w:rPr>
                <w:rFonts w:ascii="Cambria Math" w:hAnsi="Cambria Math" w:cs="Times New Roman"/>
                <w:sz w:val="36"/>
              </w:rPr>
            </m:ctrlPr>
          </m:fPr>
          <m:num>
            <m:r>
              <m:rPr>
                <m:sty m:val="p"/>
              </m:rPr>
              <w:rPr>
                <w:rFonts w:ascii="Cambria Math" w:hAnsi="Cambria Math" w:cs="Times New Roman"/>
                <w:sz w:val="36"/>
              </w:rPr>
              <m:t>1 346 946</m:t>
            </m:r>
          </m:num>
          <m:den>
            <m:r>
              <m:rPr>
                <m:sty m:val="p"/>
              </m:rPr>
              <w:rPr>
                <w:rFonts w:ascii="Cambria Math" w:hAnsi="Cambria Math" w:cs="Times New Roman"/>
                <w:sz w:val="36"/>
              </w:rPr>
              <m:t>1 285 541</m:t>
            </m:r>
          </m:den>
        </m:f>
        <m:r>
          <w:rPr>
            <w:rFonts w:ascii="Cambria Math" w:hAnsi="Cambria Math" w:cs="Times New Roman"/>
            <w:sz w:val="36"/>
          </w:rPr>
          <m:t xml:space="preserve"> x 100=</m:t>
        </m:r>
      </m:oMath>
      <w:r w:rsidR="00814BEB">
        <w:rPr>
          <w:rFonts w:eastAsiaTheme="minorEastAsia"/>
        </w:rPr>
        <w:t xml:space="preserve">                    </w:t>
      </w:r>
      <w:r w:rsidR="00197061">
        <w:rPr>
          <w:rFonts w:eastAsiaTheme="minorEastAsia"/>
        </w:rPr>
        <w:t>148,42</w:t>
      </w:r>
      <w:r w:rsidR="00814BEB">
        <w:rPr>
          <w:rFonts w:eastAsiaTheme="minorEastAsia"/>
        </w:rPr>
        <w:t xml:space="preserve"> %         </w:t>
      </w:r>
      <w:r w:rsidR="00197061">
        <w:rPr>
          <w:rFonts w:eastAsiaTheme="minorEastAsia"/>
        </w:rPr>
        <w:t>104,78</w:t>
      </w:r>
      <w:r w:rsidR="00814BEB">
        <w:rPr>
          <w:rFonts w:eastAsiaTheme="minorEastAsia"/>
        </w:rPr>
        <w:t xml:space="preserve"> %</w:t>
      </w:r>
    </w:p>
    <w:p w:rsidR="00814BEB" w:rsidRDefault="00814BEB" w:rsidP="00814BEB"/>
    <w:p w:rsidR="00814BEB" w:rsidRPr="00557CC4" w:rsidRDefault="00814BEB" w:rsidP="00814BEB">
      <w:pPr>
        <w:rPr>
          <w:b/>
        </w:rPr>
      </w:pPr>
      <w:r>
        <w:rPr>
          <w:b/>
          <w:u w:val="single"/>
        </w:rPr>
        <w:t>Finančná stabilita (koeficient samofinancovania):</w:t>
      </w:r>
      <w:r w:rsidR="00557CC4">
        <w:rPr>
          <w:b/>
        </w:rPr>
        <w:t xml:space="preserve">                       </w:t>
      </w:r>
      <w:r w:rsidR="00197061">
        <w:rPr>
          <w:b/>
        </w:rPr>
        <w:t xml:space="preserve">2013 </w:t>
      </w:r>
      <w:r w:rsidR="00557CC4">
        <w:rPr>
          <w:b/>
        </w:rPr>
        <w:t xml:space="preserve">                 </w:t>
      </w:r>
      <w:r w:rsidR="00197061">
        <w:rPr>
          <w:b/>
        </w:rPr>
        <w:t>2014</w:t>
      </w:r>
    </w:p>
    <w:p w:rsidR="00814BEB" w:rsidRDefault="00793224" w:rsidP="00814BEB">
      <w:pPr>
        <w:rPr>
          <w:rFonts w:eastAsiaTheme="minorEastAsia"/>
        </w:rPr>
      </w:pPr>
      <m:oMath>
        <m:f>
          <m:fPr>
            <m:ctrlPr>
              <w:rPr>
                <w:rFonts w:ascii="Cambria Math" w:hAnsi="Cambria Math" w:cs="Times New Roman"/>
                <w:i/>
                <w:sz w:val="32"/>
              </w:rPr>
            </m:ctrlPr>
          </m:fPr>
          <m:num>
            <m:r>
              <m:rPr>
                <m:sty m:val="p"/>
              </m:rPr>
              <w:rPr>
                <w:rFonts w:ascii="Cambria Math" w:hAnsi="Cambria Math" w:cs="Times New Roman"/>
                <w:sz w:val="32"/>
              </w:rPr>
              <m:t>Vlastný kapitál</m:t>
            </m:r>
          </m:num>
          <m:den>
            <m:r>
              <w:rPr>
                <w:rFonts w:ascii="Cambria Math" w:hAnsi="Cambria Math" w:cs="Times New Roman"/>
                <w:sz w:val="32"/>
              </w:rPr>
              <m:t>Celkové aktíva</m:t>
            </m:r>
          </m:den>
        </m:f>
        <m:r>
          <w:rPr>
            <w:rFonts w:ascii="Cambria Math" w:hAnsi="Cambria Math" w:cs="Times New Roman"/>
            <w:sz w:val="32"/>
          </w:rPr>
          <m:t xml:space="preserve"> = </m:t>
        </m:r>
        <m:f>
          <m:fPr>
            <m:ctrlPr>
              <w:rPr>
                <w:rFonts w:ascii="Cambria Math" w:hAnsi="Cambria Math" w:cs="Times New Roman"/>
                <w:sz w:val="32"/>
              </w:rPr>
            </m:ctrlPr>
          </m:fPr>
          <m:num>
            <m:r>
              <m:rPr>
                <m:sty m:val="p"/>
              </m:rPr>
              <w:rPr>
                <w:rFonts w:ascii="Cambria Math" w:hAnsi="Cambria Math" w:cs="Times New Roman"/>
                <w:sz w:val="32"/>
              </w:rPr>
              <m:t>1 346 946</m:t>
            </m:r>
          </m:num>
          <m:den>
            <m:r>
              <m:rPr>
                <m:sty m:val="p"/>
              </m:rPr>
              <w:rPr>
                <w:rFonts w:ascii="Cambria Math" w:hAnsi="Cambria Math" w:cs="Times New Roman"/>
                <w:sz w:val="32"/>
              </w:rPr>
              <m:t>1 730 277</m:t>
            </m:r>
          </m:den>
        </m:f>
        <m:r>
          <w:rPr>
            <w:rFonts w:ascii="Cambria Math" w:hAnsi="Cambria Math" w:cs="Times New Roman"/>
            <w:sz w:val="32"/>
          </w:rPr>
          <m:t xml:space="preserve"> x 100=</m:t>
        </m:r>
      </m:oMath>
      <w:r w:rsidR="00557CC4">
        <w:rPr>
          <w:rFonts w:eastAsiaTheme="minorEastAsia"/>
          <w:sz w:val="36"/>
        </w:rPr>
        <w:t xml:space="preserve">          </w:t>
      </w:r>
      <w:r w:rsidR="00415459">
        <w:rPr>
          <w:rFonts w:eastAsiaTheme="minorEastAsia"/>
          <w:sz w:val="36"/>
        </w:rPr>
        <w:t xml:space="preserve">       </w:t>
      </w:r>
      <w:r w:rsidR="00557CC4">
        <w:rPr>
          <w:rFonts w:eastAsiaTheme="minorEastAsia"/>
          <w:sz w:val="36"/>
        </w:rPr>
        <w:t xml:space="preserve">     </w:t>
      </w:r>
      <w:r w:rsidR="00197061">
        <w:rPr>
          <w:rFonts w:eastAsiaTheme="minorEastAsia"/>
        </w:rPr>
        <w:t>79,89</w:t>
      </w:r>
      <w:r w:rsidR="00557CC4">
        <w:rPr>
          <w:rFonts w:eastAsiaTheme="minorEastAsia"/>
        </w:rPr>
        <w:t xml:space="preserve"> %           </w:t>
      </w:r>
      <w:r w:rsidR="00197061">
        <w:rPr>
          <w:rFonts w:eastAsiaTheme="minorEastAsia"/>
        </w:rPr>
        <w:t>77,85</w:t>
      </w:r>
      <w:r w:rsidR="00557CC4">
        <w:rPr>
          <w:rFonts w:eastAsiaTheme="minorEastAsia"/>
        </w:rPr>
        <w:t xml:space="preserve"> %</w:t>
      </w:r>
    </w:p>
    <w:p w:rsidR="00557CC4" w:rsidRDefault="00557CC4" w:rsidP="00814BEB">
      <w:pPr>
        <w:rPr>
          <w:rFonts w:eastAsiaTheme="minorEastAsia"/>
        </w:rPr>
      </w:pPr>
    </w:p>
    <w:p w:rsidR="00557CC4" w:rsidRDefault="00557CC4" w:rsidP="00814BEB">
      <w:pPr>
        <w:rPr>
          <w:rFonts w:eastAsiaTheme="minorEastAsia"/>
          <w:b/>
        </w:rPr>
      </w:pPr>
      <w:r>
        <w:rPr>
          <w:rFonts w:eastAsiaTheme="minorEastAsia"/>
          <w:b/>
          <w:u w:val="single"/>
        </w:rPr>
        <w:lastRenderedPageBreak/>
        <w:t>Celková zadlženosť (veriteľské riziko):</w:t>
      </w:r>
      <w:r w:rsidRPr="00557CC4">
        <w:rPr>
          <w:rFonts w:eastAsiaTheme="minorEastAsia"/>
          <w:b/>
        </w:rPr>
        <w:t xml:space="preserve">                                </w:t>
      </w:r>
      <w:r w:rsidR="007D564F">
        <w:rPr>
          <w:rFonts w:eastAsiaTheme="minorEastAsia"/>
          <w:b/>
        </w:rPr>
        <w:t xml:space="preserve">   </w:t>
      </w:r>
      <w:r w:rsidRPr="00557CC4">
        <w:rPr>
          <w:rFonts w:eastAsiaTheme="minorEastAsia"/>
          <w:b/>
        </w:rPr>
        <w:t xml:space="preserve">   </w:t>
      </w:r>
      <w:r w:rsidR="00195A5F">
        <w:rPr>
          <w:rFonts w:eastAsiaTheme="minorEastAsia"/>
          <w:b/>
        </w:rPr>
        <w:t>2013</w:t>
      </w:r>
      <w:r w:rsidRPr="00557CC4">
        <w:rPr>
          <w:rFonts w:eastAsiaTheme="minorEastAsia"/>
          <w:b/>
        </w:rPr>
        <w:t xml:space="preserve">                            </w:t>
      </w:r>
      <w:r w:rsidR="00195A5F">
        <w:rPr>
          <w:rFonts w:eastAsiaTheme="minorEastAsia"/>
          <w:b/>
        </w:rPr>
        <w:t>2014</w:t>
      </w:r>
    </w:p>
    <w:p w:rsidR="00557CC4" w:rsidRDefault="00793224" w:rsidP="00814BEB">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Cudzí kapitál</m:t>
            </m:r>
          </m:num>
          <m:den>
            <m:r>
              <m:rPr>
                <m:sty m:val="p"/>
              </m:rPr>
              <w:rPr>
                <w:rFonts w:ascii="Cambria Math" w:hAnsi="Cambria Math" w:cs="Times New Roman"/>
                <w:sz w:val="32"/>
              </w:rPr>
              <m:t>Celkové aktíva</m:t>
            </m:r>
          </m:den>
        </m:f>
        <m:r>
          <m:rPr>
            <m:sty m:val="p"/>
          </m:rPr>
          <w:rPr>
            <w:rFonts w:ascii="Cambria Math" w:hAnsi="Cambria Math" w:cs="Times New Roman"/>
            <w:sz w:val="32"/>
          </w:rPr>
          <m:t xml:space="preserve"> x 100 = </m:t>
        </m:r>
        <m:f>
          <m:fPr>
            <m:ctrlPr>
              <w:rPr>
                <w:rFonts w:ascii="Cambria Math" w:hAnsi="Cambria Math" w:cs="Times New Roman"/>
                <w:sz w:val="32"/>
              </w:rPr>
            </m:ctrlPr>
          </m:fPr>
          <m:num>
            <m:r>
              <m:rPr>
                <m:sty m:val="p"/>
              </m:rPr>
              <w:rPr>
                <w:rFonts w:ascii="Cambria Math" w:hAnsi="Cambria Math" w:cs="Times New Roman"/>
                <w:sz w:val="32"/>
              </w:rPr>
              <m:t>262 261</m:t>
            </m:r>
          </m:num>
          <m:den>
            <m:r>
              <m:rPr>
                <m:sty m:val="p"/>
              </m:rPr>
              <w:rPr>
                <w:rFonts w:ascii="Cambria Math" w:hAnsi="Cambria Math" w:cs="Times New Roman"/>
                <w:sz w:val="32"/>
              </w:rPr>
              <m:t>1 730 277</m:t>
            </m:r>
          </m:den>
        </m:f>
        <m:r>
          <m:rPr>
            <m:sty m:val="p"/>
          </m:rPr>
          <w:rPr>
            <w:rFonts w:ascii="Cambria Math" w:hAnsi="Cambria Math" w:cs="Times New Roman"/>
            <w:sz w:val="32"/>
          </w:rPr>
          <m:t xml:space="preserve"> </m:t>
        </m:r>
        <m:r>
          <w:rPr>
            <w:rFonts w:ascii="Cambria Math" w:hAnsi="Cambria Math" w:cs="Times New Roman"/>
            <w:sz w:val="32"/>
          </w:rPr>
          <m:t>x</m:t>
        </m:r>
        <m:r>
          <m:rPr>
            <m:sty m:val="p"/>
          </m:rPr>
          <w:rPr>
            <w:rFonts w:ascii="Cambria Math" w:hAnsi="Cambria Math" w:cs="Times New Roman"/>
            <w:sz w:val="32"/>
          </w:rPr>
          <m:t xml:space="preserve"> 100=</m:t>
        </m:r>
      </m:oMath>
      <w:r w:rsidR="00415459">
        <w:rPr>
          <w:rFonts w:eastAsiaTheme="minorEastAsia"/>
        </w:rPr>
        <w:t xml:space="preserve">       </w:t>
      </w:r>
      <w:r w:rsidR="00557CC4">
        <w:rPr>
          <w:rFonts w:eastAsiaTheme="minorEastAsia"/>
        </w:rPr>
        <w:t xml:space="preserve">  </w:t>
      </w:r>
      <w:r w:rsidR="007D564F">
        <w:rPr>
          <w:rFonts w:eastAsiaTheme="minorEastAsia"/>
        </w:rPr>
        <w:t xml:space="preserve">    </w:t>
      </w:r>
      <w:r w:rsidR="00557CC4">
        <w:rPr>
          <w:rFonts w:eastAsiaTheme="minorEastAsia"/>
        </w:rPr>
        <w:t xml:space="preserve">  </w:t>
      </w:r>
      <w:r w:rsidR="00195A5F">
        <w:rPr>
          <w:rFonts w:eastAsiaTheme="minorEastAsia"/>
        </w:rPr>
        <w:t>11,63</w:t>
      </w:r>
      <w:r w:rsidR="00557CC4">
        <w:rPr>
          <w:rFonts w:eastAsiaTheme="minorEastAsia"/>
        </w:rPr>
        <w:t xml:space="preserve"> %                       </w:t>
      </w:r>
      <w:r w:rsidR="00195A5F">
        <w:rPr>
          <w:rFonts w:eastAsiaTheme="minorEastAsia"/>
        </w:rPr>
        <w:t>15,16</w:t>
      </w:r>
      <w:r w:rsidR="00557CC4">
        <w:rPr>
          <w:rFonts w:eastAsiaTheme="minorEastAsia"/>
        </w:rPr>
        <w:t xml:space="preserve"> %</w:t>
      </w:r>
    </w:p>
    <w:p w:rsidR="007D564F" w:rsidRDefault="007D564F" w:rsidP="00814BEB">
      <w:pPr>
        <w:rPr>
          <w:rFonts w:eastAsiaTheme="minorEastAsia"/>
        </w:rPr>
      </w:pPr>
    </w:p>
    <w:p w:rsidR="009C207F" w:rsidRDefault="009C207F" w:rsidP="00814BEB">
      <w:pPr>
        <w:rPr>
          <w:rFonts w:eastAsiaTheme="minorEastAsia"/>
        </w:rPr>
      </w:pPr>
    </w:p>
    <w:p w:rsidR="007D564F" w:rsidRDefault="007D564F" w:rsidP="00814BEB">
      <w:pPr>
        <w:rPr>
          <w:rFonts w:eastAsiaTheme="minorEastAsia"/>
          <w:b/>
          <w:u w:val="single"/>
        </w:rPr>
      </w:pPr>
      <w:r>
        <w:rPr>
          <w:rFonts w:eastAsiaTheme="minorEastAsia"/>
          <w:b/>
          <w:u w:val="single"/>
        </w:rPr>
        <w:t>Okamžitá likvidita:</w:t>
      </w:r>
    </w:p>
    <w:p w:rsidR="00D32173" w:rsidRDefault="00793224" w:rsidP="00814BEB">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 xml:space="preserve">Pohotové peňažné prostriedky </m:t>
            </m:r>
          </m:num>
          <m:den>
            <m:r>
              <m:rPr>
                <m:sty m:val="p"/>
              </m:rPr>
              <w:rPr>
                <w:rFonts w:ascii="Cambria Math" w:hAnsi="Cambria Math" w:cs="Times New Roman"/>
                <w:sz w:val="32"/>
              </w:rPr>
              <m:t xml:space="preserve">Krátkodobé záväzky </m:t>
            </m:r>
          </m:den>
        </m:f>
        <m:r>
          <m:rPr>
            <m:sty m:val="p"/>
          </m:rPr>
          <w:rPr>
            <w:rFonts w:ascii="Cambria Math" w:hAnsi="Cambria Math" w:cs="Times New Roman"/>
            <w:sz w:val="32"/>
          </w:rPr>
          <m:t xml:space="preserve"> = </m:t>
        </m:r>
        <m:f>
          <m:fPr>
            <m:ctrlPr>
              <w:rPr>
                <w:rFonts w:ascii="Cambria Math" w:hAnsi="Cambria Math" w:cs="Times New Roman"/>
                <w:sz w:val="32"/>
              </w:rPr>
            </m:ctrlPr>
          </m:fPr>
          <m:num>
            <m:r>
              <m:rPr>
                <m:sty m:val="p"/>
              </m:rPr>
              <w:rPr>
                <w:rFonts w:ascii="Cambria Math" w:hAnsi="Cambria Math" w:cs="Times New Roman"/>
                <w:sz w:val="32"/>
              </w:rPr>
              <m:t>219 828</m:t>
            </m:r>
          </m:num>
          <m:den>
            <m:r>
              <m:rPr>
                <m:sty m:val="p"/>
              </m:rPr>
              <w:rPr>
                <w:rFonts w:ascii="Cambria Math" w:hAnsi="Cambria Math" w:cs="Times New Roman"/>
                <w:sz w:val="32"/>
              </w:rPr>
              <m:t>236 836</m:t>
            </m:r>
          </m:den>
        </m:f>
        <m:r>
          <m:rPr>
            <m:sty m:val="p"/>
          </m:rPr>
          <w:rPr>
            <w:rFonts w:ascii="Cambria Math" w:hAnsi="Cambria Math" w:cs="Times New Roman"/>
            <w:sz w:val="32"/>
          </w:rPr>
          <m:t xml:space="preserve"> =</m:t>
        </m:r>
      </m:oMath>
      <w:r w:rsidR="00083E61">
        <w:rPr>
          <w:rFonts w:eastAsiaTheme="minorEastAsia"/>
          <w:sz w:val="32"/>
        </w:rPr>
        <w:t xml:space="preserve">       </w:t>
      </w:r>
      <w:r w:rsidR="00742F7D">
        <w:rPr>
          <w:rFonts w:eastAsiaTheme="minorEastAsia"/>
          <w:sz w:val="32"/>
        </w:rPr>
        <w:t xml:space="preserve">       </w:t>
      </w:r>
      <w:r w:rsidR="007D564F">
        <w:rPr>
          <w:rFonts w:eastAsiaTheme="minorEastAsia"/>
          <w:sz w:val="32"/>
        </w:rPr>
        <w:t xml:space="preserve"> </w:t>
      </w:r>
      <w:r w:rsidR="00742F7D">
        <w:rPr>
          <w:rFonts w:eastAsiaTheme="minorEastAsia"/>
        </w:rPr>
        <w:t>1,018</w:t>
      </w:r>
      <w:r w:rsidR="007D564F">
        <w:rPr>
          <w:rFonts w:eastAsiaTheme="minorEastAsia"/>
        </w:rPr>
        <w:t xml:space="preserve">                           </w:t>
      </w:r>
      <w:r w:rsidR="00742F7D">
        <w:rPr>
          <w:rFonts w:eastAsiaTheme="minorEastAsia"/>
        </w:rPr>
        <w:t>0,93</w:t>
      </w:r>
    </w:p>
    <w:p w:rsidR="007D564F" w:rsidRDefault="007D564F" w:rsidP="00814BEB">
      <w:pPr>
        <w:rPr>
          <w:rFonts w:eastAsiaTheme="minorEastAsia"/>
        </w:rPr>
      </w:pPr>
      <w:r>
        <w:rPr>
          <w:rFonts w:eastAsiaTheme="minorEastAsia"/>
        </w:rPr>
        <w:t>Optimálny stav je v rozpätí: 0,2 – 0,5</w:t>
      </w:r>
    </w:p>
    <w:p w:rsidR="007D564F" w:rsidRDefault="007D564F" w:rsidP="00814BEB">
      <w:pPr>
        <w:rPr>
          <w:rFonts w:eastAsiaTheme="minorEastAsia"/>
        </w:rPr>
      </w:pPr>
    </w:p>
    <w:p w:rsidR="009C207F" w:rsidRDefault="009C207F" w:rsidP="00814BEB">
      <w:pPr>
        <w:rPr>
          <w:rFonts w:eastAsiaTheme="minorEastAsia"/>
        </w:rPr>
      </w:pPr>
    </w:p>
    <w:p w:rsidR="007D564F" w:rsidRDefault="007D564F" w:rsidP="00814BEB">
      <w:pPr>
        <w:rPr>
          <w:rFonts w:eastAsiaTheme="minorEastAsia"/>
          <w:b/>
          <w:u w:val="single"/>
        </w:rPr>
      </w:pPr>
      <w:r>
        <w:rPr>
          <w:rFonts w:eastAsiaTheme="minorEastAsia"/>
          <w:b/>
          <w:u w:val="single"/>
        </w:rPr>
        <w:t>Bežná likvidita:</w:t>
      </w:r>
    </w:p>
    <w:p w:rsidR="007D564F" w:rsidRDefault="00793224" w:rsidP="00814BEB">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 xml:space="preserve">PPP +krátkodobé pohľadávky </m:t>
            </m:r>
          </m:num>
          <m:den>
            <m:r>
              <m:rPr>
                <m:sty m:val="p"/>
              </m:rPr>
              <w:rPr>
                <w:rFonts w:ascii="Cambria Math" w:hAnsi="Cambria Math" w:cs="Times New Roman"/>
                <w:sz w:val="32"/>
              </w:rPr>
              <m:t xml:space="preserve">krátkodobé záväzky </m:t>
            </m:r>
          </m:den>
        </m:f>
        <m:r>
          <m:rPr>
            <m:sty m:val="p"/>
          </m:rPr>
          <w:rPr>
            <w:rFonts w:ascii="Cambria Math" w:hAnsi="Cambria Math" w:cs="Times New Roman"/>
            <w:sz w:val="32"/>
          </w:rPr>
          <m:t xml:space="preserve"> = </m:t>
        </m:r>
        <m:f>
          <m:fPr>
            <m:ctrlPr>
              <w:rPr>
                <w:rFonts w:ascii="Cambria Math" w:hAnsi="Cambria Math" w:cs="Times New Roman"/>
                <w:sz w:val="32"/>
              </w:rPr>
            </m:ctrlPr>
          </m:fPr>
          <m:num>
            <m:r>
              <w:rPr>
                <w:rFonts w:ascii="Cambria Math" w:hAnsi="Cambria Math" w:cs="Times New Roman"/>
                <w:sz w:val="32"/>
              </w:rPr>
              <m:t>732 249</m:t>
            </m:r>
          </m:num>
          <m:den>
            <m:r>
              <m:rPr>
                <m:sty m:val="p"/>
              </m:rPr>
              <w:rPr>
                <w:rFonts w:ascii="Cambria Math" w:hAnsi="Cambria Math" w:cs="Times New Roman"/>
                <w:sz w:val="32"/>
              </w:rPr>
              <m:t>236 836</m:t>
            </m:r>
          </m:den>
        </m:f>
        <m:r>
          <m:rPr>
            <m:sty m:val="p"/>
          </m:rPr>
          <w:rPr>
            <w:rFonts w:ascii="Cambria Math" w:hAnsi="Cambria Math" w:cs="Times New Roman"/>
            <w:sz w:val="32"/>
          </w:rPr>
          <m:t xml:space="preserve"> =</m:t>
        </m:r>
      </m:oMath>
      <w:r w:rsidR="007D564F">
        <w:rPr>
          <w:rFonts w:eastAsiaTheme="minorEastAsia"/>
          <w:sz w:val="32"/>
        </w:rPr>
        <w:t xml:space="preserve">   </w:t>
      </w:r>
      <w:r w:rsidR="00742F7D">
        <w:rPr>
          <w:rFonts w:eastAsiaTheme="minorEastAsia"/>
          <w:sz w:val="32"/>
        </w:rPr>
        <w:t xml:space="preserve">              </w:t>
      </w:r>
      <w:r w:rsidR="00742F7D">
        <w:rPr>
          <w:rFonts w:eastAsiaTheme="minorEastAsia"/>
        </w:rPr>
        <w:t>1,9</w:t>
      </w:r>
      <w:r w:rsidR="007D564F" w:rsidRPr="007D564F">
        <w:rPr>
          <w:rFonts w:eastAsiaTheme="minorEastAsia"/>
        </w:rPr>
        <w:t xml:space="preserve">0 </w:t>
      </w:r>
      <w:r w:rsidR="00083E61">
        <w:rPr>
          <w:rFonts w:eastAsiaTheme="minorEastAsia"/>
        </w:rPr>
        <w:t xml:space="preserve">                   </w:t>
      </w:r>
      <w:r w:rsidR="007D564F">
        <w:rPr>
          <w:rFonts w:eastAsiaTheme="minorEastAsia"/>
        </w:rPr>
        <w:t xml:space="preserve">       </w:t>
      </w:r>
      <w:r w:rsidR="00742F7D">
        <w:rPr>
          <w:rFonts w:eastAsiaTheme="minorEastAsia"/>
        </w:rPr>
        <w:t>3,09</w:t>
      </w:r>
    </w:p>
    <w:p w:rsidR="007D564F" w:rsidRDefault="007D564F" w:rsidP="00814BEB">
      <w:pPr>
        <w:rPr>
          <w:rFonts w:eastAsiaTheme="minorEastAsia"/>
        </w:rPr>
      </w:pPr>
      <w:r>
        <w:rPr>
          <w:rFonts w:eastAsiaTheme="minorEastAsia"/>
        </w:rPr>
        <w:t>Optimálny stav je v rozpätí: 1,0 – 1,5</w:t>
      </w:r>
    </w:p>
    <w:p w:rsidR="007D564F" w:rsidRDefault="007D564F" w:rsidP="00814BEB">
      <w:pPr>
        <w:rPr>
          <w:rFonts w:eastAsiaTheme="minorEastAsia"/>
        </w:rPr>
      </w:pPr>
    </w:p>
    <w:p w:rsidR="009C207F" w:rsidRDefault="009C207F" w:rsidP="00814BEB">
      <w:pPr>
        <w:rPr>
          <w:rFonts w:eastAsiaTheme="minorEastAsia"/>
        </w:rPr>
      </w:pPr>
    </w:p>
    <w:p w:rsidR="007D564F" w:rsidRDefault="007D564F" w:rsidP="00814BEB">
      <w:pPr>
        <w:rPr>
          <w:rFonts w:eastAsiaTheme="minorEastAsia"/>
          <w:b/>
          <w:u w:val="single"/>
        </w:rPr>
      </w:pPr>
      <w:r>
        <w:rPr>
          <w:rFonts w:eastAsiaTheme="minorEastAsia"/>
          <w:b/>
          <w:u w:val="single"/>
        </w:rPr>
        <w:t>Celková likvidita:</w:t>
      </w:r>
    </w:p>
    <w:p w:rsidR="007D564F" w:rsidRDefault="00793224" w:rsidP="00814BEB">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PPP +KP +zásoby</m:t>
            </m:r>
          </m:num>
          <m:den>
            <m:r>
              <m:rPr>
                <m:sty m:val="p"/>
              </m:rPr>
              <w:rPr>
                <w:rFonts w:ascii="Cambria Math" w:hAnsi="Cambria Math" w:cs="Times New Roman"/>
                <w:sz w:val="32"/>
              </w:rPr>
              <m:t xml:space="preserve">Krátkodobé záväzky </m:t>
            </m:r>
          </m:den>
        </m:f>
        <m:r>
          <m:rPr>
            <m:sty m:val="p"/>
          </m:rPr>
          <w:rPr>
            <w:rFonts w:ascii="Cambria Math" w:hAnsi="Cambria Math" w:cs="Times New Roman"/>
            <w:sz w:val="32"/>
          </w:rPr>
          <m:t xml:space="preserve"> = </m:t>
        </m:r>
        <m:f>
          <m:fPr>
            <m:ctrlPr>
              <w:rPr>
                <w:rFonts w:ascii="Cambria Math" w:hAnsi="Cambria Math" w:cs="Times New Roman"/>
                <w:sz w:val="32"/>
              </w:rPr>
            </m:ctrlPr>
          </m:fPr>
          <m:num>
            <m:r>
              <m:rPr>
                <m:sty m:val="p"/>
              </m:rPr>
              <w:rPr>
                <w:rFonts w:ascii="Cambria Math" w:hAnsi="Cambria Math" w:cs="Times New Roman"/>
                <w:sz w:val="32"/>
              </w:rPr>
              <m:t>732 249+384 808</m:t>
            </m:r>
          </m:num>
          <m:den>
            <m:r>
              <m:rPr>
                <m:sty m:val="p"/>
              </m:rPr>
              <w:rPr>
                <w:rFonts w:ascii="Cambria Math" w:hAnsi="Cambria Math" w:cs="Times New Roman"/>
                <w:sz w:val="32"/>
              </w:rPr>
              <m:t>236 836</m:t>
            </m:r>
          </m:den>
        </m:f>
        <m:r>
          <m:rPr>
            <m:sty m:val="p"/>
          </m:rPr>
          <w:rPr>
            <w:rFonts w:ascii="Cambria Math" w:hAnsi="Cambria Math" w:cs="Times New Roman"/>
            <w:sz w:val="32"/>
          </w:rPr>
          <m:t xml:space="preserve"> =</m:t>
        </m:r>
      </m:oMath>
      <w:r w:rsidR="00083E61">
        <w:rPr>
          <w:rFonts w:eastAsiaTheme="minorEastAsia"/>
          <w:sz w:val="32"/>
        </w:rPr>
        <w:t xml:space="preserve">           </w:t>
      </w:r>
      <w:r w:rsidR="007D564F">
        <w:rPr>
          <w:rFonts w:eastAsiaTheme="minorEastAsia"/>
          <w:sz w:val="32"/>
        </w:rPr>
        <w:t xml:space="preserve"> </w:t>
      </w:r>
      <w:r w:rsidR="00CF4D17">
        <w:rPr>
          <w:rFonts w:eastAsiaTheme="minorEastAsia"/>
          <w:sz w:val="32"/>
        </w:rPr>
        <w:t xml:space="preserve">      </w:t>
      </w:r>
      <w:r w:rsidR="00CF4D17">
        <w:rPr>
          <w:rFonts w:eastAsiaTheme="minorEastAsia"/>
        </w:rPr>
        <w:t>4,72</w:t>
      </w:r>
      <w:r w:rsidR="007D564F">
        <w:rPr>
          <w:rFonts w:eastAsiaTheme="minorEastAsia"/>
        </w:rPr>
        <w:t xml:space="preserve">                             </w:t>
      </w:r>
      <w:r w:rsidR="00CF4D17">
        <w:rPr>
          <w:rFonts w:eastAsiaTheme="minorEastAsia"/>
        </w:rPr>
        <w:t>4,72</w:t>
      </w:r>
    </w:p>
    <w:p w:rsidR="007D564F" w:rsidRDefault="007D564F" w:rsidP="00814BEB">
      <w:pPr>
        <w:rPr>
          <w:rFonts w:eastAsiaTheme="minorEastAsia"/>
        </w:rPr>
      </w:pPr>
      <w:r>
        <w:rPr>
          <w:rFonts w:eastAsiaTheme="minorEastAsia"/>
        </w:rPr>
        <w:t>Optimálny stav je v rozpätí: 2,0 – 2,5</w:t>
      </w:r>
    </w:p>
    <w:p w:rsidR="007D564F" w:rsidRDefault="007D564F" w:rsidP="00814BEB">
      <w:pPr>
        <w:rPr>
          <w:rFonts w:eastAsiaTheme="minorEastAsia"/>
        </w:rPr>
      </w:pPr>
    </w:p>
    <w:p w:rsidR="009C207F" w:rsidRDefault="009C207F" w:rsidP="00814BEB">
      <w:pPr>
        <w:rPr>
          <w:rFonts w:eastAsiaTheme="minorEastAsia"/>
        </w:rPr>
      </w:pPr>
    </w:p>
    <w:p w:rsidR="007D564F" w:rsidRDefault="009C207F" w:rsidP="00814BEB">
      <w:pPr>
        <w:rPr>
          <w:rFonts w:eastAsiaTheme="minorEastAsia"/>
          <w:b/>
        </w:rPr>
      </w:pPr>
      <w:r>
        <w:rPr>
          <w:rFonts w:eastAsiaTheme="minorEastAsia"/>
          <w:b/>
          <w:u w:val="single"/>
        </w:rPr>
        <w:t xml:space="preserve">Pracovný kapitál: </w:t>
      </w:r>
      <w:r>
        <w:rPr>
          <w:rFonts w:eastAsiaTheme="minorEastAsia"/>
          <w:b/>
        </w:rPr>
        <w:t>(obežný majetok – krátkodobé záväzky, vrátane úverov)</w:t>
      </w:r>
    </w:p>
    <w:p w:rsidR="009C207F" w:rsidRDefault="009C207F" w:rsidP="00814BEB">
      <w:pPr>
        <w:rPr>
          <w:rFonts w:eastAsiaTheme="minorEastAsia"/>
          <w:b/>
        </w:rPr>
      </w:pPr>
    </w:p>
    <w:p w:rsidR="009C207F" w:rsidRPr="009C207F" w:rsidRDefault="009C207F" w:rsidP="00814BEB">
      <w:pPr>
        <w:rPr>
          <w:rFonts w:eastAsiaTheme="minorEastAsia"/>
        </w:rPr>
      </w:pPr>
      <w:r>
        <w:rPr>
          <w:rFonts w:eastAsiaTheme="minorEastAsia"/>
          <w:b/>
        </w:rPr>
        <w:t xml:space="preserve">                      </w:t>
      </w:r>
      <w:r w:rsidR="005C137E">
        <w:rPr>
          <w:rFonts w:eastAsiaTheme="minorEastAsia"/>
        </w:rPr>
        <w:t>1 042 417 – 236 836</w:t>
      </w:r>
      <w:r>
        <w:rPr>
          <w:rFonts w:eastAsiaTheme="minorEastAsia"/>
        </w:rPr>
        <w:t xml:space="preserve"> = </w:t>
      </w:r>
      <w:r w:rsidR="005C137E">
        <w:rPr>
          <w:rFonts w:eastAsiaTheme="minorEastAsia"/>
        </w:rPr>
        <w:t xml:space="preserve">805 581 </w:t>
      </w:r>
      <w:r w:rsidR="005C137E" w:rsidRPr="00C63729">
        <w:rPr>
          <w:rFonts w:eastAsia="Times New Roman" w:cs="Times New Roman"/>
          <w:b/>
          <w:bCs/>
          <w:color w:val="000000"/>
          <w:szCs w:val="24"/>
          <w:lang w:eastAsia="sk-SK"/>
        </w:rPr>
        <w:t>€</w:t>
      </w:r>
    </w:p>
    <w:p w:rsidR="009C207F" w:rsidRDefault="009C207F">
      <w:pPr>
        <w:jc w:val="left"/>
        <w:rPr>
          <w:rFonts w:eastAsiaTheme="minorEastAsia"/>
          <w:vertAlign w:val="subscript"/>
        </w:rPr>
      </w:pPr>
      <w:r>
        <w:rPr>
          <w:rFonts w:eastAsiaTheme="minorEastAsia"/>
          <w:vertAlign w:val="subscript"/>
        </w:rPr>
        <w:br w:type="page"/>
      </w:r>
    </w:p>
    <w:p w:rsidR="009C207F" w:rsidRPr="009C207F" w:rsidRDefault="009C207F" w:rsidP="009C207F">
      <w:pPr>
        <w:pStyle w:val="Nadpis1"/>
        <w:spacing w:after="240"/>
        <w:jc w:val="center"/>
        <w:rPr>
          <w:rFonts w:eastAsiaTheme="minorEastAsia"/>
        </w:rPr>
      </w:pPr>
      <w:proofErr w:type="spellStart"/>
      <w:r>
        <w:rPr>
          <w:rFonts w:eastAsiaTheme="minorEastAsia"/>
        </w:rPr>
        <w:lastRenderedPageBreak/>
        <w:t>Agro</w:t>
      </w:r>
      <w:proofErr w:type="spellEnd"/>
      <w:r>
        <w:rPr>
          <w:rFonts w:eastAsiaTheme="minorEastAsia"/>
        </w:rPr>
        <w:t xml:space="preserve"> družstvo Staré – VÝKAZ ZISKOV A STRÁT</w:t>
      </w:r>
    </w:p>
    <w:tbl>
      <w:tblPr>
        <w:tblW w:w="9720" w:type="dxa"/>
        <w:tblCellMar>
          <w:left w:w="70" w:type="dxa"/>
          <w:right w:w="70" w:type="dxa"/>
        </w:tblCellMar>
        <w:tblLook w:val="04A0" w:firstRow="1" w:lastRow="0" w:firstColumn="1" w:lastColumn="0" w:noHBand="0" w:noVBand="1"/>
      </w:tblPr>
      <w:tblGrid>
        <w:gridCol w:w="5442"/>
        <w:gridCol w:w="2139"/>
        <w:gridCol w:w="2139"/>
      </w:tblGrid>
      <w:tr w:rsidR="00B73127" w:rsidRPr="00B73127" w:rsidTr="009C322B">
        <w:trPr>
          <w:trHeight w:val="386"/>
        </w:trPr>
        <w:tc>
          <w:tcPr>
            <w:tcW w:w="5442"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B73127" w:rsidRPr="00B73127" w:rsidRDefault="00B73127" w:rsidP="00B73127">
            <w:pPr>
              <w:spacing w:after="0" w:line="240" w:lineRule="auto"/>
              <w:jc w:val="center"/>
              <w:rPr>
                <w:rFonts w:eastAsia="Times New Roman" w:cs="Times New Roman"/>
                <w:b/>
                <w:bCs/>
                <w:color w:val="000000"/>
                <w:szCs w:val="24"/>
                <w:lang w:eastAsia="sk-SK"/>
              </w:rPr>
            </w:pPr>
            <w:r w:rsidRPr="00B73127">
              <w:rPr>
                <w:rFonts w:eastAsia="Times New Roman" w:cs="Times New Roman"/>
                <w:b/>
                <w:bCs/>
                <w:color w:val="000000"/>
                <w:szCs w:val="24"/>
                <w:lang w:eastAsia="sk-SK"/>
              </w:rPr>
              <w:t> </w:t>
            </w:r>
          </w:p>
        </w:tc>
        <w:tc>
          <w:tcPr>
            <w:tcW w:w="2139" w:type="dxa"/>
            <w:tcBorders>
              <w:top w:val="single" w:sz="8" w:space="0" w:color="auto"/>
              <w:left w:val="nil"/>
              <w:bottom w:val="single" w:sz="8" w:space="0" w:color="auto"/>
              <w:right w:val="single" w:sz="4" w:space="0" w:color="auto"/>
            </w:tcBorders>
            <w:shd w:val="clear" w:color="000000" w:fill="F2F2F2"/>
            <w:vAlign w:val="center"/>
            <w:hideMark/>
          </w:tcPr>
          <w:p w:rsidR="00B73127" w:rsidRPr="00B73127" w:rsidRDefault="009C322B" w:rsidP="009C322B">
            <w:pPr>
              <w:spacing w:after="0" w:line="240" w:lineRule="auto"/>
              <w:rPr>
                <w:rFonts w:eastAsia="Times New Roman" w:cs="Times New Roman"/>
                <w:b/>
                <w:bCs/>
                <w:color w:val="000000"/>
                <w:szCs w:val="24"/>
                <w:lang w:eastAsia="sk-SK"/>
              </w:rPr>
            </w:pPr>
            <w:r>
              <w:rPr>
                <w:rFonts w:eastAsia="Times New Roman" w:cs="Times New Roman"/>
                <w:b/>
                <w:bCs/>
                <w:color w:val="000000"/>
                <w:szCs w:val="24"/>
                <w:lang w:eastAsia="sk-SK"/>
              </w:rPr>
              <w:t xml:space="preserve">Stav k 31.12.2013 </w:t>
            </w:r>
            <w:r w:rsidRPr="00B73127">
              <w:rPr>
                <w:rFonts w:eastAsia="Times New Roman" w:cs="Times New Roman"/>
                <w:b/>
                <w:bCs/>
                <w:color w:val="000000"/>
                <w:szCs w:val="24"/>
                <w:lang w:eastAsia="sk-SK"/>
              </w:rPr>
              <w:t>€</w:t>
            </w:r>
          </w:p>
        </w:tc>
        <w:tc>
          <w:tcPr>
            <w:tcW w:w="2139" w:type="dxa"/>
            <w:tcBorders>
              <w:top w:val="single" w:sz="8" w:space="0" w:color="auto"/>
              <w:left w:val="nil"/>
              <w:bottom w:val="single" w:sz="8" w:space="0" w:color="auto"/>
              <w:right w:val="single" w:sz="8" w:space="0" w:color="auto"/>
            </w:tcBorders>
            <w:shd w:val="clear" w:color="000000" w:fill="F2F2F2"/>
            <w:vAlign w:val="center"/>
            <w:hideMark/>
          </w:tcPr>
          <w:p w:rsidR="00B73127" w:rsidRPr="00B73127" w:rsidRDefault="009C322B" w:rsidP="00B73127">
            <w:pPr>
              <w:spacing w:after="0" w:line="240" w:lineRule="auto"/>
              <w:jc w:val="center"/>
              <w:rPr>
                <w:rFonts w:eastAsia="Times New Roman" w:cs="Times New Roman"/>
                <w:b/>
                <w:bCs/>
                <w:color w:val="000000"/>
                <w:szCs w:val="24"/>
                <w:lang w:eastAsia="sk-SK"/>
              </w:rPr>
            </w:pPr>
            <w:r>
              <w:rPr>
                <w:rFonts w:eastAsia="Times New Roman" w:cs="Times New Roman"/>
                <w:b/>
                <w:bCs/>
                <w:color w:val="000000"/>
                <w:szCs w:val="24"/>
                <w:lang w:eastAsia="sk-SK"/>
              </w:rPr>
              <w:t xml:space="preserve">Stav k 31.12.2014 </w:t>
            </w:r>
            <w:r w:rsidRPr="00B73127">
              <w:rPr>
                <w:rFonts w:eastAsia="Times New Roman" w:cs="Times New Roman"/>
                <w:b/>
                <w:bCs/>
                <w:color w:val="000000"/>
                <w:szCs w:val="24"/>
                <w:lang w:eastAsia="sk-SK"/>
              </w:rPr>
              <w:t>€</w:t>
            </w:r>
          </w:p>
        </w:tc>
      </w:tr>
      <w:tr w:rsidR="00B73127" w:rsidRPr="00B73127" w:rsidTr="009C322B">
        <w:trPr>
          <w:trHeight w:val="263"/>
        </w:trPr>
        <w:tc>
          <w:tcPr>
            <w:tcW w:w="5442" w:type="dxa"/>
            <w:tcBorders>
              <w:top w:val="nil"/>
              <w:left w:val="single" w:sz="8" w:space="0" w:color="auto"/>
              <w:bottom w:val="single" w:sz="4" w:space="0" w:color="auto"/>
              <w:right w:val="single" w:sz="8" w:space="0" w:color="auto"/>
            </w:tcBorders>
            <w:shd w:val="clear" w:color="000000" w:fill="F2F2F2"/>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Obchodná marža</w:t>
            </w:r>
          </w:p>
        </w:tc>
        <w:tc>
          <w:tcPr>
            <w:tcW w:w="2139" w:type="dxa"/>
            <w:tcBorders>
              <w:top w:val="nil"/>
              <w:left w:val="nil"/>
              <w:bottom w:val="single" w:sz="4" w:space="0" w:color="auto"/>
              <w:right w:val="single" w:sz="4" w:space="0" w:color="auto"/>
            </w:tcBorders>
            <w:shd w:val="clear" w:color="auto" w:fill="auto"/>
            <w:vAlign w:val="center"/>
            <w:hideMark/>
          </w:tcPr>
          <w:p w:rsidR="00B73127" w:rsidRPr="00B73127" w:rsidRDefault="00B73127" w:rsidP="00B73127">
            <w:pPr>
              <w:spacing w:after="0" w:line="240" w:lineRule="auto"/>
              <w:jc w:val="right"/>
              <w:rPr>
                <w:rFonts w:eastAsia="Times New Roman" w:cs="Times New Roman"/>
                <w:b/>
                <w:bCs/>
                <w:color w:val="000000"/>
                <w:szCs w:val="24"/>
                <w:lang w:eastAsia="sk-SK"/>
              </w:rPr>
            </w:pPr>
            <w:r w:rsidRPr="00B73127">
              <w:rPr>
                <w:rFonts w:eastAsia="Times New Roman" w:cs="Times New Roman"/>
                <w:b/>
                <w:bCs/>
                <w:color w:val="000000"/>
                <w:szCs w:val="24"/>
                <w:lang w:eastAsia="sk-SK"/>
              </w:rPr>
              <w:t>-</w:t>
            </w:r>
          </w:p>
        </w:tc>
        <w:tc>
          <w:tcPr>
            <w:tcW w:w="2139" w:type="dxa"/>
            <w:tcBorders>
              <w:top w:val="nil"/>
              <w:left w:val="nil"/>
              <w:bottom w:val="single" w:sz="4" w:space="0" w:color="auto"/>
              <w:right w:val="single" w:sz="8" w:space="0" w:color="auto"/>
            </w:tcBorders>
            <w:shd w:val="clear" w:color="auto" w:fill="auto"/>
            <w:vAlign w:val="center"/>
            <w:hideMark/>
          </w:tcPr>
          <w:p w:rsidR="00B73127" w:rsidRPr="00B73127" w:rsidRDefault="00B73127" w:rsidP="00B73127">
            <w:pPr>
              <w:spacing w:after="0" w:line="240" w:lineRule="auto"/>
              <w:jc w:val="right"/>
              <w:rPr>
                <w:rFonts w:eastAsia="Times New Roman" w:cs="Times New Roman"/>
                <w:b/>
                <w:bCs/>
                <w:color w:val="000000"/>
                <w:szCs w:val="24"/>
                <w:lang w:eastAsia="sk-SK"/>
              </w:rPr>
            </w:pPr>
            <w:r w:rsidRPr="00B73127">
              <w:rPr>
                <w:rFonts w:eastAsia="Times New Roman" w:cs="Times New Roman"/>
                <w:b/>
                <w:bCs/>
                <w:color w:val="000000"/>
                <w:szCs w:val="24"/>
                <w:lang w:eastAsia="sk-SK"/>
              </w:rPr>
              <w:t>-</w:t>
            </w:r>
          </w:p>
        </w:tc>
      </w:tr>
      <w:tr w:rsidR="00B73127" w:rsidRPr="00B73127" w:rsidTr="009C322B">
        <w:trPr>
          <w:trHeight w:val="263"/>
        </w:trPr>
        <w:tc>
          <w:tcPr>
            <w:tcW w:w="5442" w:type="dxa"/>
            <w:tcBorders>
              <w:top w:val="nil"/>
              <w:left w:val="single" w:sz="8" w:space="0" w:color="auto"/>
              <w:bottom w:val="single" w:sz="4" w:space="0" w:color="auto"/>
              <w:right w:val="single" w:sz="8" w:space="0" w:color="auto"/>
            </w:tcBorders>
            <w:shd w:val="clear" w:color="000000" w:fill="F2F2F2"/>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Výroba</w:t>
            </w:r>
          </w:p>
        </w:tc>
        <w:tc>
          <w:tcPr>
            <w:tcW w:w="2139" w:type="dxa"/>
            <w:tcBorders>
              <w:top w:val="nil"/>
              <w:left w:val="single" w:sz="4" w:space="0" w:color="auto"/>
              <w:bottom w:val="single" w:sz="4" w:space="0" w:color="auto"/>
              <w:right w:val="single" w:sz="8" w:space="0" w:color="auto"/>
            </w:tcBorders>
            <w:shd w:val="clear" w:color="auto" w:fill="auto"/>
            <w:vAlign w:val="center"/>
            <w:hideMark/>
          </w:tcPr>
          <w:p w:rsidR="00B73127" w:rsidRPr="00B73127" w:rsidRDefault="00B73127" w:rsidP="00B73127">
            <w:pPr>
              <w:spacing w:after="0" w:line="240" w:lineRule="auto"/>
              <w:jc w:val="right"/>
              <w:rPr>
                <w:rFonts w:eastAsia="Times New Roman" w:cs="Times New Roman"/>
                <w:b/>
                <w:bCs/>
                <w:color w:val="000000"/>
                <w:szCs w:val="24"/>
                <w:lang w:eastAsia="sk-SK"/>
              </w:rPr>
            </w:pPr>
            <w:r w:rsidRPr="00B73127">
              <w:rPr>
                <w:rFonts w:eastAsia="Times New Roman" w:cs="Times New Roman"/>
                <w:b/>
                <w:bCs/>
                <w:color w:val="000000"/>
                <w:szCs w:val="24"/>
                <w:lang w:eastAsia="sk-SK"/>
              </w:rPr>
              <w:t>836 011</w:t>
            </w:r>
          </w:p>
        </w:tc>
        <w:tc>
          <w:tcPr>
            <w:tcW w:w="2139" w:type="dxa"/>
            <w:tcBorders>
              <w:top w:val="nil"/>
              <w:left w:val="single" w:sz="4" w:space="0" w:color="auto"/>
              <w:bottom w:val="single" w:sz="4" w:space="0" w:color="auto"/>
              <w:right w:val="single" w:sz="8" w:space="0" w:color="auto"/>
            </w:tcBorders>
            <w:shd w:val="clear" w:color="auto" w:fill="auto"/>
            <w:vAlign w:val="center"/>
            <w:hideMark/>
          </w:tcPr>
          <w:p w:rsidR="00B73127" w:rsidRPr="00B73127" w:rsidRDefault="00B73127" w:rsidP="00B73127">
            <w:pPr>
              <w:spacing w:after="0" w:line="240" w:lineRule="auto"/>
              <w:jc w:val="right"/>
              <w:rPr>
                <w:rFonts w:eastAsia="Times New Roman" w:cs="Times New Roman"/>
                <w:b/>
                <w:bCs/>
                <w:color w:val="000000"/>
                <w:szCs w:val="24"/>
                <w:lang w:eastAsia="sk-SK"/>
              </w:rPr>
            </w:pPr>
            <w:r w:rsidRPr="00B73127">
              <w:rPr>
                <w:rFonts w:eastAsia="Times New Roman" w:cs="Times New Roman"/>
                <w:b/>
                <w:bCs/>
                <w:color w:val="000000"/>
                <w:szCs w:val="24"/>
                <w:lang w:eastAsia="sk-SK"/>
              </w:rPr>
              <w:t>1 064 640</w:t>
            </w:r>
          </w:p>
        </w:tc>
      </w:tr>
      <w:tr w:rsidR="00B73127" w:rsidRPr="00B73127" w:rsidTr="009C322B">
        <w:trPr>
          <w:trHeight w:val="252"/>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Tržby z predaja, vlastných výrobkov a služieb</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773 210</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1 144 687</w:t>
            </w:r>
          </w:p>
        </w:tc>
      </w:tr>
      <w:tr w:rsidR="00B73127" w:rsidRPr="00B73127" w:rsidTr="009C322B">
        <w:trPr>
          <w:trHeight w:val="257"/>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Zmeny stavu vnútroo</w:t>
            </w:r>
            <w:r w:rsidR="007C3352">
              <w:rPr>
                <w:rFonts w:eastAsia="Times New Roman" w:cs="Times New Roman"/>
                <w:color w:val="000000"/>
                <w:szCs w:val="24"/>
                <w:lang w:eastAsia="sk-SK"/>
              </w:rPr>
              <w:t>r</w:t>
            </w:r>
            <w:r w:rsidRPr="00B73127">
              <w:rPr>
                <w:rFonts w:eastAsia="Times New Roman" w:cs="Times New Roman"/>
                <w:color w:val="000000"/>
                <w:szCs w:val="24"/>
                <w:lang w:eastAsia="sk-SK"/>
              </w:rPr>
              <w:t>ganizačných zásob</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41 682</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-89 791</w:t>
            </w:r>
          </w:p>
        </w:tc>
      </w:tr>
      <w:tr w:rsidR="00B73127" w:rsidRPr="00B73127" w:rsidTr="009C322B">
        <w:trPr>
          <w:trHeight w:val="246"/>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Aktivácia</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21 119</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9 744</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Výrobná spotreba</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821 590</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878 736</w:t>
            </w:r>
          </w:p>
        </w:tc>
      </w:tr>
      <w:tr w:rsidR="00B73127" w:rsidRPr="00B73127" w:rsidTr="009C322B">
        <w:trPr>
          <w:trHeight w:val="299"/>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Spotreba</w:t>
            </w:r>
            <w:r w:rsidR="009C322B">
              <w:rPr>
                <w:rFonts w:eastAsia="Times New Roman" w:cs="Times New Roman"/>
                <w:color w:val="000000"/>
                <w:szCs w:val="24"/>
                <w:lang w:eastAsia="sk-SK"/>
              </w:rPr>
              <w:t xml:space="preserve"> materiálu, energie a </w:t>
            </w:r>
            <w:proofErr w:type="spellStart"/>
            <w:r w:rsidR="009C322B">
              <w:rPr>
                <w:rFonts w:eastAsia="Times New Roman" w:cs="Times New Roman"/>
                <w:color w:val="000000"/>
                <w:szCs w:val="24"/>
                <w:lang w:eastAsia="sk-SK"/>
              </w:rPr>
              <w:t>ostat.</w:t>
            </w:r>
            <w:r w:rsidRPr="00B73127">
              <w:rPr>
                <w:rFonts w:eastAsia="Times New Roman" w:cs="Times New Roman"/>
                <w:color w:val="000000"/>
                <w:szCs w:val="24"/>
                <w:lang w:eastAsia="sk-SK"/>
              </w:rPr>
              <w:t>dodávok</w:t>
            </w:r>
            <w:proofErr w:type="spellEnd"/>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613 549</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658 934</w:t>
            </w:r>
          </w:p>
        </w:tc>
      </w:tr>
      <w:tr w:rsidR="00B73127" w:rsidRPr="00B73127" w:rsidTr="009C322B">
        <w:trPr>
          <w:trHeight w:val="289"/>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Služby</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208 041</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219 802</w:t>
            </w:r>
          </w:p>
        </w:tc>
      </w:tr>
      <w:tr w:rsidR="00B73127" w:rsidRPr="00B73127" w:rsidTr="009C322B">
        <w:trPr>
          <w:trHeight w:val="265"/>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Pridaná hodnota</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14 421</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185 904</w:t>
            </w:r>
          </w:p>
        </w:tc>
      </w:tr>
      <w:tr w:rsidR="00B73127" w:rsidRPr="00B73127" w:rsidTr="009C322B">
        <w:trPr>
          <w:trHeight w:val="17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Osobné náklady</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281 602</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337 429</w:t>
            </w:r>
          </w:p>
        </w:tc>
      </w:tr>
      <w:tr w:rsidR="00B73127" w:rsidRPr="00B73127" w:rsidTr="009C322B">
        <w:trPr>
          <w:trHeight w:val="259"/>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7C3352" w:rsidP="00B73127">
            <w:pPr>
              <w:spacing w:after="0" w:line="240" w:lineRule="auto"/>
              <w:jc w:val="left"/>
              <w:rPr>
                <w:rFonts w:eastAsia="Times New Roman" w:cs="Times New Roman"/>
                <w:color w:val="000000"/>
                <w:szCs w:val="24"/>
                <w:lang w:eastAsia="sk-SK"/>
              </w:rPr>
            </w:pPr>
            <w:r>
              <w:rPr>
                <w:rFonts w:eastAsia="Times New Roman" w:cs="Times New Roman"/>
                <w:color w:val="000000"/>
                <w:szCs w:val="24"/>
                <w:lang w:eastAsia="sk-SK"/>
              </w:rPr>
              <w:t xml:space="preserve">            mzdov</w:t>
            </w:r>
            <w:r w:rsidR="00B73127" w:rsidRPr="00B73127">
              <w:rPr>
                <w:rFonts w:eastAsia="Times New Roman" w:cs="Times New Roman"/>
                <w:color w:val="000000"/>
                <w:szCs w:val="24"/>
                <w:lang w:eastAsia="sk-SK"/>
              </w:rPr>
              <w:t>é náklady</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208 340</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245 914</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náklady na sociálne poistenie</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72 152</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83 644</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sociálne náklady </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1 110</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7 871</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Dane a poplatky</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28 172</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39 760</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Odpisy a opravné položky k dlhodobému majetku</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214 065</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167 133</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Tržby z predaja dlhodobého majetku a materiálu</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2 975</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23 718</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Zostatková cena predaného dlh. majetku a materiálu</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4 050</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1 506</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Tvorba a zúčtovanie </w:t>
            </w:r>
            <w:proofErr w:type="spellStart"/>
            <w:r w:rsidRPr="00B73127">
              <w:rPr>
                <w:rFonts w:eastAsia="Times New Roman" w:cs="Times New Roman"/>
                <w:color w:val="000000"/>
                <w:szCs w:val="24"/>
                <w:lang w:eastAsia="sk-SK"/>
              </w:rPr>
              <w:t>opr</w:t>
            </w:r>
            <w:proofErr w:type="spellEnd"/>
            <w:r w:rsidRPr="00B73127">
              <w:rPr>
                <w:rFonts w:eastAsia="Times New Roman" w:cs="Times New Roman"/>
                <w:color w:val="000000"/>
                <w:szCs w:val="24"/>
                <w:lang w:eastAsia="sk-SK"/>
              </w:rPr>
              <w:t>. položiek k pohľadávkam</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11 247</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1 602</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Ostatné výnosy z hospodárskej činnosti</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463 275</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476 396</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Ostatné náklady na hospodársku činnosť</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20 675</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9 750</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Výsledok hospodárenia z hospodárskej činnosti</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-79 140</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128 838</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Tržby z predaja cenných papierov</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6 250</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Predané cenné papiere a podiely</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16 597</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Výnosy dlhodobého finančného majetku</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Výnosy z ostatných dlhodobých cenných papierov</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Výnosové úroky</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11</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14</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Nákladové úroky</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369</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427</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Ostatné výnosy z finančnej činnosti</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322</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Výnosy hospodárenia z finančnej činnosti</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-11 027</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-669</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Výsledok hospodárenia z bežnej činnosti pred zdanením</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-90 167</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128 169</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7C3352" w:rsidP="00B73127">
            <w:pPr>
              <w:spacing w:after="0" w:line="240" w:lineRule="auto"/>
              <w:jc w:val="left"/>
              <w:rPr>
                <w:rFonts w:eastAsia="Times New Roman" w:cs="Times New Roman"/>
                <w:color w:val="000000"/>
                <w:szCs w:val="24"/>
                <w:lang w:eastAsia="sk-SK"/>
              </w:rPr>
            </w:pPr>
            <w:r>
              <w:rPr>
                <w:rFonts w:eastAsia="Times New Roman" w:cs="Times New Roman"/>
                <w:color w:val="000000"/>
                <w:szCs w:val="24"/>
                <w:lang w:eastAsia="sk-SK"/>
              </w:rPr>
              <w:t xml:space="preserve">   Daň z príjmov z bežnej činnos</w:t>
            </w:r>
            <w:r w:rsidR="00B73127" w:rsidRPr="00B73127">
              <w:rPr>
                <w:rFonts w:eastAsia="Times New Roman" w:cs="Times New Roman"/>
                <w:color w:val="000000"/>
                <w:szCs w:val="24"/>
                <w:lang w:eastAsia="sk-SK"/>
              </w:rPr>
              <w:t>ti</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-10 296</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21 260</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splatná</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2</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31 058</w:t>
            </w:r>
          </w:p>
        </w:tc>
      </w:tr>
      <w:tr w:rsidR="00B73127" w:rsidRPr="00B73127" w:rsidTr="00B73127">
        <w:trPr>
          <w:trHeight w:val="360"/>
        </w:trPr>
        <w:tc>
          <w:tcPr>
            <w:tcW w:w="5442" w:type="dxa"/>
            <w:tcBorders>
              <w:top w:val="nil"/>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 xml:space="preserve">            odložená</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-10 298</w:t>
            </w:r>
          </w:p>
        </w:tc>
        <w:tc>
          <w:tcPr>
            <w:tcW w:w="2139" w:type="dxa"/>
            <w:tcBorders>
              <w:top w:val="nil"/>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-9 798</w:t>
            </w:r>
          </w:p>
        </w:tc>
      </w:tr>
      <w:tr w:rsidR="00B73127" w:rsidRPr="00B73127" w:rsidTr="00B73127">
        <w:trPr>
          <w:trHeight w:val="360"/>
        </w:trPr>
        <w:tc>
          <w:tcPr>
            <w:tcW w:w="5442" w:type="dxa"/>
            <w:tcBorders>
              <w:top w:val="nil"/>
              <w:left w:val="single" w:sz="8" w:space="0" w:color="auto"/>
              <w:bottom w:val="nil"/>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Výsledok hospodárenia z bežnej činnosti po zdanení</w:t>
            </w:r>
          </w:p>
        </w:tc>
        <w:tc>
          <w:tcPr>
            <w:tcW w:w="2139" w:type="dxa"/>
            <w:tcBorders>
              <w:top w:val="nil"/>
              <w:left w:val="single" w:sz="4" w:space="0" w:color="auto"/>
              <w:bottom w:val="nil"/>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-79 871</w:t>
            </w:r>
          </w:p>
        </w:tc>
        <w:tc>
          <w:tcPr>
            <w:tcW w:w="2139" w:type="dxa"/>
            <w:tcBorders>
              <w:top w:val="nil"/>
              <w:left w:val="single" w:sz="4" w:space="0" w:color="auto"/>
              <w:bottom w:val="nil"/>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106 909</w:t>
            </w:r>
          </w:p>
        </w:tc>
      </w:tr>
      <w:tr w:rsidR="00B73127" w:rsidRPr="00B73127" w:rsidTr="00B73127">
        <w:trPr>
          <w:trHeight w:val="360"/>
        </w:trPr>
        <w:tc>
          <w:tcPr>
            <w:tcW w:w="5442" w:type="dxa"/>
            <w:tcBorders>
              <w:top w:val="single" w:sz="8" w:space="0" w:color="auto"/>
              <w:left w:val="single" w:sz="8" w:space="0" w:color="auto"/>
              <w:bottom w:val="single" w:sz="4"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HV za účtovné obdobie pred zdanením</w:t>
            </w:r>
          </w:p>
        </w:tc>
        <w:tc>
          <w:tcPr>
            <w:tcW w:w="2139"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-90 167</w:t>
            </w:r>
          </w:p>
        </w:tc>
        <w:tc>
          <w:tcPr>
            <w:tcW w:w="2139"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128 169</w:t>
            </w:r>
          </w:p>
        </w:tc>
      </w:tr>
      <w:tr w:rsidR="00B73127" w:rsidRPr="00B73127" w:rsidTr="00B73127">
        <w:trPr>
          <w:trHeight w:val="360"/>
        </w:trPr>
        <w:tc>
          <w:tcPr>
            <w:tcW w:w="5442" w:type="dxa"/>
            <w:tcBorders>
              <w:top w:val="nil"/>
              <w:left w:val="single" w:sz="8" w:space="0" w:color="auto"/>
              <w:bottom w:val="single" w:sz="8" w:space="0" w:color="auto"/>
              <w:right w:val="single" w:sz="8" w:space="0" w:color="auto"/>
            </w:tcBorders>
            <w:shd w:val="clear" w:color="000000" w:fill="F2F2F2"/>
            <w:noWrap/>
            <w:vAlign w:val="center"/>
            <w:hideMark/>
          </w:tcPr>
          <w:p w:rsidR="00B73127" w:rsidRPr="00B73127" w:rsidRDefault="00B73127" w:rsidP="00B73127">
            <w:pPr>
              <w:spacing w:after="0" w:line="240" w:lineRule="auto"/>
              <w:jc w:val="left"/>
              <w:rPr>
                <w:rFonts w:eastAsia="Times New Roman" w:cs="Times New Roman"/>
                <w:color w:val="000000"/>
                <w:szCs w:val="24"/>
                <w:lang w:eastAsia="sk-SK"/>
              </w:rPr>
            </w:pPr>
            <w:r w:rsidRPr="00B73127">
              <w:rPr>
                <w:rFonts w:eastAsia="Times New Roman" w:cs="Times New Roman"/>
                <w:color w:val="000000"/>
                <w:szCs w:val="24"/>
                <w:lang w:eastAsia="sk-SK"/>
              </w:rPr>
              <w:t>HV za účtovné obdobie po zdanení</w:t>
            </w:r>
          </w:p>
        </w:tc>
        <w:tc>
          <w:tcPr>
            <w:tcW w:w="2139" w:type="dxa"/>
            <w:tcBorders>
              <w:top w:val="nil"/>
              <w:left w:val="single" w:sz="4" w:space="0" w:color="auto"/>
              <w:bottom w:val="single" w:sz="8"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-79 871</w:t>
            </w:r>
          </w:p>
        </w:tc>
        <w:tc>
          <w:tcPr>
            <w:tcW w:w="2139" w:type="dxa"/>
            <w:tcBorders>
              <w:top w:val="nil"/>
              <w:left w:val="single" w:sz="4" w:space="0" w:color="auto"/>
              <w:bottom w:val="single" w:sz="8" w:space="0" w:color="auto"/>
              <w:right w:val="single" w:sz="8" w:space="0" w:color="auto"/>
            </w:tcBorders>
            <w:shd w:val="clear" w:color="auto" w:fill="auto"/>
            <w:noWrap/>
            <w:vAlign w:val="center"/>
            <w:hideMark/>
          </w:tcPr>
          <w:p w:rsidR="00B73127" w:rsidRPr="00B73127" w:rsidRDefault="00B73127" w:rsidP="00B73127">
            <w:pPr>
              <w:spacing w:after="0" w:line="240" w:lineRule="auto"/>
              <w:jc w:val="right"/>
              <w:rPr>
                <w:rFonts w:eastAsia="Times New Roman" w:cs="Times New Roman"/>
                <w:color w:val="000000"/>
                <w:szCs w:val="24"/>
                <w:lang w:eastAsia="sk-SK"/>
              </w:rPr>
            </w:pPr>
            <w:r w:rsidRPr="00B73127">
              <w:rPr>
                <w:rFonts w:eastAsia="Times New Roman" w:cs="Times New Roman"/>
                <w:color w:val="000000"/>
                <w:szCs w:val="24"/>
                <w:lang w:eastAsia="sk-SK"/>
              </w:rPr>
              <w:t>106 909</w:t>
            </w:r>
          </w:p>
        </w:tc>
      </w:tr>
    </w:tbl>
    <w:p w:rsidR="009C207F" w:rsidRDefault="009C207F" w:rsidP="009C207F">
      <w:pPr>
        <w:pStyle w:val="Nadpis1"/>
      </w:pPr>
      <w:r>
        <w:lastRenderedPageBreak/>
        <w:t>VÝKAZ ZISKOV A STRÁT</w:t>
      </w:r>
    </w:p>
    <w:p w:rsidR="009C207F" w:rsidRDefault="009C207F" w:rsidP="009C207F"/>
    <w:p w:rsidR="009C207F" w:rsidRDefault="009C207F" w:rsidP="009C207F">
      <w:r>
        <w:t xml:space="preserve">     (Analýza ukazovateľov výsledovky, výnosov, tržieb, nákladov, pridanej hodnoty, hosp. výsledku z výkazu </w:t>
      </w:r>
      <w:proofErr w:type="spellStart"/>
      <w:r>
        <w:t>Úč</w:t>
      </w:r>
      <w:proofErr w:type="spellEnd"/>
      <w:r>
        <w:t>. POD 2-01, porovnanie na skutočnosť minulého roka).</w:t>
      </w:r>
    </w:p>
    <w:p w:rsidR="009C207F" w:rsidRDefault="009C207F" w:rsidP="009C207F"/>
    <w:p w:rsidR="009C207F" w:rsidRDefault="009C207F" w:rsidP="009C207F">
      <w:pPr>
        <w:pStyle w:val="Nadpis2"/>
      </w:pPr>
      <w:r>
        <w:t xml:space="preserve">Ukazovatele efektívnosti hospodárenia:                                     </w:t>
      </w:r>
      <w:r w:rsidR="00415459">
        <w:t xml:space="preserve">   </w:t>
      </w:r>
      <w:r>
        <w:t xml:space="preserve">     </w:t>
      </w:r>
      <w:r w:rsidR="00531CA9">
        <w:t>2013</w:t>
      </w:r>
      <w:r>
        <w:t xml:space="preserve">                          </w:t>
      </w:r>
      <w:r w:rsidR="00531CA9">
        <w:t>2014</w:t>
      </w:r>
    </w:p>
    <w:p w:rsidR="009C207F" w:rsidRDefault="009C207F" w:rsidP="009C207F"/>
    <w:p w:rsidR="009C207F" w:rsidRDefault="009C207F" w:rsidP="009C207F">
      <w:pPr>
        <w:pStyle w:val="Odsekzoznamu"/>
        <w:numPr>
          <w:ilvl w:val="0"/>
          <w:numId w:val="4"/>
        </w:numPr>
        <w:rPr>
          <w:b/>
          <w:u w:val="single"/>
        </w:rPr>
      </w:pPr>
      <w:r w:rsidRPr="009C207F">
        <w:rPr>
          <w:b/>
          <w:u w:val="single"/>
        </w:rPr>
        <w:t>Rentabilita celkového kapitálu</w:t>
      </w:r>
    </w:p>
    <w:p w:rsidR="00557CC4" w:rsidRDefault="00793224" w:rsidP="00814BEB">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zisk+nákladové úroky</m:t>
            </m:r>
          </m:num>
          <m:den>
            <m:r>
              <m:rPr>
                <m:sty m:val="p"/>
              </m:rPr>
              <w:rPr>
                <w:rFonts w:ascii="Cambria Math" w:hAnsi="Cambria Math" w:cs="Times New Roman"/>
                <w:sz w:val="32"/>
              </w:rPr>
              <m:t xml:space="preserve">celkový </m:t>
            </m:r>
            <m:r>
              <m:rPr>
                <m:sty m:val="p"/>
              </m:rPr>
              <w:rPr>
                <w:rFonts w:ascii="Cambria Math" w:hAnsi="Cambria Math" w:cs="Times New Roman"/>
                <w:sz w:val="36"/>
              </w:rPr>
              <m:t>kapitál</m:t>
            </m:r>
            <m:r>
              <w:rPr>
                <w:rFonts w:ascii="Cambria Math" w:hAnsi="Cambria Math" w:cs="Times New Roman"/>
                <w:sz w:val="32"/>
              </w:rPr>
              <m:t xml:space="preserve"> </m:t>
            </m:r>
            <m:r>
              <m:rPr>
                <m:sty m:val="p"/>
              </m:rPr>
              <w:rPr>
                <w:rFonts w:ascii="Cambria Math" w:hAnsi="Cambria Math" w:cs="Times New Roman"/>
                <w:sz w:val="32"/>
              </w:rPr>
              <m:t>k</m:t>
            </m:r>
            <m:r>
              <w:rPr>
                <w:rFonts w:ascii="Cambria Math" w:hAnsi="Cambria Math" w:cs="Times New Roman"/>
                <w:sz w:val="32"/>
              </w:rPr>
              <m:t xml:space="preserve"> 1.1.</m:t>
            </m:r>
          </m:den>
        </m:f>
        <m:r>
          <m:rPr>
            <m:sty m:val="p"/>
          </m:rPr>
          <w:rPr>
            <w:rFonts w:ascii="Cambria Math" w:hAnsi="Cambria Math" w:cs="Times New Roman"/>
            <w:sz w:val="32"/>
          </w:rPr>
          <m:t xml:space="preserve"> x 100 = </m:t>
        </m:r>
        <m:f>
          <m:fPr>
            <m:ctrlPr>
              <w:rPr>
                <w:rFonts w:ascii="Cambria Math" w:hAnsi="Cambria Math" w:cs="Times New Roman"/>
                <w:sz w:val="32"/>
              </w:rPr>
            </m:ctrlPr>
          </m:fPr>
          <m:num>
            <m:r>
              <m:rPr>
                <m:sty m:val="p"/>
              </m:rPr>
              <w:rPr>
                <w:rFonts w:ascii="Cambria Math" w:hAnsi="Cambria Math" w:cs="Times New Roman"/>
                <w:sz w:val="32"/>
              </w:rPr>
              <m:t>106 909+427</m:t>
            </m:r>
          </m:num>
          <m:den>
            <m:r>
              <w:rPr>
                <w:rFonts w:ascii="Cambria Math" w:hAnsi="Cambria Math" w:cs="Times New Roman"/>
                <w:sz w:val="32"/>
              </w:rPr>
              <m:t>1 551 532</m:t>
            </m:r>
          </m:den>
        </m:f>
        <m:r>
          <m:rPr>
            <m:sty m:val="p"/>
          </m:rPr>
          <w:rPr>
            <w:rFonts w:ascii="Cambria Math" w:hAnsi="Cambria Math" w:cs="Times New Roman"/>
            <w:sz w:val="32"/>
          </w:rPr>
          <m:t xml:space="preserve"> x 100 = </m:t>
        </m:r>
      </m:oMath>
      <w:r w:rsidR="00531CA9">
        <w:rPr>
          <w:rFonts w:eastAsiaTheme="minorEastAsia"/>
        </w:rPr>
        <w:t>-4,63</w:t>
      </w:r>
      <w:r w:rsidR="009C207F" w:rsidRPr="009C207F">
        <w:rPr>
          <w:rFonts w:eastAsiaTheme="minorEastAsia"/>
        </w:rPr>
        <w:t xml:space="preserve"> %    </w:t>
      </w:r>
      <w:r w:rsidR="009C207F">
        <w:rPr>
          <w:rFonts w:eastAsiaTheme="minorEastAsia"/>
        </w:rPr>
        <w:t xml:space="preserve">             </w:t>
      </w:r>
      <w:r w:rsidR="009C207F" w:rsidRPr="009C207F">
        <w:rPr>
          <w:rFonts w:eastAsiaTheme="minorEastAsia"/>
        </w:rPr>
        <w:t xml:space="preserve">  </w:t>
      </w:r>
      <w:r w:rsidR="002875E6">
        <w:rPr>
          <w:rFonts w:eastAsiaTheme="minorEastAsia"/>
        </w:rPr>
        <w:t>6,92</w:t>
      </w:r>
      <w:r w:rsidR="009C207F" w:rsidRPr="009C207F">
        <w:rPr>
          <w:rFonts w:eastAsiaTheme="minorEastAsia"/>
        </w:rPr>
        <w:t xml:space="preserve"> %</w:t>
      </w:r>
    </w:p>
    <w:p w:rsidR="009C207F" w:rsidRDefault="009C207F" w:rsidP="00814BEB">
      <w:pPr>
        <w:rPr>
          <w:rFonts w:eastAsiaTheme="minorEastAsia"/>
        </w:rPr>
      </w:pPr>
    </w:p>
    <w:p w:rsidR="00866F08" w:rsidRDefault="00866F08" w:rsidP="00814BEB">
      <w:pPr>
        <w:rPr>
          <w:rFonts w:eastAsiaTheme="minorEastAsia"/>
        </w:rPr>
      </w:pPr>
    </w:p>
    <w:p w:rsidR="009C207F" w:rsidRPr="00B13DBB" w:rsidRDefault="00B13DBB" w:rsidP="009C207F">
      <w:pPr>
        <w:pStyle w:val="Odsekzoznamu"/>
        <w:numPr>
          <w:ilvl w:val="0"/>
          <w:numId w:val="4"/>
        </w:numPr>
        <w:rPr>
          <w:vertAlign w:val="subscript"/>
        </w:rPr>
      </w:pPr>
      <w:r>
        <w:rPr>
          <w:b/>
          <w:u w:val="single"/>
        </w:rPr>
        <w:t>Rentabilita vlastného kapitálu</w:t>
      </w:r>
    </w:p>
    <w:p w:rsidR="00B13DBB" w:rsidRDefault="00793224" w:rsidP="00B13DBB">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zisk</m:t>
            </m:r>
          </m:num>
          <m:den>
            <m:r>
              <m:rPr>
                <m:sty m:val="p"/>
              </m:rPr>
              <w:rPr>
                <w:rFonts w:ascii="Cambria Math" w:hAnsi="Cambria Math" w:cs="Times New Roman"/>
                <w:sz w:val="32"/>
              </w:rPr>
              <m:t>vlastný kapitál k 1.1.</m:t>
            </m:r>
          </m:den>
        </m:f>
        <m:r>
          <m:rPr>
            <m:sty m:val="p"/>
          </m:rPr>
          <w:rPr>
            <w:rFonts w:ascii="Cambria Math" w:hAnsi="Cambria Math" w:cs="Times New Roman"/>
            <w:sz w:val="32"/>
          </w:rPr>
          <m:t xml:space="preserve"> x 100 = </m:t>
        </m:r>
        <m:f>
          <m:fPr>
            <m:ctrlPr>
              <w:rPr>
                <w:rFonts w:ascii="Cambria Math" w:hAnsi="Cambria Math" w:cs="Times New Roman"/>
                <w:sz w:val="32"/>
              </w:rPr>
            </m:ctrlPr>
          </m:fPr>
          <m:num>
            <m:r>
              <m:rPr>
                <m:sty m:val="p"/>
              </m:rPr>
              <w:rPr>
                <w:rFonts w:ascii="Cambria Math" w:hAnsi="Cambria Math" w:cs="Times New Roman"/>
                <w:sz w:val="32"/>
              </w:rPr>
              <m:t xml:space="preserve">106 909 </m:t>
            </m:r>
          </m:num>
          <m:den>
            <m:r>
              <m:rPr>
                <m:sty m:val="p"/>
              </m:rPr>
              <w:rPr>
                <w:rFonts w:ascii="Cambria Math" w:hAnsi="Cambria Math" w:cs="Times New Roman"/>
                <w:sz w:val="32"/>
              </w:rPr>
              <m:t>1 239 672</m:t>
            </m:r>
          </m:den>
        </m:f>
        <m:r>
          <m:rPr>
            <m:sty m:val="p"/>
          </m:rPr>
          <w:rPr>
            <w:rFonts w:ascii="Cambria Math" w:hAnsi="Cambria Math" w:cs="Times New Roman"/>
            <w:sz w:val="32"/>
          </w:rPr>
          <m:t xml:space="preserve">  x 100=</m:t>
        </m:r>
      </m:oMath>
      <w:r w:rsidR="00415459">
        <w:rPr>
          <w:rFonts w:eastAsiaTheme="minorEastAsia"/>
          <w:sz w:val="28"/>
        </w:rPr>
        <w:t xml:space="preserve">            </w:t>
      </w:r>
      <w:r w:rsidR="00531CA9">
        <w:rPr>
          <w:rFonts w:eastAsiaTheme="minorEastAsia"/>
        </w:rPr>
        <w:t>-6,05</w:t>
      </w:r>
      <w:r w:rsidR="00B13DBB">
        <w:rPr>
          <w:rFonts w:eastAsiaTheme="minorEastAsia"/>
        </w:rPr>
        <w:t xml:space="preserve"> %                 </w:t>
      </w:r>
      <w:r w:rsidR="002875E6">
        <w:rPr>
          <w:rFonts w:eastAsiaTheme="minorEastAsia"/>
        </w:rPr>
        <w:t>8,62</w:t>
      </w:r>
      <w:r w:rsidR="00B13DBB">
        <w:rPr>
          <w:rFonts w:eastAsiaTheme="minorEastAsia"/>
        </w:rPr>
        <w:t xml:space="preserve"> %</w:t>
      </w:r>
    </w:p>
    <w:p w:rsidR="00B13DBB" w:rsidRDefault="00B13DBB" w:rsidP="00B13DBB">
      <w:pPr>
        <w:rPr>
          <w:rFonts w:eastAsiaTheme="minorEastAsia"/>
          <w:u w:val="single"/>
        </w:rPr>
      </w:pPr>
    </w:p>
    <w:p w:rsidR="00866F08" w:rsidRPr="00B13DBB" w:rsidRDefault="00866F08" w:rsidP="00B13DBB">
      <w:pPr>
        <w:rPr>
          <w:rFonts w:eastAsiaTheme="minorEastAsia"/>
          <w:u w:val="single"/>
        </w:rPr>
      </w:pPr>
    </w:p>
    <w:p w:rsidR="00B13DBB" w:rsidRPr="00B13DBB" w:rsidRDefault="00B13DBB" w:rsidP="00B13DBB">
      <w:pPr>
        <w:pStyle w:val="Odsekzoznamu"/>
        <w:numPr>
          <w:ilvl w:val="0"/>
          <w:numId w:val="4"/>
        </w:numPr>
        <w:rPr>
          <w:rFonts w:eastAsiaTheme="minorEastAsia"/>
          <w:u w:val="single"/>
        </w:rPr>
      </w:pPr>
      <w:r w:rsidRPr="00B13DBB">
        <w:rPr>
          <w:rFonts w:eastAsiaTheme="minorEastAsia"/>
          <w:b/>
          <w:u w:val="single"/>
        </w:rPr>
        <w:t>Nákladová rentabilita</w:t>
      </w:r>
    </w:p>
    <w:p w:rsidR="00B13DBB" w:rsidRDefault="00793224" w:rsidP="00B13DBB">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hosp. výsledok</m:t>
            </m:r>
          </m:num>
          <m:den>
            <m:r>
              <m:rPr>
                <m:sty m:val="p"/>
              </m:rPr>
              <w:rPr>
                <w:rFonts w:ascii="Cambria Math" w:hAnsi="Cambria Math" w:cs="Times New Roman"/>
                <w:sz w:val="32"/>
              </w:rPr>
              <m:t xml:space="preserve">celkové </m:t>
            </m:r>
            <m:r>
              <m:rPr>
                <m:sty m:val="p"/>
              </m:rPr>
              <w:rPr>
                <w:rFonts w:ascii="Cambria Math" w:hAnsi="Cambria Math" w:cs="Times New Roman"/>
                <w:sz w:val="36"/>
              </w:rPr>
              <m:t>náklady</m:t>
            </m:r>
          </m:den>
        </m:f>
        <m:r>
          <m:rPr>
            <m:sty m:val="p"/>
          </m:rPr>
          <w:rPr>
            <w:rFonts w:ascii="Cambria Math" w:hAnsi="Cambria Math" w:cs="Times New Roman"/>
            <w:sz w:val="32"/>
          </w:rPr>
          <m:t xml:space="preserve"> x 100= </m:t>
        </m:r>
        <m:f>
          <m:fPr>
            <m:ctrlPr>
              <w:rPr>
                <w:rFonts w:ascii="Cambria Math" w:hAnsi="Cambria Math" w:cs="Times New Roman"/>
                <w:sz w:val="32"/>
              </w:rPr>
            </m:ctrlPr>
          </m:fPr>
          <m:num>
            <m:r>
              <m:rPr>
                <m:sty m:val="p"/>
              </m:rPr>
              <w:rPr>
                <w:rFonts w:ascii="Cambria Math" w:hAnsi="Cambria Math" w:cs="Times New Roman"/>
                <w:sz w:val="32"/>
              </w:rPr>
              <m:t>106 909</m:t>
            </m:r>
          </m:num>
          <m:den>
            <m:r>
              <m:rPr>
                <m:sty m:val="p"/>
              </m:rPr>
              <w:rPr>
                <w:rFonts w:ascii="Cambria Math" w:hAnsi="Cambria Math" w:cs="Times New Roman"/>
                <w:sz w:val="32"/>
              </w:rPr>
              <m:t>1 426 801</m:t>
            </m:r>
          </m:den>
        </m:f>
        <m:r>
          <m:rPr>
            <m:sty m:val="p"/>
          </m:rPr>
          <w:rPr>
            <w:rFonts w:ascii="Cambria Math" w:hAnsi="Cambria Math" w:cs="Times New Roman"/>
            <w:sz w:val="32"/>
          </w:rPr>
          <m:t xml:space="preserve"> x 100 =    </m:t>
        </m:r>
      </m:oMath>
      <w:r w:rsidR="00415459">
        <w:rPr>
          <w:rFonts w:eastAsiaTheme="minorEastAsia"/>
          <w:sz w:val="28"/>
        </w:rPr>
        <w:t xml:space="preserve">               </w:t>
      </w:r>
      <w:r w:rsidR="00B13DBB">
        <w:rPr>
          <w:rFonts w:eastAsiaTheme="minorEastAsia"/>
          <w:sz w:val="28"/>
        </w:rPr>
        <w:t xml:space="preserve"> </w:t>
      </w:r>
      <w:r w:rsidR="00531CA9" w:rsidRPr="002875E6">
        <w:rPr>
          <w:rFonts w:eastAsiaTheme="minorEastAsia"/>
          <w:szCs w:val="24"/>
        </w:rPr>
        <w:t>-5,75</w:t>
      </w:r>
      <w:r w:rsidR="00866F08" w:rsidRPr="00531CA9">
        <w:rPr>
          <w:rFonts w:eastAsiaTheme="minorEastAsia"/>
        </w:rPr>
        <w:t xml:space="preserve"> </w:t>
      </w:r>
      <w:r w:rsidR="00415459" w:rsidRPr="00531CA9">
        <w:rPr>
          <w:rFonts w:eastAsiaTheme="minorEastAsia"/>
        </w:rPr>
        <w:t>%</w:t>
      </w:r>
      <w:r w:rsidR="00415459">
        <w:rPr>
          <w:rFonts w:eastAsiaTheme="minorEastAsia"/>
        </w:rPr>
        <w:t xml:space="preserve">  </w:t>
      </w:r>
      <w:r w:rsidR="00866F08">
        <w:rPr>
          <w:rFonts w:eastAsiaTheme="minorEastAsia"/>
        </w:rPr>
        <w:t xml:space="preserve">              </w:t>
      </w:r>
      <w:r w:rsidR="00BF31C5">
        <w:rPr>
          <w:rFonts w:eastAsiaTheme="minorEastAsia"/>
        </w:rPr>
        <w:t>7,49</w:t>
      </w:r>
      <w:r w:rsidR="00866F08">
        <w:rPr>
          <w:rFonts w:eastAsiaTheme="minorEastAsia"/>
        </w:rPr>
        <w:t xml:space="preserve"> %</w:t>
      </w:r>
    </w:p>
    <w:p w:rsidR="00866F08" w:rsidRDefault="00866F08" w:rsidP="00B13DBB">
      <w:pPr>
        <w:rPr>
          <w:rFonts w:eastAsiaTheme="minorEastAsia"/>
        </w:rPr>
      </w:pPr>
    </w:p>
    <w:p w:rsidR="00866F08" w:rsidRDefault="00866F08" w:rsidP="00B13DBB">
      <w:pPr>
        <w:rPr>
          <w:rFonts w:eastAsiaTheme="minorEastAsia"/>
        </w:rPr>
      </w:pPr>
    </w:p>
    <w:p w:rsidR="00866F08" w:rsidRPr="00866F08" w:rsidRDefault="00866F08" w:rsidP="00866F08">
      <w:pPr>
        <w:pStyle w:val="Odsekzoznamu"/>
        <w:numPr>
          <w:ilvl w:val="0"/>
          <w:numId w:val="4"/>
        </w:numPr>
        <w:rPr>
          <w:rFonts w:eastAsiaTheme="minorEastAsia"/>
          <w:u w:val="single"/>
        </w:rPr>
      </w:pPr>
      <w:r>
        <w:rPr>
          <w:rFonts w:eastAsiaTheme="minorEastAsia"/>
          <w:b/>
          <w:u w:val="single"/>
        </w:rPr>
        <w:t>Nákladovosť</w:t>
      </w:r>
    </w:p>
    <w:p w:rsidR="00866F08" w:rsidRDefault="00793224" w:rsidP="00866F08">
      <w:pPr>
        <w:rPr>
          <w:rFonts w:eastAsiaTheme="minorEastAsia"/>
        </w:rPr>
      </w:pPr>
      <m:oMath>
        <m:f>
          <m:fPr>
            <m:ctrlPr>
              <w:rPr>
                <w:rFonts w:ascii="Cambria Math" w:hAnsi="Cambria Math" w:cs="Times New Roman"/>
                <w:sz w:val="32"/>
              </w:rPr>
            </m:ctrlPr>
          </m:fPr>
          <m:num>
            <m:r>
              <m:rPr>
                <m:sty m:val="p"/>
              </m:rPr>
              <w:rPr>
                <w:rFonts w:ascii="Cambria Math" w:hAnsi="Cambria Math" w:cs="Times New Roman"/>
                <w:sz w:val="32"/>
              </w:rPr>
              <m:t>náklady celkom</m:t>
            </m:r>
          </m:num>
          <m:den>
            <m:r>
              <m:rPr>
                <m:sty m:val="p"/>
              </m:rPr>
              <w:rPr>
                <w:rFonts w:ascii="Cambria Math" w:hAnsi="Cambria Math" w:cs="Times New Roman"/>
                <w:sz w:val="32"/>
              </w:rPr>
              <m:t>výnosy celkom</m:t>
            </m:r>
          </m:den>
        </m:f>
        <m:r>
          <m:rPr>
            <m:sty m:val="p"/>
          </m:rPr>
          <w:rPr>
            <w:rFonts w:ascii="Cambria Math" w:hAnsi="Cambria Math" w:cs="Times New Roman"/>
            <w:sz w:val="32"/>
          </w:rPr>
          <m:t xml:space="preserve"> x 100 = </m:t>
        </m:r>
        <m:f>
          <m:fPr>
            <m:ctrlPr>
              <w:rPr>
                <w:rFonts w:ascii="Cambria Math" w:hAnsi="Cambria Math" w:cs="Times New Roman"/>
                <w:sz w:val="32"/>
              </w:rPr>
            </m:ctrlPr>
          </m:fPr>
          <m:num>
            <m:r>
              <m:rPr>
                <m:sty m:val="p"/>
              </m:rPr>
              <w:rPr>
                <w:rFonts w:ascii="Cambria Math" w:hAnsi="Cambria Math" w:cs="Times New Roman"/>
                <w:sz w:val="32"/>
              </w:rPr>
              <m:t>1 426 801</m:t>
            </m:r>
          </m:num>
          <m:den>
            <m:r>
              <m:rPr>
                <m:sty m:val="p"/>
              </m:rPr>
              <w:rPr>
                <w:rFonts w:ascii="Cambria Math" w:hAnsi="Cambria Math" w:cs="Times New Roman"/>
                <w:sz w:val="32"/>
              </w:rPr>
              <m:t>1 564 768</m:t>
            </m:r>
          </m:den>
        </m:f>
        <m:r>
          <m:rPr>
            <m:sty m:val="p"/>
          </m:rPr>
          <w:rPr>
            <w:rFonts w:ascii="Cambria Math" w:hAnsi="Cambria Math" w:cs="Times New Roman"/>
            <w:sz w:val="32"/>
          </w:rPr>
          <m:t xml:space="preserve"> x 100=</m:t>
        </m:r>
      </m:oMath>
      <w:r w:rsidR="00415459">
        <w:rPr>
          <w:rFonts w:eastAsiaTheme="minorEastAsia"/>
          <w:sz w:val="28"/>
        </w:rPr>
        <w:t xml:space="preserve">              </w:t>
      </w:r>
      <w:r w:rsidR="00866F08">
        <w:rPr>
          <w:rFonts w:eastAsiaTheme="minorEastAsia"/>
          <w:sz w:val="28"/>
        </w:rPr>
        <w:t xml:space="preserve">       </w:t>
      </w:r>
      <w:r w:rsidR="009119D8">
        <w:rPr>
          <w:rFonts w:eastAsiaTheme="minorEastAsia"/>
        </w:rPr>
        <w:t>106,10</w:t>
      </w:r>
      <w:r w:rsidR="00866F08" w:rsidRPr="00866F08">
        <w:rPr>
          <w:rFonts w:eastAsiaTheme="minorEastAsia"/>
        </w:rPr>
        <w:t xml:space="preserve"> %  </w:t>
      </w:r>
      <w:r w:rsidR="00866F08">
        <w:rPr>
          <w:rFonts w:eastAsiaTheme="minorEastAsia"/>
        </w:rPr>
        <w:t xml:space="preserve">         </w:t>
      </w:r>
      <w:r w:rsidR="00866F08" w:rsidRPr="00866F08">
        <w:rPr>
          <w:rFonts w:eastAsiaTheme="minorEastAsia"/>
        </w:rPr>
        <w:t xml:space="preserve">      </w:t>
      </w:r>
      <w:r w:rsidR="009119D8">
        <w:rPr>
          <w:rFonts w:eastAsiaTheme="minorEastAsia"/>
        </w:rPr>
        <w:t>91,18</w:t>
      </w:r>
      <w:r w:rsidR="00866F08" w:rsidRPr="00866F08">
        <w:rPr>
          <w:rFonts w:eastAsiaTheme="minorEastAsia"/>
        </w:rPr>
        <w:t xml:space="preserve"> %</w:t>
      </w:r>
    </w:p>
    <w:p w:rsidR="001A6E04" w:rsidRDefault="001A6E04">
      <w:pPr>
        <w:jc w:val="left"/>
        <w:rPr>
          <w:rFonts w:eastAsiaTheme="minorEastAsia"/>
        </w:rPr>
      </w:pPr>
      <w:r>
        <w:rPr>
          <w:rFonts w:eastAsiaTheme="minorEastAsia"/>
        </w:rPr>
        <w:br w:type="page"/>
      </w:r>
    </w:p>
    <w:p w:rsidR="001A6E04" w:rsidRDefault="00263131" w:rsidP="001A6E04">
      <w:pPr>
        <w:pStyle w:val="Nadpis1"/>
        <w:jc w:val="center"/>
        <w:rPr>
          <w:rFonts w:eastAsiaTheme="minorEastAsia"/>
        </w:rPr>
      </w:pPr>
      <w:r>
        <w:rPr>
          <w:rFonts w:eastAsiaTheme="minorEastAsia"/>
        </w:rPr>
        <w:lastRenderedPageBreak/>
        <w:t>Podnikateľský zámer na rok 2015</w:t>
      </w:r>
    </w:p>
    <w:p w:rsidR="001A6E04" w:rsidRDefault="001A6E04" w:rsidP="001A6E04"/>
    <w:p w:rsidR="001A6E04" w:rsidRDefault="001A6E04" w:rsidP="001A6E04">
      <w:r>
        <w:t xml:space="preserve">     </w:t>
      </w:r>
      <w:proofErr w:type="spellStart"/>
      <w:r>
        <w:t>Agro</w:t>
      </w:r>
      <w:proofErr w:type="spellEnd"/>
      <w:r>
        <w:t xml:space="preserve"> družstvo Staré, sídlo Zbudza, IČO</w:t>
      </w:r>
      <w:r w:rsidR="00415459">
        <w:t>:</w:t>
      </w:r>
      <w:r>
        <w:t xml:space="preserve"> 317 19 171, </w:t>
      </w:r>
      <w:r w:rsidR="00D867E9">
        <w:t xml:space="preserve">v roku 2015 </w:t>
      </w:r>
      <w:r>
        <w:t>hospodári na výmere 1 </w:t>
      </w:r>
      <w:r w:rsidR="00D867E9">
        <w:t>762,33</w:t>
      </w:r>
      <w:r>
        <w:t xml:space="preserve"> ha poľnohospodárskej pôdy</w:t>
      </w:r>
      <w:r w:rsidR="00D867E9">
        <w:t>, keďže sme ponížili</w:t>
      </w:r>
      <w:r w:rsidR="00AA1027">
        <w:t xml:space="preserve"> výmeru oproti roku 2014 o 184,23 ha na základe novovzniknutých podnájomných zmlúv</w:t>
      </w:r>
      <w:r>
        <w:t>. Pôda je pr</w:t>
      </w:r>
      <w:r w:rsidR="00AA65F8">
        <w:t>enajatá od vlastníkov a zo SPF.</w:t>
      </w:r>
    </w:p>
    <w:p w:rsidR="001A6E04" w:rsidRDefault="001A6E04" w:rsidP="001A6E04">
      <w:r>
        <w:t xml:space="preserve">     Družstvo hospodári v katastroch: Staré, Oreské, Zbudza, Voľa, Stráňany, Petrovce nad Laborcom a Strážske (</w:t>
      </w:r>
      <w:proofErr w:type="spellStart"/>
      <w:r>
        <w:t>Krivošťany</w:t>
      </w:r>
      <w:proofErr w:type="spellEnd"/>
      <w:r>
        <w:t>). V rastlinnej výrobe prevažne prevláda pestovanie nasledovných plodín: pšenica ozimná, jačmeň jarný, kapusta repková pravá, slnečnica, sója</w:t>
      </w:r>
      <w:r w:rsidR="0058441B">
        <w:t xml:space="preserve"> fazuľová</w:t>
      </w:r>
      <w:r>
        <w:t xml:space="preserve">, </w:t>
      </w:r>
      <w:r w:rsidR="0058441B">
        <w:t xml:space="preserve"> kukurica na siláž a TTP.</w:t>
      </w:r>
    </w:p>
    <w:p w:rsidR="001A6E04" w:rsidRDefault="001A6E04" w:rsidP="001A6E04">
      <w:r>
        <w:t xml:space="preserve">     Družstvo je prvovýrobcom poľnohospodárskych produktov, ktoré realizuje v odberateľských firm</w:t>
      </w:r>
      <w:r w:rsidR="00AA65F8">
        <w:t>ách v zmysle podpísaných zmlúv.</w:t>
      </w:r>
    </w:p>
    <w:p w:rsidR="001A6E04" w:rsidRDefault="001A6E04" w:rsidP="001A6E04">
      <w:r>
        <w:t xml:space="preserve">     </w:t>
      </w:r>
      <w:r w:rsidR="00263131">
        <w:t>Družstvo očakáva v roku 2015</w:t>
      </w:r>
      <w:r w:rsidR="00AA65F8">
        <w:t xml:space="preserve"> tržby z ra</w:t>
      </w:r>
      <w:r w:rsidR="00263131">
        <w:t>stlinnej výroby vo výške  888 012</w:t>
      </w:r>
      <w:r w:rsidR="00AA65F8">
        <w:t xml:space="preserve"> €, ktoré majú pozostávať z nasledovných plodín</w:t>
      </w:r>
    </w:p>
    <w:p w:rsidR="001B2723" w:rsidRDefault="001B2723" w:rsidP="001A6E04"/>
    <w:tbl>
      <w:tblPr>
        <w:tblW w:w="9340" w:type="dxa"/>
        <w:tblCellMar>
          <w:left w:w="70" w:type="dxa"/>
          <w:right w:w="70" w:type="dxa"/>
        </w:tblCellMar>
        <w:tblLook w:val="04A0" w:firstRow="1" w:lastRow="0" w:firstColumn="1" w:lastColumn="0" w:noHBand="0" w:noVBand="1"/>
      </w:tblPr>
      <w:tblGrid>
        <w:gridCol w:w="3760"/>
        <w:gridCol w:w="1860"/>
        <w:gridCol w:w="1860"/>
        <w:gridCol w:w="1860"/>
      </w:tblGrid>
      <w:tr w:rsidR="005570E4" w:rsidRPr="005570E4" w:rsidTr="005570E4">
        <w:trPr>
          <w:trHeight w:val="840"/>
        </w:trPr>
        <w:tc>
          <w:tcPr>
            <w:tcW w:w="376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570E4" w:rsidRPr="005570E4" w:rsidRDefault="005570E4" w:rsidP="005570E4">
            <w:pPr>
              <w:spacing w:after="0" w:line="240" w:lineRule="auto"/>
              <w:jc w:val="center"/>
              <w:rPr>
                <w:rFonts w:eastAsia="Times New Roman" w:cs="Times New Roman"/>
                <w:b/>
                <w:bCs/>
                <w:color w:val="000000"/>
                <w:szCs w:val="24"/>
                <w:lang w:eastAsia="sk-SK"/>
              </w:rPr>
            </w:pPr>
            <w:r w:rsidRPr="005570E4">
              <w:rPr>
                <w:rFonts w:eastAsia="Times New Roman" w:cs="Times New Roman"/>
                <w:b/>
                <w:bCs/>
                <w:color w:val="000000"/>
                <w:szCs w:val="24"/>
                <w:lang w:eastAsia="sk-SK"/>
              </w:rPr>
              <w:t>PLODINA</w:t>
            </w:r>
          </w:p>
        </w:tc>
        <w:tc>
          <w:tcPr>
            <w:tcW w:w="1860" w:type="dxa"/>
            <w:tcBorders>
              <w:top w:val="single" w:sz="8" w:space="0" w:color="auto"/>
              <w:left w:val="nil"/>
              <w:bottom w:val="single" w:sz="8" w:space="0" w:color="auto"/>
              <w:right w:val="single" w:sz="4" w:space="0" w:color="auto"/>
            </w:tcBorders>
            <w:shd w:val="clear" w:color="000000" w:fill="F2F2F2"/>
            <w:vAlign w:val="center"/>
            <w:hideMark/>
          </w:tcPr>
          <w:p w:rsidR="005570E4" w:rsidRPr="005570E4" w:rsidRDefault="005570E4" w:rsidP="005570E4">
            <w:pPr>
              <w:spacing w:after="0" w:line="240" w:lineRule="auto"/>
              <w:jc w:val="center"/>
              <w:rPr>
                <w:rFonts w:eastAsia="Times New Roman" w:cs="Times New Roman"/>
                <w:b/>
                <w:bCs/>
                <w:color w:val="000000"/>
                <w:szCs w:val="24"/>
                <w:lang w:eastAsia="sk-SK"/>
              </w:rPr>
            </w:pPr>
            <w:r w:rsidRPr="005570E4">
              <w:rPr>
                <w:rFonts w:eastAsia="Times New Roman" w:cs="Times New Roman"/>
                <w:b/>
                <w:bCs/>
                <w:color w:val="000000"/>
                <w:szCs w:val="24"/>
                <w:lang w:eastAsia="sk-SK"/>
              </w:rPr>
              <w:t>VÝMERA              v HA</w:t>
            </w:r>
          </w:p>
        </w:tc>
        <w:tc>
          <w:tcPr>
            <w:tcW w:w="1860" w:type="dxa"/>
            <w:tcBorders>
              <w:top w:val="single" w:sz="8" w:space="0" w:color="auto"/>
              <w:left w:val="nil"/>
              <w:bottom w:val="single" w:sz="8" w:space="0" w:color="auto"/>
              <w:right w:val="single" w:sz="4" w:space="0" w:color="auto"/>
            </w:tcBorders>
            <w:shd w:val="clear" w:color="000000" w:fill="F2F2F2"/>
            <w:vAlign w:val="center"/>
            <w:hideMark/>
          </w:tcPr>
          <w:p w:rsidR="005570E4" w:rsidRPr="005570E4" w:rsidRDefault="005570E4" w:rsidP="005570E4">
            <w:pPr>
              <w:spacing w:after="0" w:line="240" w:lineRule="auto"/>
              <w:jc w:val="center"/>
              <w:rPr>
                <w:rFonts w:eastAsia="Times New Roman" w:cs="Times New Roman"/>
                <w:b/>
                <w:bCs/>
                <w:color w:val="000000"/>
                <w:szCs w:val="24"/>
                <w:lang w:eastAsia="sk-SK"/>
              </w:rPr>
            </w:pPr>
            <w:r w:rsidRPr="005570E4">
              <w:rPr>
                <w:rFonts w:eastAsia="Times New Roman" w:cs="Times New Roman"/>
                <w:b/>
                <w:bCs/>
                <w:color w:val="000000"/>
                <w:szCs w:val="24"/>
                <w:lang w:eastAsia="sk-SK"/>
              </w:rPr>
              <w:t>ÚRODA                 v  T/HA</w:t>
            </w:r>
          </w:p>
        </w:tc>
        <w:tc>
          <w:tcPr>
            <w:tcW w:w="1860" w:type="dxa"/>
            <w:tcBorders>
              <w:top w:val="single" w:sz="8" w:space="0" w:color="auto"/>
              <w:left w:val="nil"/>
              <w:bottom w:val="single" w:sz="8" w:space="0" w:color="auto"/>
              <w:right w:val="single" w:sz="8" w:space="0" w:color="auto"/>
            </w:tcBorders>
            <w:shd w:val="clear" w:color="000000" w:fill="F2F2F2"/>
            <w:vAlign w:val="center"/>
            <w:hideMark/>
          </w:tcPr>
          <w:p w:rsidR="005570E4" w:rsidRPr="005570E4" w:rsidRDefault="005570E4" w:rsidP="005570E4">
            <w:pPr>
              <w:spacing w:after="0" w:line="240" w:lineRule="auto"/>
              <w:jc w:val="center"/>
              <w:rPr>
                <w:rFonts w:eastAsia="Times New Roman" w:cs="Times New Roman"/>
                <w:b/>
                <w:bCs/>
                <w:color w:val="000000"/>
                <w:szCs w:val="24"/>
                <w:lang w:eastAsia="sk-SK"/>
              </w:rPr>
            </w:pPr>
            <w:r w:rsidRPr="005570E4">
              <w:rPr>
                <w:rFonts w:eastAsia="Times New Roman" w:cs="Times New Roman"/>
                <w:b/>
                <w:bCs/>
                <w:color w:val="000000"/>
                <w:szCs w:val="24"/>
                <w:lang w:eastAsia="sk-SK"/>
              </w:rPr>
              <w:t>PRODUKCIA     v TONÁCH</w:t>
            </w:r>
          </w:p>
        </w:tc>
      </w:tr>
      <w:tr w:rsidR="005570E4" w:rsidRPr="005570E4" w:rsidTr="005570E4">
        <w:trPr>
          <w:trHeight w:val="398"/>
        </w:trPr>
        <w:tc>
          <w:tcPr>
            <w:tcW w:w="3760" w:type="dxa"/>
            <w:tcBorders>
              <w:top w:val="nil"/>
              <w:left w:val="single" w:sz="8" w:space="0" w:color="auto"/>
              <w:bottom w:val="single" w:sz="4" w:space="0" w:color="auto"/>
              <w:right w:val="single" w:sz="8" w:space="0" w:color="auto"/>
            </w:tcBorders>
            <w:shd w:val="clear" w:color="000000" w:fill="F2F2F2"/>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Pšenica ozimná</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9D386E"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621,46</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4,30</w:t>
            </w:r>
          </w:p>
        </w:tc>
        <w:tc>
          <w:tcPr>
            <w:tcW w:w="1860" w:type="dxa"/>
            <w:tcBorders>
              <w:top w:val="nil"/>
              <w:left w:val="nil"/>
              <w:bottom w:val="single" w:sz="4" w:space="0" w:color="auto"/>
              <w:right w:val="single" w:sz="8" w:space="0" w:color="auto"/>
            </w:tcBorders>
            <w:shd w:val="clear" w:color="auto" w:fill="auto"/>
            <w:noWrap/>
            <w:vAlign w:val="bottom"/>
            <w:hideMark/>
          </w:tcPr>
          <w:p w:rsidR="005570E4" w:rsidRPr="005570E4" w:rsidRDefault="005570E4" w:rsidP="00CC4CF7">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w:t>
            </w:r>
            <w:r w:rsidR="00CC4CF7">
              <w:rPr>
                <w:rFonts w:eastAsia="Times New Roman" w:cs="Times New Roman"/>
                <w:color w:val="000000"/>
                <w:szCs w:val="24"/>
                <w:lang w:eastAsia="sk-SK"/>
              </w:rPr>
              <w:t> 672,28</w:t>
            </w:r>
          </w:p>
        </w:tc>
      </w:tr>
      <w:tr w:rsidR="005570E4" w:rsidRPr="005570E4" w:rsidTr="005570E4">
        <w:trPr>
          <w:trHeight w:val="398"/>
        </w:trPr>
        <w:tc>
          <w:tcPr>
            <w:tcW w:w="3760" w:type="dxa"/>
            <w:tcBorders>
              <w:top w:val="nil"/>
              <w:left w:val="single" w:sz="8" w:space="0" w:color="auto"/>
              <w:bottom w:val="single" w:sz="4" w:space="0" w:color="auto"/>
              <w:right w:val="single" w:sz="8" w:space="0" w:color="auto"/>
            </w:tcBorders>
            <w:shd w:val="clear" w:color="000000" w:fill="F2F2F2"/>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Jačmeň jarný</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9D386E"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99,66</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3,80</w:t>
            </w:r>
          </w:p>
        </w:tc>
        <w:tc>
          <w:tcPr>
            <w:tcW w:w="1860" w:type="dxa"/>
            <w:tcBorders>
              <w:top w:val="nil"/>
              <w:left w:val="nil"/>
              <w:bottom w:val="single" w:sz="4" w:space="0" w:color="auto"/>
              <w:right w:val="single" w:sz="8" w:space="0" w:color="auto"/>
            </w:tcBorders>
            <w:shd w:val="clear" w:color="auto" w:fill="auto"/>
            <w:noWrap/>
            <w:vAlign w:val="bottom"/>
            <w:hideMark/>
          </w:tcPr>
          <w:p w:rsidR="005570E4" w:rsidRPr="005570E4" w:rsidRDefault="00CC4CF7"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378,71</w:t>
            </w:r>
          </w:p>
        </w:tc>
      </w:tr>
      <w:tr w:rsidR="005570E4" w:rsidRPr="005570E4" w:rsidTr="005570E4">
        <w:trPr>
          <w:trHeight w:val="398"/>
        </w:trPr>
        <w:tc>
          <w:tcPr>
            <w:tcW w:w="3760" w:type="dxa"/>
            <w:tcBorders>
              <w:top w:val="nil"/>
              <w:left w:val="single" w:sz="8" w:space="0" w:color="auto"/>
              <w:bottom w:val="single" w:sz="4" w:space="0" w:color="auto"/>
              <w:right w:val="single" w:sz="8" w:space="0" w:color="auto"/>
            </w:tcBorders>
            <w:shd w:val="clear" w:color="000000" w:fill="F2F2F2"/>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Jačmeň ozimný</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39,75</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4,00</w:t>
            </w:r>
          </w:p>
        </w:tc>
        <w:tc>
          <w:tcPr>
            <w:tcW w:w="1860" w:type="dxa"/>
            <w:tcBorders>
              <w:top w:val="nil"/>
              <w:left w:val="nil"/>
              <w:bottom w:val="single" w:sz="4" w:space="0" w:color="auto"/>
              <w:right w:val="single" w:sz="8"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159,00</w:t>
            </w:r>
          </w:p>
        </w:tc>
      </w:tr>
      <w:tr w:rsidR="005570E4" w:rsidRPr="005570E4" w:rsidTr="005570E4">
        <w:trPr>
          <w:trHeight w:val="398"/>
        </w:trPr>
        <w:tc>
          <w:tcPr>
            <w:tcW w:w="3760" w:type="dxa"/>
            <w:tcBorders>
              <w:top w:val="nil"/>
              <w:left w:val="single" w:sz="8" w:space="0" w:color="auto"/>
              <w:bottom w:val="single" w:sz="4" w:space="0" w:color="auto"/>
              <w:right w:val="single" w:sz="8" w:space="0" w:color="auto"/>
            </w:tcBorders>
            <w:shd w:val="clear" w:color="000000" w:fill="F2F2F2"/>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Kapusta repková pravá</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9D386E"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247,19</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2,20</w:t>
            </w:r>
          </w:p>
        </w:tc>
        <w:tc>
          <w:tcPr>
            <w:tcW w:w="1860" w:type="dxa"/>
            <w:tcBorders>
              <w:top w:val="nil"/>
              <w:left w:val="nil"/>
              <w:bottom w:val="single" w:sz="4" w:space="0" w:color="auto"/>
              <w:right w:val="single" w:sz="8" w:space="0" w:color="auto"/>
            </w:tcBorders>
            <w:shd w:val="clear" w:color="auto" w:fill="auto"/>
            <w:noWrap/>
            <w:vAlign w:val="bottom"/>
            <w:hideMark/>
          </w:tcPr>
          <w:p w:rsidR="005570E4" w:rsidRPr="005570E4" w:rsidRDefault="00CC4CF7"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543,82</w:t>
            </w:r>
          </w:p>
        </w:tc>
      </w:tr>
      <w:tr w:rsidR="005570E4" w:rsidRPr="005570E4" w:rsidTr="005570E4">
        <w:trPr>
          <w:trHeight w:val="398"/>
        </w:trPr>
        <w:tc>
          <w:tcPr>
            <w:tcW w:w="3760" w:type="dxa"/>
            <w:tcBorders>
              <w:top w:val="nil"/>
              <w:left w:val="single" w:sz="8" w:space="0" w:color="auto"/>
              <w:bottom w:val="single" w:sz="4" w:space="0" w:color="auto"/>
              <w:right w:val="single" w:sz="8" w:space="0" w:color="auto"/>
            </w:tcBorders>
            <w:shd w:val="clear" w:color="000000" w:fill="F2F2F2"/>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Sója fazuľová</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9D386E"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238,97</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2,50</w:t>
            </w:r>
          </w:p>
        </w:tc>
        <w:tc>
          <w:tcPr>
            <w:tcW w:w="1860" w:type="dxa"/>
            <w:tcBorders>
              <w:top w:val="nil"/>
              <w:left w:val="nil"/>
              <w:bottom w:val="single" w:sz="4" w:space="0" w:color="auto"/>
              <w:right w:val="single" w:sz="8" w:space="0" w:color="auto"/>
            </w:tcBorders>
            <w:shd w:val="clear" w:color="auto" w:fill="auto"/>
            <w:noWrap/>
            <w:vAlign w:val="bottom"/>
            <w:hideMark/>
          </w:tcPr>
          <w:p w:rsidR="005570E4" w:rsidRPr="005570E4" w:rsidRDefault="00CC4CF7"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597,43</w:t>
            </w:r>
          </w:p>
        </w:tc>
      </w:tr>
      <w:tr w:rsidR="005570E4" w:rsidRPr="005570E4" w:rsidTr="005570E4">
        <w:trPr>
          <w:trHeight w:val="398"/>
        </w:trPr>
        <w:tc>
          <w:tcPr>
            <w:tcW w:w="3760" w:type="dxa"/>
            <w:tcBorders>
              <w:top w:val="nil"/>
              <w:left w:val="single" w:sz="8" w:space="0" w:color="auto"/>
              <w:bottom w:val="single" w:sz="4" w:space="0" w:color="auto"/>
              <w:right w:val="single" w:sz="8" w:space="0" w:color="auto"/>
            </w:tcBorders>
            <w:shd w:val="clear" w:color="000000" w:fill="F2F2F2"/>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Slnečnica</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80,67</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2,10</w:t>
            </w:r>
          </w:p>
        </w:tc>
        <w:tc>
          <w:tcPr>
            <w:tcW w:w="1860" w:type="dxa"/>
            <w:tcBorders>
              <w:top w:val="nil"/>
              <w:left w:val="nil"/>
              <w:bottom w:val="single" w:sz="4" w:space="0" w:color="auto"/>
              <w:right w:val="single" w:sz="8"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169,41</w:t>
            </w:r>
          </w:p>
        </w:tc>
      </w:tr>
      <w:tr w:rsidR="005570E4" w:rsidRPr="005570E4" w:rsidTr="005570E4">
        <w:trPr>
          <w:trHeight w:val="398"/>
        </w:trPr>
        <w:tc>
          <w:tcPr>
            <w:tcW w:w="3760" w:type="dxa"/>
            <w:tcBorders>
              <w:top w:val="nil"/>
              <w:left w:val="single" w:sz="8" w:space="0" w:color="auto"/>
              <w:bottom w:val="single" w:sz="4" w:space="0" w:color="auto"/>
              <w:right w:val="single" w:sz="8" w:space="0" w:color="auto"/>
            </w:tcBorders>
            <w:shd w:val="clear" w:color="000000" w:fill="F2F2F2"/>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Kukurica na siláž</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9D386E"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35,31</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30,00</w:t>
            </w:r>
          </w:p>
        </w:tc>
        <w:tc>
          <w:tcPr>
            <w:tcW w:w="1860" w:type="dxa"/>
            <w:tcBorders>
              <w:top w:val="nil"/>
              <w:left w:val="nil"/>
              <w:bottom w:val="single" w:sz="4" w:space="0" w:color="auto"/>
              <w:right w:val="single" w:sz="8" w:space="0" w:color="auto"/>
            </w:tcBorders>
            <w:shd w:val="clear" w:color="auto" w:fill="auto"/>
            <w:noWrap/>
            <w:vAlign w:val="bottom"/>
            <w:hideMark/>
          </w:tcPr>
          <w:p w:rsidR="005570E4" w:rsidRPr="005570E4" w:rsidRDefault="005570E4" w:rsidP="00CC4CF7">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w:t>
            </w:r>
            <w:r w:rsidR="00CC4CF7">
              <w:rPr>
                <w:rFonts w:eastAsia="Times New Roman" w:cs="Times New Roman"/>
                <w:color w:val="000000"/>
                <w:szCs w:val="24"/>
                <w:lang w:eastAsia="sk-SK"/>
              </w:rPr>
              <w:t> 059,3</w:t>
            </w:r>
          </w:p>
        </w:tc>
      </w:tr>
      <w:tr w:rsidR="005570E4" w:rsidRPr="005570E4" w:rsidTr="005570E4">
        <w:trPr>
          <w:trHeight w:val="398"/>
        </w:trPr>
        <w:tc>
          <w:tcPr>
            <w:tcW w:w="3760" w:type="dxa"/>
            <w:tcBorders>
              <w:top w:val="nil"/>
              <w:left w:val="single" w:sz="8" w:space="0" w:color="auto"/>
              <w:bottom w:val="single" w:sz="4" w:space="0" w:color="auto"/>
              <w:right w:val="single" w:sz="8" w:space="0" w:color="auto"/>
            </w:tcBorders>
            <w:shd w:val="clear" w:color="000000" w:fill="F2F2F2"/>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Pasienky</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9D386E"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380,77 + 17,29</w:t>
            </w:r>
          </w:p>
        </w:tc>
        <w:tc>
          <w:tcPr>
            <w:tcW w:w="1860" w:type="dxa"/>
            <w:tcBorders>
              <w:top w:val="nil"/>
              <w:left w:val="nil"/>
              <w:bottom w:val="single" w:sz="4" w:space="0" w:color="auto"/>
              <w:right w:val="single" w:sz="4" w:space="0" w:color="auto"/>
            </w:tcBorders>
            <w:shd w:val="clear" w:color="auto" w:fill="auto"/>
            <w:noWrap/>
            <w:vAlign w:val="bottom"/>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7,13</w:t>
            </w:r>
          </w:p>
        </w:tc>
        <w:tc>
          <w:tcPr>
            <w:tcW w:w="1860" w:type="dxa"/>
            <w:tcBorders>
              <w:top w:val="nil"/>
              <w:left w:val="nil"/>
              <w:bottom w:val="single" w:sz="4" w:space="0" w:color="auto"/>
              <w:right w:val="single" w:sz="8" w:space="0" w:color="auto"/>
            </w:tcBorders>
            <w:shd w:val="clear" w:color="auto" w:fill="auto"/>
            <w:noWrap/>
            <w:vAlign w:val="bottom"/>
            <w:hideMark/>
          </w:tcPr>
          <w:p w:rsidR="005570E4" w:rsidRPr="005570E4" w:rsidRDefault="005570E4" w:rsidP="00CC4CF7">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w:t>
            </w:r>
            <w:r w:rsidR="00CC4CF7">
              <w:rPr>
                <w:rFonts w:eastAsia="Times New Roman" w:cs="Times New Roman"/>
                <w:color w:val="000000"/>
                <w:szCs w:val="24"/>
                <w:lang w:eastAsia="sk-SK"/>
              </w:rPr>
              <w:t> 838,17</w:t>
            </w:r>
          </w:p>
        </w:tc>
      </w:tr>
      <w:tr w:rsidR="009D386E" w:rsidRPr="005570E4" w:rsidTr="005570E4">
        <w:trPr>
          <w:trHeight w:val="398"/>
        </w:trPr>
        <w:tc>
          <w:tcPr>
            <w:tcW w:w="3760" w:type="dxa"/>
            <w:tcBorders>
              <w:top w:val="nil"/>
              <w:left w:val="single" w:sz="8" w:space="0" w:color="auto"/>
              <w:bottom w:val="single" w:sz="8" w:space="0" w:color="auto"/>
              <w:right w:val="single" w:sz="8" w:space="0" w:color="auto"/>
            </w:tcBorders>
            <w:shd w:val="clear" w:color="000000" w:fill="F2F2F2"/>
            <w:noWrap/>
            <w:vAlign w:val="bottom"/>
          </w:tcPr>
          <w:p w:rsidR="009D386E" w:rsidRPr="005570E4" w:rsidRDefault="009D386E" w:rsidP="005570E4">
            <w:pPr>
              <w:spacing w:after="0" w:line="240" w:lineRule="auto"/>
              <w:jc w:val="left"/>
              <w:rPr>
                <w:rFonts w:eastAsia="Times New Roman" w:cs="Times New Roman"/>
                <w:color w:val="000000"/>
                <w:szCs w:val="24"/>
                <w:lang w:eastAsia="sk-SK"/>
              </w:rPr>
            </w:pPr>
            <w:r>
              <w:rPr>
                <w:rFonts w:eastAsia="Times New Roman" w:cs="Times New Roman"/>
                <w:color w:val="000000"/>
                <w:szCs w:val="24"/>
                <w:lang w:eastAsia="sk-SK"/>
              </w:rPr>
              <w:t>Záhumienky</w:t>
            </w:r>
          </w:p>
        </w:tc>
        <w:tc>
          <w:tcPr>
            <w:tcW w:w="1860" w:type="dxa"/>
            <w:tcBorders>
              <w:top w:val="nil"/>
              <w:left w:val="nil"/>
              <w:bottom w:val="single" w:sz="8" w:space="0" w:color="auto"/>
              <w:right w:val="single" w:sz="4" w:space="0" w:color="auto"/>
            </w:tcBorders>
            <w:shd w:val="clear" w:color="auto" w:fill="auto"/>
            <w:noWrap/>
            <w:vAlign w:val="bottom"/>
          </w:tcPr>
          <w:p w:rsidR="009D386E" w:rsidRPr="005570E4" w:rsidRDefault="009D386E"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1,26</w:t>
            </w:r>
          </w:p>
        </w:tc>
        <w:tc>
          <w:tcPr>
            <w:tcW w:w="1860" w:type="dxa"/>
            <w:tcBorders>
              <w:top w:val="nil"/>
              <w:left w:val="nil"/>
              <w:bottom w:val="single" w:sz="8" w:space="0" w:color="auto"/>
              <w:right w:val="single" w:sz="4" w:space="0" w:color="auto"/>
            </w:tcBorders>
            <w:shd w:val="clear" w:color="auto" w:fill="auto"/>
            <w:noWrap/>
            <w:vAlign w:val="bottom"/>
          </w:tcPr>
          <w:p w:rsidR="009D386E" w:rsidRPr="005570E4" w:rsidRDefault="009D386E" w:rsidP="005570E4">
            <w:pPr>
              <w:spacing w:after="0" w:line="240" w:lineRule="auto"/>
              <w:jc w:val="left"/>
              <w:rPr>
                <w:rFonts w:eastAsia="Times New Roman" w:cs="Times New Roman"/>
                <w:color w:val="000000"/>
                <w:szCs w:val="24"/>
                <w:lang w:eastAsia="sk-SK"/>
              </w:rPr>
            </w:pPr>
          </w:p>
        </w:tc>
        <w:tc>
          <w:tcPr>
            <w:tcW w:w="1860" w:type="dxa"/>
            <w:tcBorders>
              <w:top w:val="nil"/>
              <w:left w:val="nil"/>
              <w:bottom w:val="single" w:sz="8" w:space="0" w:color="auto"/>
              <w:right w:val="single" w:sz="8" w:space="0" w:color="auto"/>
            </w:tcBorders>
            <w:shd w:val="clear" w:color="auto" w:fill="auto"/>
            <w:noWrap/>
            <w:vAlign w:val="bottom"/>
          </w:tcPr>
          <w:p w:rsidR="009D386E" w:rsidRPr="005570E4" w:rsidRDefault="009D386E" w:rsidP="005570E4">
            <w:pPr>
              <w:spacing w:after="0" w:line="240" w:lineRule="auto"/>
              <w:jc w:val="right"/>
              <w:rPr>
                <w:rFonts w:eastAsia="Times New Roman" w:cs="Times New Roman"/>
                <w:color w:val="000000"/>
                <w:szCs w:val="24"/>
                <w:lang w:eastAsia="sk-SK"/>
              </w:rPr>
            </w:pPr>
          </w:p>
        </w:tc>
      </w:tr>
      <w:tr w:rsidR="005570E4" w:rsidRPr="005570E4" w:rsidTr="005570E4">
        <w:trPr>
          <w:trHeight w:val="398"/>
        </w:trPr>
        <w:tc>
          <w:tcPr>
            <w:tcW w:w="3760" w:type="dxa"/>
            <w:tcBorders>
              <w:top w:val="nil"/>
              <w:left w:val="single" w:sz="8" w:space="0" w:color="auto"/>
              <w:bottom w:val="single" w:sz="8" w:space="0" w:color="auto"/>
              <w:right w:val="single" w:sz="8" w:space="0" w:color="auto"/>
            </w:tcBorders>
            <w:shd w:val="clear" w:color="000000" w:fill="F2F2F2"/>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SPOLU</w:t>
            </w:r>
          </w:p>
        </w:tc>
        <w:tc>
          <w:tcPr>
            <w:tcW w:w="1860" w:type="dxa"/>
            <w:tcBorders>
              <w:top w:val="nil"/>
              <w:left w:val="nil"/>
              <w:bottom w:val="single" w:sz="8" w:space="0" w:color="auto"/>
              <w:right w:val="single" w:sz="4" w:space="0" w:color="auto"/>
            </w:tcBorders>
            <w:shd w:val="clear" w:color="auto" w:fill="auto"/>
            <w:noWrap/>
            <w:vAlign w:val="bottom"/>
            <w:hideMark/>
          </w:tcPr>
          <w:p w:rsidR="005570E4" w:rsidRPr="005570E4" w:rsidRDefault="005570E4" w:rsidP="009D386E">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w:t>
            </w:r>
            <w:r w:rsidR="009D386E">
              <w:rPr>
                <w:rFonts w:eastAsia="Times New Roman" w:cs="Times New Roman"/>
                <w:color w:val="000000"/>
                <w:szCs w:val="24"/>
                <w:lang w:eastAsia="sk-SK"/>
              </w:rPr>
              <w:t> 762,33</w:t>
            </w:r>
          </w:p>
        </w:tc>
        <w:tc>
          <w:tcPr>
            <w:tcW w:w="1860" w:type="dxa"/>
            <w:tcBorders>
              <w:top w:val="nil"/>
              <w:left w:val="nil"/>
              <w:bottom w:val="single" w:sz="8" w:space="0" w:color="auto"/>
              <w:right w:val="single" w:sz="4" w:space="0" w:color="auto"/>
            </w:tcBorders>
            <w:shd w:val="clear" w:color="auto" w:fill="auto"/>
            <w:noWrap/>
            <w:vAlign w:val="bottom"/>
            <w:hideMark/>
          </w:tcPr>
          <w:p w:rsidR="005570E4" w:rsidRPr="005570E4" w:rsidRDefault="005570E4" w:rsidP="005570E4">
            <w:pPr>
              <w:spacing w:after="0" w:line="240" w:lineRule="auto"/>
              <w:jc w:val="left"/>
              <w:rPr>
                <w:rFonts w:eastAsia="Times New Roman" w:cs="Times New Roman"/>
                <w:color w:val="000000"/>
                <w:szCs w:val="24"/>
                <w:lang w:eastAsia="sk-SK"/>
              </w:rPr>
            </w:pPr>
            <w:r w:rsidRPr="005570E4">
              <w:rPr>
                <w:rFonts w:eastAsia="Times New Roman" w:cs="Times New Roman"/>
                <w:color w:val="000000"/>
                <w:szCs w:val="24"/>
                <w:lang w:eastAsia="sk-SK"/>
              </w:rPr>
              <w:t> </w:t>
            </w:r>
          </w:p>
        </w:tc>
        <w:tc>
          <w:tcPr>
            <w:tcW w:w="1860" w:type="dxa"/>
            <w:tcBorders>
              <w:top w:val="nil"/>
              <w:left w:val="nil"/>
              <w:bottom w:val="single" w:sz="8" w:space="0" w:color="auto"/>
              <w:right w:val="single" w:sz="8" w:space="0" w:color="auto"/>
            </w:tcBorders>
            <w:shd w:val="clear" w:color="auto" w:fill="auto"/>
            <w:noWrap/>
            <w:vAlign w:val="bottom"/>
            <w:hideMark/>
          </w:tcPr>
          <w:p w:rsidR="005570E4" w:rsidRPr="005570E4" w:rsidRDefault="00CC4CF7" w:rsidP="005570E4">
            <w:pPr>
              <w:spacing w:after="0" w:line="240" w:lineRule="auto"/>
              <w:jc w:val="right"/>
              <w:rPr>
                <w:rFonts w:eastAsia="Times New Roman" w:cs="Times New Roman"/>
                <w:color w:val="000000"/>
                <w:szCs w:val="24"/>
                <w:lang w:eastAsia="sk-SK"/>
              </w:rPr>
            </w:pPr>
            <w:r>
              <w:rPr>
                <w:rFonts w:eastAsia="Times New Roman" w:cs="Times New Roman"/>
                <w:color w:val="000000"/>
                <w:szCs w:val="24"/>
                <w:lang w:eastAsia="sk-SK"/>
              </w:rPr>
              <w:t>8 418,12</w:t>
            </w:r>
          </w:p>
        </w:tc>
      </w:tr>
    </w:tbl>
    <w:p w:rsidR="00AA65F8" w:rsidRDefault="00AA65F8" w:rsidP="001A6E04"/>
    <w:p w:rsidR="00AA65F8" w:rsidRDefault="00AA65F8" w:rsidP="001A6E04">
      <w:r>
        <w:t xml:space="preserve">     </w:t>
      </w:r>
      <w:r w:rsidR="00B4728A">
        <w:t>Družstvo v roku 2015</w:t>
      </w:r>
      <w:r>
        <w:t xml:space="preserve"> v živočíšnej výrobe plánuje tri chovy a to: teľce, MCHD a dojčiace kravy.</w:t>
      </w:r>
    </w:p>
    <w:p w:rsidR="00AA65F8" w:rsidRDefault="00AA65F8" w:rsidP="001A6E04">
      <w:r>
        <w:t>Tržby predpokladá dosiahnuť za dojčiace kravy</w:t>
      </w:r>
      <w:r w:rsidR="00D47B5C">
        <w:t xml:space="preserve"> vo výške 5 500 €, za MCHD 10 250</w:t>
      </w:r>
      <w:r>
        <w:t xml:space="preserve"> €</w:t>
      </w:r>
      <w:r w:rsidR="00D47B5C">
        <w:t xml:space="preserve"> </w:t>
      </w:r>
      <w:r>
        <w:t xml:space="preserve"> a za teľce </w:t>
      </w:r>
      <w:r w:rsidR="00874D63">
        <w:t xml:space="preserve"> </w:t>
      </w:r>
      <w:r w:rsidR="00D47B5C">
        <w:t xml:space="preserve">  4275</w:t>
      </w:r>
      <w:r>
        <w:t xml:space="preserve"> €. Celkové tržby za ŽV by ma</w:t>
      </w:r>
      <w:r w:rsidR="00D47B5C">
        <w:t>li  v zámere predstavovať 20 025</w:t>
      </w:r>
      <w:r>
        <w:t xml:space="preserve"> €.</w:t>
      </w:r>
    </w:p>
    <w:p w:rsidR="00AA65F8" w:rsidRDefault="00AA65F8" w:rsidP="001A6E04">
      <w:r>
        <w:t xml:space="preserve">     </w:t>
      </w:r>
      <w:r w:rsidR="00D47B5C">
        <w:t xml:space="preserve">Náklady na hospodársku činnosť  by mali byť vo výške 1 400 708 </w:t>
      </w:r>
      <w:r>
        <w:t xml:space="preserve"> €, z toho spot</w:t>
      </w:r>
      <w:r w:rsidR="00D47B5C">
        <w:t>reba materiálu a energie 637 706</w:t>
      </w:r>
      <w:r>
        <w:t xml:space="preserve"> €.</w:t>
      </w:r>
    </w:p>
    <w:p w:rsidR="0020700F" w:rsidRDefault="0020700F" w:rsidP="001A6E04"/>
    <w:p w:rsidR="001B2723" w:rsidRDefault="001B2723" w:rsidP="0020700F">
      <w:pPr>
        <w:ind w:firstLine="708"/>
      </w:pPr>
    </w:p>
    <w:p w:rsidR="001B2723" w:rsidRDefault="001B2723" w:rsidP="0020700F">
      <w:pPr>
        <w:ind w:firstLine="708"/>
      </w:pPr>
    </w:p>
    <w:p w:rsidR="001B2723" w:rsidRDefault="001B2723" w:rsidP="0020700F">
      <w:pPr>
        <w:ind w:firstLine="708"/>
      </w:pPr>
    </w:p>
    <w:p w:rsidR="00755590" w:rsidRDefault="00755590" w:rsidP="0020700F">
      <w:pPr>
        <w:ind w:firstLine="708"/>
      </w:pPr>
      <w:r>
        <w:lastRenderedPageBreak/>
        <w:t xml:space="preserve">Nákup strojov v r. 2015: </w:t>
      </w:r>
      <w:r>
        <w:tab/>
      </w:r>
      <w:proofErr w:type="spellStart"/>
      <w:r>
        <w:t>Mulčovač</w:t>
      </w:r>
      <w:proofErr w:type="spellEnd"/>
      <w:r>
        <w:t xml:space="preserve"> UBALDI </w:t>
      </w:r>
      <w:r>
        <w:tab/>
        <w:t xml:space="preserve">7 410 </w:t>
      </w:r>
      <w:r>
        <w:rPr>
          <w:rFonts w:cs="Times New Roman"/>
        </w:rPr>
        <w:t>€</w:t>
      </w:r>
    </w:p>
    <w:p w:rsidR="00755590" w:rsidRDefault="00755590" w:rsidP="001A6E04">
      <w:r>
        <w:tab/>
      </w:r>
      <w:r>
        <w:tab/>
      </w:r>
      <w:r>
        <w:tab/>
      </w:r>
      <w:r>
        <w:tab/>
      </w:r>
      <w:r w:rsidR="0020700F">
        <w:tab/>
      </w:r>
      <w:proofErr w:type="spellStart"/>
      <w:r>
        <w:t>Zametací</w:t>
      </w:r>
      <w:proofErr w:type="spellEnd"/>
      <w:r>
        <w:t xml:space="preserve"> stroj TUCHEL </w:t>
      </w:r>
      <w:r>
        <w:tab/>
        <w:t xml:space="preserve">1 790 </w:t>
      </w:r>
      <w:r>
        <w:rPr>
          <w:rFonts w:cs="Times New Roman"/>
        </w:rPr>
        <w:t>€</w:t>
      </w:r>
    </w:p>
    <w:p w:rsidR="00755590" w:rsidRDefault="00755590" w:rsidP="001A6E04">
      <w:r>
        <w:tab/>
      </w:r>
      <w:r>
        <w:tab/>
      </w:r>
      <w:r>
        <w:tab/>
      </w:r>
      <w:r>
        <w:tab/>
      </w:r>
      <w:r w:rsidR="0020700F">
        <w:tab/>
      </w:r>
      <w:r>
        <w:t xml:space="preserve">Traktor John </w:t>
      </w:r>
      <w:proofErr w:type="spellStart"/>
      <w:r>
        <w:t>Deere</w:t>
      </w:r>
      <w:proofErr w:type="spellEnd"/>
      <w:r>
        <w:t xml:space="preserve"> 8295 R</w:t>
      </w:r>
      <w:r>
        <w:tab/>
        <w:t xml:space="preserve">184 000 </w:t>
      </w:r>
      <w:r>
        <w:rPr>
          <w:rFonts w:cs="Times New Roman"/>
        </w:rPr>
        <w:t>€</w:t>
      </w:r>
    </w:p>
    <w:p w:rsidR="00755590" w:rsidRDefault="00755590" w:rsidP="001A6E04">
      <w:r>
        <w:tab/>
      </w:r>
      <w:r>
        <w:tab/>
      </w:r>
      <w:r>
        <w:tab/>
      </w:r>
      <w:r>
        <w:tab/>
      </w:r>
      <w:r w:rsidR="0020700F">
        <w:tab/>
      </w:r>
      <w:r>
        <w:t xml:space="preserve">Vlečka </w:t>
      </w:r>
      <w:proofErr w:type="spellStart"/>
      <w:r>
        <w:t>Wielton</w:t>
      </w:r>
      <w:proofErr w:type="spellEnd"/>
      <w:r>
        <w:t xml:space="preserve"> + </w:t>
      </w:r>
      <w:proofErr w:type="spellStart"/>
      <w:r>
        <w:t>šnekový</w:t>
      </w:r>
      <w:proofErr w:type="spellEnd"/>
      <w:r>
        <w:t xml:space="preserve"> dopravník </w:t>
      </w:r>
      <w:r>
        <w:tab/>
        <w:t xml:space="preserve">18 900 </w:t>
      </w:r>
      <w:r>
        <w:rPr>
          <w:rFonts w:cs="Times New Roman"/>
        </w:rPr>
        <w:t>€</w:t>
      </w:r>
    </w:p>
    <w:p w:rsidR="00755590" w:rsidRDefault="00755590" w:rsidP="001A6E04">
      <w:r>
        <w:tab/>
      </w:r>
      <w:r>
        <w:tab/>
      </w:r>
      <w:r>
        <w:tab/>
      </w:r>
      <w:r>
        <w:tab/>
      </w:r>
      <w:r w:rsidR="0020700F">
        <w:tab/>
      </w:r>
      <w:r>
        <w:t xml:space="preserve">Dobytčia váha </w:t>
      </w:r>
      <w:r>
        <w:tab/>
        <w:t xml:space="preserve">2 300 </w:t>
      </w:r>
      <w:r>
        <w:rPr>
          <w:rFonts w:cs="Times New Roman"/>
        </w:rPr>
        <w:t>€</w:t>
      </w:r>
    </w:p>
    <w:p w:rsidR="00755590" w:rsidRDefault="00755590" w:rsidP="001A6E04">
      <w:r>
        <w:tab/>
      </w:r>
      <w:r>
        <w:tab/>
      </w:r>
      <w:r>
        <w:tab/>
      </w:r>
      <w:r>
        <w:tab/>
      </w:r>
      <w:r w:rsidR="0020700F">
        <w:tab/>
      </w:r>
      <w:r>
        <w:t xml:space="preserve">Motorová píla </w:t>
      </w:r>
      <w:r>
        <w:tab/>
        <w:t xml:space="preserve">380 </w:t>
      </w:r>
      <w:r>
        <w:rPr>
          <w:rFonts w:cs="Times New Roman"/>
        </w:rPr>
        <w:t>€</w:t>
      </w:r>
    </w:p>
    <w:p w:rsidR="0076407F" w:rsidRDefault="0076407F" w:rsidP="001A6E04"/>
    <w:p w:rsidR="000F5B76" w:rsidRDefault="00AA65F8" w:rsidP="0076407F">
      <w:pPr>
        <w:ind w:firstLine="708"/>
      </w:pPr>
      <w:r>
        <w:t xml:space="preserve"> Družstvo plánuje zveľadiť hmotný investičný ma</w:t>
      </w:r>
      <w:r w:rsidR="00D47B5C">
        <w:t>jetok po zbere úrody v roku 2015</w:t>
      </w:r>
      <w:r>
        <w:t xml:space="preserve"> v závislosti od tržieb. Okrem toho investovanie bude závisieť od programu Rozvoja vidieka Slovenskej republiky na roky 2014 – 2020.</w:t>
      </w:r>
    </w:p>
    <w:p w:rsidR="000F5B76" w:rsidRDefault="000F5B76">
      <w:pPr>
        <w:jc w:val="left"/>
      </w:pPr>
      <w:r>
        <w:br w:type="page"/>
      </w:r>
    </w:p>
    <w:p w:rsidR="000F5B76" w:rsidRPr="001A6E04" w:rsidRDefault="000F5B76" w:rsidP="000F5B76">
      <w:pPr>
        <w:pStyle w:val="Nadpis2"/>
        <w:jc w:val="center"/>
      </w:pPr>
      <w:r>
        <w:lastRenderedPageBreak/>
        <w:t>Ekonomické ukazovatele podnikového zámeru</w:t>
      </w:r>
    </w:p>
    <w:tbl>
      <w:tblPr>
        <w:tblW w:w="9040" w:type="dxa"/>
        <w:tblCellMar>
          <w:left w:w="70" w:type="dxa"/>
          <w:right w:w="70" w:type="dxa"/>
        </w:tblCellMar>
        <w:tblLook w:val="04A0" w:firstRow="1" w:lastRow="0" w:firstColumn="1" w:lastColumn="0" w:noHBand="0" w:noVBand="1"/>
      </w:tblPr>
      <w:tblGrid>
        <w:gridCol w:w="5538"/>
        <w:gridCol w:w="1052"/>
        <w:gridCol w:w="1319"/>
        <w:gridCol w:w="1240"/>
      </w:tblGrid>
      <w:tr w:rsidR="005570E4" w:rsidRPr="005570E4" w:rsidTr="005570E4">
        <w:trPr>
          <w:trHeight w:val="660"/>
        </w:trPr>
        <w:tc>
          <w:tcPr>
            <w:tcW w:w="5538" w:type="dxa"/>
            <w:tcBorders>
              <w:top w:val="single" w:sz="8"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center"/>
              <w:rPr>
                <w:rFonts w:eastAsia="Times New Roman" w:cs="Times New Roman"/>
                <w:b/>
                <w:bCs/>
                <w:color w:val="000000"/>
                <w:szCs w:val="24"/>
                <w:lang w:eastAsia="sk-SK"/>
              </w:rPr>
            </w:pPr>
            <w:r w:rsidRPr="005570E4">
              <w:rPr>
                <w:rFonts w:eastAsia="Times New Roman" w:cs="Times New Roman"/>
                <w:b/>
                <w:bCs/>
                <w:color w:val="000000"/>
                <w:szCs w:val="24"/>
                <w:lang w:eastAsia="sk-SK"/>
              </w:rPr>
              <w:t>UKAZOVATEĽ</w:t>
            </w:r>
          </w:p>
        </w:tc>
        <w:tc>
          <w:tcPr>
            <w:tcW w:w="1052" w:type="dxa"/>
            <w:tcBorders>
              <w:top w:val="single" w:sz="8" w:space="0" w:color="auto"/>
              <w:left w:val="nil"/>
              <w:bottom w:val="single" w:sz="4" w:space="0" w:color="auto"/>
              <w:right w:val="single" w:sz="4" w:space="0" w:color="auto"/>
            </w:tcBorders>
            <w:shd w:val="clear" w:color="000000" w:fill="F2F2F2"/>
            <w:vAlign w:val="center"/>
            <w:hideMark/>
          </w:tcPr>
          <w:p w:rsidR="005570E4" w:rsidRPr="005570E4" w:rsidRDefault="005570E4" w:rsidP="005570E4">
            <w:pPr>
              <w:spacing w:after="0" w:line="240" w:lineRule="auto"/>
              <w:jc w:val="center"/>
              <w:rPr>
                <w:rFonts w:eastAsia="Times New Roman" w:cs="Times New Roman"/>
                <w:b/>
                <w:bCs/>
                <w:color w:val="000000"/>
                <w:szCs w:val="24"/>
                <w:lang w:eastAsia="sk-SK"/>
              </w:rPr>
            </w:pPr>
            <w:r w:rsidRPr="005570E4">
              <w:rPr>
                <w:rFonts w:eastAsia="Times New Roman" w:cs="Times New Roman"/>
                <w:b/>
                <w:bCs/>
                <w:color w:val="000000"/>
                <w:szCs w:val="24"/>
                <w:lang w:eastAsia="sk-SK"/>
              </w:rPr>
              <w:t>riadok z výkazov</w:t>
            </w:r>
          </w:p>
        </w:tc>
        <w:tc>
          <w:tcPr>
            <w:tcW w:w="1210" w:type="dxa"/>
            <w:tcBorders>
              <w:top w:val="single" w:sz="8" w:space="0" w:color="auto"/>
              <w:left w:val="nil"/>
              <w:bottom w:val="single" w:sz="4" w:space="0" w:color="auto"/>
              <w:right w:val="single" w:sz="4" w:space="0" w:color="auto"/>
            </w:tcBorders>
            <w:shd w:val="clear" w:color="000000" w:fill="F2F2F2"/>
            <w:vAlign w:val="center"/>
            <w:hideMark/>
          </w:tcPr>
          <w:p w:rsidR="005570E4" w:rsidRPr="005570E4" w:rsidRDefault="00B4728A" w:rsidP="005570E4">
            <w:pPr>
              <w:spacing w:after="0" w:line="240" w:lineRule="auto"/>
              <w:jc w:val="center"/>
              <w:rPr>
                <w:rFonts w:eastAsia="Times New Roman" w:cs="Times New Roman"/>
                <w:b/>
                <w:bCs/>
                <w:color w:val="000000"/>
                <w:szCs w:val="24"/>
                <w:lang w:eastAsia="sk-SK"/>
              </w:rPr>
            </w:pPr>
            <w:r>
              <w:rPr>
                <w:rFonts w:eastAsia="Times New Roman" w:cs="Times New Roman"/>
                <w:b/>
                <w:bCs/>
                <w:color w:val="000000"/>
                <w:szCs w:val="24"/>
                <w:lang w:eastAsia="sk-SK"/>
              </w:rPr>
              <w:t>Skutočnosť 2014</w:t>
            </w:r>
          </w:p>
        </w:tc>
        <w:tc>
          <w:tcPr>
            <w:tcW w:w="1240" w:type="dxa"/>
            <w:tcBorders>
              <w:top w:val="single" w:sz="8" w:space="0" w:color="auto"/>
              <w:left w:val="nil"/>
              <w:bottom w:val="single" w:sz="4" w:space="0" w:color="auto"/>
              <w:right w:val="single" w:sz="8" w:space="0" w:color="auto"/>
            </w:tcBorders>
            <w:shd w:val="clear" w:color="000000" w:fill="F2F2F2"/>
            <w:noWrap/>
            <w:vAlign w:val="center"/>
            <w:hideMark/>
          </w:tcPr>
          <w:p w:rsidR="005570E4" w:rsidRPr="005570E4" w:rsidRDefault="005570E4" w:rsidP="005570E4">
            <w:pPr>
              <w:spacing w:after="0" w:line="240" w:lineRule="auto"/>
              <w:jc w:val="center"/>
              <w:rPr>
                <w:rFonts w:eastAsia="Times New Roman" w:cs="Times New Roman"/>
                <w:b/>
                <w:bCs/>
                <w:color w:val="000000"/>
                <w:szCs w:val="24"/>
                <w:lang w:eastAsia="sk-SK"/>
              </w:rPr>
            </w:pPr>
            <w:r w:rsidRPr="005570E4">
              <w:rPr>
                <w:rFonts w:eastAsia="Times New Roman" w:cs="Times New Roman"/>
                <w:b/>
                <w:bCs/>
                <w:color w:val="000000"/>
                <w:szCs w:val="24"/>
                <w:lang w:eastAsia="sk-SK"/>
              </w:rPr>
              <w:t>Zámer 2015</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bottom"/>
            <w:hideMark/>
          </w:tcPr>
          <w:p w:rsidR="005570E4" w:rsidRPr="005570E4" w:rsidRDefault="005570E4" w:rsidP="005570E4">
            <w:pPr>
              <w:spacing w:after="0" w:line="240" w:lineRule="auto"/>
              <w:jc w:val="center"/>
              <w:rPr>
                <w:rFonts w:eastAsia="Times New Roman" w:cs="Times New Roman"/>
                <w:b/>
                <w:bCs/>
                <w:color w:val="000000"/>
                <w:szCs w:val="24"/>
                <w:lang w:eastAsia="sk-SK"/>
              </w:rPr>
            </w:pPr>
            <w:r w:rsidRPr="005570E4">
              <w:rPr>
                <w:rFonts w:eastAsia="Times New Roman" w:cs="Times New Roman"/>
                <w:b/>
                <w:bCs/>
                <w:color w:val="000000"/>
                <w:szCs w:val="24"/>
                <w:lang w:eastAsia="sk-SK"/>
              </w:rPr>
              <w:t>Výnosy z hospodárskej činnosti spolu súčet</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r. 02</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1 564 754</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1 411 234</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Tržby z predaja vlastných výrobkov a služieb</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r. 04</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1 135 264</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908 037</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 xml:space="preserve">      - z toho tržby RV</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r w:rsidRPr="005570E4">
              <w:rPr>
                <w:rFonts w:eastAsia="Times New Roman" w:cs="Times New Roman"/>
                <w:color w:val="000000"/>
                <w:szCs w:val="24"/>
                <w:lang w:eastAsia="sk-SK"/>
              </w:rPr>
              <w:t> </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1 115 030</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888 012</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 xml:space="preserve">                   tržby ŽV</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r w:rsidRPr="005570E4">
              <w:rPr>
                <w:rFonts w:eastAsia="Times New Roman" w:cs="Times New Roman"/>
                <w:color w:val="000000"/>
                <w:szCs w:val="24"/>
                <w:lang w:eastAsia="sk-SK"/>
              </w:rPr>
              <w:t> </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20 234</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20 025</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Zmeny stavu vnútroorganizačných zásob</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r. 06</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-89 791</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27 000</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Nákl</w:t>
            </w:r>
            <w:r w:rsidR="00D47B5C">
              <w:rPr>
                <w:rFonts w:eastAsia="Times New Roman" w:cs="Times New Roman"/>
                <w:b/>
                <w:bCs/>
                <w:color w:val="000000"/>
                <w:szCs w:val="24"/>
                <w:lang w:eastAsia="sk-SK"/>
              </w:rPr>
              <w:t>ady na hospodársku činnosť</w:t>
            </w:r>
            <w:r w:rsidRPr="005570E4">
              <w:rPr>
                <w:rFonts w:eastAsia="Times New Roman" w:cs="Times New Roman"/>
                <w:b/>
                <w:bCs/>
                <w:color w:val="000000"/>
                <w:szCs w:val="24"/>
                <w:lang w:eastAsia="sk-SK"/>
              </w:rPr>
              <w:t xml:space="preserve"> spolu </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r. 10</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1 435 916</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1 400 708</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 xml:space="preserve">      - z toho spotreba materiálu a energie</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xml:space="preserve">. r. 12 </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658 934</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637 706</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Osobné náklady</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r. 15</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337 429</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347 905</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 xml:space="preserve">      - z toho mzdové náklady</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xml:space="preserve">. r. 16 </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245 914</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245 900</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Odpisy dlhodobého nehmotného a hmotného majetku</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xml:space="preserve">. r. 22 </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167 133</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174 047</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Výsledok hospodárenia z hospodárskej činnosti</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xml:space="preserve">. r. 27 </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128 838</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10 529</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Výsledok hospodárenia z finančnej činnosti</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r. 55</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-11 027</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-236</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Hospodársky výsledok za účtovné obdobie pred zdaň.</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r. 56</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-90 167</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10 529</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Majetok spolu</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w:t>
            </w:r>
            <w:proofErr w:type="spellEnd"/>
            <w:r w:rsidRPr="005570E4">
              <w:rPr>
                <w:rFonts w:eastAsia="Times New Roman" w:cs="Times New Roman"/>
                <w:color w:val="000000"/>
                <w:szCs w:val="24"/>
                <w:lang w:eastAsia="sk-SK"/>
              </w:rPr>
              <w:t>. r. 001</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1 730 277</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1 693 831</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Dlhodobý hmotný majetok</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w:t>
            </w:r>
            <w:proofErr w:type="spellEnd"/>
            <w:r w:rsidRPr="005570E4">
              <w:rPr>
                <w:rFonts w:eastAsia="Times New Roman" w:cs="Times New Roman"/>
                <w:color w:val="000000"/>
                <w:szCs w:val="24"/>
                <w:lang w:eastAsia="sk-SK"/>
              </w:rPr>
              <w:t>. r. 011</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686 107</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715 948</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Obežný majetok</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w:t>
            </w:r>
            <w:proofErr w:type="spellEnd"/>
            <w:r w:rsidRPr="005570E4">
              <w:rPr>
                <w:rFonts w:eastAsia="Times New Roman" w:cs="Times New Roman"/>
                <w:color w:val="000000"/>
                <w:szCs w:val="24"/>
                <w:lang w:eastAsia="sk-SK"/>
              </w:rPr>
              <w:t>. r. 033</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1 042 417</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977 291</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7E1C1A" w:rsidP="005570E4">
            <w:pPr>
              <w:spacing w:after="0" w:line="240" w:lineRule="auto"/>
              <w:jc w:val="left"/>
              <w:rPr>
                <w:rFonts w:eastAsia="Times New Roman" w:cs="Times New Roman"/>
                <w:b/>
                <w:bCs/>
                <w:color w:val="000000"/>
                <w:szCs w:val="24"/>
                <w:lang w:eastAsia="sk-SK"/>
              </w:rPr>
            </w:pPr>
            <w:r>
              <w:rPr>
                <w:rFonts w:eastAsia="Times New Roman" w:cs="Times New Roman"/>
                <w:b/>
                <w:bCs/>
                <w:color w:val="000000"/>
                <w:szCs w:val="24"/>
                <w:lang w:eastAsia="sk-SK"/>
              </w:rPr>
              <w:t xml:space="preserve">      - z toho krá</w:t>
            </w:r>
            <w:r w:rsidR="005570E4" w:rsidRPr="005570E4">
              <w:rPr>
                <w:rFonts w:eastAsia="Times New Roman" w:cs="Times New Roman"/>
                <w:b/>
                <w:bCs/>
                <w:color w:val="000000"/>
                <w:szCs w:val="24"/>
                <w:lang w:eastAsia="sk-SK"/>
              </w:rPr>
              <w:t>tkodobé pohľadávky</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w:t>
            </w:r>
            <w:proofErr w:type="spellEnd"/>
            <w:r w:rsidRPr="005570E4">
              <w:rPr>
                <w:rFonts w:eastAsia="Times New Roman" w:cs="Times New Roman"/>
                <w:color w:val="000000"/>
                <w:szCs w:val="24"/>
                <w:lang w:eastAsia="sk-SK"/>
              </w:rPr>
              <w:t>. r. 053</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412 421</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262 056</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Dlhodobé pohľadávky</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w:t>
            </w:r>
            <w:proofErr w:type="spellEnd"/>
            <w:r w:rsidRPr="005570E4">
              <w:rPr>
                <w:rFonts w:eastAsia="Times New Roman" w:cs="Times New Roman"/>
                <w:color w:val="000000"/>
                <w:szCs w:val="24"/>
                <w:lang w:eastAsia="sk-SK"/>
              </w:rPr>
              <w:t>. r. 041</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10 315</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10 315</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 xml:space="preserve">Vlastné imanie </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w:t>
            </w:r>
            <w:proofErr w:type="spellEnd"/>
            <w:r w:rsidRPr="005570E4">
              <w:rPr>
                <w:rFonts w:eastAsia="Times New Roman" w:cs="Times New Roman"/>
                <w:color w:val="000000"/>
                <w:szCs w:val="24"/>
                <w:lang w:eastAsia="sk-SK"/>
              </w:rPr>
              <w:t>. r. 080</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1 346 946</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1 358 034</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Záväzky spolu</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w:t>
            </w:r>
            <w:proofErr w:type="spellEnd"/>
            <w:r w:rsidRPr="005570E4">
              <w:rPr>
                <w:rFonts w:eastAsia="Times New Roman" w:cs="Times New Roman"/>
                <w:color w:val="000000"/>
                <w:szCs w:val="24"/>
                <w:lang w:eastAsia="sk-SK"/>
              </w:rPr>
              <w:t>. r. 101</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262 261</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244 686</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 xml:space="preserve">      - z toho dlhodobé záväzky</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w:t>
            </w:r>
            <w:proofErr w:type="spellEnd"/>
            <w:r w:rsidRPr="005570E4">
              <w:rPr>
                <w:rFonts w:eastAsia="Times New Roman" w:cs="Times New Roman"/>
                <w:color w:val="000000"/>
                <w:szCs w:val="24"/>
                <w:lang w:eastAsia="sk-SK"/>
              </w:rPr>
              <w:t>. r. 102</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13 284</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10 656</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 xml:space="preserve">Bankové úvery </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súv.r</w:t>
            </w:r>
            <w:proofErr w:type="spellEnd"/>
            <w:r w:rsidRPr="005570E4">
              <w:rPr>
                <w:rFonts w:eastAsia="Times New Roman" w:cs="Times New Roman"/>
                <w:color w:val="000000"/>
                <w:szCs w:val="24"/>
                <w:lang w:eastAsia="sk-SK"/>
              </w:rPr>
              <w:t>. 139</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0</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0</w:t>
            </w:r>
          </w:p>
        </w:tc>
      </w:tr>
      <w:tr w:rsidR="005570E4" w:rsidRPr="005570E4" w:rsidTr="005570E4">
        <w:trPr>
          <w:trHeight w:val="398"/>
        </w:trPr>
        <w:tc>
          <w:tcPr>
            <w:tcW w:w="5538"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Finančné výpomoci</w:t>
            </w:r>
          </w:p>
        </w:tc>
        <w:tc>
          <w:tcPr>
            <w:tcW w:w="1052"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súv</w:t>
            </w:r>
            <w:proofErr w:type="spellEnd"/>
            <w:r w:rsidRPr="005570E4">
              <w:rPr>
                <w:rFonts w:eastAsia="Times New Roman" w:cs="Times New Roman"/>
                <w:color w:val="000000"/>
                <w:szCs w:val="24"/>
                <w:lang w:eastAsia="sk-SK"/>
              </w:rPr>
              <w:t>. r. 140</w:t>
            </w:r>
          </w:p>
        </w:tc>
        <w:tc>
          <w:tcPr>
            <w:tcW w:w="1210" w:type="dxa"/>
            <w:tcBorders>
              <w:top w:val="nil"/>
              <w:left w:val="nil"/>
              <w:bottom w:val="single" w:sz="4"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0</w:t>
            </w:r>
          </w:p>
        </w:tc>
        <w:tc>
          <w:tcPr>
            <w:tcW w:w="1240" w:type="dxa"/>
            <w:tcBorders>
              <w:top w:val="nil"/>
              <w:left w:val="nil"/>
              <w:bottom w:val="single" w:sz="4"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0</w:t>
            </w:r>
          </w:p>
        </w:tc>
      </w:tr>
      <w:tr w:rsidR="005570E4" w:rsidRPr="005570E4" w:rsidTr="005570E4">
        <w:trPr>
          <w:trHeight w:val="398"/>
        </w:trPr>
        <w:tc>
          <w:tcPr>
            <w:tcW w:w="5538" w:type="dxa"/>
            <w:tcBorders>
              <w:top w:val="single" w:sz="4" w:space="0" w:color="auto"/>
              <w:left w:val="single" w:sz="8" w:space="0" w:color="auto"/>
              <w:bottom w:val="single" w:sz="8" w:space="0" w:color="auto"/>
              <w:right w:val="single" w:sz="4" w:space="0" w:color="auto"/>
            </w:tcBorders>
            <w:shd w:val="clear" w:color="000000" w:fill="F2F2F2"/>
            <w:noWrap/>
            <w:vAlign w:val="center"/>
            <w:hideMark/>
          </w:tcPr>
          <w:p w:rsidR="005570E4" w:rsidRPr="005570E4" w:rsidRDefault="005570E4" w:rsidP="005570E4">
            <w:pPr>
              <w:spacing w:after="0" w:line="240" w:lineRule="auto"/>
              <w:jc w:val="left"/>
              <w:rPr>
                <w:rFonts w:eastAsia="Times New Roman" w:cs="Times New Roman"/>
                <w:b/>
                <w:bCs/>
                <w:color w:val="000000"/>
                <w:szCs w:val="24"/>
                <w:lang w:eastAsia="sk-SK"/>
              </w:rPr>
            </w:pPr>
            <w:r w:rsidRPr="005570E4">
              <w:rPr>
                <w:rFonts w:eastAsia="Times New Roman" w:cs="Times New Roman"/>
                <w:b/>
                <w:bCs/>
                <w:color w:val="000000"/>
                <w:szCs w:val="24"/>
                <w:lang w:eastAsia="sk-SK"/>
              </w:rPr>
              <w:t>Výsledok z hospodárenia za účtovné obdobie po zdaň.</w:t>
            </w:r>
          </w:p>
        </w:tc>
        <w:tc>
          <w:tcPr>
            <w:tcW w:w="1052" w:type="dxa"/>
            <w:tcBorders>
              <w:top w:val="nil"/>
              <w:left w:val="nil"/>
              <w:bottom w:val="single" w:sz="8" w:space="0" w:color="auto"/>
              <w:right w:val="single" w:sz="4" w:space="0" w:color="auto"/>
            </w:tcBorders>
            <w:shd w:val="clear" w:color="auto" w:fill="auto"/>
            <w:noWrap/>
            <w:vAlign w:val="center"/>
            <w:hideMark/>
          </w:tcPr>
          <w:p w:rsidR="005570E4" w:rsidRPr="005570E4" w:rsidRDefault="005570E4" w:rsidP="005570E4">
            <w:pPr>
              <w:spacing w:after="0" w:line="240" w:lineRule="auto"/>
              <w:jc w:val="center"/>
              <w:rPr>
                <w:rFonts w:eastAsia="Times New Roman" w:cs="Times New Roman"/>
                <w:color w:val="000000"/>
                <w:szCs w:val="24"/>
                <w:lang w:eastAsia="sk-SK"/>
              </w:rPr>
            </w:pPr>
            <w:proofErr w:type="spellStart"/>
            <w:r w:rsidRPr="005570E4">
              <w:rPr>
                <w:rFonts w:eastAsia="Times New Roman" w:cs="Times New Roman"/>
                <w:color w:val="000000"/>
                <w:szCs w:val="24"/>
                <w:lang w:eastAsia="sk-SK"/>
              </w:rPr>
              <w:t>výs</w:t>
            </w:r>
            <w:proofErr w:type="spellEnd"/>
            <w:r w:rsidRPr="005570E4">
              <w:rPr>
                <w:rFonts w:eastAsia="Times New Roman" w:cs="Times New Roman"/>
                <w:color w:val="000000"/>
                <w:szCs w:val="24"/>
                <w:lang w:eastAsia="sk-SK"/>
              </w:rPr>
              <w:t>. r . 61</w:t>
            </w:r>
          </w:p>
        </w:tc>
        <w:tc>
          <w:tcPr>
            <w:tcW w:w="1210" w:type="dxa"/>
            <w:tcBorders>
              <w:top w:val="nil"/>
              <w:left w:val="nil"/>
              <w:bottom w:val="single" w:sz="8" w:space="0" w:color="auto"/>
              <w:right w:val="single" w:sz="4"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106 909</w:t>
            </w:r>
          </w:p>
        </w:tc>
        <w:tc>
          <w:tcPr>
            <w:tcW w:w="1240" w:type="dxa"/>
            <w:tcBorders>
              <w:top w:val="nil"/>
              <w:left w:val="nil"/>
              <w:bottom w:val="single" w:sz="8" w:space="0" w:color="auto"/>
              <w:right w:val="single" w:sz="8" w:space="0" w:color="auto"/>
            </w:tcBorders>
            <w:shd w:val="clear" w:color="auto" w:fill="auto"/>
            <w:noWrap/>
            <w:vAlign w:val="center"/>
            <w:hideMark/>
          </w:tcPr>
          <w:p w:rsidR="005570E4" w:rsidRPr="005570E4" w:rsidRDefault="005570E4" w:rsidP="005570E4">
            <w:pPr>
              <w:spacing w:after="0" w:line="240" w:lineRule="auto"/>
              <w:jc w:val="right"/>
              <w:rPr>
                <w:rFonts w:eastAsia="Times New Roman" w:cs="Times New Roman"/>
                <w:color w:val="000000"/>
                <w:szCs w:val="24"/>
                <w:lang w:eastAsia="sk-SK"/>
              </w:rPr>
            </w:pPr>
            <w:r w:rsidRPr="005570E4">
              <w:rPr>
                <w:rFonts w:eastAsia="Times New Roman" w:cs="Times New Roman"/>
                <w:color w:val="000000"/>
                <w:szCs w:val="24"/>
                <w:lang w:eastAsia="sk-SK"/>
              </w:rPr>
              <w:t>9 949</w:t>
            </w:r>
          </w:p>
        </w:tc>
      </w:tr>
    </w:tbl>
    <w:p w:rsidR="00AA65F8" w:rsidRDefault="00AA65F8" w:rsidP="000F5B76">
      <w:pPr>
        <w:pStyle w:val="Nadpis2"/>
        <w:jc w:val="center"/>
      </w:pPr>
    </w:p>
    <w:tbl>
      <w:tblPr>
        <w:tblW w:w="7800" w:type="dxa"/>
        <w:tblCellMar>
          <w:left w:w="70" w:type="dxa"/>
          <w:right w:w="70" w:type="dxa"/>
        </w:tblCellMar>
        <w:tblLook w:val="04A0" w:firstRow="1" w:lastRow="0" w:firstColumn="1" w:lastColumn="0" w:noHBand="0" w:noVBand="1"/>
      </w:tblPr>
      <w:tblGrid>
        <w:gridCol w:w="2600"/>
        <w:gridCol w:w="2720"/>
        <w:gridCol w:w="2480"/>
      </w:tblGrid>
      <w:tr w:rsidR="000F5B76" w:rsidRPr="000F5B76" w:rsidTr="000F5B76">
        <w:trPr>
          <w:trHeight w:val="398"/>
        </w:trPr>
        <w:tc>
          <w:tcPr>
            <w:tcW w:w="2600" w:type="dxa"/>
            <w:tcBorders>
              <w:top w:val="nil"/>
              <w:left w:val="nil"/>
              <w:bottom w:val="nil"/>
              <w:right w:val="nil"/>
            </w:tcBorders>
            <w:shd w:val="clear" w:color="auto" w:fill="auto"/>
            <w:noWrap/>
            <w:vAlign w:val="bottom"/>
            <w:hideMark/>
          </w:tcPr>
          <w:p w:rsidR="000F5B76" w:rsidRPr="000F5B76" w:rsidRDefault="000F5B76" w:rsidP="000F5B76">
            <w:pPr>
              <w:spacing w:after="0" w:line="240" w:lineRule="auto"/>
              <w:jc w:val="left"/>
              <w:rPr>
                <w:rFonts w:eastAsia="Times New Roman" w:cs="Times New Roman"/>
                <w:sz w:val="20"/>
                <w:szCs w:val="24"/>
                <w:lang w:eastAsia="sk-SK"/>
              </w:rPr>
            </w:pPr>
          </w:p>
        </w:tc>
        <w:tc>
          <w:tcPr>
            <w:tcW w:w="2720" w:type="dxa"/>
            <w:tcBorders>
              <w:top w:val="nil"/>
              <w:left w:val="nil"/>
              <w:bottom w:val="nil"/>
              <w:right w:val="nil"/>
            </w:tcBorders>
            <w:shd w:val="clear" w:color="auto" w:fill="auto"/>
            <w:noWrap/>
            <w:vAlign w:val="center"/>
            <w:hideMark/>
          </w:tcPr>
          <w:p w:rsidR="000F5B76" w:rsidRPr="000F5B76" w:rsidRDefault="000F5B76" w:rsidP="000F5B76">
            <w:pPr>
              <w:spacing w:after="0" w:line="240" w:lineRule="auto"/>
              <w:jc w:val="center"/>
              <w:rPr>
                <w:rFonts w:eastAsia="Times New Roman" w:cs="Times New Roman"/>
                <w:color w:val="000000"/>
                <w:szCs w:val="24"/>
                <w:lang w:eastAsia="sk-SK"/>
              </w:rPr>
            </w:pPr>
            <w:r w:rsidRPr="000F5B76">
              <w:rPr>
                <w:rFonts w:eastAsia="Times New Roman" w:cs="Times New Roman"/>
                <w:color w:val="000000"/>
                <w:szCs w:val="24"/>
                <w:lang w:eastAsia="sk-SK"/>
              </w:rPr>
              <w:t xml:space="preserve">Pred zdanením </w:t>
            </w:r>
          </w:p>
        </w:tc>
        <w:tc>
          <w:tcPr>
            <w:tcW w:w="2480" w:type="dxa"/>
            <w:tcBorders>
              <w:top w:val="nil"/>
              <w:left w:val="nil"/>
              <w:bottom w:val="nil"/>
              <w:right w:val="nil"/>
            </w:tcBorders>
            <w:shd w:val="clear" w:color="auto" w:fill="auto"/>
            <w:noWrap/>
            <w:vAlign w:val="center"/>
            <w:hideMark/>
          </w:tcPr>
          <w:p w:rsidR="000F5B76" w:rsidRPr="000F5B76" w:rsidRDefault="000F5B76" w:rsidP="000F5B76">
            <w:pPr>
              <w:spacing w:after="0" w:line="240" w:lineRule="auto"/>
              <w:jc w:val="center"/>
              <w:rPr>
                <w:rFonts w:eastAsia="Times New Roman" w:cs="Times New Roman"/>
                <w:color w:val="000000"/>
                <w:szCs w:val="24"/>
                <w:lang w:eastAsia="sk-SK"/>
              </w:rPr>
            </w:pPr>
            <w:r w:rsidRPr="000F5B76">
              <w:rPr>
                <w:rFonts w:eastAsia="Times New Roman" w:cs="Times New Roman"/>
                <w:color w:val="000000"/>
                <w:szCs w:val="24"/>
                <w:lang w:eastAsia="sk-SK"/>
              </w:rPr>
              <w:t>Po zdanení</w:t>
            </w:r>
          </w:p>
        </w:tc>
      </w:tr>
      <w:tr w:rsidR="000F5B76" w:rsidRPr="000F5B76" w:rsidTr="000F5B76">
        <w:trPr>
          <w:trHeight w:val="398"/>
        </w:trPr>
        <w:tc>
          <w:tcPr>
            <w:tcW w:w="2600" w:type="dxa"/>
            <w:tcBorders>
              <w:top w:val="nil"/>
              <w:left w:val="nil"/>
              <w:bottom w:val="nil"/>
              <w:right w:val="nil"/>
            </w:tcBorders>
            <w:shd w:val="clear" w:color="auto" w:fill="auto"/>
            <w:noWrap/>
            <w:vAlign w:val="bottom"/>
            <w:hideMark/>
          </w:tcPr>
          <w:p w:rsidR="000F5B76" w:rsidRPr="000F5B76" w:rsidRDefault="000F5B76" w:rsidP="000F5B76">
            <w:pPr>
              <w:spacing w:after="0" w:line="240" w:lineRule="auto"/>
              <w:jc w:val="left"/>
              <w:rPr>
                <w:rFonts w:eastAsia="Times New Roman" w:cs="Times New Roman"/>
                <w:color w:val="000000"/>
                <w:lang w:eastAsia="sk-SK"/>
              </w:rPr>
            </w:pPr>
            <w:r w:rsidRPr="000F5B76">
              <w:rPr>
                <w:rFonts w:eastAsia="Times New Roman" w:cs="Times New Roman"/>
                <w:color w:val="000000"/>
                <w:lang w:eastAsia="sk-SK"/>
              </w:rPr>
              <w:t>Výnosy celkom:</w:t>
            </w:r>
          </w:p>
        </w:tc>
        <w:tc>
          <w:tcPr>
            <w:tcW w:w="2720" w:type="dxa"/>
            <w:tcBorders>
              <w:top w:val="nil"/>
              <w:left w:val="nil"/>
              <w:bottom w:val="nil"/>
              <w:right w:val="nil"/>
            </w:tcBorders>
            <w:shd w:val="clear" w:color="auto" w:fill="auto"/>
            <w:noWrap/>
            <w:vAlign w:val="center"/>
            <w:hideMark/>
          </w:tcPr>
          <w:p w:rsidR="000F5B76" w:rsidRPr="000F5B76" w:rsidRDefault="005570E4" w:rsidP="00083E61">
            <w:pPr>
              <w:spacing w:after="0" w:line="240" w:lineRule="auto"/>
              <w:jc w:val="center"/>
              <w:rPr>
                <w:rFonts w:eastAsia="Times New Roman" w:cs="Times New Roman"/>
                <w:color w:val="000000"/>
                <w:szCs w:val="24"/>
                <w:lang w:eastAsia="sk-SK"/>
              </w:rPr>
            </w:pPr>
            <w:r>
              <w:rPr>
                <w:rFonts w:eastAsia="Times New Roman" w:cs="Times New Roman"/>
                <w:color w:val="000000"/>
                <w:szCs w:val="24"/>
                <w:lang w:eastAsia="sk-SK"/>
              </w:rPr>
              <w:t>1 411 261</w:t>
            </w:r>
          </w:p>
        </w:tc>
        <w:tc>
          <w:tcPr>
            <w:tcW w:w="2480" w:type="dxa"/>
            <w:tcBorders>
              <w:top w:val="nil"/>
              <w:left w:val="nil"/>
              <w:bottom w:val="nil"/>
              <w:right w:val="nil"/>
            </w:tcBorders>
            <w:shd w:val="clear" w:color="auto" w:fill="auto"/>
            <w:noWrap/>
            <w:vAlign w:val="center"/>
            <w:hideMark/>
          </w:tcPr>
          <w:p w:rsidR="000F5B76" w:rsidRPr="000F5B76" w:rsidRDefault="005570E4" w:rsidP="00083E61">
            <w:pPr>
              <w:spacing w:after="0" w:line="240" w:lineRule="auto"/>
              <w:jc w:val="center"/>
              <w:rPr>
                <w:rFonts w:eastAsia="Times New Roman" w:cs="Times New Roman"/>
                <w:color w:val="000000"/>
                <w:szCs w:val="24"/>
                <w:lang w:eastAsia="sk-SK"/>
              </w:rPr>
            </w:pPr>
            <w:r>
              <w:rPr>
                <w:rFonts w:eastAsia="Times New Roman" w:cs="Times New Roman"/>
                <w:color w:val="000000"/>
                <w:szCs w:val="24"/>
                <w:lang w:eastAsia="sk-SK"/>
              </w:rPr>
              <w:t>1 411 261</w:t>
            </w:r>
          </w:p>
        </w:tc>
      </w:tr>
      <w:tr w:rsidR="000F5B76" w:rsidRPr="000F5B76" w:rsidTr="000F5B76">
        <w:trPr>
          <w:trHeight w:val="398"/>
        </w:trPr>
        <w:tc>
          <w:tcPr>
            <w:tcW w:w="2600" w:type="dxa"/>
            <w:tcBorders>
              <w:top w:val="nil"/>
              <w:left w:val="nil"/>
              <w:bottom w:val="nil"/>
              <w:right w:val="nil"/>
            </w:tcBorders>
            <w:shd w:val="clear" w:color="auto" w:fill="auto"/>
            <w:noWrap/>
            <w:vAlign w:val="bottom"/>
            <w:hideMark/>
          </w:tcPr>
          <w:p w:rsidR="000F5B76" w:rsidRPr="000F5B76" w:rsidRDefault="000F5B76" w:rsidP="000F5B76">
            <w:pPr>
              <w:spacing w:after="0" w:line="240" w:lineRule="auto"/>
              <w:jc w:val="left"/>
              <w:rPr>
                <w:rFonts w:eastAsia="Times New Roman" w:cs="Times New Roman"/>
                <w:color w:val="000000"/>
                <w:lang w:eastAsia="sk-SK"/>
              </w:rPr>
            </w:pPr>
            <w:r w:rsidRPr="000F5B76">
              <w:rPr>
                <w:rFonts w:eastAsia="Times New Roman" w:cs="Times New Roman"/>
                <w:color w:val="000000"/>
                <w:lang w:eastAsia="sk-SK"/>
              </w:rPr>
              <w:t>Náklady celkom :</w:t>
            </w:r>
          </w:p>
        </w:tc>
        <w:tc>
          <w:tcPr>
            <w:tcW w:w="2720" w:type="dxa"/>
            <w:tcBorders>
              <w:top w:val="nil"/>
              <w:left w:val="nil"/>
              <w:bottom w:val="nil"/>
              <w:right w:val="nil"/>
            </w:tcBorders>
            <w:shd w:val="clear" w:color="auto" w:fill="auto"/>
            <w:noWrap/>
            <w:vAlign w:val="center"/>
            <w:hideMark/>
          </w:tcPr>
          <w:p w:rsidR="000F5B76" w:rsidRPr="000F5B76" w:rsidRDefault="005570E4" w:rsidP="00083E61">
            <w:pPr>
              <w:spacing w:after="0" w:line="240" w:lineRule="auto"/>
              <w:jc w:val="center"/>
              <w:rPr>
                <w:rFonts w:eastAsia="Times New Roman" w:cs="Times New Roman"/>
                <w:color w:val="000000"/>
                <w:szCs w:val="24"/>
                <w:lang w:eastAsia="sk-SK"/>
              </w:rPr>
            </w:pPr>
            <w:r>
              <w:rPr>
                <w:rFonts w:eastAsia="Times New Roman" w:cs="Times New Roman"/>
                <w:color w:val="000000"/>
                <w:szCs w:val="24"/>
                <w:lang w:eastAsia="sk-SK"/>
              </w:rPr>
              <w:t>1 400 968</w:t>
            </w:r>
          </w:p>
        </w:tc>
        <w:tc>
          <w:tcPr>
            <w:tcW w:w="2480" w:type="dxa"/>
            <w:tcBorders>
              <w:top w:val="nil"/>
              <w:left w:val="nil"/>
              <w:bottom w:val="nil"/>
              <w:right w:val="nil"/>
            </w:tcBorders>
            <w:shd w:val="clear" w:color="auto" w:fill="auto"/>
            <w:noWrap/>
            <w:vAlign w:val="center"/>
            <w:hideMark/>
          </w:tcPr>
          <w:p w:rsidR="000F5B76" w:rsidRPr="000F5B76" w:rsidRDefault="005570E4" w:rsidP="00083E61">
            <w:pPr>
              <w:spacing w:after="0" w:line="240" w:lineRule="auto"/>
              <w:jc w:val="center"/>
              <w:rPr>
                <w:rFonts w:eastAsia="Times New Roman" w:cs="Times New Roman"/>
                <w:color w:val="000000"/>
                <w:szCs w:val="24"/>
                <w:lang w:eastAsia="sk-SK"/>
              </w:rPr>
            </w:pPr>
            <w:r>
              <w:rPr>
                <w:rFonts w:eastAsia="Times New Roman" w:cs="Times New Roman"/>
                <w:color w:val="000000"/>
                <w:szCs w:val="24"/>
                <w:lang w:eastAsia="sk-SK"/>
              </w:rPr>
              <w:t>1 401 548</w:t>
            </w:r>
          </w:p>
        </w:tc>
      </w:tr>
    </w:tbl>
    <w:p w:rsidR="000F5B76" w:rsidRDefault="000F5B76" w:rsidP="000F5B76"/>
    <w:p w:rsidR="000F5B76" w:rsidRPr="002356B1" w:rsidRDefault="000F5B76" w:rsidP="002356B1">
      <w:pPr>
        <w:jc w:val="center"/>
      </w:pPr>
      <w:r w:rsidRPr="000F5B76">
        <w:rPr>
          <w:b/>
          <w:sz w:val="28"/>
        </w:rPr>
        <w:t>KONTROLNÁ KOMISIA</w:t>
      </w:r>
      <w:bookmarkStart w:id="0" w:name="_GoBack"/>
      <w:bookmarkEnd w:id="0"/>
    </w:p>
    <w:p w:rsidR="000F5B76" w:rsidRDefault="000F5B76" w:rsidP="000F5B76">
      <w:pPr>
        <w:jc w:val="center"/>
        <w:rPr>
          <w:b/>
          <w:sz w:val="28"/>
        </w:rPr>
      </w:pPr>
      <w:proofErr w:type="spellStart"/>
      <w:r>
        <w:rPr>
          <w:b/>
          <w:sz w:val="28"/>
        </w:rPr>
        <w:t>Agro</w:t>
      </w:r>
      <w:proofErr w:type="spellEnd"/>
      <w:r>
        <w:rPr>
          <w:b/>
          <w:sz w:val="28"/>
        </w:rPr>
        <w:t xml:space="preserve"> družstvo Staré</w:t>
      </w:r>
    </w:p>
    <w:p w:rsidR="000F5B76" w:rsidRDefault="000F5B76" w:rsidP="000F5B76">
      <w:pPr>
        <w:jc w:val="center"/>
        <w:rPr>
          <w:b/>
          <w:sz w:val="28"/>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2"/>
        <w:gridCol w:w="7965"/>
      </w:tblGrid>
      <w:tr w:rsidR="000F5B76" w:rsidTr="000F5B76">
        <w:tc>
          <w:tcPr>
            <w:tcW w:w="1696" w:type="dxa"/>
          </w:tcPr>
          <w:p w:rsidR="000F5B76" w:rsidRDefault="000F5B76" w:rsidP="000F5B76">
            <w:pPr>
              <w:spacing w:line="360" w:lineRule="auto"/>
              <w:jc w:val="left"/>
              <w:rPr>
                <w:b/>
              </w:rPr>
            </w:pPr>
            <w:r>
              <w:rPr>
                <w:b/>
              </w:rPr>
              <w:t>Predseda:</w:t>
            </w:r>
          </w:p>
        </w:tc>
        <w:tc>
          <w:tcPr>
            <w:tcW w:w="8328" w:type="dxa"/>
          </w:tcPr>
          <w:p w:rsidR="000F5B76" w:rsidRDefault="00CA6C47" w:rsidP="000F5B76">
            <w:pPr>
              <w:spacing w:line="360" w:lineRule="auto"/>
              <w:jc w:val="left"/>
              <w:rPr>
                <w:b/>
              </w:rPr>
            </w:pPr>
            <w:r>
              <w:rPr>
                <w:b/>
              </w:rPr>
              <w:t xml:space="preserve">Ing. </w:t>
            </w:r>
            <w:proofErr w:type="spellStart"/>
            <w:r>
              <w:rPr>
                <w:b/>
              </w:rPr>
              <w:t>Palovčáková</w:t>
            </w:r>
            <w:proofErr w:type="spellEnd"/>
            <w:r>
              <w:rPr>
                <w:b/>
              </w:rPr>
              <w:t xml:space="preserve"> Martina</w:t>
            </w:r>
          </w:p>
        </w:tc>
      </w:tr>
      <w:tr w:rsidR="000F5B76" w:rsidTr="000F5B76">
        <w:tc>
          <w:tcPr>
            <w:tcW w:w="1696" w:type="dxa"/>
          </w:tcPr>
          <w:p w:rsidR="000F5B76" w:rsidRDefault="000F5B76" w:rsidP="000F5B76">
            <w:pPr>
              <w:spacing w:line="360" w:lineRule="auto"/>
              <w:jc w:val="left"/>
              <w:rPr>
                <w:b/>
              </w:rPr>
            </w:pPr>
            <w:r>
              <w:rPr>
                <w:b/>
              </w:rPr>
              <w:t>Člen:</w:t>
            </w:r>
          </w:p>
        </w:tc>
        <w:tc>
          <w:tcPr>
            <w:tcW w:w="8328" w:type="dxa"/>
          </w:tcPr>
          <w:p w:rsidR="000F5B76" w:rsidRDefault="00CA6C47" w:rsidP="000F5B76">
            <w:pPr>
              <w:spacing w:line="360" w:lineRule="auto"/>
              <w:jc w:val="left"/>
              <w:rPr>
                <w:b/>
              </w:rPr>
            </w:pPr>
            <w:proofErr w:type="spellStart"/>
            <w:r>
              <w:rPr>
                <w:b/>
              </w:rPr>
              <w:t>Chaba</w:t>
            </w:r>
            <w:proofErr w:type="spellEnd"/>
            <w:r>
              <w:rPr>
                <w:b/>
              </w:rPr>
              <w:t xml:space="preserve"> Miroslav</w:t>
            </w:r>
          </w:p>
        </w:tc>
      </w:tr>
      <w:tr w:rsidR="000F5B76" w:rsidTr="000F5B76">
        <w:tc>
          <w:tcPr>
            <w:tcW w:w="1696" w:type="dxa"/>
          </w:tcPr>
          <w:p w:rsidR="000F5B76" w:rsidRDefault="000F5B76" w:rsidP="000F5B76">
            <w:pPr>
              <w:spacing w:line="360" w:lineRule="auto"/>
              <w:jc w:val="left"/>
              <w:rPr>
                <w:b/>
              </w:rPr>
            </w:pPr>
          </w:p>
        </w:tc>
        <w:tc>
          <w:tcPr>
            <w:tcW w:w="8328" w:type="dxa"/>
          </w:tcPr>
          <w:p w:rsidR="000F5B76" w:rsidRDefault="000F5B76" w:rsidP="000F5B76">
            <w:pPr>
              <w:spacing w:line="360" w:lineRule="auto"/>
              <w:jc w:val="left"/>
              <w:rPr>
                <w:b/>
              </w:rPr>
            </w:pPr>
            <w:proofErr w:type="spellStart"/>
            <w:r>
              <w:rPr>
                <w:b/>
              </w:rPr>
              <w:t>Garanič</w:t>
            </w:r>
            <w:proofErr w:type="spellEnd"/>
            <w:r>
              <w:rPr>
                <w:b/>
              </w:rPr>
              <w:t xml:space="preserve"> Ľubomír</w:t>
            </w:r>
          </w:p>
        </w:tc>
      </w:tr>
    </w:tbl>
    <w:p w:rsidR="000F5B76" w:rsidRDefault="000F5B76" w:rsidP="000F5B76">
      <w:pPr>
        <w:jc w:val="left"/>
        <w:rPr>
          <w:b/>
        </w:rPr>
      </w:pPr>
    </w:p>
    <w:p w:rsidR="00D9375A" w:rsidRDefault="00D9375A" w:rsidP="000F5B76">
      <w:pPr>
        <w:jc w:val="left"/>
        <w:rPr>
          <w:b/>
        </w:rPr>
      </w:pPr>
    </w:p>
    <w:p w:rsidR="000F5B76" w:rsidRDefault="000F5B76" w:rsidP="000F5B76">
      <w:pPr>
        <w:jc w:val="left"/>
        <w:rPr>
          <w:b/>
        </w:rPr>
      </w:pPr>
    </w:p>
    <w:p w:rsidR="000F5B76" w:rsidRDefault="000F5B76" w:rsidP="000F5B76">
      <w:pPr>
        <w:jc w:val="center"/>
        <w:rPr>
          <w:b/>
          <w:sz w:val="32"/>
        </w:rPr>
      </w:pPr>
      <w:r>
        <w:rPr>
          <w:b/>
          <w:sz w:val="32"/>
        </w:rPr>
        <w:t xml:space="preserve">SPRÁVA KONTROLNEJ KOMISIE O PRESKÚMANÍ </w:t>
      </w:r>
    </w:p>
    <w:p w:rsidR="000F5B76" w:rsidRDefault="000F5B76" w:rsidP="000F5B76">
      <w:pPr>
        <w:jc w:val="center"/>
        <w:rPr>
          <w:b/>
          <w:sz w:val="32"/>
        </w:rPr>
      </w:pPr>
      <w:r>
        <w:rPr>
          <w:b/>
          <w:noProof/>
          <w:sz w:val="32"/>
          <w:lang w:eastAsia="sk-SK"/>
        </w:rPr>
        <mc:AlternateContent>
          <mc:Choice Requires="wps">
            <w:drawing>
              <wp:anchor distT="0" distB="0" distL="114300" distR="114300" simplePos="0" relativeHeight="251659264" behindDoc="0" locked="0" layoutInCell="1" allowOverlap="1">
                <wp:simplePos x="0" y="0"/>
                <wp:positionH relativeFrom="column">
                  <wp:posOffset>-157481</wp:posOffset>
                </wp:positionH>
                <wp:positionV relativeFrom="paragraph">
                  <wp:posOffset>445134</wp:posOffset>
                </wp:positionV>
                <wp:extent cx="6276975" cy="28575"/>
                <wp:effectExtent l="0" t="0" r="28575" b="28575"/>
                <wp:wrapNone/>
                <wp:docPr id="1" name="Rovná spojnica 1"/>
                <wp:cNvGraphicFramePr/>
                <a:graphic xmlns:a="http://schemas.openxmlformats.org/drawingml/2006/main">
                  <a:graphicData uri="http://schemas.microsoft.com/office/word/2010/wordprocessingShape">
                    <wps:wsp>
                      <wps:cNvCnPr/>
                      <wps:spPr>
                        <a:xfrm flipV="1">
                          <a:off x="0" y="0"/>
                          <a:ext cx="6276975" cy="28575"/>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180528" id="Rovná spojnica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pt,35.05pt" to="481.85pt,3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" strokecolor="black [3213]" strokeweight=".5pt">
                <v:stroke joinstyle="miter"/>
              </v:line>
            </w:pict>
          </mc:Fallback>
        </mc:AlternateContent>
      </w:r>
      <w:r>
        <w:rPr>
          <w:b/>
          <w:sz w:val="32"/>
        </w:rPr>
        <w:t xml:space="preserve">ÚČTOVNEJ </w:t>
      </w:r>
      <w:r w:rsidR="00EA710E">
        <w:rPr>
          <w:b/>
          <w:sz w:val="32"/>
        </w:rPr>
        <w:t>ZÁVIERKY ZA ROK 2014</w:t>
      </w:r>
    </w:p>
    <w:p w:rsidR="00D9375A" w:rsidRDefault="00D9375A" w:rsidP="000F5B76">
      <w:pPr>
        <w:jc w:val="center"/>
        <w:rPr>
          <w:b/>
          <w:sz w:val="32"/>
        </w:rPr>
      </w:pPr>
    </w:p>
    <w:p w:rsidR="00D9375A" w:rsidRPr="00D9375A" w:rsidRDefault="00D9375A" w:rsidP="000F5B76">
      <w:pPr>
        <w:jc w:val="center"/>
        <w:rPr>
          <w:sz w:val="32"/>
        </w:rPr>
      </w:pPr>
    </w:p>
    <w:p w:rsidR="00D9375A" w:rsidRDefault="00D9375A" w:rsidP="00D9375A">
      <w:pPr>
        <w:pStyle w:val="Odsekzoznamu"/>
        <w:numPr>
          <w:ilvl w:val="0"/>
          <w:numId w:val="5"/>
        </w:numPr>
        <w:rPr>
          <w:rStyle w:val="st"/>
          <w:szCs w:val="24"/>
        </w:rPr>
      </w:pPr>
      <w:r w:rsidRPr="00D9375A">
        <w:rPr>
          <w:szCs w:val="24"/>
        </w:rPr>
        <w:t xml:space="preserve">Kontrolná komisia vykonala úkony v súlade s </w:t>
      </w:r>
      <w:r w:rsidRPr="00D9375A">
        <w:rPr>
          <w:rStyle w:val="st"/>
          <w:szCs w:val="24"/>
        </w:rPr>
        <w:t>§ 244 Obchodného zákonníka v platnom znení, stanovami družstva a rokovacím poriadkom. Predstavenstvo družstva pravidelne predkladalo kontrolnej komisii správy o činnosti družstva a jeho finančnej situácii.</w:t>
      </w:r>
    </w:p>
    <w:p w:rsidR="00D9375A" w:rsidRDefault="00D9375A" w:rsidP="00D9375A">
      <w:pPr>
        <w:rPr>
          <w:rStyle w:val="st"/>
          <w:szCs w:val="24"/>
        </w:rPr>
      </w:pPr>
    </w:p>
    <w:p w:rsidR="00D9375A" w:rsidRDefault="00D9375A" w:rsidP="00D9375A">
      <w:pPr>
        <w:pStyle w:val="Odsekzoznamu"/>
        <w:numPr>
          <w:ilvl w:val="0"/>
          <w:numId w:val="5"/>
        </w:numPr>
        <w:rPr>
          <w:rStyle w:val="st"/>
          <w:szCs w:val="24"/>
        </w:rPr>
      </w:pPr>
      <w:r>
        <w:rPr>
          <w:rStyle w:val="st"/>
          <w:szCs w:val="24"/>
        </w:rPr>
        <w:t>Kontrolná komisia preskúmala ro</w:t>
      </w:r>
      <w:r w:rsidR="00EA710E">
        <w:rPr>
          <w:rStyle w:val="st"/>
          <w:szCs w:val="24"/>
        </w:rPr>
        <w:t>čnú účtovnú závierku za rok 2014</w:t>
      </w:r>
      <w:r>
        <w:rPr>
          <w:rStyle w:val="st"/>
          <w:szCs w:val="24"/>
        </w:rPr>
        <w:t>, výročnú správu</w:t>
      </w:r>
      <w:r w:rsidR="00083E61">
        <w:rPr>
          <w:rStyle w:val="st"/>
          <w:szCs w:val="24"/>
        </w:rPr>
        <w:t xml:space="preserve"> včítane návrhu na zúčtovanie straty. Prijala výsledky audi</w:t>
      </w:r>
      <w:r w:rsidR="00EA710E">
        <w:rPr>
          <w:rStyle w:val="st"/>
          <w:szCs w:val="24"/>
        </w:rPr>
        <w:t>tu účtovnej závierky za rok 2014</w:t>
      </w:r>
      <w:r w:rsidR="00083E61">
        <w:rPr>
          <w:rStyle w:val="st"/>
          <w:szCs w:val="24"/>
        </w:rPr>
        <w:t xml:space="preserve"> a odporučila členskej schôdzi jej schválenie.</w:t>
      </w:r>
    </w:p>
    <w:p w:rsidR="00083E61" w:rsidRPr="00083E61" w:rsidRDefault="00083E61" w:rsidP="00083E61">
      <w:pPr>
        <w:pStyle w:val="Odsekzoznamu"/>
        <w:rPr>
          <w:rStyle w:val="st"/>
          <w:szCs w:val="24"/>
        </w:rPr>
      </w:pPr>
    </w:p>
    <w:p w:rsidR="00083E61" w:rsidRDefault="00083E61" w:rsidP="00083E61">
      <w:pPr>
        <w:rPr>
          <w:rStyle w:val="st"/>
          <w:szCs w:val="24"/>
        </w:rPr>
      </w:pPr>
    </w:p>
    <w:p w:rsidR="00083E61" w:rsidRDefault="00083E61" w:rsidP="00083E61">
      <w:pPr>
        <w:rPr>
          <w:rStyle w:val="st"/>
          <w:szCs w:val="24"/>
        </w:rPr>
      </w:pPr>
    </w:p>
    <w:p w:rsidR="00083E61" w:rsidRPr="00083E61" w:rsidRDefault="00986C4A" w:rsidP="00083E61">
      <w:pPr>
        <w:rPr>
          <w:rStyle w:val="st"/>
          <w:szCs w:val="24"/>
        </w:rPr>
      </w:pPr>
      <w:r>
        <w:rPr>
          <w:rStyle w:val="st"/>
          <w:szCs w:val="24"/>
        </w:rPr>
        <w:t>V Zbudzi 22</w:t>
      </w:r>
      <w:r w:rsidR="00083E61">
        <w:rPr>
          <w:rStyle w:val="st"/>
          <w:szCs w:val="24"/>
        </w:rPr>
        <w:t>.05.</w:t>
      </w:r>
      <w:r w:rsidR="00EA710E">
        <w:rPr>
          <w:rStyle w:val="st"/>
          <w:szCs w:val="24"/>
        </w:rPr>
        <w:t>2015</w:t>
      </w:r>
    </w:p>
    <w:p w:rsidR="00D9375A" w:rsidRDefault="00D9375A" w:rsidP="00D9375A">
      <w:pPr>
        <w:rPr>
          <w:rStyle w:val="st"/>
          <w:szCs w:val="24"/>
        </w:rPr>
      </w:pPr>
    </w:p>
    <w:p w:rsidR="00083E61" w:rsidRDefault="00EA710E" w:rsidP="00083E61">
      <w:pPr>
        <w:jc w:val="right"/>
        <w:rPr>
          <w:rStyle w:val="st"/>
          <w:szCs w:val="24"/>
        </w:rPr>
      </w:pPr>
      <w:r>
        <w:rPr>
          <w:rStyle w:val="st"/>
          <w:szCs w:val="24"/>
        </w:rPr>
        <w:t xml:space="preserve">Ing. </w:t>
      </w:r>
      <w:proofErr w:type="spellStart"/>
      <w:r>
        <w:rPr>
          <w:rStyle w:val="st"/>
          <w:szCs w:val="24"/>
        </w:rPr>
        <w:t>Palovčáková</w:t>
      </w:r>
      <w:proofErr w:type="spellEnd"/>
      <w:r>
        <w:rPr>
          <w:rStyle w:val="st"/>
          <w:szCs w:val="24"/>
        </w:rPr>
        <w:t xml:space="preserve"> Martina</w:t>
      </w:r>
    </w:p>
    <w:p w:rsidR="00083E61" w:rsidRPr="00083E61" w:rsidRDefault="00083E61" w:rsidP="00083E61">
      <w:pPr>
        <w:jc w:val="right"/>
        <w:rPr>
          <w:rStyle w:val="st"/>
          <w:sz w:val="22"/>
          <w:szCs w:val="24"/>
        </w:rPr>
      </w:pPr>
      <w:r>
        <w:rPr>
          <w:rStyle w:val="st"/>
          <w:sz w:val="22"/>
          <w:szCs w:val="24"/>
        </w:rPr>
        <w:t>predseda kontrolnej komisie</w:t>
      </w:r>
    </w:p>
    <w:p w:rsidR="00D9375A" w:rsidRPr="00D9375A" w:rsidRDefault="00D9375A" w:rsidP="00D9375A">
      <w:pPr>
        <w:rPr>
          <w:szCs w:val="24"/>
        </w:rPr>
      </w:pPr>
    </w:p>
    <w:sectPr w:rsidR="00D9375A" w:rsidRPr="00D9375A" w:rsidSect="00083E61">
      <w:footerReference w:type="default" r:id="rId8"/>
      <w:pgSz w:w="11906" w:h="16838"/>
      <w:pgMar w:top="1077" w:right="851"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3224" w:rsidRDefault="00793224" w:rsidP="00083E61">
      <w:pPr>
        <w:spacing w:after="0" w:line="240" w:lineRule="auto"/>
      </w:pPr>
      <w:r>
        <w:separator/>
      </w:r>
    </w:p>
  </w:endnote>
  <w:endnote w:type="continuationSeparator" w:id="0">
    <w:p w:rsidR="00793224" w:rsidRDefault="00793224" w:rsidP="00083E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193295"/>
      <w:docPartObj>
        <w:docPartGallery w:val="Page Numbers (Bottom of Page)"/>
        <w:docPartUnique/>
      </w:docPartObj>
    </w:sdtPr>
    <w:sdtEndPr/>
    <w:sdtContent>
      <w:p w:rsidR="00531CA9" w:rsidRDefault="00531CA9">
        <w:pPr>
          <w:pStyle w:val="Pta"/>
          <w:jc w:val="center"/>
        </w:pPr>
        <w:r>
          <w:fldChar w:fldCharType="begin"/>
        </w:r>
        <w:r>
          <w:instrText>PAGE   \* MERGEFORMAT</w:instrText>
        </w:r>
        <w:r>
          <w:fldChar w:fldCharType="separate"/>
        </w:r>
        <w:r w:rsidR="002356B1">
          <w:rPr>
            <w:noProof/>
          </w:rPr>
          <w:t>22</w:t>
        </w:r>
        <w:r>
          <w:fldChar w:fldCharType="end"/>
        </w:r>
      </w:p>
    </w:sdtContent>
  </w:sdt>
  <w:p w:rsidR="00531CA9" w:rsidRDefault="00531CA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3224" w:rsidRDefault="00793224" w:rsidP="00083E61">
      <w:pPr>
        <w:spacing w:after="0" w:line="240" w:lineRule="auto"/>
      </w:pPr>
      <w:r>
        <w:separator/>
      </w:r>
    </w:p>
  </w:footnote>
  <w:footnote w:type="continuationSeparator" w:id="0">
    <w:p w:rsidR="00793224" w:rsidRDefault="00793224" w:rsidP="00083E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2A4385"/>
    <w:multiLevelType w:val="hybridMultilevel"/>
    <w:tmpl w:val="4D5C59B6"/>
    <w:lvl w:ilvl="0" w:tplc="27BA69B8">
      <w:start w:val="1"/>
      <w:numFmt w:val="lowerLetter"/>
      <w:lvlText w:val="%1)"/>
      <w:lvlJc w:val="left"/>
      <w:pPr>
        <w:ind w:left="720" w:hanging="360"/>
      </w:pPr>
      <w:rPr>
        <w:rFonts w:hint="default"/>
        <w:b/>
        <w:vertAlign w:val="baseli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211525A"/>
    <w:multiLevelType w:val="hybridMultilevel"/>
    <w:tmpl w:val="686C6D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DC2492A"/>
    <w:multiLevelType w:val="hybridMultilevel"/>
    <w:tmpl w:val="686C6D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A650E0B"/>
    <w:multiLevelType w:val="hybridMultilevel"/>
    <w:tmpl w:val="FDB0EE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5AD44787"/>
    <w:multiLevelType w:val="hybridMultilevel"/>
    <w:tmpl w:val="23165A04"/>
    <w:lvl w:ilvl="0" w:tplc="FD3468CE">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9B3"/>
    <w:rsid w:val="00083E61"/>
    <w:rsid w:val="00091AEE"/>
    <w:rsid w:val="000D70D1"/>
    <w:rsid w:val="000E3F4A"/>
    <w:rsid w:val="000F5602"/>
    <w:rsid w:val="000F5B76"/>
    <w:rsid w:val="00183426"/>
    <w:rsid w:val="00195A5F"/>
    <w:rsid w:val="00197061"/>
    <w:rsid w:val="001A6E04"/>
    <w:rsid w:val="001B2723"/>
    <w:rsid w:val="001F5B0A"/>
    <w:rsid w:val="002009B3"/>
    <w:rsid w:val="0020700F"/>
    <w:rsid w:val="00214B9A"/>
    <w:rsid w:val="002356B1"/>
    <w:rsid w:val="00263131"/>
    <w:rsid w:val="002875E6"/>
    <w:rsid w:val="00295D59"/>
    <w:rsid w:val="002B162B"/>
    <w:rsid w:val="002C5DF7"/>
    <w:rsid w:val="002E2469"/>
    <w:rsid w:val="002F5F8A"/>
    <w:rsid w:val="00325828"/>
    <w:rsid w:val="00355A90"/>
    <w:rsid w:val="00383756"/>
    <w:rsid w:val="00384C13"/>
    <w:rsid w:val="003C018F"/>
    <w:rsid w:val="003F0459"/>
    <w:rsid w:val="00415459"/>
    <w:rsid w:val="00495FA4"/>
    <w:rsid w:val="00506CFE"/>
    <w:rsid w:val="00531CA9"/>
    <w:rsid w:val="005570E4"/>
    <w:rsid w:val="00557CC4"/>
    <w:rsid w:val="0058441B"/>
    <w:rsid w:val="00584ACF"/>
    <w:rsid w:val="005C137E"/>
    <w:rsid w:val="005F0473"/>
    <w:rsid w:val="00612554"/>
    <w:rsid w:val="00633F55"/>
    <w:rsid w:val="00664023"/>
    <w:rsid w:val="006D5056"/>
    <w:rsid w:val="007061A3"/>
    <w:rsid w:val="007416ED"/>
    <w:rsid w:val="00742F7D"/>
    <w:rsid w:val="00755590"/>
    <w:rsid w:val="0076407F"/>
    <w:rsid w:val="0077145F"/>
    <w:rsid w:val="00793224"/>
    <w:rsid w:val="007C3352"/>
    <w:rsid w:val="007D564F"/>
    <w:rsid w:val="007E1C1A"/>
    <w:rsid w:val="00814BEB"/>
    <w:rsid w:val="0082631F"/>
    <w:rsid w:val="00854C14"/>
    <w:rsid w:val="00866F08"/>
    <w:rsid w:val="00874D63"/>
    <w:rsid w:val="008E322E"/>
    <w:rsid w:val="009119D8"/>
    <w:rsid w:val="00911C39"/>
    <w:rsid w:val="009404A8"/>
    <w:rsid w:val="00972D91"/>
    <w:rsid w:val="009850E6"/>
    <w:rsid w:val="00986C4A"/>
    <w:rsid w:val="009A4B3C"/>
    <w:rsid w:val="009C207F"/>
    <w:rsid w:val="009C322B"/>
    <w:rsid w:val="009D386E"/>
    <w:rsid w:val="00AA1027"/>
    <w:rsid w:val="00AA65F8"/>
    <w:rsid w:val="00AB16EC"/>
    <w:rsid w:val="00AF17CB"/>
    <w:rsid w:val="00B10D99"/>
    <w:rsid w:val="00B13DBB"/>
    <w:rsid w:val="00B4728A"/>
    <w:rsid w:val="00B73127"/>
    <w:rsid w:val="00B741A8"/>
    <w:rsid w:val="00B82DAA"/>
    <w:rsid w:val="00B84EC7"/>
    <w:rsid w:val="00B906A3"/>
    <w:rsid w:val="00B95B54"/>
    <w:rsid w:val="00BE61B4"/>
    <w:rsid w:val="00BF31C5"/>
    <w:rsid w:val="00C37114"/>
    <w:rsid w:val="00C63729"/>
    <w:rsid w:val="00C65E8C"/>
    <w:rsid w:val="00CA6C47"/>
    <w:rsid w:val="00CC4CF7"/>
    <w:rsid w:val="00CF4D17"/>
    <w:rsid w:val="00D32173"/>
    <w:rsid w:val="00D358FD"/>
    <w:rsid w:val="00D47B5C"/>
    <w:rsid w:val="00D74B8C"/>
    <w:rsid w:val="00D83D9A"/>
    <w:rsid w:val="00D867E9"/>
    <w:rsid w:val="00D9375A"/>
    <w:rsid w:val="00DD6BEE"/>
    <w:rsid w:val="00E66B68"/>
    <w:rsid w:val="00E86638"/>
    <w:rsid w:val="00EA710E"/>
    <w:rsid w:val="00ED5095"/>
    <w:rsid w:val="00EE3BC4"/>
    <w:rsid w:val="00F52299"/>
    <w:rsid w:val="00F768D8"/>
    <w:rsid w:val="00F87497"/>
    <w:rsid w:val="00FD2F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6335D9-234F-45D7-ABE2-CF60083F0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86638"/>
    <w:pPr>
      <w:jc w:val="both"/>
    </w:pPr>
    <w:rPr>
      <w:rFonts w:ascii="Times New Roman" w:hAnsi="Times New Roman"/>
      <w:sz w:val="24"/>
    </w:rPr>
  </w:style>
  <w:style w:type="paragraph" w:styleId="Nadpis1">
    <w:name w:val="heading 1"/>
    <w:basedOn w:val="Normlny"/>
    <w:next w:val="Normlny"/>
    <w:link w:val="Nadpis1Char"/>
    <w:uiPriority w:val="9"/>
    <w:qFormat/>
    <w:rsid w:val="00E86638"/>
    <w:pPr>
      <w:keepNext/>
      <w:keepLines/>
      <w:spacing w:before="240" w:after="0"/>
      <w:outlineLvl w:val="0"/>
    </w:pPr>
    <w:rPr>
      <w:rFonts w:eastAsiaTheme="majorEastAsia" w:cstheme="majorBidi"/>
      <w:b/>
      <w:sz w:val="28"/>
      <w:szCs w:val="32"/>
    </w:rPr>
  </w:style>
  <w:style w:type="paragraph" w:styleId="Nadpis2">
    <w:name w:val="heading 2"/>
    <w:basedOn w:val="Normlny"/>
    <w:next w:val="Normlny"/>
    <w:link w:val="Nadpis2Char"/>
    <w:uiPriority w:val="9"/>
    <w:unhideWhenUsed/>
    <w:qFormat/>
    <w:rsid w:val="00C37114"/>
    <w:pPr>
      <w:keepNext/>
      <w:keepLines/>
      <w:spacing w:before="40" w:after="0"/>
      <w:outlineLvl w:val="1"/>
    </w:pPr>
    <w:rPr>
      <w:rFonts w:eastAsiaTheme="majorEastAsia" w:cstheme="majorBidi"/>
      <w:b/>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9A4B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E86638"/>
    <w:rPr>
      <w:rFonts w:ascii="Times New Roman" w:eastAsiaTheme="majorEastAsia" w:hAnsi="Times New Roman" w:cstheme="majorBidi"/>
      <w:b/>
      <w:sz w:val="28"/>
      <w:szCs w:val="32"/>
    </w:rPr>
  </w:style>
  <w:style w:type="paragraph" w:styleId="Odsekzoznamu">
    <w:name w:val="List Paragraph"/>
    <w:basedOn w:val="Normlny"/>
    <w:uiPriority w:val="34"/>
    <w:qFormat/>
    <w:rsid w:val="00E86638"/>
    <w:pPr>
      <w:ind w:left="720"/>
      <w:contextualSpacing/>
    </w:pPr>
  </w:style>
  <w:style w:type="character" w:customStyle="1" w:styleId="Nadpis2Char">
    <w:name w:val="Nadpis 2 Char"/>
    <w:basedOn w:val="Predvolenpsmoodseku"/>
    <w:link w:val="Nadpis2"/>
    <w:uiPriority w:val="9"/>
    <w:rsid w:val="00C37114"/>
    <w:rPr>
      <w:rFonts w:ascii="Times New Roman" w:eastAsiaTheme="majorEastAsia" w:hAnsi="Times New Roman" w:cstheme="majorBidi"/>
      <w:b/>
      <w:sz w:val="24"/>
      <w:szCs w:val="26"/>
    </w:rPr>
  </w:style>
  <w:style w:type="character" w:styleId="Zstupntext">
    <w:name w:val="Placeholder Text"/>
    <w:basedOn w:val="Predvolenpsmoodseku"/>
    <w:uiPriority w:val="99"/>
    <w:semiHidden/>
    <w:rsid w:val="00814BEB"/>
    <w:rPr>
      <w:color w:val="808080"/>
    </w:rPr>
  </w:style>
  <w:style w:type="character" w:customStyle="1" w:styleId="st">
    <w:name w:val="st"/>
    <w:basedOn w:val="Predvolenpsmoodseku"/>
    <w:rsid w:val="00D9375A"/>
  </w:style>
  <w:style w:type="paragraph" w:styleId="Hlavika">
    <w:name w:val="header"/>
    <w:basedOn w:val="Normlny"/>
    <w:link w:val="HlavikaChar"/>
    <w:uiPriority w:val="99"/>
    <w:unhideWhenUsed/>
    <w:rsid w:val="00083E6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83E61"/>
    <w:rPr>
      <w:rFonts w:ascii="Times New Roman" w:hAnsi="Times New Roman"/>
      <w:sz w:val="24"/>
    </w:rPr>
  </w:style>
  <w:style w:type="paragraph" w:styleId="Pta">
    <w:name w:val="footer"/>
    <w:basedOn w:val="Normlny"/>
    <w:link w:val="PtaChar"/>
    <w:uiPriority w:val="99"/>
    <w:unhideWhenUsed/>
    <w:rsid w:val="00083E61"/>
    <w:pPr>
      <w:tabs>
        <w:tab w:val="center" w:pos="4536"/>
        <w:tab w:val="right" w:pos="9072"/>
      </w:tabs>
      <w:spacing w:after="0" w:line="240" w:lineRule="auto"/>
    </w:pPr>
  </w:style>
  <w:style w:type="character" w:customStyle="1" w:styleId="PtaChar">
    <w:name w:val="Päta Char"/>
    <w:basedOn w:val="Predvolenpsmoodseku"/>
    <w:link w:val="Pta"/>
    <w:uiPriority w:val="99"/>
    <w:rsid w:val="00083E61"/>
    <w:rPr>
      <w:rFonts w:ascii="Times New Roman" w:hAnsi="Times New Roman"/>
      <w:sz w:val="24"/>
    </w:rPr>
  </w:style>
  <w:style w:type="paragraph" w:styleId="Textbubliny">
    <w:name w:val="Balloon Text"/>
    <w:basedOn w:val="Normlny"/>
    <w:link w:val="TextbublinyChar"/>
    <w:uiPriority w:val="99"/>
    <w:semiHidden/>
    <w:unhideWhenUsed/>
    <w:rsid w:val="00874D6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74D6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552086">
      <w:bodyDiv w:val="1"/>
      <w:marLeft w:val="0"/>
      <w:marRight w:val="0"/>
      <w:marTop w:val="0"/>
      <w:marBottom w:val="0"/>
      <w:divBdr>
        <w:top w:val="none" w:sz="0" w:space="0" w:color="auto"/>
        <w:left w:val="none" w:sz="0" w:space="0" w:color="auto"/>
        <w:bottom w:val="none" w:sz="0" w:space="0" w:color="auto"/>
        <w:right w:val="none" w:sz="0" w:space="0" w:color="auto"/>
      </w:divBdr>
    </w:div>
    <w:div w:id="200748995">
      <w:bodyDiv w:val="1"/>
      <w:marLeft w:val="0"/>
      <w:marRight w:val="0"/>
      <w:marTop w:val="0"/>
      <w:marBottom w:val="0"/>
      <w:divBdr>
        <w:top w:val="none" w:sz="0" w:space="0" w:color="auto"/>
        <w:left w:val="none" w:sz="0" w:space="0" w:color="auto"/>
        <w:bottom w:val="none" w:sz="0" w:space="0" w:color="auto"/>
        <w:right w:val="none" w:sz="0" w:space="0" w:color="auto"/>
      </w:divBdr>
    </w:div>
    <w:div w:id="205139850">
      <w:bodyDiv w:val="1"/>
      <w:marLeft w:val="0"/>
      <w:marRight w:val="0"/>
      <w:marTop w:val="0"/>
      <w:marBottom w:val="0"/>
      <w:divBdr>
        <w:top w:val="none" w:sz="0" w:space="0" w:color="auto"/>
        <w:left w:val="none" w:sz="0" w:space="0" w:color="auto"/>
        <w:bottom w:val="none" w:sz="0" w:space="0" w:color="auto"/>
        <w:right w:val="none" w:sz="0" w:space="0" w:color="auto"/>
      </w:divBdr>
    </w:div>
    <w:div w:id="237520189">
      <w:bodyDiv w:val="1"/>
      <w:marLeft w:val="0"/>
      <w:marRight w:val="0"/>
      <w:marTop w:val="0"/>
      <w:marBottom w:val="0"/>
      <w:divBdr>
        <w:top w:val="none" w:sz="0" w:space="0" w:color="auto"/>
        <w:left w:val="none" w:sz="0" w:space="0" w:color="auto"/>
        <w:bottom w:val="none" w:sz="0" w:space="0" w:color="auto"/>
        <w:right w:val="none" w:sz="0" w:space="0" w:color="auto"/>
      </w:divBdr>
    </w:div>
    <w:div w:id="268851471">
      <w:bodyDiv w:val="1"/>
      <w:marLeft w:val="0"/>
      <w:marRight w:val="0"/>
      <w:marTop w:val="0"/>
      <w:marBottom w:val="0"/>
      <w:divBdr>
        <w:top w:val="none" w:sz="0" w:space="0" w:color="auto"/>
        <w:left w:val="none" w:sz="0" w:space="0" w:color="auto"/>
        <w:bottom w:val="none" w:sz="0" w:space="0" w:color="auto"/>
        <w:right w:val="none" w:sz="0" w:space="0" w:color="auto"/>
      </w:divBdr>
    </w:div>
    <w:div w:id="309334869">
      <w:bodyDiv w:val="1"/>
      <w:marLeft w:val="0"/>
      <w:marRight w:val="0"/>
      <w:marTop w:val="0"/>
      <w:marBottom w:val="0"/>
      <w:divBdr>
        <w:top w:val="none" w:sz="0" w:space="0" w:color="auto"/>
        <w:left w:val="none" w:sz="0" w:space="0" w:color="auto"/>
        <w:bottom w:val="none" w:sz="0" w:space="0" w:color="auto"/>
        <w:right w:val="none" w:sz="0" w:space="0" w:color="auto"/>
      </w:divBdr>
    </w:div>
    <w:div w:id="343287554">
      <w:bodyDiv w:val="1"/>
      <w:marLeft w:val="0"/>
      <w:marRight w:val="0"/>
      <w:marTop w:val="0"/>
      <w:marBottom w:val="0"/>
      <w:divBdr>
        <w:top w:val="none" w:sz="0" w:space="0" w:color="auto"/>
        <w:left w:val="none" w:sz="0" w:space="0" w:color="auto"/>
        <w:bottom w:val="none" w:sz="0" w:space="0" w:color="auto"/>
        <w:right w:val="none" w:sz="0" w:space="0" w:color="auto"/>
      </w:divBdr>
    </w:div>
    <w:div w:id="456487197">
      <w:bodyDiv w:val="1"/>
      <w:marLeft w:val="0"/>
      <w:marRight w:val="0"/>
      <w:marTop w:val="0"/>
      <w:marBottom w:val="0"/>
      <w:divBdr>
        <w:top w:val="none" w:sz="0" w:space="0" w:color="auto"/>
        <w:left w:val="none" w:sz="0" w:space="0" w:color="auto"/>
        <w:bottom w:val="none" w:sz="0" w:space="0" w:color="auto"/>
        <w:right w:val="none" w:sz="0" w:space="0" w:color="auto"/>
      </w:divBdr>
    </w:div>
    <w:div w:id="481384033">
      <w:bodyDiv w:val="1"/>
      <w:marLeft w:val="0"/>
      <w:marRight w:val="0"/>
      <w:marTop w:val="0"/>
      <w:marBottom w:val="0"/>
      <w:divBdr>
        <w:top w:val="none" w:sz="0" w:space="0" w:color="auto"/>
        <w:left w:val="none" w:sz="0" w:space="0" w:color="auto"/>
        <w:bottom w:val="none" w:sz="0" w:space="0" w:color="auto"/>
        <w:right w:val="none" w:sz="0" w:space="0" w:color="auto"/>
      </w:divBdr>
    </w:div>
    <w:div w:id="503976710">
      <w:bodyDiv w:val="1"/>
      <w:marLeft w:val="0"/>
      <w:marRight w:val="0"/>
      <w:marTop w:val="0"/>
      <w:marBottom w:val="0"/>
      <w:divBdr>
        <w:top w:val="none" w:sz="0" w:space="0" w:color="auto"/>
        <w:left w:val="none" w:sz="0" w:space="0" w:color="auto"/>
        <w:bottom w:val="none" w:sz="0" w:space="0" w:color="auto"/>
        <w:right w:val="none" w:sz="0" w:space="0" w:color="auto"/>
      </w:divBdr>
    </w:div>
    <w:div w:id="577056764">
      <w:bodyDiv w:val="1"/>
      <w:marLeft w:val="0"/>
      <w:marRight w:val="0"/>
      <w:marTop w:val="0"/>
      <w:marBottom w:val="0"/>
      <w:divBdr>
        <w:top w:val="none" w:sz="0" w:space="0" w:color="auto"/>
        <w:left w:val="none" w:sz="0" w:space="0" w:color="auto"/>
        <w:bottom w:val="none" w:sz="0" w:space="0" w:color="auto"/>
        <w:right w:val="none" w:sz="0" w:space="0" w:color="auto"/>
      </w:divBdr>
    </w:div>
    <w:div w:id="619192642">
      <w:bodyDiv w:val="1"/>
      <w:marLeft w:val="0"/>
      <w:marRight w:val="0"/>
      <w:marTop w:val="0"/>
      <w:marBottom w:val="0"/>
      <w:divBdr>
        <w:top w:val="none" w:sz="0" w:space="0" w:color="auto"/>
        <w:left w:val="none" w:sz="0" w:space="0" w:color="auto"/>
        <w:bottom w:val="none" w:sz="0" w:space="0" w:color="auto"/>
        <w:right w:val="none" w:sz="0" w:space="0" w:color="auto"/>
      </w:divBdr>
    </w:div>
    <w:div w:id="678002053">
      <w:bodyDiv w:val="1"/>
      <w:marLeft w:val="0"/>
      <w:marRight w:val="0"/>
      <w:marTop w:val="0"/>
      <w:marBottom w:val="0"/>
      <w:divBdr>
        <w:top w:val="none" w:sz="0" w:space="0" w:color="auto"/>
        <w:left w:val="none" w:sz="0" w:space="0" w:color="auto"/>
        <w:bottom w:val="none" w:sz="0" w:space="0" w:color="auto"/>
        <w:right w:val="none" w:sz="0" w:space="0" w:color="auto"/>
      </w:divBdr>
    </w:div>
    <w:div w:id="722799639">
      <w:bodyDiv w:val="1"/>
      <w:marLeft w:val="0"/>
      <w:marRight w:val="0"/>
      <w:marTop w:val="0"/>
      <w:marBottom w:val="0"/>
      <w:divBdr>
        <w:top w:val="none" w:sz="0" w:space="0" w:color="auto"/>
        <w:left w:val="none" w:sz="0" w:space="0" w:color="auto"/>
        <w:bottom w:val="none" w:sz="0" w:space="0" w:color="auto"/>
        <w:right w:val="none" w:sz="0" w:space="0" w:color="auto"/>
      </w:divBdr>
    </w:div>
    <w:div w:id="739015021">
      <w:bodyDiv w:val="1"/>
      <w:marLeft w:val="0"/>
      <w:marRight w:val="0"/>
      <w:marTop w:val="0"/>
      <w:marBottom w:val="0"/>
      <w:divBdr>
        <w:top w:val="none" w:sz="0" w:space="0" w:color="auto"/>
        <w:left w:val="none" w:sz="0" w:space="0" w:color="auto"/>
        <w:bottom w:val="none" w:sz="0" w:space="0" w:color="auto"/>
        <w:right w:val="none" w:sz="0" w:space="0" w:color="auto"/>
      </w:divBdr>
    </w:div>
    <w:div w:id="739059827">
      <w:bodyDiv w:val="1"/>
      <w:marLeft w:val="0"/>
      <w:marRight w:val="0"/>
      <w:marTop w:val="0"/>
      <w:marBottom w:val="0"/>
      <w:divBdr>
        <w:top w:val="none" w:sz="0" w:space="0" w:color="auto"/>
        <w:left w:val="none" w:sz="0" w:space="0" w:color="auto"/>
        <w:bottom w:val="none" w:sz="0" w:space="0" w:color="auto"/>
        <w:right w:val="none" w:sz="0" w:space="0" w:color="auto"/>
      </w:divBdr>
    </w:div>
    <w:div w:id="743994532">
      <w:bodyDiv w:val="1"/>
      <w:marLeft w:val="0"/>
      <w:marRight w:val="0"/>
      <w:marTop w:val="0"/>
      <w:marBottom w:val="0"/>
      <w:divBdr>
        <w:top w:val="none" w:sz="0" w:space="0" w:color="auto"/>
        <w:left w:val="none" w:sz="0" w:space="0" w:color="auto"/>
        <w:bottom w:val="none" w:sz="0" w:space="0" w:color="auto"/>
        <w:right w:val="none" w:sz="0" w:space="0" w:color="auto"/>
      </w:divBdr>
    </w:div>
    <w:div w:id="753817410">
      <w:bodyDiv w:val="1"/>
      <w:marLeft w:val="0"/>
      <w:marRight w:val="0"/>
      <w:marTop w:val="0"/>
      <w:marBottom w:val="0"/>
      <w:divBdr>
        <w:top w:val="none" w:sz="0" w:space="0" w:color="auto"/>
        <w:left w:val="none" w:sz="0" w:space="0" w:color="auto"/>
        <w:bottom w:val="none" w:sz="0" w:space="0" w:color="auto"/>
        <w:right w:val="none" w:sz="0" w:space="0" w:color="auto"/>
      </w:divBdr>
    </w:div>
    <w:div w:id="824735642">
      <w:bodyDiv w:val="1"/>
      <w:marLeft w:val="0"/>
      <w:marRight w:val="0"/>
      <w:marTop w:val="0"/>
      <w:marBottom w:val="0"/>
      <w:divBdr>
        <w:top w:val="none" w:sz="0" w:space="0" w:color="auto"/>
        <w:left w:val="none" w:sz="0" w:space="0" w:color="auto"/>
        <w:bottom w:val="none" w:sz="0" w:space="0" w:color="auto"/>
        <w:right w:val="none" w:sz="0" w:space="0" w:color="auto"/>
      </w:divBdr>
    </w:div>
    <w:div w:id="881602344">
      <w:bodyDiv w:val="1"/>
      <w:marLeft w:val="0"/>
      <w:marRight w:val="0"/>
      <w:marTop w:val="0"/>
      <w:marBottom w:val="0"/>
      <w:divBdr>
        <w:top w:val="none" w:sz="0" w:space="0" w:color="auto"/>
        <w:left w:val="none" w:sz="0" w:space="0" w:color="auto"/>
        <w:bottom w:val="none" w:sz="0" w:space="0" w:color="auto"/>
        <w:right w:val="none" w:sz="0" w:space="0" w:color="auto"/>
      </w:divBdr>
    </w:div>
    <w:div w:id="1014696151">
      <w:bodyDiv w:val="1"/>
      <w:marLeft w:val="0"/>
      <w:marRight w:val="0"/>
      <w:marTop w:val="0"/>
      <w:marBottom w:val="0"/>
      <w:divBdr>
        <w:top w:val="none" w:sz="0" w:space="0" w:color="auto"/>
        <w:left w:val="none" w:sz="0" w:space="0" w:color="auto"/>
        <w:bottom w:val="none" w:sz="0" w:space="0" w:color="auto"/>
        <w:right w:val="none" w:sz="0" w:space="0" w:color="auto"/>
      </w:divBdr>
    </w:div>
    <w:div w:id="1036194110">
      <w:bodyDiv w:val="1"/>
      <w:marLeft w:val="0"/>
      <w:marRight w:val="0"/>
      <w:marTop w:val="0"/>
      <w:marBottom w:val="0"/>
      <w:divBdr>
        <w:top w:val="none" w:sz="0" w:space="0" w:color="auto"/>
        <w:left w:val="none" w:sz="0" w:space="0" w:color="auto"/>
        <w:bottom w:val="none" w:sz="0" w:space="0" w:color="auto"/>
        <w:right w:val="none" w:sz="0" w:space="0" w:color="auto"/>
      </w:divBdr>
    </w:div>
    <w:div w:id="1070929580">
      <w:bodyDiv w:val="1"/>
      <w:marLeft w:val="0"/>
      <w:marRight w:val="0"/>
      <w:marTop w:val="0"/>
      <w:marBottom w:val="0"/>
      <w:divBdr>
        <w:top w:val="none" w:sz="0" w:space="0" w:color="auto"/>
        <w:left w:val="none" w:sz="0" w:space="0" w:color="auto"/>
        <w:bottom w:val="none" w:sz="0" w:space="0" w:color="auto"/>
        <w:right w:val="none" w:sz="0" w:space="0" w:color="auto"/>
      </w:divBdr>
    </w:div>
    <w:div w:id="1089084534">
      <w:bodyDiv w:val="1"/>
      <w:marLeft w:val="0"/>
      <w:marRight w:val="0"/>
      <w:marTop w:val="0"/>
      <w:marBottom w:val="0"/>
      <w:divBdr>
        <w:top w:val="none" w:sz="0" w:space="0" w:color="auto"/>
        <w:left w:val="none" w:sz="0" w:space="0" w:color="auto"/>
        <w:bottom w:val="none" w:sz="0" w:space="0" w:color="auto"/>
        <w:right w:val="none" w:sz="0" w:space="0" w:color="auto"/>
      </w:divBdr>
    </w:div>
    <w:div w:id="1097209552">
      <w:bodyDiv w:val="1"/>
      <w:marLeft w:val="0"/>
      <w:marRight w:val="0"/>
      <w:marTop w:val="0"/>
      <w:marBottom w:val="0"/>
      <w:divBdr>
        <w:top w:val="none" w:sz="0" w:space="0" w:color="auto"/>
        <w:left w:val="none" w:sz="0" w:space="0" w:color="auto"/>
        <w:bottom w:val="none" w:sz="0" w:space="0" w:color="auto"/>
        <w:right w:val="none" w:sz="0" w:space="0" w:color="auto"/>
      </w:divBdr>
    </w:div>
    <w:div w:id="1131559677">
      <w:bodyDiv w:val="1"/>
      <w:marLeft w:val="0"/>
      <w:marRight w:val="0"/>
      <w:marTop w:val="0"/>
      <w:marBottom w:val="0"/>
      <w:divBdr>
        <w:top w:val="none" w:sz="0" w:space="0" w:color="auto"/>
        <w:left w:val="none" w:sz="0" w:space="0" w:color="auto"/>
        <w:bottom w:val="none" w:sz="0" w:space="0" w:color="auto"/>
        <w:right w:val="none" w:sz="0" w:space="0" w:color="auto"/>
      </w:divBdr>
    </w:div>
    <w:div w:id="1158034242">
      <w:bodyDiv w:val="1"/>
      <w:marLeft w:val="0"/>
      <w:marRight w:val="0"/>
      <w:marTop w:val="0"/>
      <w:marBottom w:val="0"/>
      <w:divBdr>
        <w:top w:val="none" w:sz="0" w:space="0" w:color="auto"/>
        <w:left w:val="none" w:sz="0" w:space="0" w:color="auto"/>
        <w:bottom w:val="none" w:sz="0" w:space="0" w:color="auto"/>
        <w:right w:val="none" w:sz="0" w:space="0" w:color="auto"/>
      </w:divBdr>
    </w:div>
    <w:div w:id="1163664550">
      <w:bodyDiv w:val="1"/>
      <w:marLeft w:val="0"/>
      <w:marRight w:val="0"/>
      <w:marTop w:val="0"/>
      <w:marBottom w:val="0"/>
      <w:divBdr>
        <w:top w:val="none" w:sz="0" w:space="0" w:color="auto"/>
        <w:left w:val="none" w:sz="0" w:space="0" w:color="auto"/>
        <w:bottom w:val="none" w:sz="0" w:space="0" w:color="auto"/>
        <w:right w:val="none" w:sz="0" w:space="0" w:color="auto"/>
      </w:divBdr>
    </w:div>
    <w:div w:id="1181317875">
      <w:bodyDiv w:val="1"/>
      <w:marLeft w:val="0"/>
      <w:marRight w:val="0"/>
      <w:marTop w:val="0"/>
      <w:marBottom w:val="0"/>
      <w:divBdr>
        <w:top w:val="none" w:sz="0" w:space="0" w:color="auto"/>
        <w:left w:val="none" w:sz="0" w:space="0" w:color="auto"/>
        <w:bottom w:val="none" w:sz="0" w:space="0" w:color="auto"/>
        <w:right w:val="none" w:sz="0" w:space="0" w:color="auto"/>
      </w:divBdr>
    </w:div>
    <w:div w:id="1251810461">
      <w:bodyDiv w:val="1"/>
      <w:marLeft w:val="0"/>
      <w:marRight w:val="0"/>
      <w:marTop w:val="0"/>
      <w:marBottom w:val="0"/>
      <w:divBdr>
        <w:top w:val="none" w:sz="0" w:space="0" w:color="auto"/>
        <w:left w:val="none" w:sz="0" w:space="0" w:color="auto"/>
        <w:bottom w:val="none" w:sz="0" w:space="0" w:color="auto"/>
        <w:right w:val="none" w:sz="0" w:space="0" w:color="auto"/>
      </w:divBdr>
    </w:div>
    <w:div w:id="1258102786">
      <w:bodyDiv w:val="1"/>
      <w:marLeft w:val="0"/>
      <w:marRight w:val="0"/>
      <w:marTop w:val="0"/>
      <w:marBottom w:val="0"/>
      <w:divBdr>
        <w:top w:val="none" w:sz="0" w:space="0" w:color="auto"/>
        <w:left w:val="none" w:sz="0" w:space="0" w:color="auto"/>
        <w:bottom w:val="none" w:sz="0" w:space="0" w:color="auto"/>
        <w:right w:val="none" w:sz="0" w:space="0" w:color="auto"/>
      </w:divBdr>
    </w:div>
    <w:div w:id="1295526703">
      <w:bodyDiv w:val="1"/>
      <w:marLeft w:val="0"/>
      <w:marRight w:val="0"/>
      <w:marTop w:val="0"/>
      <w:marBottom w:val="0"/>
      <w:divBdr>
        <w:top w:val="none" w:sz="0" w:space="0" w:color="auto"/>
        <w:left w:val="none" w:sz="0" w:space="0" w:color="auto"/>
        <w:bottom w:val="none" w:sz="0" w:space="0" w:color="auto"/>
        <w:right w:val="none" w:sz="0" w:space="0" w:color="auto"/>
      </w:divBdr>
    </w:div>
    <w:div w:id="1312251651">
      <w:bodyDiv w:val="1"/>
      <w:marLeft w:val="0"/>
      <w:marRight w:val="0"/>
      <w:marTop w:val="0"/>
      <w:marBottom w:val="0"/>
      <w:divBdr>
        <w:top w:val="none" w:sz="0" w:space="0" w:color="auto"/>
        <w:left w:val="none" w:sz="0" w:space="0" w:color="auto"/>
        <w:bottom w:val="none" w:sz="0" w:space="0" w:color="auto"/>
        <w:right w:val="none" w:sz="0" w:space="0" w:color="auto"/>
      </w:divBdr>
    </w:div>
    <w:div w:id="1396201071">
      <w:bodyDiv w:val="1"/>
      <w:marLeft w:val="0"/>
      <w:marRight w:val="0"/>
      <w:marTop w:val="0"/>
      <w:marBottom w:val="0"/>
      <w:divBdr>
        <w:top w:val="none" w:sz="0" w:space="0" w:color="auto"/>
        <w:left w:val="none" w:sz="0" w:space="0" w:color="auto"/>
        <w:bottom w:val="none" w:sz="0" w:space="0" w:color="auto"/>
        <w:right w:val="none" w:sz="0" w:space="0" w:color="auto"/>
      </w:divBdr>
    </w:div>
    <w:div w:id="1440641737">
      <w:bodyDiv w:val="1"/>
      <w:marLeft w:val="0"/>
      <w:marRight w:val="0"/>
      <w:marTop w:val="0"/>
      <w:marBottom w:val="0"/>
      <w:divBdr>
        <w:top w:val="none" w:sz="0" w:space="0" w:color="auto"/>
        <w:left w:val="none" w:sz="0" w:space="0" w:color="auto"/>
        <w:bottom w:val="none" w:sz="0" w:space="0" w:color="auto"/>
        <w:right w:val="none" w:sz="0" w:space="0" w:color="auto"/>
      </w:divBdr>
    </w:div>
    <w:div w:id="1460688202">
      <w:bodyDiv w:val="1"/>
      <w:marLeft w:val="0"/>
      <w:marRight w:val="0"/>
      <w:marTop w:val="0"/>
      <w:marBottom w:val="0"/>
      <w:divBdr>
        <w:top w:val="none" w:sz="0" w:space="0" w:color="auto"/>
        <w:left w:val="none" w:sz="0" w:space="0" w:color="auto"/>
        <w:bottom w:val="none" w:sz="0" w:space="0" w:color="auto"/>
        <w:right w:val="none" w:sz="0" w:space="0" w:color="auto"/>
      </w:divBdr>
    </w:div>
    <w:div w:id="1468427348">
      <w:bodyDiv w:val="1"/>
      <w:marLeft w:val="0"/>
      <w:marRight w:val="0"/>
      <w:marTop w:val="0"/>
      <w:marBottom w:val="0"/>
      <w:divBdr>
        <w:top w:val="none" w:sz="0" w:space="0" w:color="auto"/>
        <w:left w:val="none" w:sz="0" w:space="0" w:color="auto"/>
        <w:bottom w:val="none" w:sz="0" w:space="0" w:color="auto"/>
        <w:right w:val="none" w:sz="0" w:space="0" w:color="auto"/>
      </w:divBdr>
    </w:div>
    <w:div w:id="1552574759">
      <w:bodyDiv w:val="1"/>
      <w:marLeft w:val="0"/>
      <w:marRight w:val="0"/>
      <w:marTop w:val="0"/>
      <w:marBottom w:val="0"/>
      <w:divBdr>
        <w:top w:val="none" w:sz="0" w:space="0" w:color="auto"/>
        <w:left w:val="none" w:sz="0" w:space="0" w:color="auto"/>
        <w:bottom w:val="none" w:sz="0" w:space="0" w:color="auto"/>
        <w:right w:val="none" w:sz="0" w:space="0" w:color="auto"/>
      </w:divBdr>
    </w:div>
    <w:div w:id="1553731434">
      <w:bodyDiv w:val="1"/>
      <w:marLeft w:val="0"/>
      <w:marRight w:val="0"/>
      <w:marTop w:val="0"/>
      <w:marBottom w:val="0"/>
      <w:divBdr>
        <w:top w:val="none" w:sz="0" w:space="0" w:color="auto"/>
        <w:left w:val="none" w:sz="0" w:space="0" w:color="auto"/>
        <w:bottom w:val="none" w:sz="0" w:space="0" w:color="auto"/>
        <w:right w:val="none" w:sz="0" w:space="0" w:color="auto"/>
      </w:divBdr>
    </w:div>
    <w:div w:id="1602298234">
      <w:bodyDiv w:val="1"/>
      <w:marLeft w:val="0"/>
      <w:marRight w:val="0"/>
      <w:marTop w:val="0"/>
      <w:marBottom w:val="0"/>
      <w:divBdr>
        <w:top w:val="none" w:sz="0" w:space="0" w:color="auto"/>
        <w:left w:val="none" w:sz="0" w:space="0" w:color="auto"/>
        <w:bottom w:val="none" w:sz="0" w:space="0" w:color="auto"/>
        <w:right w:val="none" w:sz="0" w:space="0" w:color="auto"/>
      </w:divBdr>
    </w:div>
    <w:div w:id="1631667206">
      <w:bodyDiv w:val="1"/>
      <w:marLeft w:val="0"/>
      <w:marRight w:val="0"/>
      <w:marTop w:val="0"/>
      <w:marBottom w:val="0"/>
      <w:divBdr>
        <w:top w:val="none" w:sz="0" w:space="0" w:color="auto"/>
        <w:left w:val="none" w:sz="0" w:space="0" w:color="auto"/>
        <w:bottom w:val="none" w:sz="0" w:space="0" w:color="auto"/>
        <w:right w:val="none" w:sz="0" w:space="0" w:color="auto"/>
      </w:divBdr>
    </w:div>
    <w:div w:id="1667591469">
      <w:bodyDiv w:val="1"/>
      <w:marLeft w:val="0"/>
      <w:marRight w:val="0"/>
      <w:marTop w:val="0"/>
      <w:marBottom w:val="0"/>
      <w:divBdr>
        <w:top w:val="none" w:sz="0" w:space="0" w:color="auto"/>
        <w:left w:val="none" w:sz="0" w:space="0" w:color="auto"/>
        <w:bottom w:val="none" w:sz="0" w:space="0" w:color="auto"/>
        <w:right w:val="none" w:sz="0" w:space="0" w:color="auto"/>
      </w:divBdr>
    </w:div>
    <w:div w:id="1690062796">
      <w:bodyDiv w:val="1"/>
      <w:marLeft w:val="0"/>
      <w:marRight w:val="0"/>
      <w:marTop w:val="0"/>
      <w:marBottom w:val="0"/>
      <w:divBdr>
        <w:top w:val="none" w:sz="0" w:space="0" w:color="auto"/>
        <w:left w:val="none" w:sz="0" w:space="0" w:color="auto"/>
        <w:bottom w:val="none" w:sz="0" w:space="0" w:color="auto"/>
        <w:right w:val="none" w:sz="0" w:space="0" w:color="auto"/>
      </w:divBdr>
    </w:div>
    <w:div w:id="1698967238">
      <w:bodyDiv w:val="1"/>
      <w:marLeft w:val="0"/>
      <w:marRight w:val="0"/>
      <w:marTop w:val="0"/>
      <w:marBottom w:val="0"/>
      <w:divBdr>
        <w:top w:val="none" w:sz="0" w:space="0" w:color="auto"/>
        <w:left w:val="none" w:sz="0" w:space="0" w:color="auto"/>
        <w:bottom w:val="none" w:sz="0" w:space="0" w:color="auto"/>
        <w:right w:val="none" w:sz="0" w:space="0" w:color="auto"/>
      </w:divBdr>
    </w:div>
    <w:div w:id="1768234870">
      <w:bodyDiv w:val="1"/>
      <w:marLeft w:val="0"/>
      <w:marRight w:val="0"/>
      <w:marTop w:val="0"/>
      <w:marBottom w:val="0"/>
      <w:divBdr>
        <w:top w:val="none" w:sz="0" w:space="0" w:color="auto"/>
        <w:left w:val="none" w:sz="0" w:space="0" w:color="auto"/>
        <w:bottom w:val="none" w:sz="0" w:space="0" w:color="auto"/>
        <w:right w:val="none" w:sz="0" w:space="0" w:color="auto"/>
      </w:divBdr>
    </w:div>
    <w:div w:id="1857454032">
      <w:bodyDiv w:val="1"/>
      <w:marLeft w:val="0"/>
      <w:marRight w:val="0"/>
      <w:marTop w:val="0"/>
      <w:marBottom w:val="0"/>
      <w:divBdr>
        <w:top w:val="none" w:sz="0" w:space="0" w:color="auto"/>
        <w:left w:val="none" w:sz="0" w:space="0" w:color="auto"/>
        <w:bottom w:val="none" w:sz="0" w:space="0" w:color="auto"/>
        <w:right w:val="none" w:sz="0" w:space="0" w:color="auto"/>
      </w:divBdr>
    </w:div>
    <w:div w:id="1893105322">
      <w:bodyDiv w:val="1"/>
      <w:marLeft w:val="0"/>
      <w:marRight w:val="0"/>
      <w:marTop w:val="0"/>
      <w:marBottom w:val="0"/>
      <w:divBdr>
        <w:top w:val="none" w:sz="0" w:space="0" w:color="auto"/>
        <w:left w:val="none" w:sz="0" w:space="0" w:color="auto"/>
        <w:bottom w:val="none" w:sz="0" w:space="0" w:color="auto"/>
        <w:right w:val="none" w:sz="0" w:space="0" w:color="auto"/>
      </w:divBdr>
    </w:div>
    <w:div w:id="1951742780">
      <w:bodyDiv w:val="1"/>
      <w:marLeft w:val="0"/>
      <w:marRight w:val="0"/>
      <w:marTop w:val="0"/>
      <w:marBottom w:val="0"/>
      <w:divBdr>
        <w:top w:val="none" w:sz="0" w:space="0" w:color="auto"/>
        <w:left w:val="none" w:sz="0" w:space="0" w:color="auto"/>
        <w:bottom w:val="none" w:sz="0" w:space="0" w:color="auto"/>
        <w:right w:val="none" w:sz="0" w:space="0" w:color="auto"/>
      </w:divBdr>
    </w:div>
    <w:div w:id="1981499520">
      <w:bodyDiv w:val="1"/>
      <w:marLeft w:val="0"/>
      <w:marRight w:val="0"/>
      <w:marTop w:val="0"/>
      <w:marBottom w:val="0"/>
      <w:divBdr>
        <w:top w:val="none" w:sz="0" w:space="0" w:color="auto"/>
        <w:left w:val="none" w:sz="0" w:space="0" w:color="auto"/>
        <w:bottom w:val="none" w:sz="0" w:space="0" w:color="auto"/>
        <w:right w:val="none" w:sz="0" w:space="0" w:color="auto"/>
      </w:divBdr>
    </w:div>
    <w:div w:id="2116241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118D56-B405-4D60-A3E5-15061A6C2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22</Pages>
  <Words>3391</Words>
  <Characters>19331</Characters>
  <Application>Microsoft Office Word</Application>
  <DocSecurity>0</DocSecurity>
  <Lines>161</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Kočerhová</dc:creator>
  <cp:keywords/>
  <dc:description/>
  <cp:lastModifiedBy>Ing.Ladislav Kočerha</cp:lastModifiedBy>
  <cp:revision>64</cp:revision>
  <cp:lastPrinted>2015-06-18T09:31:00Z</cp:lastPrinted>
  <dcterms:created xsi:type="dcterms:W3CDTF">2015-06-08T06:37:00Z</dcterms:created>
  <dcterms:modified xsi:type="dcterms:W3CDTF">2015-06-18T11:47:00Z</dcterms:modified>
</cp:coreProperties>
</file>