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D69" w:rsidRPr="000E17F6" w:rsidRDefault="008A5D69" w:rsidP="008A5D69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Mikušovce</w:t>
      </w:r>
    </w:p>
    <w:p w:rsidR="008A5D69" w:rsidRPr="000E17F6" w:rsidRDefault="008A5D69" w:rsidP="008A5D69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275F50">
        <w:rPr>
          <w:rFonts w:ascii="Arial" w:hAnsi="Arial" w:cs="Arial"/>
          <w:b/>
          <w:iCs/>
          <w:sz w:val="28"/>
          <w:szCs w:val="28"/>
        </w:rPr>
        <w:t>4</w:t>
      </w:r>
      <w:r w:rsidRPr="000E17F6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8A5D69" w:rsidRDefault="008A5D69" w:rsidP="008A5D69">
      <w:pPr>
        <w:rPr>
          <w:rFonts w:ascii="Arial" w:hAnsi="Arial" w:cs="Arial"/>
        </w:rPr>
      </w:pPr>
    </w:p>
    <w:p w:rsidR="008A5D69" w:rsidRPr="00A84BEC" w:rsidRDefault="008A5D69" w:rsidP="008A5D69">
      <w:pPr>
        <w:rPr>
          <w:rFonts w:ascii="Arial" w:hAnsi="Arial" w:cs="Arial"/>
        </w:rPr>
      </w:pPr>
    </w:p>
    <w:p w:rsidR="008A5D69" w:rsidRPr="000E17F6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8A5D69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8A5D69" w:rsidRPr="000E17F6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8A5D69" w:rsidRPr="00CF0519" w:rsidRDefault="008A5D69" w:rsidP="008A5D69">
      <w:pPr>
        <w:numPr>
          <w:ilvl w:val="0"/>
          <w:numId w:val="5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8A5D69" w:rsidRPr="00A84BEC" w:rsidRDefault="008A5D69" w:rsidP="008A5D69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8A5D69" w:rsidRPr="00A84BEC" w:rsidTr="00275F50">
        <w:tc>
          <w:tcPr>
            <w:tcW w:w="4781" w:type="dxa"/>
            <w:vAlign w:val="center"/>
          </w:tcPr>
          <w:p w:rsidR="008A5D69" w:rsidRPr="001F00A1" w:rsidRDefault="008A5D69" w:rsidP="00275F5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8A5D69" w:rsidRPr="00A84BEC" w:rsidRDefault="008A5D69" w:rsidP="00275F5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Mikušovce</w:t>
            </w:r>
          </w:p>
        </w:tc>
      </w:tr>
      <w:tr w:rsidR="008A5D69" w:rsidRPr="00A84BEC" w:rsidTr="00275F50">
        <w:tc>
          <w:tcPr>
            <w:tcW w:w="4781" w:type="dxa"/>
            <w:vAlign w:val="center"/>
          </w:tcPr>
          <w:p w:rsidR="008A5D69" w:rsidRPr="001F00A1" w:rsidRDefault="008A5D69" w:rsidP="00275F5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8A5D69" w:rsidRPr="00A84BEC" w:rsidRDefault="008A5D69" w:rsidP="00275F5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00317527</w:t>
            </w:r>
          </w:p>
        </w:tc>
      </w:tr>
      <w:tr w:rsidR="008A5D69" w:rsidRPr="00A84BEC" w:rsidTr="00275F50">
        <w:tc>
          <w:tcPr>
            <w:tcW w:w="4781" w:type="dxa"/>
            <w:vAlign w:val="center"/>
          </w:tcPr>
          <w:p w:rsidR="008A5D69" w:rsidRPr="001F00A1" w:rsidRDefault="008A5D69" w:rsidP="00275F5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8A5D69" w:rsidRPr="00A84BEC" w:rsidRDefault="008A5D69" w:rsidP="00275F5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018 57  Mikušovce 22</w:t>
            </w:r>
          </w:p>
        </w:tc>
      </w:tr>
      <w:tr w:rsidR="008A5D69" w:rsidRPr="00A84BEC" w:rsidTr="00275F50">
        <w:tc>
          <w:tcPr>
            <w:tcW w:w="4781" w:type="dxa"/>
            <w:vAlign w:val="center"/>
          </w:tcPr>
          <w:p w:rsidR="008A5D69" w:rsidRPr="001F00A1" w:rsidRDefault="008A5D69" w:rsidP="00275F5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8A5D69" w:rsidRPr="00A84BEC" w:rsidRDefault="008A5D69" w:rsidP="00275F5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A5D69" w:rsidRDefault="008A5D69" w:rsidP="008A5D69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EF3A31">
        <w:rPr>
          <w:rFonts w:ascii="Arial" w:hAnsi="Arial" w:cs="Arial"/>
          <w:bCs/>
          <w:color w:val="000000" w:themeColor="text1"/>
        </w:rPr>
        <w:t>obce Mikušovce bola zostavená</w:t>
      </w:r>
      <w:r w:rsidRPr="001C482F">
        <w:rPr>
          <w:rFonts w:ascii="Arial" w:hAnsi="Arial" w:cs="Arial"/>
          <w:bCs/>
        </w:rPr>
        <w:t xml:space="preserve">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</w:t>
      </w:r>
      <w:r w:rsidR="00B52040">
        <w:rPr>
          <w:rFonts w:ascii="Arial" w:hAnsi="Arial" w:cs="Arial"/>
          <w:bCs/>
        </w:rPr>
        <w:t xml:space="preserve">h predpisov, </w:t>
      </w:r>
      <w:r w:rsidR="00891FCC">
        <w:rPr>
          <w:rFonts w:ascii="Arial" w:hAnsi="Arial" w:cs="Arial"/>
          <w:bCs/>
        </w:rPr>
        <w:t xml:space="preserve">a v súlade s Opatrením Ministerstva financií Slovenskej republiky zo dňa 17. decembra 2008 č.  MF /27526/2008 – 31,  ktorým sa ustanovujú podrobnosti o metódach a postupoch konsolidácie vo verejnej správe a podrobnosti o usporiadaní a označovaní položiek konsolidovanej účtovnej závierky vo verejnej správe v znení neskorších predpisov </w:t>
      </w:r>
      <w:r w:rsidR="00B52040">
        <w:rPr>
          <w:rFonts w:ascii="Arial" w:hAnsi="Arial" w:cs="Arial"/>
          <w:bCs/>
        </w:rPr>
        <w:t xml:space="preserve"> za účtovné obdobie od 1. januára 2014 do 31. decembra 2014</w:t>
      </w:r>
      <w:r w:rsidR="00891FCC">
        <w:rPr>
          <w:rFonts w:ascii="Arial" w:hAnsi="Arial" w:cs="Arial"/>
          <w:bCs/>
        </w:rPr>
        <w:t xml:space="preserve"> </w:t>
      </w:r>
      <w:r w:rsidR="00C13DAE">
        <w:rPr>
          <w:rFonts w:ascii="Arial" w:hAnsi="Arial" w:cs="Arial"/>
          <w:bCs/>
        </w:rPr>
        <w:t>.</w:t>
      </w:r>
    </w:p>
    <w:p w:rsidR="008A5D69" w:rsidRPr="001C482F" w:rsidRDefault="008A5D69" w:rsidP="008A5D69">
      <w:pPr>
        <w:spacing w:before="120" w:after="120"/>
        <w:jc w:val="both"/>
        <w:rPr>
          <w:rFonts w:ascii="Arial" w:hAnsi="Arial" w:cs="Arial"/>
          <w:bCs/>
        </w:rPr>
      </w:pPr>
    </w:p>
    <w:p w:rsidR="008A5D69" w:rsidRPr="001F00A1" w:rsidRDefault="008A5D69" w:rsidP="008A5D69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8A5D69" w:rsidRPr="00F90B47" w:rsidTr="00275F50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D69" w:rsidRPr="00F90B47" w:rsidRDefault="008A5D69" w:rsidP="00275F5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D69" w:rsidRPr="00F90B47" w:rsidRDefault="008A5D69" w:rsidP="00275F5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Viktor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Buček</w:t>
            </w:r>
            <w:proofErr w:type="spellEnd"/>
          </w:p>
        </w:tc>
      </w:tr>
      <w:tr w:rsidR="008A5D69" w:rsidRPr="00F90B47" w:rsidTr="00275F50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D69" w:rsidRPr="00F90B47" w:rsidRDefault="008A5D69" w:rsidP="00275F5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D69" w:rsidRPr="00F90B47" w:rsidRDefault="008A5D69" w:rsidP="00275F5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Meliška</w:t>
            </w:r>
            <w:proofErr w:type="spellEnd"/>
          </w:p>
        </w:tc>
      </w:tr>
      <w:tr w:rsidR="008A5D69" w:rsidRPr="00F90B47" w:rsidTr="00275F50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D69" w:rsidRPr="00F90B47" w:rsidRDefault="008A5D69" w:rsidP="00275F5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D69" w:rsidRPr="00F90B47" w:rsidRDefault="008A5D69" w:rsidP="00275F5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Miriam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Matejíčková</w:t>
            </w:r>
            <w:proofErr w:type="spellEnd"/>
          </w:p>
        </w:tc>
      </w:tr>
    </w:tbl>
    <w:p w:rsidR="008A5D69" w:rsidRPr="00CF0519" w:rsidRDefault="008A5D69" w:rsidP="008A5D69">
      <w:pPr>
        <w:numPr>
          <w:ilvl w:val="0"/>
          <w:numId w:val="5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8A5D69" w:rsidRPr="00EA31C3" w:rsidRDefault="008A5D69" w:rsidP="008A5D69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Pr="002D0A17">
        <w:rPr>
          <w:rFonts w:ascii="Arial" w:hAnsi="Arial" w:cs="Arial"/>
        </w:rPr>
        <w:t>obce  Mikušovce</w:t>
      </w:r>
      <w:r>
        <w:rPr>
          <w:rFonts w:ascii="Arial" w:hAnsi="Arial" w:cs="Arial"/>
          <w:color w:val="C00000"/>
        </w:rPr>
        <w:t xml:space="preserve"> </w:t>
      </w:r>
      <w:r w:rsidRPr="00EA31C3">
        <w:rPr>
          <w:rFonts w:ascii="Arial" w:hAnsi="Arial" w:cs="Arial"/>
        </w:rPr>
        <w:t>sú uvedené v</w:t>
      </w:r>
      <w:r>
        <w:rPr>
          <w:rFonts w:ascii="Arial" w:hAnsi="Arial" w:cs="Arial"/>
        </w:rPr>
        <w:t xml:space="preserve"> tabuľkovej časti </w:t>
      </w:r>
      <w:r w:rsidR="00F718A4">
        <w:rPr>
          <w:rFonts w:ascii="Arial" w:hAnsi="Arial" w:cs="Arial"/>
        </w:rPr>
        <w:t>/</w:t>
      </w:r>
      <w:r w:rsidRPr="00594310">
        <w:rPr>
          <w:rFonts w:ascii="Arial" w:hAnsi="Arial" w:cs="Arial"/>
          <w:color w:val="0000CC"/>
        </w:rPr>
        <w:t>tabuľka  č. 1</w:t>
      </w:r>
      <w:r w:rsidR="00F718A4">
        <w:rPr>
          <w:rFonts w:ascii="Arial" w:hAnsi="Arial" w:cs="Arial"/>
          <w:color w:val="0000CC"/>
        </w:rPr>
        <w:t>/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8A5D69" w:rsidRPr="001F00A1" w:rsidRDefault="008A5D69" w:rsidP="008A5D69">
      <w:pPr>
        <w:spacing w:before="120" w:after="120"/>
        <w:jc w:val="both"/>
        <w:rPr>
          <w:rFonts w:ascii="Arial" w:hAnsi="Arial" w:cs="Arial"/>
        </w:rPr>
      </w:pPr>
    </w:p>
    <w:p w:rsidR="008A5D69" w:rsidRDefault="008A5D69" w:rsidP="008A5D69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8A5D69" w:rsidRDefault="008A5D69" w:rsidP="008A5D69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041"/>
        <w:gridCol w:w="1839"/>
      </w:tblGrid>
      <w:tr w:rsidR="008A5D69" w:rsidRPr="00A84BEC" w:rsidTr="00275F50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8A5D69" w:rsidRPr="00A84BEC" w:rsidTr="00275F5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84BEC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 Mikušovce 16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84BEC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018 57  Mikušovce 16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36124613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01.01.2002</w:t>
            </w:r>
          </w:p>
        </w:tc>
      </w:tr>
      <w:tr w:rsidR="008A5D69" w:rsidRPr="00A84BEC" w:rsidTr="00275F5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84BEC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84BEC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8A5D69" w:rsidRDefault="008A5D69" w:rsidP="008A5D69">
      <w:pPr>
        <w:spacing w:before="120"/>
        <w:jc w:val="both"/>
        <w:rPr>
          <w:rFonts w:ascii="Arial" w:hAnsi="Arial" w:cs="Arial"/>
          <w:b/>
          <w:i/>
        </w:rPr>
      </w:pPr>
    </w:p>
    <w:p w:rsidR="008A5D69" w:rsidRDefault="008A5D69" w:rsidP="008A5D69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3. 2. </w:t>
      </w:r>
      <w:r w:rsidRPr="00A84BEC">
        <w:rPr>
          <w:rFonts w:ascii="Arial" w:hAnsi="Arial" w:cs="Arial"/>
          <w:b/>
          <w:i/>
        </w:rPr>
        <w:t>Identifikačné údaje o konsolidovaných  účtovných jednotkách – príspevkových organizáciách</w:t>
      </w:r>
    </w:p>
    <w:p w:rsidR="008A5D69" w:rsidRDefault="008A5D69" w:rsidP="008A5D69">
      <w:pPr>
        <w:spacing w:after="120"/>
        <w:jc w:val="both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 xml:space="preserve"> </w:t>
      </w:r>
      <w:r>
        <w:rPr>
          <w:rFonts w:ascii="Arial" w:hAnsi="Arial" w:cs="Arial"/>
          <w:b/>
          <w:i/>
        </w:rPr>
        <w:t xml:space="preserve">       </w:t>
      </w:r>
      <w:r w:rsidRPr="00A84BEC">
        <w:rPr>
          <w:rFonts w:ascii="Arial" w:hAnsi="Arial" w:cs="Arial"/>
          <w:b/>
          <w:i/>
        </w:rPr>
        <w:t>v zriaďovateľskej pôsobnosti konsolidujúcej účtovnej jednotky</w:t>
      </w:r>
    </w:p>
    <w:p w:rsidR="008A5D69" w:rsidRPr="000002CF" w:rsidRDefault="008A5D69" w:rsidP="008A5D69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Obec nemá obsahovú náplň.</w:t>
      </w:r>
    </w:p>
    <w:p w:rsidR="008A5D69" w:rsidRDefault="008A5D69" w:rsidP="008A5D69">
      <w:pPr>
        <w:spacing w:after="120"/>
        <w:jc w:val="both"/>
        <w:rPr>
          <w:rFonts w:ascii="Arial" w:hAnsi="Arial" w:cs="Arial"/>
          <w:b/>
          <w:i/>
        </w:rPr>
      </w:pPr>
    </w:p>
    <w:p w:rsidR="008A5D69" w:rsidRPr="00A84BEC" w:rsidRDefault="008A5D69" w:rsidP="008A5D69">
      <w:pPr>
        <w:spacing w:after="120"/>
        <w:jc w:val="both"/>
        <w:rPr>
          <w:rFonts w:ascii="Arial" w:hAnsi="Arial" w:cs="Arial"/>
          <w:b/>
          <w:i/>
        </w:rPr>
      </w:pPr>
    </w:p>
    <w:p w:rsidR="008A5D69" w:rsidRPr="000002CF" w:rsidRDefault="008A5D69" w:rsidP="008A5D69">
      <w:pPr>
        <w:pStyle w:val="Odsekzoznamu"/>
        <w:numPr>
          <w:ilvl w:val="0"/>
          <w:numId w:val="5"/>
        </w:numPr>
        <w:spacing w:before="120" w:after="120"/>
        <w:rPr>
          <w:rFonts w:ascii="Arial" w:hAnsi="Arial" w:cs="Arial"/>
          <w:b/>
          <w:i/>
        </w:rPr>
      </w:pPr>
      <w:r w:rsidRPr="000002CF">
        <w:rPr>
          <w:rFonts w:ascii="Arial" w:hAnsi="Arial" w:cs="Arial"/>
          <w:b/>
          <w:i/>
        </w:rPr>
        <w:t>3. Identifikačné údaje o konsolidovaných  účtovných  jednotkách – obchodných spoločnostiach</w:t>
      </w:r>
    </w:p>
    <w:p w:rsidR="008A5D69" w:rsidRPr="00F53AC8" w:rsidRDefault="008A5D69" w:rsidP="008A5D69">
      <w:pPr>
        <w:spacing w:before="120" w:after="120"/>
        <w:rPr>
          <w:rFonts w:ascii="Arial" w:hAnsi="Arial" w:cs="Arial"/>
        </w:rPr>
      </w:pPr>
      <w:r w:rsidRPr="000002CF">
        <w:rPr>
          <w:rFonts w:ascii="Arial" w:hAnsi="Arial" w:cs="Arial"/>
        </w:rPr>
        <w:t>Obec nemá obsahovú náplň</w:t>
      </w:r>
      <w:r>
        <w:rPr>
          <w:rFonts w:ascii="Arial" w:hAnsi="Arial" w:cs="Arial"/>
        </w:rPr>
        <w:t>.</w:t>
      </w:r>
    </w:p>
    <w:p w:rsidR="008A5D69" w:rsidRPr="000002CF" w:rsidRDefault="008A5D69" w:rsidP="008A5D69">
      <w:pPr>
        <w:spacing w:before="120" w:after="120"/>
        <w:rPr>
          <w:rFonts w:ascii="Arial" w:hAnsi="Arial" w:cs="Arial"/>
          <w:b/>
          <w:i/>
        </w:rPr>
      </w:pPr>
    </w:p>
    <w:p w:rsidR="008A5D69" w:rsidRDefault="008A5D69" w:rsidP="008A5D69">
      <w:pPr>
        <w:spacing w:before="120" w:after="120"/>
        <w:rPr>
          <w:rFonts w:ascii="Arial" w:hAnsi="Arial" w:cs="Arial"/>
        </w:rPr>
      </w:pPr>
      <w:r w:rsidRPr="001F00A1">
        <w:rPr>
          <w:rFonts w:ascii="Arial" w:hAnsi="Arial" w:cs="Arial"/>
          <w:b/>
          <w:i/>
        </w:rPr>
        <w:lastRenderedPageBreak/>
        <w:t>3.4</w:t>
      </w:r>
      <w:r>
        <w:rPr>
          <w:rFonts w:ascii="Arial" w:hAnsi="Arial" w:cs="Arial"/>
          <w:b/>
        </w:rPr>
        <w:t xml:space="preserve"> </w:t>
      </w:r>
      <w:r w:rsidRPr="001F00A1">
        <w:rPr>
          <w:rFonts w:ascii="Arial" w:hAnsi="Arial" w:cs="Arial"/>
          <w:b/>
        </w:rPr>
        <w:t xml:space="preserve"> </w:t>
      </w:r>
      <w:r w:rsidRPr="001F00A1">
        <w:rPr>
          <w:rFonts w:ascii="Arial" w:hAnsi="Arial" w:cs="Arial"/>
          <w:b/>
          <w:i/>
        </w:rPr>
        <w:t>Účtovné jednotky, v ktorých má konsolidujúca účtovná jednotka podiel, ale nespĺňajú podmienky zahrnutia do konsolidovaného celku</w:t>
      </w:r>
      <w:r w:rsidRPr="001F00A1">
        <w:rPr>
          <w:rFonts w:ascii="Arial" w:hAnsi="Arial" w:cs="Arial"/>
          <w:b/>
        </w:rPr>
        <w:t xml:space="preserve"> </w:t>
      </w:r>
      <w:r w:rsidRPr="00EA31C3">
        <w:rPr>
          <w:rFonts w:ascii="Arial" w:hAnsi="Arial" w:cs="Arial"/>
        </w:rPr>
        <w:t>(v súlade s § 22 zákona o účtovníctve)  spolu s uvedením dôvodu nezahrnutia do konsolidovanej účtovnej závierky:</w:t>
      </w:r>
    </w:p>
    <w:p w:rsidR="008A5D69" w:rsidRDefault="008A5D69" w:rsidP="008A5D69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Obec nemá obsahovú náplň.</w:t>
      </w:r>
    </w:p>
    <w:p w:rsidR="008A5D69" w:rsidRDefault="008A5D69" w:rsidP="008A5D69">
      <w:pPr>
        <w:spacing w:before="120" w:after="120"/>
        <w:rPr>
          <w:rFonts w:ascii="Arial" w:hAnsi="Arial" w:cs="Arial"/>
        </w:rPr>
      </w:pPr>
    </w:p>
    <w:p w:rsidR="008A5D69" w:rsidRPr="00EA31C3" w:rsidRDefault="008A5D69" w:rsidP="008A5D69">
      <w:pPr>
        <w:spacing w:before="120" w:after="120"/>
        <w:rPr>
          <w:rFonts w:ascii="Arial" w:hAnsi="Arial" w:cs="Arial"/>
        </w:rPr>
      </w:pPr>
    </w:p>
    <w:p w:rsidR="008A5D69" w:rsidRPr="00CF0519" w:rsidRDefault="008A5D69" w:rsidP="008A5D69">
      <w:pPr>
        <w:numPr>
          <w:ilvl w:val="0"/>
          <w:numId w:val="5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8A5D69" w:rsidRDefault="008A5D69" w:rsidP="008A5D69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od 1. januára 201</w:t>
      </w:r>
      <w:r w:rsidR="009E09AA">
        <w:rPr>
          <w:rFonts w:ascii="Arial" w:hAnsi="Arial" w:cs="Arial"/>
        </w:rPr>
        <w:t>4</w:t>
      </w:r>
      <w:r w:rsidRPr="001115CF">
        <w:rPr>
          <w:rFonts w:ascii="Arial" w:hAnsi="Arial" w:cs="Arial"/>
        </w:rPr>
        <w:t xml:space="preserve"> do 31. decembra 201</w:t>
      </w:r>
      <w:r w:rsidR="009E09AA">
        <w:rPr>
          <w:rFonts w:ascii="Arial" w:hAnsi="Arial" w:cs="Arial"/>
        </w:rPr>
        <w:t>4</w:t>
      </w:r>
      <w:r w:rsidRPr="001115C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nedošlo k </w:t>
      </w:r>
      <w:r w:rsidRPr="001115CF">
        <w:rPr>
          <w:rFonts w:ascii="Arial" w:hAnsi="Arial" w:cs="Arial"/>
        </w:rPr>
        <w:t xml:space="preserve">zmenám v štruktúre konsolidovaného celku </w:t>
      </w:r>
      <w:r>
        <w:rPr>
          <w:rFonts w:ascii="Arial" w:hAnsi="Arial" w:cs="Arial"/>
          <w:i/>
        </w:rPr>
        <w:t>obce Mikušovce.</w:t>
      </w:r>
    </w:p>
    <w:p w:rsidR="008A5D69" w:rsidRPr="001115CF" w:rsidRDefault="008A5D69" w:rsidP="008A5D69">
      <w:pPr>
        <w:spacing w:before="120" w:after="120"/>
        <w:jc w:val="both"/>
        <w:rPr>
          <w:rFonts w:ascii="Arial" w:hAnsi="Arial" w:cs="Arial"/>
        </w:rPr>
      </w:pPr>
    </w:p>
    <w:p w:rsidR="008A5D69" w:rsidRPr="00CF0519" w:rsidRDefault="008A5D69" w:rsidP="008A5D6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8A5D69" w:rsidRDefault="008A5D69" w:rsidP="008A5D69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/>
      </w:tblPr>
      <w:tblGrid>
        <w:gridCol w:w="5575"/>
        <w:gridCol w:w="2208"/>
        <w:gridCol w:w="2208"/>
      </w:tblGrid>
      <w:tr w:rsidR="008A5D69" w:rsidRPr="005931F2" w:rsidTr="00275F50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D69" w:rsidRPr="005931F2" w:rsidRDefault="008A5D69" w:rsidP="00275F50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D69" w:rsidRPr="005931F2" w:rsidRDefault="008A5D69" w:rsidP="009E09AA">
            <w:pPr>
              <w:pStyle w:val="odstavec"/>
            </w:pPr>
            <w:r>
              <w:t xml:space="preserve">                </w:t>
            </w:r>
            <w:r w:rsidRPr="005931F2">
              <w:t>201</w:t>
            </w:r>
            <w:r w:rsidR="009E09AA">
              <w:t>4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A5D69" w:rsidRPr="005931F2" w:rsidRDefault="008A5D69" w:rsidP="009E09AA">
            <w:pPr>
              <w:pStyle w:val="odstavec"/>
            </w:pPr>
            <w:r>
              <w:t xml:space="preserve">           </w:t>
            </w:r>
            <w:r w:rsidRPr="005931F2">
              <w:t>201</w:t>
            </w:r>
            <w:r w:rsidR="009E09AA">
              <w:t>3</w:t>
            </w:r>
          </w:p>
        </w:tc>
      </w:tr>
      <w:tr w:rsidR="008A5D69" w:rsidRPr="005931F2" w:rsidTr="00275F50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D69" w:rsidRPr="005931F2" w:rsidRDefault="008A5D69" w:rsidP="00275F50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D69" w:rsidRPr="005931F2" w:rsidRDefault="008A5D69" w:rsidP="009E09AA">
            <w:pPr>
              <w:pStyle w:val="odstavec"/>
            </w:pPr>
            <w:r>
              <w:t xml:space="preserve">                  </w:t>
            </w:r>
            <w:r w:rsidR="009E09AA">
              <w:t>35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A5D69" w:rsidRPr="005931F2" w:rsidRDefault="008A5D69" w:rsidP="009E09AA">
            <w:pPr>
              <w:pStyle w:val="odstavec"/>
            </w:pPr>
            <w:r>
              <w:t xml:space="preserve">              </w:t>
            </w:r>
            <w:r w:rsidR="009E09AA">
              <w:t>35</w:t>
            </w:r>
          </w:p>
        </w:tc>
      </w:tr>
      <w:tr w:rsidR="008A5D69" w:rsidRPr="005931F2" w:rsidTr="00275F50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D69" w:rsidRPr="005931F2" w:rsidRDefault="008A5D69" w:rsidP="00275F50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D69" w:rsidRPr="005931F2" w:rsidRDefault="008A5D69" w:rsidP="009E09AA">
            <w:pPr>
              <w:pStyle w:val="odstavec"/>
            </w:pPr>
            <w:r>
              <w:t xml:space="preserve">                   </w:t>
            </w:r>
            <w:r w:rsidR="009E09AA">
              <w:t>6</w:t>
            </w:r>
            <w:r>
              <w:t xml:space="preserve"> 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A5D69" w:rsidRPr="005931F2" w:rsidRDefault="008A5D69" w:rsidP="009E09AA">
            <w:pPr>
              <w:pStyle w:val="odstavec"/>
            </w:pPr>
            <w:r>
              <w:t xml:space="preserve">                </w:t>
            </w:r>
            <w:r w:rsidR="009E09AA">
              <w:t>6</w:t>
            </w:r>
          </w:p>
        </w:tc>
      </w:tr>
    </w:tbl>
    <w:p w:rsidR="008A5D69" w:rsidRDefault="008A5D69" w:rsidP="008A5D69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8A5D69" w:rsidRPr="00594310" w:rsidRDefault="008A5D69" w:rsidP="008A5D69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8A5D69" w:rsidRPr="00CF0519" w:rsidRDefault="008A5D69" w:rsidP="008A5D69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8A5D69" w:rsidRPr="001115CF" w:rsidRDefault="008A5D69" w:rsidP="008A5D69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9E09AA">
        <w:rPr>
          <w:rFonts w:ascii="Arial" w:hAnsi="Arial" w:cs="Arial"/>
        </w:rPr>
        <w:t>4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Pr="002D0A17">
        <w:rPr>
          <w:rFonts w:ascii="Arial" w:hAnsi="Arial" w:cs="Arial"/>
        </w:rPr>
        <w:t>Mikušovce neuskutočnil</w:t>
      </w:r>
      <w:r w:rsidRPr="001115CF">
        <w:rPr>
          <w:rFonts w:ascii="Arial" w:hAnsi="Arial" w:cs="Arial"/>
        </w:rPr>
        <w:t xml:space="preserve"> nákup resp. predaj majetku.</w:t>
      </w:r>
    </w:p>
    <w:p w:rsidR="008A5D69" w:rsidRDefault="008A5D69" w:rsidP="008A5D69">
      <w:pPr>
        <w:spacing w:before="120" w:after="120"/>
        <w:jc w:val="both"/>
        <w:rPr>
          <w:rFonts w:ascii="Arial" w:hAnsi="Arial" w:cs="Arial"/>
          <w:b/>
          <w:i/>
        </w:rPr>
      </w:pPr>
    </w:p>
    <w:p w:rsidR="008A5D69" w:rsidRDefault="008A5D69" w:rsidP="008A5D69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8A5D69" w:rsidRPr="00C27CAE" w:rsidRDefault="00891FCC" w:rsidP="00C27CAE">
      <w:pPr>
        <w:pStyle w:val="abc"/>
        <w:rPr>
          <w:b/>
        </w:rPr>
      </w:pPr>
      <w:r>
        <w:t xml:space="preserve">a/. </w:t>
      </w:r>
      <w:r w:rsidR="008A5D69" w:rsidRPr="00C27CAE">
        <w:rPr>
          <w:b/>
        </w:rPr>
        <w:t>Dlhodobý nehmotný a dlhodobý hmotný majetok</w:t>
      </w:r>
    </w:p>
    <w:p w:rsidR="008A5D69" w:rsidRPr="005931F2" w:rsidRDefault="008A5D69" w:rsidP="008A5D69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</w:t>
      </w:r>
      <w:r w:rsidR="009E09AA">
        <w:t xml:space="preserve"> a nehmotného majetku  nie sú</w:t>
      </w:r>
      <w:r w:rsidRPr="005931F2">
        <w:t xml:space="preserve">  úroky z úverov (podľa rozhodnutia účtovnej jednotky). Zľava z ceny, ktorú poskytol dodávateľ k majetku sa účtuje ako zníženie nákladov na predaný alebo spotrebovaný majetok.</w:t>
      </w:r>
    </w:p>
    <w:p w:rsidR="008A5D69" w:rsidRPr="005931F2" w:rsidRDefault="008A5D69" w:rsidP="008A5D69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8A5D69" w:rsidRPr="005931F2" w:rsidRDefault="008A5D69" w:rsidP="008A5D69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8A5D69" w:rsidRPr="005931F2" w:rsidRDefault="008A5D69" w:rsidP="008A5D69">
      <w:pPr>
        <w:pStyle w:val="odstavec"/>
      </w:pPr>
    </w:p>
    <w:p w:rsidR="008A5D69" w:rsidRPr="005931F2" w:rsidRDefault="008A5D69" w:rsidP="008A5D69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8A5D69" w:rsidRPr="005931F2" w:rsidRDefault="008A5D69" w:rsidP="008A5D69">
      <w:pPr>
        <w:pStyle w:val="odstavec"/>
      </w:pPr>
    </w:p>
    <w:p w:rsidR="008A5D69" w:rsidRPr="005931F2" w:rsidRDefault="008A5D69" w:rsidP="008A5D69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8A5D69" w:rsidRPr="005931F2" w:rsidRDefault="008A5D69" w:rsidP="008A5D69">
      <w:pPr>
        <w:pStyle w:val="odstavec"/>
      </w:pPr>
    </w:p>
    <w:p w:rsidR="008A5D69" w:rsidRPr="005931F2" w:rsidRDefault="008A5D69" w:rsidP="008A5D69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8A5D69" w:rsidRPr="005931F2" w:rsidRDefault="008A5D69" w:rsidP="008A5D69">
      <w:pPr>
        <w:pStyle w:val="odstavec"/>
      </w:pPr>
      <w:r w:rsidRPr="005931F2"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8A5D69" w:rsidRPr="005931F2" w:rsidRDefault="008A5D69" w:rsidP="008A5D69">
      <w:pPr>
        <w:pStyle w:val="odstavec"/>
      </w:pPr>
    </w:p>
    <w:p w:rsidR="008A5D69" w:rsidRPr="005931F2" w:rsidRDefault="008A5D69" w:rsidP="008A5D69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8A5D69" w:rsidRPr="00B06509" w:rsidRDefault="008A5D69" w:rsidP="008A5D69">
      <w:pPr>
        <w:pStyle w:val="odstavec"/>
      </w:pPr>
      <w:r w:rsidRPr="00B06509">
        <w:tab/>
      </w:r>
      <w:r w:rsidRPr="00B06509">
        <w:tab/>
      </w:r>
    </w:p>
    <w:p w:rsidR="008A5D69" w:rsidRPr="00C27CAE" w:rsidRDefault="00891FCC" w:rsidP="00C27CAE">
      <w:pPr>
        <w:pStyle w:val="abc"/>
        <w:rPr>
          <w:b/>
        </w:rPr>
      </w:pPr>
      <w:r>
        <w:lastRenderedPageBreak/>
        <w:t xml:space="preserve">b/. </w:t>
      </w:r>
      <w:r w:rsidR="008A5D69" w:rsidRPr="00C27CAE">
        <w:rPr>
          <w:b/>
        </w:rPr>
        <w:t>Dlhodobý finančný majetok</w:t>
      </w:r>
    </w:p>
    <w:p w:rsidR="008A5D69" w:rsidRPr="005931F2" w:rsidRDefault="00C13DAE" w:rsidP="008A5D69">
      <w:pPr>
        <w:pStyle w:val="odstavec"/>
      </w:pPr>
      <w:r>
        <w:t>Prehľad dlhodobého finančného majetku účtovnej jednotky od 1.1.2014 do 31.12.2014 j e uvedený v tabuľkovej časti „Prehľad o pohybe dlhodobého majetku .  Hodnota finančného majetku sa oproti roku 2013 nezmenila.</w:t>
      </w:r>
    </w:p>
    <w:p w:rsidR="008A5D69" w:rsidRPr="005931F2" w:rsidRDefault="008A5D69" w:rsidP="008A5D69">
      <w:pPr>
        <w:pStyle w:val="odstavec"/>
      </w:pPr>
    </w:p>
    <w:p w:rsidR="008A5D69" w:rsidRPr="00C27CAE" w:rsidRDefault="00891FCC" w:rsidP="00C27CAE">
      <w:pPr>
        <w:pStyle w:val="abc"/>
        <w:rPr>
          <w:b/>
        </w:rPr>
      </w:pPr>
      <w:r>
        <w:t xml:space="preserve">c/. </w:t>
      </w:r>
      <w:r w:rsidR="008A5D69" w:rsidRPr="00C27CAE">
        <w:rPr>
          <w:b/>
        </w:rPr>
        <w:t>Zásoby</w:t>
      </w:r>
    </w:p>
    <w:p w:rsidR="00F718A4" w:rsidRPr="00F718A4" w:rsidRDefault="00C13DAE" w:rsidP="00F718A4">
      <w:pPr>
        <w:pStyle w:val="Bezriadkovania"/>
        <w:rPr>
          <w:rFonts w:ascii="Arial" w:hAnsi="Arial" w:cs="Arial"/>
        </w:rPr>
      </w:pPr>
      <w:r w:rsidRPr="00F718A4">
        <w:rPr>
          <w:rFonts w:ascii="Arial" w:hAnsi="Arial" w:cs="Arial"/>
        </w:rPr>
        <w:t>Obec v roku</w:t>
      </w:r>
      <w:r w:rsidR="00F718A4" w:rsidRPr="00F718A4">
        <w:rPr>
          <w:rFonts w:ascii="Arial" w:hAnsi="Arial" w:cs="Arial"/>
        </w:rPr>
        <w:t xml:space="preserve"> 2014 neevidovala žiadne zásoby,   Základná škola s materskou školou  Mikušovce má </w:t>
      </w:r>
    </w:p>
    <w:p w:rsidR="00F718A4" w:rsidRPr="00F718A4" w:rsidRDefault="00F718A4" w:rsidP="00F718A4">
      <w:pPr>
        <w:pStyle w:val="Bezriadkovania"/>
        <w:rPr>
          <w:rFonts w:ascii="Arial" w:hAnsi="Arial" w:cs="Arial"/>
        </w:rPr>
      </w:pPr>
      <w:r w:rsidRPr="00F718A4">
        <w:rPr>
          <w:rFonts w:ascii="Arial" w:hAnsi="Arial" w:cs="Arial"/>
        </w:rPr>
        <w:t>k 31.12.2014 zostatok  zásob  -  potraviny v školskej jedálni.</w:t>
      </w:r>
    </w:p>
    <w:p w:rsidR="00F718A4" w:rsidRPr="00F718A4" w:rsidRDefault="00F718A4" w:rsidP="00F718A4">
      <w:pPr>
        <w:pStyle w:val="Bezriadkovania"/>
        <w:rPr>
          <w:rFonts w:ascii="Arial" w:hAnsi="Arial" w:cs="Arial"/>
        </w:rPr>
      </w:pPr>
    </w:p>
    <w:p w:rsidR="008A5D69" w:rsidRPr="009E09AA" w:rsidRDefault="008A5D69" w:rsidP="00F718A4">
      <w:pPr>
        <w:pStyle w:val="Bezriadkovania"/>
      </w:pPr>
    </w:p>
    <w:p w:rsidR="008A5D69" w:rsidRPr="00C27CAE" w:rsidRDefault="00891FCC" w:rsidP="00C27CAE">
      <w:pPr>
        <w:pStyle w:val="abc"/>
        <w:rPr>
          <w:b/>
        </w:rPr>
      </w:pPr>
      <w:r>
        <w:t xml:space="preserve">d/. </w:t>
      </w:r>
      <w:r w:rsidR="008A5D69" w:rsidRPr="00C27CAE">
        <w:rPr>
          <w:b/>
        </w:rPr>
        <w:t>Pohľadávky</w:t>
      </w:r>
    </w:p>
    <w:p w:rsidR="008A5D69" w:rsidRDefault="008A5D69" w:rsidP="008A5D69">
      <w:pPr>
        <w:pStyle w:val="odstavec"/>
      </w:pPr>
      <w:r w:rsidRPr="005931F2">
        <w:t>Pohľadávky pri ich vzniku sa oceňujú menovitou hodnotou. Pohľadávky pr</w:t>
      </w:r>
      <w:r w:rsidR="00C27CAE">
        <w:t xml:space="preserve">i odplatnom nadobudnutí sa oceňujú obstarávacou cenou. </w:t>
      </w:r>
    </w:p>
    <w:p w:rsidR="008A5D69" w:rsidRPr="005931F2" w:rsidRDefault="008A5D69" w:rsidP="008A5D69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8A5D69" w:rsidRPr="00211124" w:rsidRDefault="008A5D69" w:rsidP="008A5D69">
      <w:pPr>
        <w:pStyle w:val="odstavec"/>
      </w:pPr>
    </w:p>
    <w:p w:rsidR="008A5D69" w:rsidRPr="00C27CAE" w:rsidRDefault="00891FCC" w:rsidP="00C27CAE">
      <w:pPr>
        <w:pStyle w:val="abc"/>
        <w:rPr>
          <w:b/>
        </w:rPr>
      </w:pPr>
      <w:r>
        <w:t xml:space="preserve">e/. </w:t>
      </w:r>
      <w:r w:rsidR="008A5D69" w:rsidRPr="00C27CAE">
        <w:rPr>
          <w:b/>
        </w:rPr>
        <w:t>Finančné účty</w:t>
      </w:r>
    </w:p>
    <w:p w:rsidR="008A5D69" w:rsidRDefault="008A5D69" w:rsidP="008A5D69">
      <w:pPr>
        <w:pStyle w:val="odstavec"/>
      </w:pPr>
      <w:r w:rsidRPr="005931F2">
        <w:t>Peňažné prostriedky a ceniny sa oceňujú menovitou hodnotou.</w:t>
      </w:r>
    </w:p>
    <w:p w:rsidR="00C27CAE" w:rsidRPr="005931F2" w:rsidRDefault="00C27CAE" w:rsidP="008A5D69">
      <w:pPr>
        <w:pStyle w:val="odstavec"/>
      </w:pPr>
    </w:p>
    <w:p w:rsidR="008A5D69" w:rsidRPr="00211124" w:rsidRDefault="008A5D69" w:rsidP="008A5D69">
      <w:pPr>
        <w:pStyle w:val="odstavec"/>
      </w:pPr>
    </w:p>
    <w:p w:rsidR="008A5D69" w:rsidRPr="00C27CAE" w:rsidRDefault="00891FCC" w:rsidP="00C27CAE">
      <w:pPr>
        <w:pStyle w:val="abc"/>
        <w:rPr>
          <w:b/>
        </w:rPr>
      </w:pPr>
      <w:r>
        <w:t xml:space="preserve">f/.  </w:t>
      </w:r>
      <w:r w:rsidRPr="00C27CAE">
        <w:rPr>
          <w:b/>
        </w:rPr>
        <w:t xml:space="preserve">Náklady </w:t>
      </w:r>
      <w:r w:rsidR="008A5D69" w:rsidRPr="00C27CAE">
        <w:rPr>
          <w:b/>
        </w:rPr>
        <w:t>budúcich období a príjmy budúcich období</w:t>
      </w:r>
    </w:p>
    <w:p w:rsidR="008A5D69" w:rsidRPr="00211124" w:rsidRDefault="008A5D69" w:rsidP="008A5D69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8A5D69" w:rsidRPr="00211124" w:rsidRDefault="008A5D69" w:rsidP="008A5D69">
      <w:pPr>
        <w:pStyle w:val="odstavec"/>
      </w:pPr>
    </w:p>
    <w:p w:rsidR="008A5D69" w:rsidRPr="00C27CAE" w:rsidRDefault="00891FCC" w:rsidP="00C27CAE">
      <w:pPr>
        <w:pStyle w:val="abc"/>
        <w:rPr>
          <w:b/>
        </w:rPr>
      </w:pPr>
      <w:r>
        <w:t xml:space="preserve">g/. </w:t>
      </w:r>
      <w:r w:rsidR="008A5D69" w:rsidRPr="00C27CAE">
        <w:rPr>
          <w:b/>
        </w:rPr>
        <w:t>Rezervy</w:t>
      </w:r>
    </w:p>
    <w:p w:rsidR="008A5D69" w:rsidRPr="00211124" w:rsidRDefault="008A5D69" w:rsidP="008A5D69">
      <w:pPr>
        <w:pStyle w:val="odstavec"/>
      </w:pPr>
      <w:r w:rsidRPr="00211124">
        <w:t>Rezervy sú záväzky s neurčitým časovým vymedzením alebo výškou a oceňujú sa v očakávanej výške záväzku</w:t>
      </w:r>
      <w:r w:rsidR="00C27CAE">
        <w:t>. V účtovnej závierke sa tvori</w:t>
      </w:r>
      <w:r w:rsidR="00F718A4">
        <w:t xml:space="preserve">la rezerva na audit za rok 2014,   Základná škola s materskou školou </w:t>
      </w:r>
      <w:r w:rsidR="0014773E">
        <w:t>tvorila rezervu na nevyčerpanú dovolenku za rok 2014.</w:t>
      </w:r>
    </w:p>
    <w:p w:rsidR="008A5D69" w:rsidRDefault="008A5D69" w:rsidP="008A5D69">
      <w:pPr>
        <w:pStyle w:val="odstavec"/>
      </w:pPr>
    </w:p>
    <w:p w:rsidR="00C27CAE" w:rsidRPr="00211124" w:rsidRDefault="00C27CAE" w:rsidP="008A5D69">
      <w:pPr>
        <w:pStyle w:val="odstavec"/>
      </w:pPr>
    </w:p>
    <w:p w:rsidR="008A5D69" w:rsidRPr="00C27CAE" w:rsidRDefault="00891FCC" w:rsidP="00C27CAE">
      <w:pPr>
        <w:pStyle w:val="abc"/>
        <w:rPr>
          <w:b/>
        </w:rPr>
      </w:pPr>
      <w:r>
        <w:t xml:space="preserve">h/. </w:t>
      </w:r>
      <w:r w:rsidR="008A5D69" w:rsidRPr="00C27CAE">
        <w:rPr>
          <w:b/>
        </w:rPr>
        <w:t>Záväzky</w:t>
      </w:r>
    </w:p>
    <w:p w:rsidR="008A5D69" w:rsidRPr="00211124" w:rsidRDefault="008A5D69" w:rsidP="008A5D69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8A5D69" w:rsidRPr="00211124" w:rsidRDefault="008A5D69" w:rsidP="008A5D69">
      <w:pPr>
        <w:pStyle w:val="odstavec"/>
      </w:pPr>
    </w:p>
    <w:p w:rsidR="008A5D69" w:rsidRDefault="008A5D69" w:rsidP="008A5D69">
      <w:pPr>
        <w:pStyle w:val="odstavec"/>
      </w:pPr>
    </w:p>
    <w:p w:rsidR="00C27CAE" w:rsidRPr="00211124" w:rsidRDefault="00C27CAE" w:rsidP="008A5D69">
      <w:pPr>
        <w:pStyle w:val="odstavec"/>
      </w:pPr>
    </w:p>
    <w:p w:rsidR="00C27CAE" w:rsidRDefault="00891FCC" w:rsidP="00C27CAE">
      <w:pPr>
        <w:pStyle w:val="abc"/>
      </w:pPr>
      <w:r>
        <w:t xml:space="preserve">i/. </w:t>
      </w:r>
      <w:r w:rsidR="008A5D69" w:rsidRPr="00C27CAE">
        <w:rPr>
          <w:b/>
        </w:rPr>
        <w:t>Výdavky budúcich období a výnosy budúcich období</w:t>
      </w:r>
    </w:p>
    <w:p w:rsidR="008A5D69" w:rsidRPr="00C27CAE" w:rsidRDefault="00C27CAE" w:rsidP="00C27CAE">
      <w:pPr>
        <w:pStyle w:val="abc"/>
      </w:pPr>
      <w:r w:rsidRPr="00C27CAE">
        <w:t>V</w:t>
      </w:r>
      <w:r w:rsidR="008A5D69" w:rsidRPr="00C27CAE">
        <w:t>ýnosy budúcich období sú vykázané vo výške, ktorá je potrebná na dodržanie zásady vecnej a časovej súvislosti s účtovným obdobím.</w:t>
      </w:r>
    </w:p>
    <w:p w:rsidR="008A5D69" w:rsidRPr="00211124" w:rsidRDefault="008A5D69" w:rsidP="008A5D69">
      <w:pPr>
        <w:pStyle w:val="odstavec"/>
      </w:pPr>
    </w:p>
    <w:p w:rsidR="008A5D69" w:rsidRDefault="008A5D69" w:rsidP="008A5D69">
      <w:pPr>
        <w:pStyle w:val="odstavec"/>
      </w:pPr>
    </w:p>
    <w:p w:rsidR="008A5D69" w:rsidRDefault="008A5D69" w:rsidP="008A5D69">
      <w:pPr>
        <w:pStyle w:val="Zkladntext"/>
        <w:numPr>
          <w:ilvl w:val="0"/>
          <w:numId w:val="10"/>
        </w:numPr>
        <w:rPr>
          <w:rFonts w:ascii="Arial" w:hAnsi="Arial" w:cs="Arial"/>
          <w:b/>
          <w:sz w:val="20"/>
          <w:szCs w:val="20"/>
        </w:rPr>
      </w:pPr>
      <w:r w:rsidRPr="00394D91">
        <w:rPr>
          <w:rFonts w:ascii="Arial" w:hAnsi="Arial" w:cs="Arial"/>
          <w:b/>
          <w:sz w:val="20"/>
          <w:szCs w:val="20"/>
        </w:rPr>
        <w:t>Zásady pre vykazovanie transferov.</w:t>
      </w:r>
    </w:p>
    <w:p w:rsidR="00C27CAE" w:rsidRPr="00394D91" w:rsidRDefault="00C27CAE" w:rsidP="00C27CAE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</w:p>
    <w:p w:rsidR="008A5D69" w:rsidRPr="00394D91" w:rsidRDefault="008A5D69" w:rsidP="008A5D69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94D91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A5D69" w:rsidRPr="00394D91" w:rsidRDefault="008A5D69" w:rsidP="008A5D69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94D91">
        <w:rPr>
          <w:rFonts w:ascii="Arial" w:hAnsi="Arial" w:cs="Arial"/>
          <w:b/>
          <w:sz w:val="20"/>
          <w:szCs w:val="20"/>
        </w:rPr>
        <w:t>Bežný transfer</w:t>
      </w:r>
      <w:r w:rsidRPr="00394D91">
        <w:rPr>
          <w:rFonts w:ascii="Arial" w:hAnsi="Arial" w:cs="Arial"/>
          <w:sz w:val="20"/>
          <w:szCs w:val="20"/>
        </w:rPr>
        <w:t xml:space="preserve"> od </w:t>
      </w:r>
      <w:r w:rsidRPr="00394D91">
        <w:rPr>
          <w:rFonts w:ascii="Arial" w:hAnsi="Arial" w:cs="Arial"/>
          <w:sz w:val="20"/>
          <w:szCs w:val="20"/>
          <w:u w:val="single"/>
        </w:rPr>
        <w:t>cudzích subjektov</w:t>
      </w:r>
      <w:r w:rsidRPr="00394D91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8A5D69" w:rsidRPr="00394D91" w:rsidRDefault="008A5D69" w:rsidP="008A5D69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8A5D69" w:rsidRPr="00394D91" w:rsidRDefault="008A5D69" w:rsidP="008A5D69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94D91">
        <w:rPr>
          <w:rFonts w:ascii="Arial" w:hAnsi="Arial" w:cs="Arial"/>
          <w:b/>
          <w:sz w:val="20"/>
          <w:szCs w:val="20"/>
        </w:rPr>
        <w:t>Kapitálový transfer</w:t>
      </w:r>
      <w:r w:rsidRPr="00394D91">
        <w:rPr>
          <w:rFonts w:ascii="Arial" w:hAnsi="Arial" w:cs="Arial"/>
          <w:sz w:val="20"/>
          <w:szCs w:val="20"/>
        </w:rPr>
        <w:t xml:space="preserve"> od </w:t>
      </w:r>
      <w:r w:rsidRPr="00394D91">
        <w:rPr>
          <w:rFonts w:ascii="Arial" w:hAnsi="Arial" w:cs="Arial"/>
          <w:sz w:val="20"/>
          <w:szCs w:val="20"/>
          <w:u w:val="single"/>
        </w:rPr>
        <w:t>cudzích subjektov</w:t>
      </w:r>
      <w:r w:rsidRPr="00394D91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. </w:t>
      </w:r>
    </w:p>
    <w:p w:rsidR="008A5D69" w:rsidRPr="00394D91" w:rsidRDefault="008A5D69" w:rsidP="008A5D69">
      <w:pPr>
        <w:pStyle w:val="odstavec"/>
      </w:pPr>
    </w:p>
    <w:p w:rsidR="008A5D69" w:rsidRPr="00C27CAE" w:rsidRDefault="00891FCC" w:rsidP="00C27CAE">
      <w:pPr>
        <w:pStyle w:val="abc"/>
        <w:rPr>
          <w:b/>
        </w:rPr>
      </w:pPr>
      <w:r>
        <w:t xml:space="preserve">k/.  </w:t>
      </w:r>
      <w:r w:rsidR="008A5D69" w:rsidRPr="00C27CAE">
        <w:rPr>
          <w:b/>
        </w:rPr>
        <w:t xml:space="preserve">Výnosy </w:t>
      </w:r>
    </w:p>
    <w:p w:rsidR="008A5D69" w:rsidRPr="00211124" w:rsidRDefault="008A5D69" w:rsidP="008A5D69">
      <w:pPr>
        <w:pStyle w:val="odstavec"/>
      </w:pPr>
      <w:r w:rsidRPr="00211124">
        <w:t>Tržby za vlastné výkony a tovar neobsahujú da</w:t>
      </w:r>
      <w:r w:rsidR="00C27CAE">
        <w:t>ň z pridanej hodnoty</w:t>
      </w:r>
      <w:r w:rsidRPr="00211124">
        <w:t>. Tržby sú účtované ku dňu splnenia dodávky alebo služby.</w:t>
      </w:r>
    </w:p>
    <w:p w:rsidR="008A5D69" w:rsidRPr="00211124" w:rsidRDefault="008A5D69" w:rsidP="008A5D69">
      <w:pPr>
        <w:pStyle w:val="odstavec"/>
      </w:pPr>
    </w:p>
    <w:p w:rsidR="008A5D69" w:rsidRDefault="008A5D69" w:rsidP="008A5D69">
      <w:pPr>
        <w:spacing w:before="120" w:after="120"/>
        <w:jc w:val="both"/>
        <w:rPr>
          <w:rFonts w:ascii="Arial" w:hAnsi="Arial" w:cs="Arial"/>
        </w:rPr>
      </w:pPr>
    </w:p>
    <w:p w:rsidR="00C27CAE" w:rsidRDefault="00C27CAE" w:rsidP="007A3D05">
      <w:pPr>
        <w:rPr>
          <w:rFonts w:ascii="Arial" w:hAnsi="Arial" w:cs="Arial"/>
          <w:b/>
          <w:sz w:val="24"/>
          <w:szCs w:val="24"/>
        </w:rPr>
      </w:pPr>
    </w:p>
    <w:p w:rsidR="008A5D69" w:rsidRPr="00CF0519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8A5D69" w:rsidRPr="00CF0519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8A5D69" w:rsidRPr="00A84BEC" w:rsidRDefault="008A5D69" w:rsidP="008A5D69">
      <w:pPr>
        <w:jc w:val="both"/>
        <w:rPr>
          <w:rFonts w:ascii="Arial" w:hAnsi="Arial" w:cs="Arial"/>
        </w:rPr>
      </w:pPr>
    </w:p>
    <w:p w:rsidR="008A5D69" w:rsidRPr="00121DB8" w:rsidRDefault="008A5D69" w:rsidP="008A5D69">
      <w:pPr>
        <w:numPr>
          <w:ilvl w:val="0"/>
          <w:numId w:val="11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8A5D69" w:rsidRDefault="008A5D69" w:rsidP="008A5D69">
      <w:pPr>
        <w:jc w:val="both"/>
        <w:rPr>
          <w:rFonts w:ascii="Arial" w:hAnsi="Arial" w:cs="Arial"/>
        </w:rPr>
      </w:pPr>
    </w:p>
    <w:p w:rsidR="008A5D69" w:rsidRDefault="008A5D69" w:rsidP="008A5D69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>
        <w:rPr>
          <w:rFonts w:ascii="Arial" w:hAnsi="Arial" w:cs="Arial"/>
        </w:rPr>
        <w:t>obce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891FCC" w:rsidRDefault="00891FCC" w:rsidP="008A5D69">
      <w:pPr>
        <w:jc w:val="both"/>
        <w:rPr>
          <w:rFonts w:ascii="Arial" w:hAnsi="Arial" w:cs="Arial"/>
        </w:rPr>
      </w:pPr>
    </w:p>
    <w:p w:rsidR="00891FCC" w:rsidRDefault="00891FCC" w:rsidP="008A5D6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konsolidácie konsolidovaného celku Obce Mikušovce boli eliminované vzájomné pohľadávky,  záväzky, náklady a výnosy,  bola vykonaná konsolidácia kapitálu. </w:t>
      </w:r>
    </w:p>
    <w:p w:rsidR="008A5D69" w:rsidRDefault="008A5D69" w:rsidP="008A5D69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8A5D69" w:rsidRPr="00A84BEC" w:rsidTr="00275F50">
        <w:tc>
          <w:tcPr>
            <w:tcW w:w="5438" w:type="dxa"/>
            <w:vAlign w:val="center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8A5D69" w:rsidRPr="00A84BEC" w:rsidRDefault="008A5D69" w:rsidP="00275F5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8A5D69" w:rsidRPr="00A84BEC" w:rsidRDefault="008A5D69" w:rsidP="00275F5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8A5D69" w:rsidRPr="00A84BEC" w:rsidRDefault="008A5D69" w:rsidP="00275F5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8A5D69" w:rsidRPr="00A84BEC" w:rsidRDefault="008A5D69" w:rsidP="00275F5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8A5D69" w:rsidRPr="00A84BEC" w:rsidRDefault="008A5D69" w:rsidP="00275F5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8A5D69" w:rsidRPr="00A84BEC" w:rsidTr="00275F50">
        <w:tc>
          <w:tcPr>
            <w:tcW w:w="5438" w:type="dxa"/>
            <w:vAlign w:val="center"/>
          </w:tcPr>
          <w:p w:rsidR="008A5D69" w:rsidRPr="00A84BEC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 Mikušovce 16</w:t>
            </w:r>
          </w:p>
        </w:tc>
        <w:tc>
          <w:tcPr>
            <w:tcW w:w="1301" w:type="dxa"/>
            <w:vAlign w:val="center"/>
          </w:tcPr>
          <w:p w:rsidR="008A5D69" w:rsidRPr="00EF3A31" w:rsidRDefault="008A5D69" w:rsidP="00275F50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EF3A31">
              <w:rPr>
                <w:rFonts w:ascii="Arial" w:hAnsi="Arial" w:cs="Arial"/>
                <w:color w:val="000000" w:themeColor="text1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8A5D69" w:rsidRPr="00630431" w:rsidRDefault="008A5D69" w:rsidP="00275F5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8A5D69" w:rsidRPr="00630431" w:rsidRDefault="008A5D69" w:rsidP="00275F5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8A5D69" w:rsidRPr="00A84BEC" w:rsidTr="00275F50">
        <w:tc>
          <w:tcPr>
            <w:tcW w:w="5438" w:type="dxa"/>
            <w:vAlign w:val="center"/>
          </w:tcPr>
          <w:p w:rsidR="008A5D69" w:rsidRPr="00A84BEC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8A5D69" w:rsidRPr="00630431" w:rsidRDefault="008A5D69" w:rsidP="00275F50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5D69" w:rsidRPr="00630431" w:rsidRDefault="008A5D69" w:rsidP="00275F5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8A5D69" w:rsidRPr="00630431" w:rsidRDefault="008A5D69" w:rsidP="00275F5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8A5D69" w:rsidRDefault="008A5D69" w:rsidP="008A5D69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8A5D69" w:rsidRDefault="00891FCC" w:rsidP="008A5D69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Pri dcérskej účtovnej jednotke   Základná škola s materskou školou Mikušovce 16 bola použitá metóda úplnej konsolidácie.</w:t>
      </w:r>
    </w:p>
    <w:p w:rsidR="00891FCC" w:rsidRDefault="00891FCC" w:rsidP="008A5D69">
      <w:pPr>
        <w:autoSpaceDE w:val="0"/>
        <w:autoSpaceDN w:val="0"/>
        <w:adjustRightInd w:val="0"/>
        <w:rPr>
          <w:rFonts w:ascii="Arial" w:hAnsi="Arial" w:cs="Arial"/>
        </w:rPr>
      </w:pPr>
    </w:p>
    <w:p w:rsidR="00891FCC" w:rsidRPr="00A84BEC" w:rsidRDefault="00891FCC" w:rsidP="008A5D69">
      <w:pPr>
        <w:autoSpaceDE w:val="0"/>
        <w:autoSpaceDN w:val="0"/>
        <w:adjustRightInd w:val="0"/>
        <w:rPr>
          <w:rFonts w:ascii="Arial" w:hAnsi="Arial" w:cs="Arial"/>
        </w:rPr>
      </w:pPr>
    </w:p>
    <w:p w:rsidR="008A5D69" w:rsidRPr="00A91749" w:rsidRDefault="008A5D69" w:rsidP="008A5D69">
      <w:pPr>
        <w:numPr>
          <w:ilvl w:val="0"/>
          <w:numId w:val="11"/>
        </w:numPr>
        <w:spacing w:before="60" w:line="360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A91749">
        <w:rPr>
          <w:rFonts w:ascii="Arial" w:hAnsi="Arial" w:cs="Arial"/>
          <w:b/>
          <w:color w:val="000000" w:themeColor="text1"/>
          <w:sz w:val="22"/>
          <w:szCs w:val="22"/>
        </w:rPr>
        <w:t>Goodwill</w:t>
      </w:r>
      <w:proofErr w:type="spellEnd"/>
      <w:r w:rsidRPr="00A91749">
        <w:rPr>
          <w:rFonts w:ascii="Arial" w:hAnsi="Arial" w:cs="Arial"/>
          <w:b/>
          <w:color w:val="000000" w:themeColor="text1"/>
          <w:sz w:val="22"/>
          <w:szCs w:val="22"/>
        </w:rPr>
        <w:t xml:space="preserve">/záporný </w:t>
      </w:r>
      <w:proofErr w:type="spellStart"/>
      <w:r w:rsidRPr="00A91749">
        <w:rPr>
          <w:rFonts w:ascii="Arial" w:hAnsi="Arial" w:cs="Arial"/>
          <w:b/>
          <w:color w:val="000000" w:themeColor="text1"/>
          <w:sz w:val="22"/>
          <w:szCs w:val="22"/>
        </w:rPr>
        <w:t>goodwil</w:t>
      </w:r>
      <w:proofErr w:type="spellEnd"/>
    </w:p>
    <w:p w:rsidR="008A5D69" w:rsidRPr="00A91749" w:rsidRDefault="008A5D69" w:rsidP="008A5D69">
      <w:pPr>
        <w:spacing w:before="60" w:line="360" w:lineRule="auto"/>
        <w:jc w:val="both"/>
        <w:rPr>
          <w:rFonts w:ascii="Arial" w:hAnsi="Arial" w:cs="Arial"/>
          <w:color w:val="000000" w:themeColor="text1"/>
        </w:rPr>
      </w:pPr>
      <w:proofErr w:type="spellStart"/>
      <w:r w:rsidRPr="00A91749">
        <w:rPr>
          <w:rFonts w:ascii="Arial" w:hAnsi="Arial" w:cs="Arial"/>
          <w:color w:val="000000" w:themeColor="text1"/>
        </w:rPr>
        <w:t>Goodwille</w:t>
      </w:r>
      <w:proofErr w:type="spellEnd"/>
      <w:r w:rsidRPr="00A91749">
        <w:rPr>
          <w:rFonts w:ascii="Arial" w:hAnsi="Arial" w:cs="Arial"/>
          <w:color w:val="000000" w:themeColor="text1"/>
        </w:rPr>
        <w:t xml:space="preserve"> v konsolidovanej účtovnej jednotke nevznikol.</w:t>
      </w:r>
    </w:p>
    <w:p w:rsidR="008A5D69" w:rsidRPr="00A91749" w:rsidRDefault="008A5D69" w:rsidP="008A5D69">
      <w:pPr>
        <w:spacing w:before="60" w:line="360" w:lineRule="auto"/>
        <w:ind w:left="36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8A5D69" w:rsidRPr="00A91749" w:rsidRDefault="008A5D69" w:rsidP="008A5D69">
      <w:pPr>
        <w:numPr>
          <w:ilvl w:val="0"/>
          <w:numId w:val="11"/>
        </w:numPr>
        <w:spacing w:before="60" w:line="360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A91749">
        <w:rPr>
          <w:rFonts w:ascii="Arial" w:hAnsi="Arial" w:cs="Arial"/>
          <w:b/>
          <w:color w:val="000000" w:themeColor="text1"/>
          <w:sz w:val="22"/>
          <w:szCs w:val="22"/>
        </w:rPr>
        <w:t>Konsolidácia medzivýsledku</w:t>
      </w:r>
    </w:p>
    <w:p w:rsidR="008A5D69" w:rsidRDefault="008A5D69" w:rsidP="008A5D69">
      <w:pPr>
        <w:spacing w:before="6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>Konsolidácia medzivýsledku na úrovni obce nebola vykonaná, nakoľko nebol realizovaný žiadny predaj majetku a zásob medzi účtovnými jednotkami KC.</w:t>
      </w:r>
    </w:p>
    <w:p w:rsidR="00E35008" w:rsidRDefault="00E35008" w:rsidP="008A5D69">
      <w:pPr>
        <w:spacing w:before="60"/>
        <w:jc w:val="both"/>
        <w:rPr>
          <w:rFonts w:ascii="Arial" w:hAnsi="Arial" w:cs="Arial"/>
          <w:color w:val="000000" w:themeColor="text1"/>
        </w:rPr>
      </w:pPr>
    </w:p>
    <w:p w:rsidR="00E35008" w:rsidRPr="00A91749" w:rsidRDefault="00E35008" w:rsidP="008A5D69">
      <w:pPr>
        <w:spacing w:before="60"/>
        <w:jc w:val="both"/>
        <w:rPr>
          <w:rFonts w:ascii="Arial" w:hAnsi="Arial" w:cs="Arial"/>
          <w:color w:val="000000" w:themeColor="text1"/>
        </w:rPr>
      </w:pPr>
    </w:p>
    <w:p w:rsidR="008A5D69" w:rsidRPr="00A91749" w:rsidRDefault="008A5D69" w:rsidP="008A5D69">
      <w:pPr>
        <w:rPr>
          <w:rFonts w:ascii="Arial" w:hAnsi="Arial" w:cs="Arial"/>
          <w:b/>
          <w:color w:val="000000" w:themeColor="text1"/>
        </w:rPr>
      </w:pPr>
    </w:p>
    <w:p w:rsidR="008A5D69" w:rsidRPr="00A91749" w:rsidRDefault="008A5D69" w:rsidP="008A5D69">
      <w:pPr>
        <w:rPr>
          <w:rFonts w:ascii="Arial" w:hAnsi="Arial" w:cs="Arial"/>
          <w:b/>
          <w:color w:val="000000" w:themeColor="text1"/>
        </w:rPr>
      </w:pPr>
    </w:p>
    <w:p w:rsidR="008A5D69" w:rsidRPr="00E35008" w:rsidRDefault="00E35008" w:rsidP="008A5D69">
      <w:pPr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      Čl. III.</w:t>
      </w:r>
    </w:p>
    <w:p w:rsidR="008A5D69" w:rsidRPr="00A91749" w:rsidRDefault="008A5D69" w:rsidP="008A5D69">
      <w:pPr>
        <w:jc w:val="center"/>
        <w:rPr>
          <w:rFonts w:ascii="Arial" w:hAnsi="Arial" w:cs="Arial"/>
          <w:b/>
          <w:color w:val="000000" w:themeColor="text1"/>
        </w:rPr>
      </w:pPr>
    </w:p>
    <w:p w:rsidR="008A5D69" w:rsidRPr="00A91749" w:rsidRDefault="008A5D69" w:rsidP="008A5D69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A91749">
        <w:rPr>
          <w:rFonts w:ascii="Arial" w:hAnsi="Arial" w:cs="Arial"/>
          <w:b/>
          <w:color w:val="000000" w:themeColor="text1"/>
          <w:sz w:val="24"/>
          <w:szCs w:val="24"/>
        </w:rPr>
        <w:t>Informácie o údajoch aktív a pasív</w:t>
      </w:r>
    </w:p>
    <w:p w:rsidR="008A5D69" w:rsidRPr="00A91749" w:rsidRDefault="008A5D69" w:rsidP="008A5D69">
      <w:pPr>
        <w:numPr>
          <w:ilvl w:val="0"/>
          <w:numId w:val="6"/>
        </w:numPr>
        <w:spacing w:after="60"/>
        <w:rPr>
          <w:rFonts w:ascii="Arial" w:hAnsi="Arial" w:cs="Arial"/>
          <w:b/>
          <w:color w:val="000000" w:themeColor="text1"/>
          <w:sz w:val="22"/>
          <w:szCs w:val="22"/>
        </w:rPr>
      </w:pPr>
      <w:r w:rsidRPr="00A91749">
        <w:rPr>
          <w:rFonts w:ascii="Arial" w:hAnsi="Arial" w:cs="Arial"/>
          <w:b/>
          <w:color w:val="000000" w:themeColor="text1"/>
          <w:sz w:val="22"/>
          <w:szCs w:val="22"/>
        </w:rPr>
        <w:t xml:space="preserve">Údaje po konsolidovanom celku </w:t>
      </w:r>
    </w:p>
    <w:p w:rsidR="008A5D69" w:rsidRPr="00A91749" w:rsidRDefault="008A5D69" w:rsidP="008A5D6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</w:rPr>
      </w:pPr>
      <w:r w:rsidRPr="00A91749">
        <w:rPr>
          <w:rFonts w:ascii="Arial" w:hAnsi="Arial" w:cs="Arial"/>
          <w:iCs/>
          <w:color w:val="000000" w:themeColor="text1"/>
        </w:rPr>
        <w:t>Konsolidovaný celok obce Mikušovce .zahŕňa  jednu rozpočtovú organizáciu. Identifikačné údaje o účtovných jednotkách konsolidovaného celku sú uvedené v tabuľkovej časti (tabuľka č. 1).</w:t>
      </w:r>
    </w:p>
    <w:p w:rsidR="008A5D69" w:rsidRPr="00A91749" w:rsidRDefault="008A5D69" w:rsidP="008A5D6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</w:rPr>
      </w:pPr>
    </w:p>
    <w:p w:rsidR="008A5D69" w:rsidRPr="00A91749" w:rsidRDefault="008A5D69" w:rsidP="008A5D6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</w:rPr>
      </w:pPr>
    </w:p>
    <w:p w:rsidR="008A5D69" w:rsidRPr="00A91749" w:rsidRDefault="008A5D69" w:rsidP="008A5D6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</w:rPr>
      </w:pPr>
    </w:p>
    <w:p w:rsidR="008A5D69" w:rsidRPr="00A91749" w:rsidRDefault="008A5D69" w:rsidP="008A5D69">
      <w:pPr>
        <w:numPr>
          <w:ilvl w:val="0"/>
          <w:numId w:val="6"/>
        </w:numPr>
        <w:spacing w:before="120" w:after="120"/>
        <w:rPr>
          <w:rFonts w:ascii="Arial" w:hAnsi="Arial" w:cs="Arial"/>
          <w:b/>
          <w:color w:val="000000" w:themeColor="text1"/>
          <w:sz w:val="22"/>
          <w:szCs w:val="22"/>
        </w:rPr>
      </w:pPr>
      <w:r w:rsidRPr="00A91749">
        <w:rPr>
          <w:rFonts w:ascii="Arial" w:hAnsi="Arial" w:cs="Arial"/>
          <w:b/>
          <w:color w:val="000000" w:themeColor="text1"/>
          <w:sz w:val="22"/>
          <w:szCs w:val="22"/>
        </w:rPr>
        <w:t>Prehľad o pohybe dlhodobého majetku</w:t>
      </w:r>
    </w:p>
    <w:p w:rsidR="006A0A64" w:rsidRDefault="008A5D69" w:rsidP="008A5D69">
      <w:pPr>
        <w:pStyle w:val="odstavec"/>
        <w:rPr>
          <w:color w:val="000000" w:themeColor="text1"/>
        </w:rPr>
      </w:pPr>
      <w:r w:rsidRPr="00A91749">
        <w:rPr>
          <w:b/>
          <w:color w:val="000000" w:themeColor="text1"/>
        </w:rPr>
        <w:t>a</w:t>
      </w:r>
      <w:r w:rsidRPr="00A91749">
        <w:rPr>
          <w:b/>
          <w:color w:val="000000" w:themeColor="text1"/>
          <w:u w:val="single"/>
        </w:rPr>
        <w:t>) Prehľad o pohybe dlhodobého nehmotného a dlhodobého hmotného majetku</w:t>
      </w:r>
      <w:r w:rsidRPr="00A91749">
        <w:rPr>
          <w:color w:val="000000" w:themeColor="text1"/>
        </w:rPr>
        <w:t xml:space="preserve"> od 1. januára 201</w:t>
      </w:r>
      <w:r w:rsidR="006A0A64">
        <w:rPr>
          <w:color w:val="000000" w:themeColor="text1"/>
        </w:rPr>
        <w:t>4</w:t>
      </w:r>
      <w:r w:rsidRPr="00A91749">
        <w:rPr>
          <w:color w:val="000000" w:themeColor="text1"/>
        </w:rPr>
        <w:t xml:space="preserve"> do </w:t>
      </w:r>
    </w:p>
    <w:p w:rsidR="008A5D69" w:rsidRDefault="008A5D69" w:rsidP="008A5D69">
      <w:pPr>
        <w:pStyle w:val="odstavec"/>
        <w:rPr>
          <w:color w:val="000000" w:themeColor="text1"/>
        </w:rPr>
      </w:pPr>
      <w:r w:rsidRPr="00A91749">
        <w:rPr>
          <w:color w:val="000000" w:themeColor="text1"/>
        </w:rPr>
        <w:t>31. decembra 201</w:t>
      </w:r>
      <w:r w:rsidR="0014773E">
        <w:rPr>
          <w:color w:val="000000" w:themeColor="text1"/>
        </w:rPr>
        <w:t xml:space="preserve">4 </w:t>
      </w:r>
      <w:r w:rsidRPr="00A91749">
        <w:rPr>
          <w:color w:val="000000" w:themeColor="text1"/>
        </w:rPr>
        <w:t xml:space="preserve"> je uvedený  v tabuľkovej časti  konsolidovaných poznámok (tabuľka č. 2). </w:t>
      </w:r>
    </w:p>
    <w:p w:rsidR="007A3D05" w:rsidRDefault="007A3D05" w:rsidP="008A5D69">
      <w:pPr>
        <w:pStyle w:val="odstavec"/>
        <w:rPr>
          <w:color w:val="000000" w:themeColor="text1"/>
        </w:rPr>
      </w:pPr>
    </w:p>
    <w:p w:rsidR="006A0A64" w:rsidRDefault="006A0A64" w:rsidP="008A5D69">
      <w:pPr>
        <w:pStyle w:val="odstavec"/>
        <w:rPr>
          <w:color w:val="000000" w:themeColor="text1"/>
        </w:rPr>
      </w:pPr>
      <w:r>
        <w:rPr>
          <w:color w:val="000000" w:themeColor="text1"/>
        </w:rPr>
        <w:t>V roku 2014 mala obec prírastok majetku  -  stavby  :</w:t>
      </w:r>
    </w:p>
    <w:p w:rsidR="006A0A64" w:rsidRDefault="006A0A64" w:rsidP="008A5D69">
      <w:pPr>
        <w:pStyle w:val="odstavec"/>
        <w:rPr>
          <w:color w:val="000000" w:themeColor="text1"/>
        </w:rPr>
      </w:pPr>
      <w:r>
        <w:rPr>
          <w:color w:val="000000" w:themeColor="text1"/>
        </w:rPr>
        <w:t>revitalizácia centrálnej zóny – park  v strede obce  a revitalizácia centrálnej zóny pri kaplnke.</w:t>
      </w:r>
    </w:p>
    <w:p w:rsidR="006A0A64" w:rsidRPr="00A91749" w:rsidRDefault="006A0A64" w:rsidP="008A5D69">
      <w:pPr>
        <w:pStyle w:val="odstavec"/>
        <w:rPr>
          <w:color w:val="000000" w:themeColor="text1"/>
        </w:rPr>
      </w:pPr>
      <w:r>
        <w:rPr>
          <w:color w:val="000000" w:themeColor="text1"/>
        </w:rPr>
        <w:t>Zvýšila sa hodnota pozemkov  nákupom pozemkov v obci a prevodom pozemkov v </w:t>
      </w:r>
      <w:proofErr w:type="spellStart"/>
      <w:r>
        <w:rPr>
          <w:color w:val="000000" w:themeColor="text1"/>
        </w:rPr>
        <w:t>Roepe</w:t>
      </w:r>
      <w:proofErr w:type="spellEnd"/>
      <w:r>
        <w:rPr>
          <w:color w:val="000000" w:themeColor="text1"/>
        </w:rPr>
        <w:t xml:space="preserve"> – cesty.</w:t>
      </w:r>
    </w:p>
    <w:p w:rsidR="008A5D69" w:rsidRPr="00A91749" w:rsidRDefault="008A5D69" w:rsidP="008A5D69">
      <w:pPr>
        <w:pStyle w:val="odstavec"/>
        <w:rPr>
          <w:color w:val="000000" w:themeColor="text1"/>
        </w:rPr>
      </w:pPr>
    </w:p>
    <w:p w:rsidR="007A3D05" w:rsidRDefault="007A3D05" w:rsidP="008A5D69">
      <w:pPr>
        <w:pStyle w:val="odstavec"/>
        <w:rPr>
          <w:color w:val="000000" w:themeColor="text1"/>
        </w:rPr>
      </w:pPr>
    </w:p>
    <w:p w:rsidR="007A3D05" w:rsidRPr="00A91749" w:rsidRDefault="007A3D05" w:rsidP="008A5D69">
      <w:pPr>
        <w:pStyle w:val="odstavec"/>
        <w:rPr>
          <w:color w:val="000000" w:themeColor="text1"/>
        </w:rPr>
      </w:pPr>
    </w:p>
    <w:p w:rsidR="008A5D69" w:rsidRPr="00A91749" w:rsidRDefault="008A5D69" w:rsidP="008A5D69">
      <w:pPr>
        <w:spacing w:before="60"/>
        <w:jc w:val="both"/>
        <w:rPr>
          <w:rFonts w:ascii="Arial" w:hAnsi="Arial" w:cs="Arial"/>
          <w:b/>
          <w:color w:val="000000" w:themeColor="text1"/>
          <w:u w:val="single"/>
        </w:rPr>
      </w:pPr>
      <w:r w:rsidRPr="00A91749">
        <w:rPr>
          <w:rFonts w:ascii="Arial" w:hAnsi="Arial" w:cs="Arial"/>
          <w:b/>
          <w:color w:val="000000" w:themeColor="text1"/>
        </w:rPr>
        <w:lastRenderedPageBreak/>
        <w:t>b</w:t>
      </w:r>
      <w:r w:rsidRPr="00A91749">
        <w:rPr>
          <w:rFonts w:ascii="Arial" w:hAnsi="Arial" w:cs="Arial"/>
          <w:b/>
          <w:color w:val="000000" w:themeColor="text1"/>
          <w:u w:val="single"/>
        </w:rPr>
        <w:t>) spôsob a výška poistenia dlhodobého nehmotného a hmotného majetku</w:t>
      </w:r>
    </w:p>
    <w:p w:rsidR="008A5D69" w:rsidRPr="00A91749" w:rsidRDefault="008A5D69" w:rsidP="008A5D69">
      <w:pPr>
        <w:spacing w:before="60"/>
        <w:jc w:val="both"/>
        <w:rPr>
          <w:rFonts w:ascii="Arial" w:hAnsi="Arial" w:cs="Arial"/>
          <w:color w:val="000000" w:themeColor="text1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8"/>
        <w:gridCol w:w="3522"/>
        <w:gridCol w:w="1997"/>
      </w:tblGrid>
      <w:tr w:rsidR="008A5D69" w:rsidRPr="00A91749" w:rsidTr="00275F50">
        <w:tc>
          <w:tcPr>
            <w:tcW w:w="2278" w:type="pct"/>
            <w:vAlign w:val="center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</w:rPr>
              <w:t>Spôsob poistenia</w:t>
            </w:r>
          </w:p>
        </w:tc>
        <w:tc>
          <w:tcPr>
            <w:tcW w:w="985" w:type="pct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</w:rPr>
              <w:t xml:space="preserve">Výška poistenia (ročné) </w:t>
            </w:r>
          </w:p>
        </w:tc>
      </w:tr>
      <w:tr w:rsidR="008A5D69" w:rsidRPr="00A91749" w:rsidTr="00275F50">
        <w:tc>
          <w:tcPr>
            <w:tcW w:w="2278" w:type="pct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Cs/>
                <w:color w:val="000000" w:themeColor="text1"/>
              </w:rPr>
              <w:t>Budovy obce</w:t>
            </w:r>
          </w:p>
        </w:tc>
        <w:tc>
          <w:tcPr>
            <w:tcW w:w="1737" w:type="pct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Cs/>
                <w:color w:val="000000" w:themeColor="text1"/>
              </w:rPr>
              <w:t xml:space="preserve">Ročne – poisťovňa </w:t>
            </w:r>
            <w:proofErr w:type="spellStart"/>
            <w:r w:rsidRPr="00A91749">
              <w:rPr>
                <w:rFonts w:ascii="Arial" w:hAnsi="Arial" w:cs="Arial"/>
                <w:bCs/>
                <w:color w:val="000000" w:themeColor="text1"/>
              </w:rPr>
              <w:t>Generali</w:t>
            </w:r>
            <w:proofErr w:type="spellEnd"/>
            <w:r w:rsidRPr="00A91749">
              <w:rPr>
                <w:rFonts w:ascii="Arial" w:hAnsi="Arial" w:cs="Arial"/>
                <w:bCs/>
                <w:color w:val="000000" w:themeColor="text1"/>
              </w:rPr>
              <w:t xml:space="preserve"> Slovensko</w:t>
            </w:r>
          </w:p>
        </w:tc>
        <w:tc>
          <w:tcPr>
            <w:tcW w:w="985" w:type="pct"/>
          </w:tcPr>
          <w:p w:rsidR="008A5D69" w:rsidRPr="00A91749" w:rsidRDefault="008A5D69" w:rsidP="007A3D05">
            <w:pPr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Cs/>
                <w:color w:val="000000" w:themeColor="text1"/>
              </w:rPr>
              <w:t>1 031,-</w:t>
            </w:r>
          </w:p>
        </w:tc>
      </w:tr>
      <w:tr w:rsidR="008A5D69" w:rsidRPr="00A91749" w:rsidTr="00275F50">
        <w:tc>
          <w:tcPr>
            <w:tcW w:w="2278" w:type="pct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proofErr w:type="spellStart"/>
            <w:r w:rsidRPr="00A91749">
              <w:rPr>
                <w:rFonts w:ascii="Arial" w:hAnsi="Arial" w:cs="Arial"/>
                <w:bCs/>
                <w:color w:val="000000" w:themeColor="text1"/>
              </w:rPr>
              <w:t>ZŠsMŠ</w:t>
            </w:r>
            <w:proofErr w:type="spellEnd"/>
            <w:r w:rsidRPr="00A91749">
              <w:rPr>
                <w:rFonts w:ascii="Arial" w:hAnsi="Arial" w:cs="Arial"/>
                <w:bCs/>
                <w:color w:val="000000" w:themeColor="text1"/>
              </w:rPr>
              <w:t xml:space="preserve"> -  majetok</w:t>
            </w:r>
          </w:p>
        </w:tc>
        <w:tc>
          <w:tcPr>
            <w:tcW w:w="1737" w:type="pct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Cs/>
                <w:color w:val="000000" w:themeColor="text1"/>
              </w:rPr>
              <w:t>ročne</w:t>
            </w:r>
          </w:p>
        </w:tc>
        <w:tc>
          <w:tcPr>
            <w:tcW w:w="985" w:type="pct"/>
            <w:vAlign w:val="center"/>
          </w:tcPr>
          <w:p w:rsidR="008A5D69" w:rsidRPr="00A91749" w:rsidRDefault="007A3D05" w:rsidP="007A3D05">
            <w:pPr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 xml:space="preserve">             </w:t>
            </w:r>
            <w:r w:rsidR="008A5D69" w:rsidRPr="00A91749">
              <w:rPr>
                <w:rFonts w:ascii="Arial" w:hAnsi="Arial" w:cs="Arial"/>
                <w:bCs/>
                <w:color w:val="000000" w:themeColor="text1"/>
              </w:rPr>
              <w:t>118,-</w:t>
            </w:r>
          </w:p>
        </w:tc>
      </w:tr>
      <w:tr w:rsidR="008A5D69" w:rsidRPr="00A91749" w:rsidTr="00275F50">
        <w:tc>
          <w:tcPr>
            <w:tcW w:w="2278" w:type="pct"/>
          </w:tcPr>
          <w:p w:rsidR="008A5D69" w:rsidRPr="00A91749" w:rsidRDefault="006A0A64" w:rsidP="00275F50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Revitalizácia centrálnej zóny</w:t>
            </w:r>
          </w:p>
        </w:tc>
        <w:tc>
          <w:tcPr>
            <w:tcW w:w="1737" w:type="pct"/>
          </w:tcPr>
          <w:p w:rsidR="008A5D69" w:rsidRPr="00A91749" w:rsidRDefault="006A0A64" w:rsidP="00275F50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 xml:space="preserve">Poisťovňa </w:t>
            </w:r>
            <w:proofErr w:type="spellStart"/>
            <w:r>
              <w:rPr>
                <w:rFonts w:ascii="Arial" w:hAnsi="Arial" w:cs="Arial"/>
                <w:bCs/>
                <w:color w:val="000000" w:themeColor="text1"/>
              </w:rPr>
              <w:t>Generali</w:t>
            </w:r>
            <w:proofErr w:type="spellEnd"/>
          </w:p>
        </w:tc>
        <w:tc>
          <w:tcPr>
            <w:tcW w:w="985" w:type="pct"/>
            <w:vAlign w:val="center"/>
          </w:tcPr>
          <w:p w:rsidR="008A5D69" w:rsidRPr="00A91749" w:rsidRDefault="007A3D05" w:rsidP="007A3D05">
            <w:pPr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 xml:space="preserve">      </w:t>
            </w:r>
            <w:r w:rsidR="006A0A64">
              <w:rPr>
                <w:rFonts w:ascii="Arial" w:hAnsi="Arial" w:cs="Arial"/>
                <w:bCs/>
                <w:color w:val="000000" w:themeColor="text1"/>
              </w:rPr>
              <w:t>14,81</w:t>
            </w:r>
          </w:p>
        </w:tc>
      </w:tr>
    </w:tbl>
    <w:p w:rsidR="008A5D69" w:rsidRPr="00A91749" w:rsidRDefault="008A5D69" w:rsidP="008A5D69">
      <w:pPr>
        <w:spacing w:before="120"/>
        <w:jc w:val="both"/>
        <w:rPr>
          <w:rFonts w:ascii="Arial" w:hAnsi="Arial" w:cs="Arial"/>
          <w:b/>
          <w:color w:val="000000" w:themeColor="text1"/>
          <w:sz w:val="2"/>
        </w:rPr>
      </w:pPr>
    </w:p>
    <w:p w:rsidR="006A0A64" w:rsidRDefault="006A0A64" w:rsidP="008A5D69">
      <w:pPr>
        <w:spacing w:before="120"/>
        <w:jc w:val="both"/>
        <w:rPr>
          <w:rFonts w:ascii="Arial" w:hAnsi="Arial" w:cs="Arial"/>
          <w:b/>
          <w:color w:val="000000" w:themeColor="text1"/>
        </w:rPr>
      </w:pPr>
    </w:p>
    <w:p w:rsidR="008A5D69" w:rsidRPr="00A91749" w:rsidRDefault="008A5D69" w:rsidP="008A5D69">
      <w:pPr>
        <w:spacing w:before="120"/>
        <w:jc w:val="both"/>
        <w:rPr>
          <w:rFonts w:ascii="Arial" w:hAnsi="Arial" w:cs="Arial"/>
          <w:b/>
          <w:color w:val="000000" w:themeColor="text1"/>
        </w:rPr>
      </w:pPr>
      <w:r w:rsidRPr="00A91749">
        <w:rPr>
          <w:rFonts w:ascii="Arial" w:hAnsi="Arial" w:cs="Arial"/>
          <w:b/>
          <w:color w:val="000000" w:themeColor="text1"/>
        </w:rPr>
        <w:t xml:space="preserve">c) </w:t>
      </w:r>
      <w:r w:rsidRPr="00A91749">
        <w:rPr>
          <w:rFonts w:ascii="Arial" w:hAnsi="Arial" w:cs="Arial"/>
          <w:b/>
          <w:color w:val="000000" w:themeColor="text1"/>
          <w:u w:val="single"/>
        </w:rPr>
        <w:t>zriadenie záložného práva na dlhodobý nehmotný majetok a dlhodobý hmotný majetok</w:t>
      </w:r>
      <w:r w:rsidRPr="00A91749">
        <w:rPr>
          <w:rFonts w:ascii="Arial" w:hAnsi="Arial" w:cs="Arial"/>
          <w:b/>
          <w:color w:val="000000" w:themeColor="text1"/>
        </w:rPr>
        <w:t xml:space="preserve"> </w:t>
      </w:r>
    </w:p>
    <w:p w:rsidR="008A5D69" w:rsidRPr="00A91749" w:rsidRDefault="008A5D69" w:rsidP="008A5D69">
      <w:pPr>
        <w:spacing w:before="60"/>
        <w:rPr>
          <w:rFonts w:ascii="Arial" w:hAnsi="Arial" w:cs="Arial"/>
          <w:bCs/>
          <w:color w:val="000000" w:themeColor="text1"/>
        </w:rPr>
      </w:pPr>
      <w:r w:rsidRPr="00A91749">
        <w:rPr>
          <w:rFonts w:ascii="Arial" w:hAnsi="Arial" w:cs="Arial"/>
          <w:bCs/>
          <w:color w:val="000000" w:themeColor="text1"/>
        </w:rPr>
        <w:t>Záložné právo je zriadené na tieto nehnuteľnosti   -   nájomné bytovky pre úveru zo  ŠFRB.</w:t>
      </w:r>
    </w:p>
    <w:p w:rsidR="008A5D69" w:rsidRDefault="008A5D69" w:rsidP="008A5D69">
      <w:pPr>
        <w:pStyle w:val="odstavec"/>
        <w:rPr>
          <w:color w:val="000000" w:themeColor="text1"/>
        </w:rPr>
      </w:pPr>
    </w:p>
    <w:p w:rsidR="006A0A64" w:rsidRPr="00A91749" w:rsidRDefault="006A0A64" w:rsidP="008A5D69">
      <w:pPr>
        <w:pStyle w:val="odstavec"/>
        <w:rPr>
          <w:color w:val="000000" w:themeColor="text1"/>
        </w:rPr>
      </w:pPr>
    </w:p>
    <w:p w:rsidR="008A5D69" w:rsidRPr="00A91749" w:rsidRDefault="008A5D69" w:rsidP="008A5D69">
      <w:pPr>
        <w:numPr>
          <w:ilvl w:val="0"/>
          <w:numId w:val="7"/>
        </w:numPr>
        <w:spacing w:before="12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A91749">
        <w:rPr>
          <w:rFonts w:ascii="Arial" w:hAnsi="Arial" w:cs="Arial"/>
          <w:b/>
          <w:color w:val="000000" w:themeColor="text1"/>
          <w:sz w:val="22"/>
          <w:szCs w:val="22"/>
        </w:rPr>
        <w:t>Prehľad o pohybe dlhodobého finančného majetku</w:t>
      </w:r>
    </w:p>
    <w:p w:rsidR="008A5D69" w:rsidRPr="00A91749" w:rsidRDefault="008A5D69" w:rsidP="008A5D69">
      <w:pPr>
        <w:spacing w:before="12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>Detailnejšie informácie o dlhodobom finančnom majetku  k 31. decembru 201</w:t>
      </w:r>
      <w:r w:rsidR="006A0A64">
        <w:rPr>
          <w:rFonts w:ascii="Arial" w:hAnsi="Arial" w:cs="Arial"/>
          <w:color w:val="000000" w:themeColor="text1"/>
        </w:rPr>
        <w:t>4</w:t>
      </w:r>
      <w:r w:rsidRPr="00A91749">
        <w:rPr>
          <w:rFonts w:ascii="Arial" w:hAnsi="Arial" w:cs="Arial"/>
          <w:color w:val="000000" w:themeColor="text1"/>
        </w:rPr>
        <w:t xml:space="preserve"> sú uvedené v tabuľkovej časti </w:t>
      </w:r>
    </w:p>
    <w:p w:rsidR="008A5D69" w:rsidRPr="00A91749" w:rsidRDefault="0014773E" w:rsidP="008A5D69">
      <w:pPr>
        <w:spacing w:before="12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/ tabuľka č. 2 ./</w:t>
      </w:r>
    </w:p>
    <w:p w:rsidR="008A5D69" w:rsidRPr="00A91749" w:rsidRDefault="006A0A64" w:rsidP="008A5D69">
      <w:pPr>
        <w:spacing w:before="120" w:after="120"/>
        <w:jc w:val="both"/>
        <w:rPr>
          <w:rFonts w:ascii="Arial" w:hAnsi="Arial" w:cs="Arial"/>
          <w:bCs/>
          <w:color w:val="000000" w:themeColor="text1"/>
        </w:rPr>
      </w:pPr>
      <w:r>
        <w:rPr>
          <w:rFonts w:ascii="Arial" w:hAnsi="Arial" w:cs="Arial"/>
          <w:bCs/>
          <w:color w:val="000000" w:themeColor="text1"/>
        </w:rPr>
        <w:t xml:space="preserve">Realizovateľné cenné papiere </w:t>
      </w:r>
      <w:r w:rsidR="008A5D69" w:rsidRPr="00A91749">
        <w:rPr>
          <w:rFonts w:ascii="Arial" w:hAnsi="Arial" w:cs="Arial"/>
          <w:bCs/>
          <w:color w:val="000000" w:themeColor="text1"/>
        </w:rPr>
        <w:t xml:space="preserve"> - tabuľka č. 4</w:t>
      </w:r>
      <w:r w:rsidR="0014773E">
        <w:rPr>
          <w:rFonts w:ascii="Arial" w:hAnsi="Arial" w:cs="Arial"/>
          <w:bCs/>
          <w:color w:val="000000" w:themeColor="text1"/>
        </w:rPr>
        <w:t>.</w:t>
      </w:r>
    </w:p>
    <w:p w:rsidR="008A5D69" w:rsidRPr="00A91749" w:rsidRDefault="008A5D69" w:rsidP="008A5D69">
      <w:pPr>
        <w:spacing w:before="120" w:after="120"/>
        <w:jc w:val="both"/>
        <w:rPr>
          <w:rFonts w:ascii="Arial" w:hAnsi="Arial" w:cs="Arial"/>
          <w:bCs/>
          <w:color w:val="000000" w:themeColor="text1"/>
        </w:rPr>
      </w:pPr>
    </w:p>
    <w:p w:rsidR="008A5D69" w:rsidRPr="00E35008" w:rsidRDefault="008A5D69" w:rsidP="008A5D6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E35008">
        <w:rPr>
          <w:rFonts w:ascii="Arial" w:hAnsi="Arial" w:cs="Arial"/>
          <w:b/>
          <w:color w:val="000000" w:themeColor="text1"/>
          <w:sz w:val="22"/>
          <w:szCs w:val="22"/>
        </w:rPr>
        <w:t>Vývoj opravnej položky k zásobám</w:t>
      </w:r>
    </w:p>
    <w:p w:rsidR="008A5D69" w:rsidRPr="00A91749" w:rsidRDefault="008A5D69" w:rsidP="008A5D69">
      <w:pPr>
        <w:spacing w:before="120" w:after="120"/>
        <w:ind w:left="3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>Konsolidovaný celok v roku 201</w:t>
      </w:r>
      <w:r w:rsidR="006A0A64">
        <w:rPr>
          <w:rFonts w:ascii="Arial" w:hAnsi="Arial" w:cs="Arial"/>
          <w:color w:val="000000" w:themeColor="text1"/>
        </w:rPr>
        <w:t>4</w:t>
      </w:r>
      <w:r w:rsidRPr="00A91749">
        <w:rPr>
          <w:rFonts w:ascii="Arial" w:hAnsi="Arial" w:cs="Arial"/>
          <w:color w:val="000000" w:themeColor="text1"/>
        </w:rPr>
        <w:t xml:space="preserve"> netvor</w:t>
      </w:r>
      <w:r w:rsidR="006A0A64">
        <w:rPr>
          <w:rFonts w:ascii="Arial" w:hAnsi="Arial" w:cs="Arial"/>
          <w:color w:val="000000" w:themeColor="text1"/>
        </w:rPr>
        <w:t>il opravné položky.</w:t>
      </w:r>
    </w:p>
    <w:p w:rsidR="008A5D69" w:rsidRPr="00A91749" w:rsidRDefault="008A5D69" w:rsidP="008A5D69">
      <w:pPr>
        <w:spacing w:before="120" w:after="120"/>
        <w:ind w:left="3"/>
        <w:jc w:val="both"/>
        <w:rPr>
          <w:rFonts w:ascii="Arial" w:hAnsi="Arial" w:cs="Arial"/>
          <w:color w:val="000000" w:themeColor="text1"/>
        </w:rPr>
      </w:pPr>
    </w:p>
    <w:p w:rsidR="008A5D69" w:rsidRPr="00A91749" w:rsidRDefault="008A5D69" w:rsidP="008A5D69">
      <w:pPr>
        <w:spacing w:before="120" w:after="120"/>
        <w:ind w:left="3"/>
        <w:jc w:val="both"/>
        <w:rPr>
          <w:rFonts w:ascii="Arial" w:hAnsi="Arial" w:cs="Arial"/>
          <w:b/>
          <w:color w:val="000000" w:themeColor="text1"/>
        </w:rPr>
      </w:pPr>
    </w:p>
    <w:p w:rsidR="008A5D69" w:rsidRPr="00E35008" w:rsidRDefault="008A5D69" w:rsidP="008A5D69">
      <w:pPr>
        <w:numPr>
          <w:ilvl w:val="0"/>
          <w:numId w:val="7"/>
        </w:num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E35008">
        <w:rPr>
          <w:rFonts w:ascii="Arial" w:hAnsi="Arial" w:cs="Arial"/>
          <w:b/>
          <w:color w:val="000000" w:themeColor="text1"/>
          <w:sz w:val="22"/>
          <w:szCs w:val="22"/>
        </w:rPr>
        <w:t>Transfery</w:t>
      </w:r>
    </w:p>
    <w:p w:rsidR="008A5D69" w:rsidRPr="00A91749" w:rsidRDefault="008A5D69" w:rsidP="008A5D69">
      <w:pPr>
        <w:spacing w:before="12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>V rámci zúčtovacích vzťahov medzi subjektmi verejnej správy konsolidovaný celok vykazuje v aktívach na účte 357 – ostatné zúčtovanie rozp</w:t>
      </w:r>
      <w:r w:rsidR="000F747B">
        <w:rPr>
          <w:rFonts w:ascii="Arial" w:hAnsi="Arial" w:cs="Arial"/>
          <w:color w:val="000000" w:themeColor="text1"/>
        </w:rPr>
        <w:t xml:space="preserve">očtu obce a VÚC hodnotu 5 248,98 </w:t>
      </w:r>
      <w:r w:rsidRPr="00A91749">
        <w:rPr>
          <w:rFonts w:ascii="Arial" w:hAnsi="Arial" w:cs="Arial"/>
          <w:color w:val="000000" w:themeColor="text1"/>
        </w:rPr>
        <w:t xml:space="preserve">€ ako saldo pohľadávok a záväzkov zúčtovacích vzťahov medzi </w:t>
      </w:r>
      <w:proofErr w:type="spellStart"/>
      <w:r w:rsidRPr="00A91749">
        <w:rPr>
          <w:rFonts w:ascii="Arial" w:hAnsi="Arial" w:cs="Arial"/>
          <w:color w:val="000000" w:themeColor="text1"/>
        </w:rPr>
        <w:t>subjektami</w:t>
      </w:r>
      <w:proofErr w:type="spellEnd"/>
      <w:r w:rsidRPr="00A91749">
        <w:rPr>
          <w:rFonts w:ascii="Arial" w:hAnsi="Arial" w:cs="Arial"/>
          <w:color w:val="000000" w:themeColor="text1"/>
        </w:rPr>
        <w:t xml:space="preserve"> verejnej správy. Jedná sa o:</w:t>
      </w:r>
    </w:p>
    <w:p w:rsidR="008A5D69" w:rsidRPr="00A91749" w:rsidRDefault="008A5D69" w:rsidP="008A5D69">
      <w:pPr>
        <w:spacing w:before="120"/>
        <w:jc w:val="both"/>
        <w:rPr>
          <w:rFonts w:ascii="Arial" w:hAnsi="Arial" w:cs="Arial"/>
          <w:color w:val="000000" w:themeColor="text1"/>
          <w:u w:val="single"/>
          <w:lang w:eastAsia="cs-CZ"/>
        </w:rPr>
      </w:pPr>
      <w:r w:rsidRPr="00A91749">
        <w:rPr>
          <w:rFonts w:ascii="Arial" w:hAnsi="Arial" w:cs="Arial"/>
          <w:color w:val="000000" w:themeColor="text1"/>
          <w:u w:val="single"/>
          <w:lang w:eastAsia="cs-CZ"/>
        </w:rPr>
        <w:t>Záväzky</w:t>
      </w:r>
      <w:r w:rsidRPr="00A91749">
        <w:rPr>
          <w:rFonts w:ascii="Arial" w:hAnsi="Arial" w:cs="Arial"/>
          <w:color w:val="000000" w:themeColor="text1"/>
          <w:u w:val="single"/>
          <w:lang w:eastAsia="cs-CZ"/>
        </w:rPr>
        <w:tab/>
      </w:r>
      <w:r w:rsidRPr="00A91749">
        <w:rPr>
          <w:rFonts w:ascii="Arial" w:hAnsi="Arial" w:cs="Arial"/>
          <w:color w:val="000000" w:themeColor="text1"/>
          <w:u w:val="single"/>
          <w:lang w:eastAsia="cs-CZ"/>
        </w:rPr>
        <w:tab/>
      </w:r>
      <w:r w:rsidRPr="00A91749">
        <w:rPr>
          <w:rFonts w:ascii="Arial" w:hAnsi="Arial" w:cs="Arial"/>
          <w:color w:val="000000" w:themeColor="text1"/>
          <w:u w:val="single"/>
          <w:lang w:eastAsia="cs-CZ"/>
        </w:rPr>
        <w:tab/>
      </w:r>
      <w:r w:rsidRPr="00A91749">
        <w:rPr>
          <w:rFonts w:ascii="Arial" w:hAnsi="Arial" w:cs="Arial"/>
          <w:color w:val="000000" w:themeColor="text1"/>
          <w:u w:val="single"/>
          <w:lang w:eastAsia="cs-CZ"/>
        </w:rPr>
        <w:tab/>
      </w:r>
      <w:r w:rsidRPr="00A91749">
        <w:rPr>
          <w:rFonts w:ascii="Arial" w:hAnsi="Arial" w:cs="Arial"/>
          <w:color w:val="000000" w:themeColor="text1"/>
          <w:u w:val="single"/>
          <w:lang w:eastAsia="cs-CZ"/>
        </w:rPr>
        <w:tab/>
      </w:r>
      <w:r w:rsidRPr="00A91749">
        <w:rPr>
          <w:rFonts w:ascii="Arial" w:hAnsi="Arial" w:cs="Arial"/>
          <w:color w:val="000000" w:themeColor="text1"/>
          <w:u w:val="single"/>
          <w:lang w:eastAsia="cs-CZ"/>
        </w:rPr>
        <w:tab/>
      </w:r>
      <w:r w:rsidRPr="00A91749">
        <w:rPr>
          <w:rFonts w:ascii="Arial" w:hAnsi="Arial" w:cs="Arial"/>
          <w:color w:val="000000" w:themeColor="text1"/>
          <w:u w:val="single"/>
          <w:lang w:eastAsia="cs-CZ"/>
        </w:rPr>
        <w:tab/>
        <w:t xml:space="preserve">   €</w:t>
      </w:r>
    </w:p>
    <w:p w:rsidR="008A5D69" w:rsidRPr="00A91749" w:rsidRDefault="008A5D69" w:rsidP="008A5D69">
      <w:pPr>
        <w:numPr>
          <w:ilvl w:val="0"/>
          <w:numId w:val="8"/>
        </w:numPr>
        <w:jc w:val="both"/>
        <w:rPr>
          <w:rFonts w:ascii="Arial" w:hAnsi="Arial" w:cs="Arial"/>
          <w:color w:val="000000" w:themeColor="text1"/>
          <w:lang w:eastAsia="cs-CZ"/>
        </w:rPr>
      </w:pPr>
      <w:r w:rsidRPr="00A91749">
        <w:rPr>
          <w:rFonts w:ascii="Arial" w:hAnsi="Arial" w:cs="Arial"/>
          <w:color w:val="000000" w:themeColor="text1"/>
          <w:lang w:eastAsia="cs-CZ"/>
        </w:rPr>
        <w:t>nevyčerpané prostriedky zo štátneho rozpočtu –</w:t>
      </w:r>
      <w:r w:rsidR="006A0A64">
        <w:rPr>
          <w:rFonts w:ascii="Arial" w:hAnsi="Arial" w:cs="Arial"/>
          <w:color w:val="000000" w:themeColor="text1"/>
          <w:lang w:eastAsia="cs-CZ"/>
        </w:rPr>
        <w:t xml:space="preserve"> transfer pre </w:t>
      </w:r>
      <w:proofErr w:type="spellStart"/>
      <w:r w:rsidR="006A0A64">
        <w:rPr>
          <w:rFonts w:ascii="Arial" w:hAnsi="Arial" w:cs="Arial"/>
          <w:color w:val="000000" w:themeColor="text1"/>
          <w:lang w:eastAsia="cs-CZ"/>
        </w:rPr>
        <w:t>ZšsMŠ</w:t>
      </w:r>
      <w:proofErr w:type="spellEnd"/>
      <w:r w:rsidR="006A0A64">
        <w:rPr>
          <w:rFonts w:ascii="Arial" w:hAnsi="Arial" w:cs="Arial"/>
          <w:color w:val="000000" w:themeColor="text1"/>
          <w:lang w:eastAsia="cs-CZ"/>
        </w:rPr>
        <w:tab/>
      </w:r>
      <w:r w:rsidR="006A0A64">
        <w:rPr>
          <w:rFonts w:ascii="Arial" w:hAnsi="Arial" w:cs="Arial"/>
          <w:color w:val="000000" w:themeColor="text1"/>
          <w:lang w:eastAsia="cs-CZ"/>
        </w:rPr>
        <w:tab/>
        <w:t xml:space="preserve">  5 204,61 €</w:t>
      </w:r>
    </w:p>
    <w:p w:rsidR="008A5D69" w:rsidRPr="00A91749" w:rsidRDefault="006A0A64" w:rsidP="008A5D69">
      <w:pPr>
        <w:numPr>
          <w:ilvl w:val="0"/>
          <w:numId w:val="8"/>
        </w:numPr>
        <w:jc w:val="both"/>
        <w:rPr>
          <w:rFonts w:ascii="Arial" w:hAnsi="Arial" w:cs="Arial"/>
          <w:color w:val="000000" w:themeColor="text1"/>
          <w:lang w:eastAsia="cs-CZ"/>
        </w:rPr>
      </w:pPr>
      <w:r>
        <w:rPr>
          <w:rFonts w:ascii="Arial" w:hAnsi="Arial" w:cs="Arial"/>
          <w:color w:val="000000" w:themeColor="text1"/>
          <w:lang w:eastAsia="cs-CZ"/>
        </w:rPr>
        <w:t>nevyčerpaný transfer na pozemné komunikácie</w:t>
      </w:r>
      <w:r w:rsidR="008A5D69" w:rsidRPr="00A91749">
        <w:rPr>
          <w:rFonts w:ascii="Arial" w:hAnsi="Arial" w:cs="Arial"/>
          <w:color w:val="000000" w:themeColor="text1"/>
          <w:lang w:eastAsia="cs-CZ"/>
        </w:rPr>
        <w:t xml:space="preserve">                               </w:t>
      </w:r>
      <w:r>
        <w:rPr>
          <w:rFonts w:ascii="Arial" w:hAnsi="Arial" w:cs="Arial"/>
          <w:color w:val="000000" w:themeColor="text1"/>
          <w:lang w:eastAsia="cs-CZ"/>
        </w:rPr>
        <w:t xml:space="preserve">                                  44,37 €</w:t>
      </w: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  <w:lang w:eastAsia="cs-CZ"/>
        </w:rPr>
      </w:pP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  <w:lang w:eastAsia="cs-CZ"/>
        </w:rPr>
      </w:pPr>
    </w:p>
    <w:p w:rsidR="000F747B" w:rsidRPr="00E35008" w:rsidRDefault="008A5D69" w:rsidP="00E35008">
      <w:pPr>
        <w:numPr>
          <w:ilvl w:val="0"/>
          <w:numId w:val="7"/>
        </w:numPr>
        <w:tabs>
          <w:tab w:val="clear" w:pos="363"/>
          <w:tab w:val="num" w:pos="0"/>
        </w:tabs>
        <w:spacing w:before="120" w:after="12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E35008">
        <w:rPr>
          <w:rFonts w:ascii="Arial" w:hAnsi="Arial" w:cs="Arial"/>
          <w:b/>
          <w:color w:val="000000" w:themeColor="text1"/>
          <w:sz w:val="22"/>
          <w:szCs w:val="22"/>
        </w:rPr>
        <w:t>Pohľadávky konsolidovaného celku v €</w:t>
      </w:r>
    </w:p>
    <w:p w:rsidR="000F747B" w:rsidRDefault="000F747B" w:rsidP="000F747B">
      <w:pPr>
        <w:spacing w:before="120" w:after="12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Vývoj opravných položiek k pohľadávkam ako aj rozdelenie pohľadávok podľa splatnosti sú uvedené v tabuľkovej časti.</w:t>
      </w:r>
    </w:p>
    <w:p w:rsidR="000F747B" w:rsidRDefault="000F747B" w:rsidP="000F747B">
      <w:pPr>
        <w:spacing w:before="120" w:after="12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Najvýznamnejšou položkou pohľadávok sú pohľadávky  </w:t>
      </w:r>
      <w:proofErr w:type="spellStart"/>
      <w:r>
        <w:rPr>
          <w:rFonts w:ascii="Arial" w:hAnsi="Arial" w:cs="Arial"/>
          <w:color w:val="000000" w:themeColor="text1"/>
        </w:rPr>
        <w:t>pohľadávky</w:t>
      </w:r>
      <w:proofErr w:type="spellEnd"/>
      <w:r>
        <w:rPr>
          <w:rFonts w:ascii="Arial" w:hAnsi="Arial" w:cs="Arial"/>
          <w:color w:val="000000" w:themeColor="text1"/>
        </w:rPr>
        <w:t xml:space="preserve"> z nedaňových príjmov obce – neuhradené faktúry za odber vody z obecného vodovodu,  neuhradený ročný poplatok za odpady, neuhradené faktúry za prefakturovanie nákladov za rok 2014,  neuhradená faktúra za prenájom lešenia.</w:t>
      </w:r>
    </w:p>
    <w:p w:rsidR="000F747B" w:rsidRPr="000F747B" w:rsidRDefault="000F747B" w:rsidP="000F747B">
      <w:pPr>
        <w:spacing w:before="120" w:after="120"/>
        <w:jc w:val="both"/>
        <w:rPr>
          <w:rFonts w:ascii="Arial" w:hAnsi="Arial" w:cs="Arial"/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523"/>
        <w:gridCol w:w="1405"/>
        <w:gridCol w:w="1855"/>
        <w:gridCol w:w="3278"/>
      </w:tblGrid>
      <w:tr w:rsidR="008A5D69" w:rsidRPr="00A91749" w:rsidTr="00275F50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A91749">
              <w:rPr>
                <w:rFonts w:ascii="Arial" w:hAnsi="Arial" w:cs="Arial"/>
                <w:b/>
                <w:color w:val="000000" w:themeColor="text1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  <w:tr w:rsidR="008A5D69" w:rsidRPr="00A91749" w:rsidTr="00275F50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 xml:space="preserve">Opis </w:t>
            </w:r>
          </w:p>
        </w:tc>
      </w:tr>
      <w:tr w:rsidR="008A5D69" w:rsidRPr="00A91749" w:rsidTr="00275F50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3</w:t>
            </w:r>
          </w:p>
        </w:tc>
      </w:tr>
      <w:tr w:rsidR="008A5D69" w:rsidRPr="00A91749" w:rsidTr="00275F50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Pohľadávky z nedaňových príjmov</w:t>
            </w:r>
          </w:p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Pohľadávky z daňových príjmov</w:t>
            </w:r>
          </w:p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Ostané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068</w:t>
            </w:r>
          </w:p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069</w:t>
            </w:r>
          </w:p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052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F747B" w:rsidRDefault="000F747B" w:rsidP="000F747B">
            <w:pPr>
              <w:jc w:val="right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13 641,73</w:t>
            </w:r>
          </w:p>
          <w:p w:rsidR="008A5D69" w:rsidRPr="00A91749" w:rsidRDefault="000F747B" w:rsidP="000F747B">
            <w:pPr>
              <w:jc w:val="right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99,44</w:t>
            </w:r>
          </w:p>
          <w:p w:rsidR="008A5D69" w:rsidRPr="00A91749" w:rsidRDefault="000F747B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129,86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Nedoplatky za odpady a vodu</w:t>
            </w:r>
          </w:p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proofErr w:type="spellStart"/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Nedop</w:t>
            </w:r>
            <w:proofErr w:type="spellEnd"/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. za  daň z </w:t>
            </w:r>
            <w:proofErr w:type="spellStart"/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nehnut</w:t>
            </w:r>
            <w:proofErr w:type="spellEnd"/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. a daň za psa</w:t>
            </w:r>
          </w:p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P</w:t>
            </w:r>
            <w:r w:rsidR="000F747B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 xml:space="preserve">replatok za plyn a elektriny </w:t>
            </w:r>
          </w:p>
        </w:tc>
      </w:tr>
      <w:tr w:rsidR="008A5D69" w:rsidRPr="00A91749" w:rsidTr="00275F50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A5D69" w:rsidRPr="00A91749" w:rsidRDefault="008A5D69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</w:p>
        </w:tc>
      </w:tr>
      <w:tr w:rsidR="008A5D69" w:rsidRPr="00A91749" w:rsidTr="00275F50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A5D69" w:rsidRPr="00A91749" w:rsidRDefault="000F747B" w:rsidP="00275F5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lang w:eastAsia="cs-CZ"/>
              </w:rPr>
              <w:t>13 871,03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lang w:eastAsia="cs-CZ"/>
              </w:rPr>
              <w:t> </w:t>
            </w:r>
          </w:p>
        </w:tc>
      </w:tr>
    </w:tbl>
    <w:p w:rsidR="008A5D69" w:rsidRPr="00A91749" w:rsidRDefault="008A5D69" w:rsidP="008A5D69">
      <w:pPr>
        <w:spacing w:after="120"/>
        <w:jc w:val="both"/>
        <w:rPr>
          <w:rFonts w:ascii="Arial" w:hAnsi="Arial" w:cs="Arial"/>
          <w:b/>
          <w:color w:val="000000" w:themeColor="text1"/>
        </w:rPr>
      </w:pPr>
    </w:p>
    <w:p w:rsidR="008A5D69" w:rsidRPr="00A91749" w:rsidRDefault="008A5D69" w:rsidP="008A5D69">
      <w:pPr>
        <w:spacing w:after="120"/>
        <w:jc w:val="both"/>
        <w:rPr>
          <w:rFonts w:ascii="Arial" w:hAnsi="Arial" w:cs="Arial"/>
          <w:b/>
          <w:color w:val="000000" w:themeColor="text1"/>
        </w:rPr>
      </w:pPr>
    </w:p>
    <w:p w:rsidR="008A5D69" w:rsidRPr="00A91749" w:rsidRDefault="008A5D69" w:rsidP="008A5D69">
      <w:pPr>
        <w:spacing w:before="60" w:after="6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b/>
          <w:color w:val="000000" w:themeColor="text1"/>
        </w:rPr>
        <w:lastRenderedPageBreak/>
        <w:t>b) vývoj opravnej položky k pohľadávkam</w:t>
      </w:r>
      <w:r w:rsidRPr="00A91749">
        <w:rPr>
          <w:rFonts w:ascii="Arial" w:hAnsi="Arial" w:cs="Arial"/>
          <w:color w:val="000000" w:themeColor="text1"/>
        </w:rPr>
        <w:t xml:space="preserve"> </w:t>
      </w:r>
      <w:r w:rsidR="0014773E">
        <w:rPr>
          <w:rFonts w:ascii="Arial" w:hAnsi="Arial" w:cs="Arial"/>
          <w:color w:val="000000" w:themeColor="text1"/>
        </w:rPr>
        <w:t>/</w:t>
      </w:r>
      <w:r w:rsidRPr="00A91749">
        <w:rPr>
          <w:rFonts w:ascii="Arial" w:hAnsi="Arial" w:cs="Arial"/>
          <w:color w:val="000000" w:themeColor="text1"/>
        </w:rPr>
        <w:t>tabuľka č. 8</w:t>
      </w:r>
      <w:r w:rsidR="0014773E">
        <w:rPr>
          <w:rFonts w:ascii="Arial" w:hAnsi="Arial" w:cs="Arial"/>
          <w:color w:val="000000" w:themeColor="text1"/>
        </w:rPr>
        <w:t>/</w:t>
      </w:r>
    </w:p>
    <w:p w:rsidR="008A5D69" w:rsidRPr="00A91749" w:rsidRDefault="008A5D69" w:rsidP="008A5D69">
      <w:pPr>
        <w:spacing w:before="60" w:after="6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>K pochybným a nedobytným pohľadávkam, kde existuje riziko nevymožiteľnosti, bola vytvorená opravná položka.</w:t>
      </w:r>
    </w:p>
    <w:p w:rsidR="008A5D69" w:rsidRDefault="0014773E" w:rsidP="008A5D69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0"/>
        </w:rPr>
      </w:pPr>
      <w:r>
        <w:rPr>
          <w:rFonts w:ascii="Arial" w:hAnsi="Arial" w:cs="Arial"/>
          <w:b w:val="0"/>
          <w:color w:val="000000" w:themeColor="text1"/>
          <w:sz w:val="20"/>
        </w:rPr>
        <w:t>Opravná položka bola tvorená k nedoplatkom za daň z nehnuteľnosti,  daň za odpady,   neuhradené faktúry</w:t>
      </w:r>
    </w:p>
    <w:p w:rsidR="0014773E" w:rsidRPr="00A91749" w:rsidRDefault="0014773E" w:rsidP="008A5D69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0"/>
        </w:rPr>
      </w:pPr>
      <w:r>
        <w:rPr>
          <w:rFonts w:ascii="Arial" w:hAnsi="Arial" w:cs="Arial"/>
          <w:b w:val="0"/>
          <w:color w:val="000000" w:themeColor="text1"/>
          <w:sz w:val="20"/>
        </w:rPr>
        <w:t>za odber vody z obecného vodovodu.</w:t>
      </w:r>
    </w:p>
    <w:p w:rsidR="008A5D69" w:rsidRPr="00A91749" w:rsidRDefault="008A5D69" w:rsidP="008A5D69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65"/>
        <w:gridCol w:w="2070"/>
        <w:gridCol w:w="4902"/>
      </w:tblGrid>
      <w:tr w:rsidR="008A5D69" w:rsidRPr="00A91749" w:rsidTr="00275F50">
        <w:tc>
          <w:tcPr>
            <w:tcW w:w="1561" w:type="pct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color w:val="000000" w:themeColor="text1"/>
              </w:rPr>
              <w:t xml:space="preserve">Pohľadávka </w:t>
            </w:r>
          </w:p>
        </w:tc>
        <w:tc>
          <w:tcPr>
            <w:tcW w:w="1021" w:type="pct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color w:val="000000" w:themeColor="text1"/>
              </w:rPr>
              <w:t xml:space="preserve">Suma OP </w:t>
            </w:r>
          </w:p>
        </w:tc>
        <w:tc>
          <w:tcPr>
            <w:tcW w:w="2418" w:type="pct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color w:val="000000" w:themeColor="text1"/>
              </w:rPr>
              <w:t>Dôvod tvorby, zníženia a zrušenia OP</w:t>
            </w:r>
          </w:p>
        </w:tc>
      </w:tr>
      <w:tr w:rsidR="008A5D69" w:rsidRPr="00A91749" w:rsidTr="00275F50">
        <w:tc>
          <w:tcPr>
            <w:tcW w:w="1561" w:type="pct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A91749">
              <w:rPr>
                <w:rFonts w:ascii="Arial" w:hAnsi="Arial" w:cs="Arial"/>
                <w:color w:val="000000" w:themeColor="text1"/>
              </w:rPr>
              <w:t>Daň z nehnuteľnosti,  odpady</w:t>
            </w:r>
          </w:p>
        </w:tc>
        <w:tc>
          <w:tcPr>
            <w:tcW w:w="1021" w:type="pct"/>
          </w:tcPr>
          <w:p w:rsidR="008A5D69" w:rsidRPr="00A91749" w:rsidRDefault="000F747B" w:rsidP="00275F50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664,72</w:t>
            </w:r>
          </w:p>
        </w:tc>
        <w:tc>
          <w:tcPr>
            <w:tcW w:w="2418" w:type="pct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A91749">
              <w:rPr>
                <w:rFonts w:ascii="Arial" w:hAnsi="Arial" w:cs="Arial"/>
                <w:color w:val="000000" w:themeColor="text1"/>
              </w:rPr>
              <w:t xml:space="preserve">Nedoplatky za minulé roky </w:t>
            </w:r>
          </w:p>
        </w:tc>
      </w:tr>
      <w:tr w:rsidR="008A5D69" w:rsidRPr="00A91749" w:rsidTr="00275F50">
        <w:tc>
          <w:tcPr>
            <w:tcW w:w="1561" w:type="pct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021" w:type="pct"/>
          </w:tcPr>
          <w:p w:rsidR="008A5D69" w:rsidRPr="00A91749" w:rsidRDefault="008A5D69" w:rsidP="00275F50">
            <w:pPr>
              <w:jc w:val="right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418" w:type="pct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8A5D69" w:rsidRPr="00A91749" w:rsidRDefault="008A5D69" w:rsidP="008A5D69">
      <w:pPr>
        <w:spacing w:before="120" w:after="120"/>
        <w:rPr>
          <w:rFonts w:ascii="Arial" w:hAnsi="Arial" w:cs="Arial"/>
          <w:color w:val="000000" w:themeColor="text1"/>
          <w:sz w:val="14"/>
        </w:rPr>
      </w:pPr>
    </w:p>
    <w:p w:rsidR="008A5D69" w:rsidRPr="00A91749" w:rsidRDefault="008A5D69" w:rsidP="008A5D69">
      <w:pPr>
        <w:spacing w:before="120" w:after="120"/>
        <w:rPr>
          <w:rFonts w:ascii="Arial" w:hAnsi="Arial" w:cs="Arial"/>
          <w:color w:val="000000" w:themeColor="text1"/>
          <w:sz w:val="14"/>
        </w:rPr>
      </w:pPr>
    </w:p>
    <w:p w:rsidR="008A5D69" w:rsidRPr="00A91749" w:rsidRDefault="008A5D69" w:rsidP="008A5D69">
      <w:pPr>
        <w:spacing w:before="120" w:after="120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b/>
          <w:color w:val="000000" w:themeColor="text1"/>
        </w:rPr>
        <w:t>c) pohľadávky podľa doby splatnosti a podľa zostatkovej doby splatnosti</w:t>
      </w:r>
      <w:r w:rsidRPr="00A91749">
        <w:rPr>
          <w:rFonts w:ascii="Arial" w:hAnsi="Arial" w:cs="Arial"/>
          <w:color w:val="000000" w:themeColor="text1"/>
        </w:rPr>
        <w:t xml:space="preserve"> </w:t>
      </w:r>
    </w:p>
    <w:p w:rsidR="008A5D69" w:rsidRPr="00A91749" w:rsidRDefault="008A5D69" w:rsidP="008A5D69">
      <w:pPr>
        <w:spacing w:before="120" w:after="120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 xml:space="preserve"> Prehľad pohľadávok z hľadiska ich vekovej štruktúry a z hľadiska splatnosti je uvedený v tabuľkovej prílohe  konsolidovaných poznámok </w:t>
      </w:r>
      <w:r w:rsidR="0014773E">
        <w:rPr>
          <w:rFonts w:ascii="Arial" w:hAnsi="Arial" w:cs="Arial"/>
          <w:color w:val="000000" w:themeColor="text1"/>
        </w:rPr>
        <w:t>/</w:t>
      </w:r>
      <w:r w:rsidRPr="00A91749">
        <w:rPr>
          <w:rFonts w:ascii="Arial" w:hAnsi="Arial" w:cs="Arial"/>
          <w:color w:val="000000" w:themeColor="text1"/>
        </w:rPr>
        <w:t>tabuľka č. 9</w:t>
      </w:r>
      <w:r w:rsidR="0014773E">
        <w:rPr>
          <w:rFonts w:ascii="Arial" w:hAnsi="Arial" w:cs="Arial"/>
          <w:color w:val="000000" w:themeColor="text1"/>
        </w:rPr>
        <w:t>/.</w:t>
      </w:r>
    </w:p>
    <w:p w:rsidR="008A5D69" w:rsidRPr="00A91749" w:rsidRDefault="008A5D69" w:rsidP="008A5D69">
      <w:pPr>
        <w:spacing w:before="120" w:after="120"/>
        <w:rPr>
          <w:rFonts w:ascii="Arial" w:hAnsi="Arial" w:cs="Arial"/>
          <w:color w:val="000000" w:themeColor="text1"/>
        </w:rPr>
      </w:pPr>
    </w:p>
    <w:tbl>
      <w:tblPr>
        <w:tblW w:w="4816" w:type="pct"/>
        <w:tblCellMar>
          <w:left w:w="70" w:type="dxa"/>
          <w:right w:w="70" w:type="dxa"/>
        </w:tblCellMar>
        <w:tblLook w:val="0000"/>
      </w:tblPr>
      <w:tblGrid>
        <w:gridCol w:w="6280"/>
        <w:gridCol w:w="1587"/>
        <w:gridCol w:w="1824"/>
      </w:tblGrid>
      <w:tr w:rsidR="008A5D69" w:rsidRPr="00A91749" w:rsidTr="00275F50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8A5D69" w:rsidRPr="00A91749" w:rsidTr="00275F50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4"/>
                <w:szCs w:val="14"/>
                <w:lang w:eastAsia="cs-CZ"/>
              </w:rPr>
              <w:t>2</w:t>
            </w:r>
          </w:p>
        </w:tc>
      </w:tr>
      <w:tr w:rsidR="008A5D69" w:rsidRPr="00A91749" w:rsidTr="00275F50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6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Cs w:val="18"/>
                <w:lang w:eastAsia="cs-CZ"/>
              </w:rPr>
              <w:t>Pohľadávky v lehote splatnosti</w:t>
            </w:r>
            <w:r w:rsidRPr="00A91749">
              <w:rPr>
                <w:rFonts w:ascii="Arial" w:hAnsi="Arial" w:cs="Arial"/>
                <w:color w:val="000000" w:themeColor="text1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B8794B" w:rsidP="00275F50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  <w:lang w:eastAsia="cs-CZ"/>
              </w:rPr>
              <w:t>12 390,07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B8794B" w:rsidP="00275F50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  <w:lang w:eastAsia="cs-CZ"/>
              </w:rPr>
              <w:t>13 472,81</w:t>
            </w:r>
          </w:p>
        </w:tc>
      </w:tr>
      <w:tr w:rsidR="008A5D69" w:rsidRPr="00A91749" w:rsidTr="00275F50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B8794B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12 390,07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</w:p>
        </w:tc>
      </w:tr>
      <w:tr w:rsidR="008A5D69" w:rsidRPr="00A91749" w:rsidTr="00275F50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B8794B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1 480,96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B8794B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621,23</w:t>
            </w:r>
          </w:p>
        </w:tc>
      </w:tr>
      <w:tr w:rsidR="008A5D69" w:rsidRPr="00A91749" w:rsidTr="00275F50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B8794B" w:rsidP="00275F5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13 871,03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A5D69" w:rsidRPr="00A91749" w:rsidRDefault="00B8794B" w:rsidP="00275F5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14 094,14</w:t>
            </w:r>
          </w:p>
        </w:tc>
      </w:tr>
    </w:tbl>
    <w:p w:rsidR="0014773E" w:rsidRDefault="0014773E" w:rsidP="008A5D69">
      <w:pPr>
        <w:jc w:val="both"/>
        <w:rPr>
          <w:rFonts w:ascii="Arial" w:hAnsi="Arial" w:cs="Arial"/>
          <w:color w:val="000000" w:themeColor="text1"/>
          <w:szCs w:val="18"/>
          <w:lang w:eastAsia="cs-CZ"/>
        </w:rPr>
      </w:pP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  <w:szCs w:val="18"/>
          <w:lang w:eastAsia="cs-CZ"/>
        </w:rPr>
      </w:pPr>
      <w:r w:rsidRPr="00A91749">
        <w:rPr>
          <w:rFonts w:ascii="Arial" w:hAnsi="Arial" w:cs="Arial"/>
          <w:color w:val="000000" w:themeColor="text1"/>
          <w:szCs w:val="18"/>
          <w:lang w:eastAsia="cs-CZ"/>
        </w:rPr>
        <w:t>V pohľadávkach po lehote splatnosti sú najmä  poplatky za odpady a</w:t>
      </w:r>
      <w:r w:rsidR="00B8794B">
        <w:rPr>
          <w:rFonts w:ascii="Arial" w:hAnsi="Arial" w:cs="Arial"/>
          <w:color w:val="000000" w:themeColor="text1"/>
          <w:szCs w:val="18"/>
          <w:lang w:eastAsia="cs-CZ"/>
        </w:rPr>
        <w:t> odber vody z obecného vodovodu, neuhradená faktúra za odber skla</w:t>
      </w:r>
      <w:r w:rsidR="005F10E0">
        <w:rPr>
          <w:rFonts w:ascii="Arial" w:hAnsi="Arial" w:cs="Arial"/>
          <w:color w:val="000000" w:themeColor="text1"/>
          <w:szCs w:val="18"/>
          <w:lang w:eastAsia="cs-CZ"/>
        </w:rPr>
        <w:t>.</w:t>
      </w: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  <w:szCs w:val="18"/>
          <w:lang w:eastAsia="cs-CZ"/>
        </w:rPr>
      </w:pPr>
    </w:p>
    <w:p w:rsidR="008A5D69" w:rsidRPr="00A91749" w:rsidRDefault="008A5D69" w:rsidP="008A5D69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0"/>
          <w:szCs w:val="20"/>
        </w:rPr>
      </w:pPr>
    </w:p>
    <w:p w:rsidR="008A5D69" w:rsidRPr="00A91749" w:rsidRDefault="008A5D69" w:rsidP="008A5D69">
      <w:pPr>
        <w:pStyle w:val="Pismenka"/>
        <w:numPr>
          <w:ilvl w:val="0"/>
          <w:numId w:val="13"/>
        </w:numPr>
        <w:ind w:left="284" w:hanging="284"/>
        <w:rPr>
          <w:rFonts w:ascii="Arial" w:hAnsi="Arial" w:cs="Arial"/>
          <w:b w:val="0"/>
          <w:color w:val="000000" w:themeColor="text1"/>
          <w:sz w:val="20"/>
          <w:szCs w:val="20"/>
        </w:rPr>
      </w:pPr>
      <w:r w:rsidRPr="00A91749">
        <w:rPr>
          <w:rFonts w:ascii="Arial" w:hAnsi="Arial" w:cs="Arial"/>
          <w:color w:val="000000" w:themeColor="text1"/>
          <w:sz w:val="20"/>
          <w:szCs w:val="20"/>
        </w:rPr>
        <w:t>pohľadávky, na ktoré sa zriadilo</w:t>
      </w:r>
      <w:r w:rsidRPr="00A91749">
        <w:rPr>
          <w:rFonts w:ascii="Arial" w:hAnsi="Arial" w:cs="Arial"/>
          <w:b w:val="0"/>
          <w:color w:val="000000" w:themeColor="text1"/>
          <w:sz w:val="20"/>
          <w:szCs w:val="20"/>
        </w:rPr>
        <w:t xml:space="preserve"> </w:t>
      </w:r>
      <w:r w:rsidRPr="00A91749">
        <w:rPr>
          <w:rFonts w:ascii="Arial" w:hAnsi="Arial" w:cs="Arial"/>
          <w:color w:val="000000" w:themeColor="text1"/>
          <w:sz w:val="20"/>
          <w:szCs w:val="20"/>
        </w:rPr>
        <w:t>záložné právo</w:t>
      </w:r>
      <w:r w:rsidRPr="00A91749">
        <w:rPr>
          <w:rFonts w:ascii="Arial" w:hAnsi="Arial" w:cs="Arial"/>
          <w:b w:val="0"/>
          <w:color w:val="000000" w:themeColor="text1"/>
          <w:sz w:val="20"/>
          <w:szCs w:val="20"/>
        </w:rPr>
        <w:t xml:space="preserve"> a výška pohľadávok, pri ktorých má účtovná jednotka </w:t>
      </w:r>
      <w:r w:rsidRPr="00A91749">
        <w:rPr>
          <w:rFonts w:ascii="Arial" w:hAnsi="Arial" w:cs="Arial"/>
          <w:color w:val="000000" w:themeColor="text1"/>
          <w:sz w:val="20"/>
          <w:szCs w:val="20"/>
        </w:rPr>
        <w:t>obmedzené právo s nimi nakladať</w:t>
      </w:r>
      <w:r w:rsidRPr="00A91749">
        <w:rPr>
          <w:rFonts w:ascii="Arial" w:hAnsi="Arial" w:cs="Arial"/>
          <w:b w:val="0"/>
          <w:color w:val="000000" w:themeColor="text1"/>
          <w:sz w:val="20"/>
          <w:szCs w:val="20"/>
        </w:rPr>
        <w:t xml:space="preserve"> </w:t>
      </w:r>
    </w:p>
    <w:p w:rsidR="008A5D69" w:rsidRPr="00A91749" w:rsidRDefault="008A5D69" w:rsidP="008A5D69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0"/>
          <w:szCs w:val="20"/>
        </w:rPr>
      </w:pPr>
      <w:r w:rsidRPr="00A91749">
        <w:rPr>
          <w:b w:val="0"/>
          <w:color w:val="000000" w:themeColor="text1"/>
          <w:sz w:val="24"/>
          <w:szCs w:val="24"/>
        </w:rPr>
        <w:t>Obec nemá obsahovú náplň.</w:t>
      </w: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</w:rPr>
      </w:pP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</w:rPr>
      </w:pPr>
    </w:p>
    <w:p w:rsidR="008A5D69" w:rsidRPr="00A91749" w:rsidRDefault="008A5D69" w:rsidP="008A5D6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A91749">
        <w:rPr>
          <w:rFonts w:ascii="Arial" w:hAnsi="Arial" w:cs="Arial"/>
          <w:b/>
          <w:color w:val="000000" w:themeColor="text1"/>
          <w:sz w:val="22"/>
          <w:szCs w:val="22"/>
        </w:rPr>
        <w:t xml:space="preserve">Časové rozlíšenie aktív </w:t>
      </w:r>
    </w:p>
    <w:p w:rsidR="008A5D69" w:rsidRPr="00A91749" w:rsidRDefault="008A5D69" w:rsidP="008A5D69">
      <w:pPr>
        <w:spacing w:before="120" w:after="120"/>
        <w:ind w:left="3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b/>
          <w:color w:val="000000" w:themeColor="text1"/>
        </w:rPr>
        <w:t xml:space="preserve">a) Náklady budúcich období </w:t>
      </w:r>
      <w:r w:rsidR="007A3D05">
        <w:rPr>
          <w:rFonts w:ascii="Arial" w:hAnsi="Arial" w:cs="Arial"/>
          <w:b/>
          <w:color w:val="000000" w:themeColor="text1"/>
        </w:rPr>
        <w:t>/</w:t>
      </w:r>
      <w:r w:rsidRPr="00A91749">
        <w:rPr>
          <w:rFonts w:ascii="Arial" w:hAnsi="Arial" w:cs="Arial"/>
          <w:color w:val="000000" w:themeColor="text1"/>
        </w:rPr>
        <w:t>tabuľka č. 10</w:t>
      </w:r>
      <w:r w:rsidR="007A3D05">
        <w:rPr>
          <w:rFonts w:ascii="Arial" w:hAnsi="Arial" w:cs="Arial"/>
          <w:color w:val="000000" w:themeColor="text1"/>
        </w:rPr>
        <w:t>/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8A5D69" w:rsidRPr="00A91749" w:rsidTr="00275F50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A5D69" w:rsidRPr="00A91749" w:rsidRDefault="008A5D69" w:rsidP="005F10E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 xml:space="preserve">  k 31.12. 201</w:t>
            </w:r>
            <w:r w:rsidR="005F10E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A5D69" w:rsidRPr="00A91749" w:rsidRDefault="008A5D69" w:rsidP="005F10E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 xml:space="preserve"> k 31.12. 201</w:t>
            </w:r>
            <w:r w:rsidR="005F10E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3</w:t>
            </w:r>
          </w:p>
        </w:tc>
      </w:tr>
      <w:tr w:rsidR="008A5D69" w:rsidRPr="00A91749" w:rsidTr="00275F50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 </w:t>
            </w: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D57424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425,15</w:t>
            </w: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D57424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89,70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D57424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86,00</w:t>
            </w: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D57424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210,17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D57424" w:rsidP="00275F5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cs-CZ"/>
              </w:rPr>
              <w:t>37,56</w:t>
            </w: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D57424" w:rsidP="00275F5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299,87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D57424" w:rsidP="00275F5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cs-CZ"/>
              </w:rPr>
              <w:t>548,71</w:t>
            </w:r>
          </w:p>
        </w:tc>
      </w:tr>
    </w:tbl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</w:rPr>
      </w:pPr>
    </w:p>
    <w:p w:rsidR="008A5D69" w:rsidRDefault="00D57424" w:rsidP="008A5D69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Náklady budúcich období :</w:t>
      </w:r>
    </w:p>
    <w:p w:rsidR="00D57424" w:rsidRDefault="00D57424" w:rsidP="00D57424">
      <w:pPr>
        <w:pStyle w:val="Odsekzoznamu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poistenie budov                            89,70 €</w:t>
      </w:r>
    </w:p>
    <w:p w:rsidR="00D57424" w:rsidRDefault="00D57424" w:rsidP="00D57424">
      <w:pPr>
        <w:pStyle w:val="Odsekzoznamu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členský príspevok na r. 2015 RZMOS Bratislava   170,78 €</w:t>
      </w:r>
    </w:p>
    <w:p w:rsidR="00D57424" w:rsidRDefault="00D57424" w:rsidP="00D57424">
      <w:pPr>
        <w:pStyle w:val="Odsekzoznamu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telefónne poplatky 1/2015             27,12 €</w:t>
      </w:r>
    </w:p>
    <w:p w:rsidR="008A5D69" w:rsidRPr="007A3D05" w:rsidRDefault="00D57424" w:rsidP="008A5D69">
      <w:pPr>
        <w:pStyle w:val="Odsekzoznamu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telefónne poplatky  1/2015            12,27 €</w:t>
      </w: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</w:rPr>
      </w:pPr>
    </w:p>
    <w:p w:rsidR="008A5D69" w:rsidRPr="00A91749" w:rsidRDefault="008A5D69" w:rsidP="008A5D69">
      <w:pPr>
        <w:ind w:left="3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b/>
          <w:color w:val="000000" w:themeColor="text1"/>
        </w:rPr>
        <w:t xml:space="preserve">b) Príjmy budúcich období </w:t>
      </w:r>
      <w:r w:rsidR="0014773E">
        <w:rPr>
          <w:rFonts w:ascii="Arial" w:hAnsi="Arial" w:cs="Arial"/>
          <w:b/>
          <w:color w:val="000000" w:themeColor="text1"/>
        </w:rPr>
        <w:t>/</w:t>
      </w:r>
      <w:r w:rsidRPr="00A91749">
        <w:rPr>
          <w:rFonts w:ascii="Arial" w:hAnsi="Arial" w:cs="Arial"/>
          <w:color w:val="000000" w:themeColor="text1"/>
        </w:rPr>
        <w:t>tabuľka č. 11</w:t>
      </w:r>
      <w:r w:rsidR="0014773E">
        <w:rPr>
          <w:rFonts w:ascii="Arial" w:hAnsi="Arial" w:cs="Arial"/>
          <w:color w:val="000000" w:themeColor="text1"/>
        </w:rPr>
        <w:t>/</w:t>
      </w:r>
    </w:p>
    <w:p w:rsidR="008A5D69" w:rsidRPr="00A91749" w:rsidRDefault="008A5D69" w:rsidP="008A5D69">
      <w:pPr>
        <w:ind w:left="3"/>
        <w:jc w:val="both"/>
        <w:rPr>
          <w:rFonts w:ascii="Arial" w:hAnsi="Arial" w:cs="Arial"/>
          <w:color w:val="000000" w:themeColor="text1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8A5D69" w:rsidRPr="00A91749" w:rsidTr="00275F50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A5D69" w:rsidRPr="00A91749" w:rsidRDefault="008A5D69" w:rsidP="002D0D0C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k 31.12. 201</w:t>
            </w:r>
            <w:r w:rsidR="002D0D0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A5D69" w:rsidRPr="00A91749" w:rsidRDefault="008A5D69" w:rsidP="002D0D0C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k 31.12. 201</w:t>
            </w:r>
            <w:r w:rsidR="002D0D0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8A5D69" w:rsidRPr="00A91749" w:rsidTr="00275F50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</w:rPr>
              <w:t>poistné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  <w:r w:rsidRPr="00A91749">
              <w:rPr>
                <w:rFonts w:ascii="Arial" w:hAnsi="Arial" w:cs="Arial"/>
                <w:color w:val="000000" w:themeColor="text1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  <w:r w:rsidRPr="00A91749">
              <w:rPr>
                <w:rFonts w:ascii="Arial" w:hAnsi="Arial" w:cs="Arial"/>
                <w:color w:val="000000" w:themeColor="text1"/>
              </w:rPr>
              <w:t xml:space="preserve">     </w:t>
            </w:r>
            <w:r w:rsidR="002D0D0C">
              <w:rPr>
                <w:rFonts w:ascii="Arial" w:hAnsi="Arial" w:cs="Arial"/>
                <w:color w:val="000000" w:themeColor="text1"/>
              </w:rPr>
              <w:t>23 470,26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D0D0C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  <w:r w:rsidRPr="00A91749">
              <w:rPr>
                <w:rFonts w:ascii="Arial" w:hAnsi="Arial" w:cs="Arial"/>
                <w:color w:val="000000" w:themeColor="text1"/>
              </w:rPr>
              <w:t xml:space="preserve">       </w:t>
            </w:r>
            <w:r w:rsidR="002D0D0C">
              <w:rPr>
                <w:rFonts w:ascii="Arial" w:hAnsi="Arial" w:cs="Arial"/>
                <w:color w:val="000000" w:themeColor="text1"/>
              </w:rPr>
              <w:t xml:space="preserve"> 7 954,91</w:t>
            </w:r>
            <w:r w:rsidRPr="00A91749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D5479F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 xml:space="preserve"> </w:t>
            </w:r>
            <w:r w:rsidR="008A5D69" w:rsidRPr="00A91749">
              <w:rPr>
                <w:rFonts w:ascii="Arial" w:hAnsi="Arial" w:cs="Arial"/>
                <w:b/>
                <w:bCs/>
                <w:color w:val="000000" w:themeColor="text1"/>
              </w:rPr>
              <w:t xml:space="preserve">   </w:t>
            </w:r>
            <w:r>
              <w:rPr>
                <w:rFonts w:ascii="Arial" w:hAnsi="Arial" w:cs="Arial"/>
                <w:b/>
                <w:bCs/>
                <w:color w:val="000000" w:themeColor="text1"/>
              </w:rPr>
              <w:t>23  470,26</w:t>
            </w: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</w:rPr>
              <w:t xml:space="preserve">         </w:t>
            </w:r>
            <w:r w:rsidR="002D0D0C">
              <w:rPr>
                <w:rFonts w:ascii="Arial" w:hAnsi="Arial" w:cs="Arial"/>
                <w:b/>
                <w:bCs/>
                <w:color w:val="000000" w:themeColor="text1"/>
              </w:rPr>
              <w:t>7 954,91</w:t>
            </w:r>
          </w:p>
        </w:tc>
      </w:tr>
      <w:tr w:rsidR="008A5D69" w:rsidRPr="00A91749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</w:tr>
    </w:tbl>
    <w:p w:rsidR="008A5D69" w:rsidRPr="00A91749" w:rsidRDefault="008A5D69" w:rsidP="008A5D69">
      <w:pPr>
        <w:ind w:left="3"/>
        <w:jc w:val="both"/>
        <w:rPr>
          <w:rFonts w:ascii="Arial" w:hAnsi="Arial" w:cs="Arial"/>
          <w:color w:val="000000" w:themeColor="text1"/>
        </w:rPr>
      </w:pPr>
    </w:p>
    <w:p w:rsidR="008A5D69" w:rsidRDefault="008A5D69" w:rsidP="008A5D69">
      <w:pPr>
        <w:ind w:left="3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>Príjmom bud</w:t>
      </w:r>
      <w:r w:rsidR="00D5479F">
        <w:rPr>
          <w:rFonts w:ascii="Arial" w:hAnsi="Arial" w:cs="Arial"/>
          <w:color w:val="000000" w:themeColor="text1"/>
        </w:rPr>
        <w:t>úcich období je nenávratný finančný príspevok na revitalizáciu centrálnej zóny</w:t>
      </w:r>
    </w:p>
    <w:p w:rsidR="00D5479F" w:rsidRPr="00D5479F" w:rsidRDefault="00D5479F" w:rsidP="00D5479F">
      <w:pPr>
        <w:jc w:val="both"/>
        <w:rPr>
          <w:rFonts w:ascii="Arial" w:hAnsi="Arial" w:cs="Arial"/>
          <w:color w:val="000000" w:themeColor="text1"/>
        </w:rPr>
      </w:pPr>
      <w:r w:rsidRPr="00D5479F">
        <w:rPr>
          <w:rFonts w:ascii="Arial" w:hAnsi="Arial" w:cs="Arial"/>
          <w:color w:val="000000" w:themeColor="text1"/>
        </w:rPr>
        <w:t>park v strede a revitalizáciu centrálnej zóny park pri kaplnke</w:t>
      </w:r>
      <w:r>
        <w:rPr>
          <w:rFonts w:ascii="Arial" w:hAnsi="Arial" w:cs="Arial"/>
          <w:color w:val="000000" w:themeColor="text1"/>
        </w:rPr>
        <w:t>.</w:t>
      </w:r>
    </w:p>
    <w:p w:rsidR="008A5D69" w:rsidRPr="00A91749" w:rsidRDefault="008A5D69" w:rsidP="008A5D69">
      <w:pPr>
        <w:ind w:left="3"/>
        <w:jc w:val="both"/>
        <w:rPr>
          <w:rFonts w:ascii="Arial" w:hAnsi="Arial" w:cs="Arial"/>
          <w:color w:val="000000" w:themeColor="text1"/>
        </w:rPr>
      </w:pPr>
    </w:p>
    <w:p w:rsidR="008A5D69" w:rsidRPr="00A91749" w:rsidRDefault="008A5D69" w:rsidP="008A5D69">
      <w:pPr>
        <w:ind w:left="3"/>
        <w:jc w:val="both"/>
        <w:rPr>
          <w:rFonts w:ascii="Arial" w:hAnsi="Arial" w:cs="Arial"/>
          <w:b/>
          <w:color w:val="000000" w:themeColor="text1"/>
        </w:rPr>
      </w:pPr>
    </w:p>
    <w:p w:rsidR="008A5D69" w:rsidRPr="00A91749" w:rsidRDefault="008A5D69" w:rsidP="008A5D69">
      <w:pPr>
        <w:ind w:left="3"/>
        <w:jc w:val="both"/>
        <w:rPr>
          <w:rFonts w:ascii="Arial" w:hAnsi="Arial" w:cs="Arial"/>
          <w:b/>
          <w:color w:val="000000" w:themeColor="text1"/>
        </w:rPr>
      </w:pPr>
    </w:p>
    <w:p w:rsidR="008A5D69" w:rsidRPr="00A91749" w:rsidRDefault="008A5D69" w:rsidP="008A5D69">
      <w:pPr>
        <w:numPr>
          <w:ilvl w:val="0"/>
          <w:numId w:val="12"/>
        </w:num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A91749">
        <w:rPr>
          <w:rFonts w:ascii="Arial" w:hAnsi="Arial" w:cs="Arial"/>
          <w:b/>
          <w:color w:val="000000" w:themeColor="text1"/>
          <w:sz w:val="22"/>
          <w:szCs w:val="22"/>
        </w:rPr>
        <w:t xml:space="preserve">Vlastné imanie </w:t>
      </w:r>
    </w:p>
    <w:p w:rsidR="008A5D69" w:rsidRPr="00A91749" w:rsidRDefault="008A5D69" w:rsidP="008A5D69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 xml:space="preserve">Prehľad o pohybe vlastného imania konsolidovaného celku </w:t>
      </w:r>
      <w:r w:rsidRPr="00A91749">
        <w:rPr>
          <w:rFonts w:ascii="Arial" w:hAnsi="Arial" w:cs="Arial"/>
          <w:i/>
          <w:color w:val="000000" w:themeColor="text1"/>
        </w:rPr>
        <w:t>obce Mikušovce</w:t>
      </w:r>
      <w:r w:rsidRPr="00A91749">
        <w:rPr>
          <w:rFonts w:ascii="Arial" w:hAnsi="Arial" w:cs="Arial"/>
          <w:color w:val="000000" w:themeColor="text1"/>
        </w:rPr>
        <w:t xml:space="preserve"> od 1. januára 201</w:t>
      </w:r>
      <w:r w:rsidR="00D5479F">
        <w:rPr>
          <w:rFonts w:ascii="Arial" w:hAnsi="Arial" w:cs="Arial"/>
          <w:color w:val="000000" w:themeColor="text1"/>
        </w:rPr>
        <w:t>4</w:t>
      </w:r>
      <w:r w:rsidRPr="00A91749">
        <w:rPr>
          <w:rFonts w:ascii="Arial" w:hAnsi="Arial" w:cs="Arial"/>
          <w:color w:val="000000" w:themeColor="text1"/>
        </w:rPr>
        <w:t xml:space="preserve"> do 31. decembra 201</w:t>
      </w:r>
      <w:r w:rsidR="00D5479F">
        <w:rPr>
          <w:rFonts w:ascii="Arial" w:hAnsi="Arial" w:cs="Arial"/>
          <w:color w:val="000000" w:themeColor="text1"/>
        </w:rPr>
        <w:t>4</w:t>
      </w:r>
      <w:r w:rsidRPr="00A91749">
        <w:rPr>
          <w:rFonts w:ascii="Arial" w:hAnsi="Arial" w:cs="Arial"/>
          <w:color w:val="000000" w:themeColor="text1"/>
        </w:rPr>
        <w:t xml:space="preserve"> je uvedený v tabuľkovej prílohe konsolidovaných poznámok – tabuľka č. 12.</w:t>
      </w: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</w:rPr>
      </w:pPr>
    </w:p>
    <w:p w:rsidR="008A5D69" w:rsidRPr="00A91749" w:rsidRDefault="008A5D69" w:rsidP="008A5D69">
      <w:pPr>
        <w:jc w:val="both"/>
        <w:rPr>
          <w:rFonts w:ascii="Arial" w:hAnsi="Arial" w:cs="Arial"/>
          <w:i/>
          <w:color w:val="000000" w:themeColor="text1"/>
        </w:rPr>
      </w:pPr>
    </w:p>
    <w:p w:rsidR="008A5D69" w:rsidRPr="00A91749" w:rsidRDefault="008A5D69" w:rsidP="008A5D69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760"/>
        <w:gridCol w:w="1360"/>
        <w:gridCol w:w="1140"/>
        <w:gridCol w:w="985"/>
        <w:gridCol w:w="1559"/>
        <w:gridCol w:w="1291"/>
      </w:tblGrid>
      <w:tr w:rsidR="008A5D69" w:rsidRPr="00A91749" w:rsidTr="00CC6780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A91749" w:rsidRDefault="008A5D69" w:rsidP="003A7AF4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 31.12. 201</w:t>
            </w:r>
            <w:r w:rsidR="003A7AF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Zvýšenie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Zníženie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A91749" w:rsidRDefault="008A5D69" w:rsidP="00275F50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Presun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A91749" w:rsidRDefault="008A5D69" w:rsidP="003A7AF4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 31.12. 201</w:t>
            </w:r>
            <w:r w:rsidR="003A7AF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</w:tr>
      <w:tr w:rsidR="008A5D69" w:rsidRPr="00A91749" w:rsidTr="00CC678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  <w:tr w:rsidR="008A5D69" w:rsidRPr="00A91749" w:rsidTr="00CC678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  <w:tr w:rsidR="008A5D69" w:rsidRPr="00A91749" w:rsidTr="00CC678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  <w:tr w:rsidR="008A5D69" w:rsidRPr="00A91749" w:rsidTr="00CC678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  <w:tr w:rsidR="008A5D69" w:rsidRPr="00A91749" w:rsidTr="00CC678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8A5D69" w:rsidP="00275F50">
            <w:pPr>
              <w:ind w:left="3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</w:rPr>
              <w:t>Nevysporiadaný</w:t>
            </w:r>
            <w:proofErr w:type="spellEnd"/>
            <w:r w:rsidRPr="00A91749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3A7AF4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1 170 873,33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CC6780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2 015,20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CC6780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2 596,61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3A7AF4" w:rsidRDefault="00CC6780" w:rsidP="003A7AF4">
            <w:pPr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-222 232,57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A91749" w:rsidRDefault="003A7AF4" w:rsidP="00275F50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948 059,35</w:t>
            </w:r>
          </w:p>
        </w:tc>
      </w:tr>
      <w:tr w:rsidR="008A5D69" w:rsidRPr="00B06509" w:rsidTr="00CC678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546CA7" w:rsidRDefault="008A5D69" w:rsidP="00275F5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3A7AF4" w:rsidRDefault="003A7AF4" w:rsidP="003A7AF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Pr="003A7AF4">
              <w:rPr>
                <w:rFonts w:ascii="Arial" w:hAnsi="Arial" w:cs="Arial"/>
              </w:rPr>
              <w:t>222 572,93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B06509" w:rsidRDefault="00CC6780" w:rsidP="00275F5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61 391,46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B06509" w:rsidRDefault="008A5D69" w:rsidP="00275F5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  <w:r w:rsidR="00CC6780">
              <w:rPr>
                <w:rFonts w:ascii="Arial" w:hAnsi="Arial" w:cs="Arial"/>
              </w:rPr>
              <w:t xml:space="preserve">  268,24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B06509" w:rsidRDefault="00CC6780" w:rsidP="00275F5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222 232,57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3A7AF4" w:rsidRDefault="00CC6780" w:rsidP="003A7AF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60 782,86</w:t>
            </w:r>
          </w:p>
        </w:tc>
      </w:tr>
      <w:tr w:rsidR="008A5D69" w:rsidRPr="00B06509" w:rsidTr="00CC6780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546CA7" w:rsidRDefault="008A5D69" w:rsidP="00275F50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546CA7" w:rsidRDefault="00CC6780" w:rsidP="00275F5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948 300,40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546CA7" w:rsidRDefault="00CC6780" w:rsidP="00275F5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63 406,66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546CA7" w:rsidRDefault="00CC6780" w:rsidP="00275F5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2 864,85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546CA7" w:rsidRDefault="00CC6780" w:rsidP="003A7AF4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0,-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546CA7" w:rsidRDefault="00CC6780" w:rsidP="00275F5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100 842,21</w:t>
            </w:r>
          </w:p>
        </w:tc>
      </w:tr>
    </w:tbl>
    <w:p w:rsidR="008A5D69" w:rsidRDefault="008A5D69" w:rsidP="008A5D69">
      <w:pPr>
        <w:ind w:left="3"/>
        <w:jc w:val="both"/>
        <w:rPr>
          <w:rFonts w:ascii="Arial" w:hAnsi="Arial" w:cs="Arial"/>
          <w:u w:val="single"/>
        </w:rPr>
      </w:pPr>
    </w:p>
    <w:p w:rsidR="008A5D69" w:rsidRDefault="008A5D69" w:rsidP="008A5D69">
      <w:pPr>
        <w:ind w:left="3"/>
        <w:jc w:val="both"/>
        <w:rPr>
          <w:rFonts w:ascii="Arial" w:hAnsi="Arial" w:cs="Arial"/>
          <w:i/>
          <w:color w:val="C00000"/>
        </w:rPr>
      </w:pPr>
    </w:p>
    <w:p w:rsidR="008A5D69" w:rsidRPr="000E17F6" w:rsidRDefault="008A5D69" w:rsidP="008A5D69">
      <w:pPr>
        <w:spacing w:before="120" w:after="120"/>
        <w:ind w:right="-624"/>
        <w:jc w:val="both"/>
        <w:rPr>
          <w:rFonts w:ascii="Arial" w:hAnsi="Arial" w:cs="Arial"/>
          <w:b/>
          <w:color w:val="000000"/>
        </w:rPr>
      </w:pPr>
      <w:r w:rsidRPr="000E17F6">
        <w:rPr>
          <w:rFonts w:ascii="Arial" w:hAnsi="Arial" w:cs="Arial"/>
          <w:b/>
          <w:color w:val="000000"/>
        </w:rPr>
        <w:t>Opis jednotlivých položiek a opis uvedených zmien jednotlivých položiek</w:t>
      </w:r>
    </w:p>
    <w:p w:rsidR="008A5D69" w:rsidRDefault="008A5D69" w:rsidP="008A5D69">
      <w:pPr>
        <w:spacing w:before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Pohyby v položke </w:t>
      </w:r>
      <w:proofErr w:type="spellStart"/>
      <w:r w:rsidRPr="000E17F6">
        <w:rPr>
          <w:rFonts w:ascii="Arial" w:hAnsi="Arial" w:cs="Arial"/>
          <w:color w:val="000000"/>
        </w:rPr>
        <w:t>nevysporiadaného</w:t>
      </w:r>
      <w:proofErr w:type="spellEnd"/>
      <w:r w:rsidRPr="000E17F6">
        <w:rPr>
          <w:rFonts w:ascii="Arial" w:hAnsi="Arial" w:cs="Arial"/>
          <w:color w:val="000000"/>
        </w:rPr>
        <w:t xml:space="preserve"> hospodárskeho výsledku minulých rokov, ktoré ovplyvnili výšku vlastného </w:t>
      </w:r>
      <w:r w:rsidRPr="000E17F6">
        <w:rPr>
          <w:rFonts w:ascii="Arial" w:hAnsi="Arial" w:cs="Arial"/>
        </w:rPr>
        <w:t>imania sú:</w:t>
      </w:r>
      <w:r>
        <w:rPr>
          <w:rFonts w:ascii="Arial" w:hAnsi="Arial" w:cs="Arial"/>
        </w:rPr>
        <w:t xml:space="preserve"> </w:t>
      </w:r>
    </w:p>
    <w:p w:rsidR="008A5D69" w:rsidRPr="00FD7863" w:rsidRDefault="00CC6780" w:rsidP="00CC6780">
      <w:pPr>
        <w:pStyle w:val="Odsekzoznamu"/>
        <w:numPr>
          <w:ilvl w:val="0"/>
          <w:numId w:val="16"/>
        </w:num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príjem budúceho obdobia – úprava príspevku na rekonštrukciu okien a dverí v KD a </w:t>
      </w:r>
      <w:proofErr w:type="spellStart"/>
      <w:r>
        <w:rPr>
          <w:rFonts w:ascii="Arial" w:hAnsi="Arial" w:cs="Arial"/>
        </w:rPr>
        <w:t>Oc</w:t>
      </w:r>
      <w:r w:rsidR="00830C16">
        <w:rPr>
          <w:rFonts w:ascii="Arial" w:hAnsi="Arial" w:cs="Arial"/>
        </w:rPr>
        <w:t>Ú</w:t>
      </w:r>
      <w:proofErr w:type="spellEnd"/>
      <w:r>
        <w:rPr>
          <w:rFonts w:ascii="Arial" w:hAnsi="Arial" w:cs="Arial"/>
        </w:rPr>
        <w:t xml:space="preserve"> </w:t>
      </w:r>
      <w:r w:rsidR="00830C16">
        <w:rPr>
          <w:rFonts w:ascii="Arial" w:hAnsi="Arial" w:cs="Arial"/>
        </w:rPr>
        <w:t xml:space="preserve"> / </w:t>
      </w:r>
      <w:proofErr w:type="spellStart"/>
      <w:r w:rsidR="00830C16">
        <w:rPr>
          <w:rFonts w:ascii="Arial" w:hAnsi="Arial" w:cs="Arial"/>
        </w:rPr>
        <w:t>vratka</w:t>
      </w:r>
      <w:proofErr w:type="spellEnd"/>
      <w:r w:rsidR="00830C16">
        <w:rPr>
          <w:rFonts w:ascii="Arial" w:hAnsi="Arial" w:cs="Arial"/>
        </w:rPr>
        <w:t xml:space="preserve"> DHP/  </w:t>
      </w:r>
      <w:r>
        <w:rPr>
          <w:rFonts w:ascii="Arial" w:hAnsi="Arial" w:cs="Arial"/>
        </w:rPr>
        <w:t>z</w:t>
      </w:r>
      <w:r w:rsidR="00830C16">
        <w:rPr>
          <w:rFonts w:ascii="Arial" w:hAnsi="Arial" w:cs="Arial"/>
        </w:rPr>
        <w:t> 7 954,91 €  na  5 513,77 €,  rozdiel 2 441,14 €,  nerozpustená rezerva na audit  840,- €, storno dlhodobého záväzku  KM STAV  Púchov  2 000,- €.</w:t>
      </w:r>
    </w:p>
    <w:p w:rsidR="008A5D69" w:rsidRDefault="008A5D69" w:rsidP="008A5D69">
      <w:pPr>
        <w:spacing w:before="60"/>
        <w:jc w:val="both"/>
        <w:rPr>
          <w:rFonts w:ascii="Arial" w:hAnsi="Arial" w:cs="Arial"/>
        </w:rPr>
      </w:pPr>
    </w:p>
    <w:p w:rsidR="008A5D69" w:rsidRPr="005A4FA2" w:rsidRDefault="008A5D69" w:rsidP="008A5D69">
      <w:pPr>
        <w:spacing w:before="60"/>
        <w:jc w:val="both"/>
        <w:rPr>
          <w:rFonts w:ascii="Arial" w:hAnsi="Arial" w:cs="Arial"/>
        </w:rPr>
      </w:pPr>
    </w:p>
    <w:p w:rsidR="008A5D69" w:rsidRDefault="008A5D69" w:rsidP="008A5D69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8A5D69" w:rsidRDefault="008A5D69" w:rsidP="008A5D69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</w:t>
      </w:r>
      <w:r w:rsidR="00830C16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účtovala o opravách minulých období :</w:t>
      </w:r>
    </w:p>
    <w:p w:rsidR="008A5D69" w:rsidRPr="00302F83" w:rsidRDefault="008A5D69" w:rsidP="008A5D69">
      <w:pPr>
        <w:spacing w:before="60"/>
        <w:jc w:val="both"/>
        <w:rPr>
          <w:rFonts w:ascii="Arial" w:hAnsi="Arial" w:cs="Arial"/>
        </w:rPr>
      </w:pPr>
    </w:p>
    <w:p w:rsidR="008A5D69" w:rsidRPr="000E17F6" w:rsidRDefault="008A5D69" w:rsidP="008A5D69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8A5D69" w:rsidRPr="005A4FA2" w:rsidRDefault="008A5D69" w:rsidP="008A5D69">
      <w:pPr>
        <w:ind w:left="3"/>
        <w:jc w:val="both"/>
        <w:rPr>
          <w:rFonts w:ascii="Arial" w:hAnsi="Arial" w:cs="Arial"/>
          <w:u w:val="single"/>
        </w:rPr>
      </w:pPr>
    </w:p>
    <w:p w:rsidR="008A5D69" w:rsidRPr="005A4FA2" w:rsidRDefault="008A5D69" w:rsidP="008A5D69">
      <w:pPr>
        <w:numPr>
          <w:ilvl w:val="0"/>
          <w:numId w:val="12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8A5D69" w:rsidRDefault="008A5D69" w:rsidP="008A5D69">
      <w:pPr>
        <w:jc w:val="both"/>
        <w:rPr>
          <w:rFonts w:ascii="Arial" w:hAnsi="Arial" w:cs="Arial"/>
        </w:rPr>
      </w:pPr>
    </w:p>
    <w:p w:rsidR="008A5D69" w:rsidRPr="00E3344E" w:rsidRDefault="008A5D69" w:rsidP="008A5D69">
      <w:pPr>
        <w:jc w:val="both"/>
        <w:rPr>
          <w:rFonts w:ascii="Arial" w:hAnsi="Arial" w:cs="Arial"/>
          <w:color w:val="000000" w:themeColor="text1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830C16">
        <w:rPr>
          <w:rFonts w:ascii="Arial" w:hAnsi="Arial" w:cs="Arial"/>
        </w:rPr>
        <w:t>4</w:t>
      </w:r>
      <w:r w:rsidRPr="005A4FA2">
        <w:rPr>
          <w:rFonts w:ascii="Arial" w:hAnsi="Arial" w:cs="Arial"/>
        </w:rPr>
        <w:t xml:space="preserve"> do 31. decembra 201</w:t>
      </w:r>
      <w:r w:rsidR="00830C16">
        <w:rPr>
          <w:rFonts w:ascii="Arial" w:hAnsi="Arial" w:cs="Arial"/>
        </w:rPr>
        <w:t>4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E3344E">
        <w:rPr>
          <w:rFonts w:ascii="Arial" w:hAnsi="Arial" w:cs="Arial"/>
          <w:color w:val="000000" w:themeColor="text1"/>
        </w:rPr>
        <w:t>tabuľky č.13 a 14</w:t>
      </w:r>
    </w:p>
    <w:p w:rsidR="008A5D69" w:rsidRPr="00E3344E" w:rsidRDefault="008A5D69" w:rsidP="008A5D69">
      <w:pPr>
        <w:jc w:val="both"/>
        <w:rPr>
          <w:rFonts w:ascii="Arial" w:hAnsi="Arial" w:cs="Arial"/>
          <w:color w:val="000000" w:themeColor="text1"/>
        </w:rPr>
      </w:pPr>
    </w:p>
    <w:p w:rsidR="008A5D69" w:rsidRDefault="008A5D69" w:rsidP="008A5D69">
      <w:pPr>
        <w:ind w:left="3"/>
        <w:jc w:val="both"/>
        <w:rPr>
          <w:rFonts w:ascii="Arial" w:hAnsi="Arial" w:cs="Arial"/>
          <w:i/>
          <w:color w:val="C00000"/>
        </w:rPr>
      </w:pPr>
    </w:p>
    <w:p w:rsidR="008A5D69" w:rsidRDefault="008A5D69" w:rsidP="008A5D69">
      <w:pPr>
        <w:ind w:left="3"/>
        <w:jc w:val="both"/>
        <w:rPr>
          <w:rFonts w:ascii="Arial" w:hAnsi="Arial" w:cs="Arial"/>
          <w:i/>
          <w:color w:val="C00000"/>
        </w:rPr>
      </w:pPr>
    </w:p>
    <w:p w:rsidR="008A5D69" w:rsidRPr="00A91749" w:rsidRDefault="008A5D69" w:rsidP="008A5D69">
      <w:pPr>
        <w:spacing w:before="6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 xml:space="preserve">a) </w:t>
      </w:r>
      <w:r w:rsidRPr="00A91749">
        <w:rPr>
          <w:rFonts w:ascii="Arial" w:hAnsi="Arial" w:cs="Arial"/>
          <w:color w:val="000000" w:themeColor="text1"/>
          <w:u w:val="single"/>
        </w:rPr>
        <w:t xml:space="preserve"> dlhodobé rezervy</w:t>
      </w:r>
      <w:r w:rsidRPr="00A91749">
        <w:rPr>
          <w:rFonts w:ascii="Arial" w:hAnsi="Arial" w:cs="Arial"/>
          <w:color w:val="000000" w:themeColor="text1"/>
        </w:rPr>
        <w:t xml:space="preserve"> </w:t>
      </w:r>
    </w:p>
    <w:p w:rsidR="008A5D69" w:rsidRPr="00A91749" w:rsidRDefault="008A5D69" w:rsidP="008A5D69">
      <w:pPr>
        <w:spacing w:before="6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>- netvorili sme dlhodobé rezervy</w:t>
      </w:r>
    </w:p>
    <w:p w:rsidR="008A5D69" w:rsidRPr="00A91749" w:rsidRDefault="008A5D69" w:rsidP="008A5D69">
      <w:pPr>
        <w:spacing w:before="6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 xml:space="preserve">b) </w:t>
      </w:r>
      <w:r w:rsidRPr="00A91749">
        <w:rPr>
          <w:rFonts w:ascii="Arial" w:hAnsi="Arial" w:cs="Arial"/>
          <w:color w:val="000000" w:themeColor="text1"/>
          <w:u w:val="single"/>
        </w:rPr>
        <w:t xml:space="preserve"> krátkodobé rezervy</w:t>
      </w:r>
      <w:r w:rsidRPr="00A91749">
        <w:rPr>
          <w:rFonts w:ascii="Arial" w:hAnsi="Arial" w:cs="Arial"/>
          <w:color w:val="000000" w:themeColor="text1"/>
        </w:rPr>
        <w:t xml:space="preserve"> </w:t>
      </w:r>
    </w:p>
    <w:p w:rsidR="008A5D69" w:rsidRPr="00A91749" w:rsidRDefault="008A5D69" w:rsidP="008A5D69">
      <w:pPr>
        <w:spacing w:before="6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>Obec tvorila ostatné krátkod</w:t>
      </w:r>
      <w:r w:rsidR="003A7AF4">
        <w:rPr>
          <w:rFonts w:ascii="Arial" w:hAnsi="Arial" w:cs="Arial"/>
          <w:color w:val="000000" w:themeColor="text1"/>
        </w:rPr>
        <w:t>obé rezervy na audit za rok 2014 a Základná škola s materskou školou Mikušovce16 na nevyčerpané dovolenky za rok 2014.</w:t>
      </w: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</w:rPr>
      </w:pPr>
    </w:p>
    <w:p w:rsidR="008A5D69" w:rsidRPr="00A91749" w:rsidRDefault="008A5D69" w:rsidP="008A5D69">
      <w:pPr>
        <w:jc w:val="both"/>
        <w:rPr>
          <w:rFonts w:ascii="Arial" w:hAnsi="Arial" w:cs="Arial"/>
          <w:color w:val="000000" w:themeColor="text1"/>
        </w:rPr>
      </w:pPr>
    </w:p>
    <w:p w:rsidR="008A5D69" w:rsidRPr="00E35008" w:rsidRDefault="008A5D69" w:rsidP="008A5D69">
      <w:pPr>
        <w:numPr>
          <w:ilvl w:val="0"/>
          <w:numId w:val="12"/>
        </w:numPr>
        <w:spacing w:before="60" w:after="6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35008">
        <w:rPr>
          <w:rFonts w:ascii="Arial" w:hAnsi="Arial" w:cs="Arial"/>
          <w:b/>
          <w:color w:val="000000" w:themeColor="text1"/>
          <w:sz w:val="22"/>
          <w:szCs w:val="22"/>
        </w:rPr>
        <w:t>Záväzky</w:t>
      </w:r>
      <w:r w:rsidRPr="00E3500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="008A5D69" w:rsidRDefault="008A5D69" w:rsidP="008A5D69">
      <w:pPr>
        <w:spacing w:before="60" w:after="60"/>
        <w:jc w:val="both"/>
        <w:rPr>
          <w:rFonts w:ascii="Arial" w:hAnsi="Arial" w:cs="Arial"/>
        </w:rPr>
      </w:pPr>
    </w:p>
    <w:p w:rsidR="007A3D05" w:rsidRDefault="008A5D69" w:rsidP="008A5D69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="007A3D05">
        <w:rPr>
          <w:rFonts w:ascii="Arial" w:hAnsi="Arial" w:cs="Arial"/>
          <w:color w:val="000000"/>
        </w:rPr>
        <w:t>/</w:t>
      </w:r>
      <w:r w:rsidRPr="000E17F6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15</w:t>
      </w:r>
      <w:r w:rsidR="007A3D05">
        <w:rPr>
          <w:rFonts w:ascii="Arial" w:hAnsi="Arial" w:cs="Arial"/>
          <w:color w:val="0000CC"/>
        </w:rPr>
        <w:t>/</w:t>
      </w:r>
      <w:r w:rsidRPr="000E17F6">
        <w:rPr>
          <w:rFonts w:ascii="Arial" w:hAnsi="Arial" w:cs="Arial"/>
          <w:color w:val="0000CC"/>
        </w:rPr>
        <w:t>.</w:t>
      </w:r>
      <w:r w:rsidR="00A00FB5">
        <w:rPr>
          <w:rFonts w:ascii="Arial" w:hAnsi="Arial" w:cs="Arial"/>
          <w:color w:val="0000CC"/>
        </w:rPr>
        <w:t xml:space="preserve"> </w:t>
      </w:r>
    </w:p>
    <w:p w:rsidR="008A5D69" w:rsidRPr="00A00FB5" w:rsidRDefault="008A5D69" w:rsidP="008A5D69">
      <w:pPr>
        <w:spacing w:before="120" w:after="120"/>
        <w:jc w:val="both"/>
        <w:rPr>
          <w:rFonts w:ascii="Arial" w:hAnsi="Arial" w:cs="Arial"/>
          <w:color w:val="0000CC"/>
        </w:rPr>
      </w:pPr>
      <w:r w:rsidRPr="00A91749">
        <w:rPr>
          <w:rFonts w:ascii="Arial" w:hAnsi="Arial" w:cs="Arial"/>
          <w:color w:val="000000" w:themeColor="text1"/>
        </w:rPr>
        <w:t>Významnou položkou dlhodobýc</w:t>
      </w:r>
      <w:r w:rsidR="00830C16">
        <w:rPr>
          <w:rFonts w:ascii="Arial" w:hAnsi="Arial" w:cs="Arial"/>
          <w:color w:val="000000" w:themeColor="text1"/>
        </w:rPr>
        <w:t xml:space="preserve">h záväzkov sú prijaté úvery zo </w:t>
      </w:r>
      <w:r w:rsidRPr="00A91749">
        <w:rPr>
          <w:rFonts w:ascii="Arial" w:hAnsi="Arial" w:cs="Arial"/>
          <w:color w:val="000000" w:themeColor="text1"/>
        </w:rPr>
        <w:t>Štátneho fondu rozvoja bývania, ktoré sú k 31.12.201</w:t>
      </w:r>
      <w:r w:rsidR="00830C16">
        <w:rPr>
          <w:rFonts w:ascii="Arial" w:hAnsi="Arial" w:cs="Arial"/>
          <w:color w:val="000000" w:themeColor="text1"/>
        </w:rPr>
        <w:t>4 vykázané vo výške  1 038 177,97 € a  €  a finančná zábezpeka na nájomné byty v sume 28 230,- €.</w:t>
      </w:r>
    </w:p>
    <w:p w:rsidR="008A5D69" w:rsidRPr="0044112F" w:rsidRDefault="008A5D69" w:rsidP="008A5D69">
      <w:pPr>
        <w:spacing w:before="120" w:after="120"/>
        <w:jc w:val="both"/>
        <w:rPr>
          <w:rFonts w:ascii="Arial" w:hAnsi="Arial" w:cs="Arial"/>
          <w:color w:val="000000"/>
        </w:rPr>
      </w:pPr>
    </w:p>
    <w:p w:rsidR="008A5D69" w:rsidRDefault="008A5D69" w:rsidP="008A5D69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8A5D69" w:rsidRDefault="008A5D69" w:rsidP="008A5D69">
      <w:pPr>
        <w:numPr>
          <w:ilvl w:val="0"/>
          <w:numId w:val="12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8A5D69" w:rsidRDefault="008A5D69" w:rsidP="008A5D69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8A5D69" w:rsidRDefault="008A5D69" w:rsidP="008A5D69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8A5D69" w:rsidRPr="00830C16" w:rsidRDefault="008A5D69" w:rsidP="008A5D6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830C16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31.12.201</w:t>
      </w:r>
      <w:r w:rsidR="00830C16" w:rsidRPr="00830C16">
        <w:rPr>
          <w:rFonts w:ascii="Arial" w:hAnsi="Arial" w:cs="Arial"/>
          <w:b w:val="0"/>
          <w:color w:val="000000"/>
          <w:sz w:val="20"/>
          <w:szCs w:val="20"/>
        </w:rPr>
        <w:t>4</w:t>
      </w:r>
      <w:r w:rsidRPr="00830C16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  <w:r w:rsidR="007A3D05">
        <w:rPr>
          <w:rFonts w:ascii="Arial" w:hAnsi="Arial" w:cs="Arial"/>
          <w:b w:val="0"/>
          <w:color w:val="000000"/>
          <w:sz w:val="20"/>
          <w:szCs w:val="20"/>
        </w:rPr>
        <w:t>/</w:t>
      </w:r>
      <w:r w:rsidRPr="00830C16">
        <w:rPr>
          <w:rFonts w:ascii="Arial" w:hAnsi="Arial" w:cs="Arial"/>
          <w:b w:val="0"/>
          <w:color w:val="0000CC"/>
          <w:sz w:val="20"/>
          <w:szCs w:val="20"/>
        </w:rPr>
        <w:t>tabuľka č. 16</w:t>
      </w:r>
      <w:r w:rsidR="007A3D05">
        <w:rPr>
          <w:rFonts w:ascii="Arial" w:hAnsi="Arial" w:cs="Arial"/>
          <w:b w:val="0"/>
          <w:color w:val="0000CC"/>
          <w:sz w:val="20"/>
          <w:szCs w:val="20"/>
        </w:rPr>
        <w:t>/</w:t>
      </w:r>
      <w:r w:rsidRPr="00830C16">
        <w:rPr>
          <w:rFonts w:ascii="Arial" w:hAnsi="Arial" w:cs="Arial"/>
          <w:b w:val="0"/>
          <w:color w:val="0000CC"/>
          <w:sz w:val="20"/>
          <w:szCs w:val="20"/>
        </w:rPr>
        <w:t xml:space="preserve">. </w:t>
      </w:r>
    </w:p>
    <w:p w:rsidR="008A5D69" w:rsidRPr="004445C1" w:rsidRDefault="008A5D69" w:rsidP="008A5D6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color w:val="C00000"/>
          <w:sz w:val="20"/>
        </w:rPr>
      </w:pPr>
    </w:p>
    <w:p w:rsidR="008A5D69" w:rsidRDefault="008A5D69" w:rsidP="008A5D6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má prijatý jeden dlhodobý  úver na úhradu kapitálových výdavkov.</w:t>
      </w:r>
    </w:p>
    <w:p w:rsidR="00830C16" w:rsidRDefault="008A5D69" w:rsidP="00830C1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</w:t>
      </w:r>
      <w:r w:rsidR="00830C16">
        <w:rPr>
          <w:rFonts w:ascii="Arial" w:hAnsi="Arial" w:cs="Arial"/>
        </w:rPr>
        <w:t xml:space="preserve">4 </w:t>
      </w:r>
      <w:r>
        <w:rPr>
          <w:rFonts w:ascii="Arial" w:hAnsi="Arial" w:cs="Arial"/>
        </w:rPr>
        <w:t xml:space="preserve"> tento neč</w:t>
      </w:r>
      <w:r w:rsidR="00830C16">
        <w:rPr>
          <w:rFonts w:ascii="Arial" w:hAnsi="Arial" w:cs="Arial"/>
        </w:rPr>
        <w:t>erpala .</w:t>
      </w:r>
    </w:p>
    <w:p w:rsidR="00830C16" w:rsidRPr="00830C16" w:rsidRDefault="00830C16" w:rsidP="00830C16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  <w:color w:val="000000" w:themeColor="text1"/>
        </w:rPr>
        <w:t>Tento bankový úver sme účtovne rozdelili na krátkodobý v sume 10 008,- €  a dlhodobý úver v sume 46 444,59 €.</w:t>
      </w:r>
    </w:p>
    <w:p w:rsidR="008A5D69" w:rsidRPr="00121B1D" w:rsidRDefault="008A5D69" w:rsidP="008A5D69">
      <w:pPr>
        <w:spacing w:before="60"/>
        <w:jc w:val="both"/>
        <w:rPr>
          <w:rFonts w:ascii="Arial" w:hAnsi="Arial" w:cs="Arial"/>
        </w:rPr>
      </w:pPr>
    </w:p>
    <w:p w:rsidR="008A5D69" w:rsidRDefault="008A5D69" w:rsidP="008A5D69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</w:t>
      </w:r>
      <w:r>
        <w:rPr>
          <w:rFonts w:ascii="Arial" w:hAnsi="Arial" w:cs="Arial"/>
          <w:b/>
          <w:color w:val="000000"/>
        </w:rPr>
        <w:t xml:space="preserve">ého bankového </w:t>
      </w:r>
      <w:r w:rsidRPr="00F67E53">
        <w:rPr>
          <w:rFonts w:ascii="Arial" w:hAnsi="Arial" w:cs="Arial"/>
          <w:b/>
          <w:color w:val="000000"/>
        </w:rPr>
        <w:t xml:space="preserve"> úveru</w:t>
      </w:r>
      <w:r w:rsidRPr="00F67E53">
        <w:rPr>
          <w:rFonts w:ascii="Arial" w:hAnsi="Arial" w:cs="Arial"/>
          <w:color w:val="000000"/>
        </w:rPr>
        <w:t xml:space="preserve"> </w:t>
      </w:r>
    </w:p>
    <w:p w:rsidR="008A5D69" w:rsidRDefault="008A5D69" w:rsidP="008A5D69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zmenkou</w:t>
      </w:r>
    </w:p>
    <w:p w:rsidR="0014773E" w:rsidRPr="006B4B95" w:rsidRDefault="0014773E" w:rsidP="008A5D69">
      <w:pPr>
        <w:spacing w:before="120" w:after="120"/>
        <w:jc w:val="both"/>
        <w:rPr>
          <w:rFonts w:ascii="Arial" w:hAnsi="Arial" w:cs="Arial"/>
        </w:rPr>
      </w:pPr>
    </w:p>
    <w:p w:rsidR="008A5D69" w:rsidRDefault="008A5D69" w:rsidP="008A5D69">
      <w:pPr>
        <w:numPr>
          <w:ilvl w:val="0"/>
          <w:numId w:val="12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8A5D69" w:rsidRPr="0014773E" w:rsidRDefault="008A5D69" w:rsidP="0014773E">
      <w:pPr>
        <w:spacing w:before="120" w:after="120"/>
        <w:jc w:val="both"/>
        <w:rPr>
          <w:rFonts w:ascii="Arial" w:hAnsi="Arial" w:cs="Arial"/>
          <w:color w:val="000000" w:themeColor="text1"/>
        </w:rPr>
      </w:pPr>
      <w:r w:rsidRPr="0014773E">
        <w:rPr>
          <w:rFonts w:ascii="Arial" w:hAnsi="Arial" w:cs="Arial"/>
          <w:b/>
        </w:rPr>
        <w:t xml:space="preserve">Prehľad výdavkov budúcich období </w:t>
      </w:r>
      <w:r w:rsidRPr="0014773E">
        <w:rPr>
          <w:rFonts w:ascii="Arial" w:hAnsi="Arial" w:cs="Arial"/>
        </w:rPr>
        <w:t xml:space="preserve">je uvedený v tabuľkovej časti – </w:t>
      </w:r>
      <w:r w:rsidRPr="0014773E">
        <w:rPr>
          <w:rFonts w:ascii="Arial" w:hAnsi="Arial" w:cs="Arial"/>
          <w:color w:val="000000" w:themeColor="text1"/>
        </w:rPr>
        <w:t xml:space="preserve">tabuľka č. 17 </w:t>
      </w:r>
    </w:p>
    <w:p w:rsidR="0014773E" w:rsidRPr="0014773E" w:rsidRDefault="0014773E" w:rsidP="0014773E">
      <w:pPr>
        <w:spacing w:before="120" w:after="120"/>
        <w:jc w:val="both"/>
        <w:rPr>
          <w:rFonts w:ascii="Arial" w:hAnsi="Arial" w:cs="Arial"/>
          <w:color w:val="000000" w:themeColor="text1"/>
        </w:rPr>
      </w:pPr>
      <w:r w:rsidRPr="0014773E">
        <w:rPr>
          <w:rFonts w:ascii="Arial" w:hAnsi="Arial" w:cs="Arial"/>
        </w:rPr>
        <w:t>Obec nemá obs</w:t>
      </w:r>
      <w:r w:rsidR="007A3D05">
        <w:rPr>
          <w:rFonts w:ascii="Arial" w:hAnsi="Arial" w:cs="Arial"/>
        </w:rPr>
        <w:t>a</w:t>
      </w:r>
      <w:r w:rsidRPr="0014773E">
        <w:rPr>
          <w:rFonts w:ascii="Arial" w:hAnsi="Arial" w:cs="Arial"/>
        </w:rPr>
        <w:t>hovú náplň.</w:t>
      </w:r>
    </w:p>
    <w:p w:rsidR="007A3D05" w:rsidRPr="0014773E" w:rsidRDefault="007A3D05" w:rsidP="008A5D69">
      <w:pPr>
        <w:spacing w:before="120" w:after="120"/>
        <w:jc w:val="both"/>
        <w:rPr>
          <w:rFonts w:ascii="Arial" w:hAnsi="Arial" w:cs="Arial"/>
          <w:color w:val="000000" w:themeColor="text1"/>
        </w:rPr>
      </w:pPr>
    </w:p>
    <w:p w:rsidR="008A5D69" w:rsidRPr="00A91749" w:rsidRDefault="008A5D69" w:rsidP="008A5D69">
      <w:pPr>
        <w:spacing w:before="120" w:after="12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b/>
          <w:color w:val="000000" w:themeColor="text1"/>
        </w:rPr>
        <w:t>b) Prehľad výnosov budúcich obdob</w:t>
      </w:r>
      <w:r w:rsidRPr="00A91749">
        <w:rPr>
          <w:rFonts w:ascii="Arial" w:hAnsi="Arial" w:cs="Arial"/>
          <w:color w:val="000000" w:themeColor="text1"/>
        </w:rPr>
        <w:t xml:space="preserve">í je uvedený v tabuľkovej časti 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940"/>
        <w:gridCol w:w="1360"/>
        <w:gridCol w:w="1555"/>
      </w:tblGrid>
      <w:tr w:rsidR="008A5D69" w:rsidRPr="006505F5" w:rsidTr="00275F50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6505F5" w:rsidRDefault="008A5D69" w:rsidP="00830C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830C1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6505F5" w:rsidRDefault="008A5D69" w:rsidP="00830C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830C1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</w:tr>
      <w:tr w:rsidR="008A5D69" w:rsidRPr="006505F5" w:rsidTr="00275F50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D69" w:rsidRPr="006505F5" w:rsidRDefault="008A5D69" w:rsidP="00275F5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D69" w:rsidRPr="006505F5" w:rsidRDefault="008A5D69" w:rsidP="00275F5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D69" w:rsidRPr="006505F5" w:rsidRDefault="008A5D69" w:rsidP="00275F5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8A5D69" w:rsidRPr="006505F5" w:rsidTr="00275F5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8A5D69" w:rsidRPr="006505F5" w:rsidTr="00275F5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30C16" w:rsidP="00275F5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5 433,-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30C16" w:rsidP="00A00FB5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6 412,-</w:t>
            </w:r>
          </w:p>
        </w:tc>
      </w:tr>
      <w:tr w:rsidR="008A5D69" w:rsidRPr="006505F5" w:rsidTr="00275F5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A5D69" w:rsidRPr="006505F5" w:rsidTr="00275F5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A00FB5" w:rsidP="00275F5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947 309,47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A00FB5" w:rsidP="00A00F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921 974,44</w:t>
            </w:r>
          </w:p>
        </w:tc>
      </w:tr>
      <w:tr w:rsidR="008A5D69" w:rsidRPr="006505F5" w:rsidTr="00275F5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6505F5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A5D69" w:rsidRPr="0091082D" w:rsidTr="00275F5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91082D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91082D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91082D" w:rsidRDefault="00A00FB5" w:rsidP="007A3D05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</w:t>
            </w:r>
            <w:r w:rsidR="007A3D05">
              <w:rPr>
                <w:rFonts w:ascii="Arial" w:hAnsi="Arial" w:cs="Arial"/>
                <w:sz w:val="18"/>
                <w:szCs w:val="18"/>
                <w:lang w:eastAsia="cs-CZ"/>
              </w:rPr>
              <w:t>413,90</w:t>
            </w:r>
          </w:p>
        </w:tc>
      </w:tr>
      <w:tr w:rsidR="008A5D69" w:rsidRPr="0091082D" w:rsidTr="00275F5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91082D" w:rsidRDefault="008A5D69" w:rsidP="00275F5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91082D" w:rsidRDefault="00A00FB5" w:rsidP="00A00F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952 742,47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91082D" w:rsidRDefault="00A00FB5" w:rsidP="0027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928 800,34</w:t>
            </w:r>
          </w:p>
        </w:tc>
      </w:tr>
    </w:tbl>
    <w:p w:rsidR="008A5D69" w:rsidRDefault="008A5D69" w:rsidP="008A5D69">
      <w:pPr>
        <w:spacing w:before="60" w:after="60"/>
        <w:rPr>
          <w:rFonts w:ascii="Arial" w:hAnsi="Arial" w:cs="Arial"/>
          <w:b/>
        </w:rPr>
      </w:pPr>
    </w:p>
    <w:p w:rsidR="007A3D05" w:rsidRDefault="007A3D05" w:rsidP="007A3D05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8A5D69" w:rsidRDefault="008A5D69" w:rsidP="008A5D69">
      <w:pPr>
        <w:numPr>
          <w:ilvl w:val="0"/>
          <w:numId w:val="12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7A3D05" w:rsidRPr="00D35B9D" w:rsidRDefault="007A3D05" w:rsidP="007A3D05">
      <w:pPr>
        <w:spacing w:before="60" w:after="60"/>
        <w:ind w:left="360"/>
        <w:rPr>
          <w:rFonts w:ascii="Arial" w:hAnsi="Arial" w:cs="Arial"/>
          <w:b/>
          <w:sz w:val="22"/>
          <w:szCs w:val="22"/>
        </w:rPr>
      </w:pPr>
    </w:p>
    <w:p w:rsidR="008A5D69" w:rsidRDefault="008A5D69" w:rsidP="008A5D6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8A5D69" w:rsidRPr="00A91749" w:rsidRDefault="008A5D69" w:rsidP="008A5D69">
      <w:pPr>
        <w:rPr>
          <w:rFonts w:ascii="Arial" w:hAnsi="Arial" w:cs="Arial"/>
          <w:color w:val="000000" w:themeColor="text1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A91749">
        <w:rPr>
          <w:rFonts w:ascii="Arial" w:hAnsi="Arial" w:cs="Arial"/>
          <w:color w:val="000000" w:themeColor="text1"/>
        </w:rPr>
        <w:t>tabuľka č. 19</w:t>
      </w:r>
    </w:p>
    <w:p w:rsidR="008A5D69" w:rsidRPr="00A91749" w:rsidRDefault="008A5D69" w:rsidP="008A5D69">
      <w:p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CC"/>
        </w:rPr>
        <w:t xml:space="preserve">     </w:t>
      </w:r>
      <w:r w:rsidRPr="00A91749">
        <w:rPr>
          <w:rFonts w:ascii="Arial" w:hAnsi="Arial" w:cs="Arial"/>
          <w:color w:val="000000" w:themeColor="text1"/>
        </w:rPr>
        <w:t>Najväčšiu časť tvoria služby za  vývoz odpadu a prevádzkovanie obecného vodovodu.</w:t>
      </w:r>
    </w:p>
    <w:p w:rsidR="008A5D69" w:rsidRPr="00A91749" w:rsidRDefault="008A5D69" w:rsidP="008A5D69">
      <w:pPr>
        <w:rPr>
          <w:rFonts w:ascii="Arial" w:hAnsi="Arial" w:cs="Arial"/>
          <w:i/>
          <w:color w:val="000000" w:themeColor="text1"/>
        </w:rPr>
      </w:pPr>
      <w:r w:rsidRPr="00A91749">
        <w:rPr>
          <w:rFonts w:ascii="Arial" w:hAnsi="Arial" w:cs="Arial"/>
          <w:i/>
          <w:color w:val="000000" w:themeColor="text1"/>
        </w:rPr>
        <w:t xml:space="preserve">     </w:t>
      </w:r>
    </w:p>
    <w:p w:rsidR="008A5D69" w:rsidRDefault="008A5D69" w:rsidP="008A5D6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:rsidR="008A5D69" w:rsidRDefault="008A5D69" w:rsidP="008A5D6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8A5D69" w:rsidRPr="00A91749" w:rsidRDefault="008A5D69" w:rsidP="008A5D69">
      <w:pPr>
        <w:rPr>
          <w:rFonts w:ascii="Arial" w:hAnsi="Arial" w:cs="Arial"/>
          <w:color w:val="000000" w:themeColor="text1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A91749">
        <w:rPr>
          <w:rFonts w:ascii="Arial" w:hAnsi="Arial" w:cs="Arial"/>
          <w:color w:val="000000" w:themeColor="text1"/>
        </w:rPr>
        <w:t>tabuľka č. 20</w:t>
      </w:r>
    </w:p>
    <w:p w:rsidR="008A5D69" w:rsidRDefault="008A5D69" w:rsidP="008A5D69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</w:t>
      </w:r>
      <w:r w:rsidRPr="008F3B66">
        <w:rPr>
          <w:rFonts w:ascii="Arial" w:hAnsi="Arial" w:cs="Arial"/>
        </w:rPr>
        <w:t>Najvýznamnejšia</w:t>
      </w:r>
      <w:r>
        <w:rPr>
          <w:rFonts w:ascii="Arial" w:hAnsi="Arial" w:cs="Arial"/>
        </w:rPr>
        <w:t xml:space="preserve"> položka je finančný príspevok narodeným deťom v sume 3 610,- €.</w:t>
      </w:r>
    </w:p>
    <w:p w:rsidR="008A5D69" w:rsidRDefault="008A5D69" w:rsidP="008A5D69">
      <w:pPr>
        <w:rPr>
          <w:rFonts w:ascii="Arial" w:hAnsi="Arial" w:cs="Arial"/>
        </w:rPr>
      </w:pPr>
    </w:p>
    <w:p w:rsidR="008A5D69" w:rsidRPr="008F3B66" w:rsidRDefault="008A5D69" w:rsidP="008A5D69">
      <w:pPr>
        <w:rPr>
          <w:rFonts w:ascii="Arial" w:hAnsi="Arial" w:cs="Arial"/>
        </w:rPr>
      </w:pPr>
    </w:p>
    <w:p w:rsidR="008A5D69" w:rsidRPr="000A0C32" w:rsidRDefault="008A5D69" w:rsidP="008A5D69">
      <w:pPr>
        <w:rPr>
          <w:rFonts w:ascii="Arial" w:hAnsi="Arial" w:cs="Arial"/>
          <w:i/>
          <w:color w:val="C00000"/>
        </w:rPr>
      </w:pPr>
      <w:r w:rsidRPr="00162B48">
        <w:rPr>
          <w:rFonts w:ascii="Arial" w:hAnsi="Arial" w:cs="Arial"/>
          <w:b/>
        </w:rPr>
        <w:t xml:space="preserve">    </w:t>
      </w:r>
    </w:p>
    <w:p w:rsidR="008A5D69" w:rsidRDefault="008A5D69" w:rsidP="008A5D69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8A5D69" w:rsidRPr="00A91749" w:rsidRDefault="008A5D69" w:rsidP="008A5D69">
      <w:pPr>
        <w:spacing w:before="120"/>
        <w:jc w:val="both"/>
        <w:rPr>
          <w:rFonts w:ascii="Arial" w:hAnsi="Arial" w:cs="Arial"/>
          <w:color w:val="000000" w:themeColor="text1"/>
        </w:rPr>
      </w:pPr>
      <w:r w:rsidRPr="00162B48">
        <w:rPr>
          <w:rFonts w:ascii="Arial" w:hAnsi="Arial" w:cs="Arial"/>
          <w:b/>
        </w:rPr>
        <w:t xml:space="preserve">    </w:t>
      </w:r>
      <w:r w:rsidRPr="00C3336F">
        <w:rPr>
          <w:rFonts w:ascii="Arial" w:hAnsi="Arial" w:cs="Arial"/>
        </w:rPr>
        <w:t xml:space="preserve">Detailný rozpis významných nákladov na služby je uvedený v tabuľkovej časti </w:t>
      </w:r>
      <w:r w:rsidRPr="00A91749">
        <w:rPr>
          <w:rFonts w:ascii="Arial" w:hAnsi="Arial" w:cs="Arial"/>
          <w:color w:val="000000" w:themeColor="text1"/>
        </w:rPr>
        <w:t>– tabuľka č. 2</w:t>
      </w:r>
      <w:r w:rsidR="007A3D05">
        <w:rPr>
          <w:rFonts w:ascii="Arial" w:hAnsi="Arial" w:cs="Arial"/>
          <w:color w:val="000000" w:themeColor="text1"/>
        </w:rPr>
        <w:t>1.</w:t>
      </w:r>
    </w:p>
    <w:p w:rsidR="008A5D69" w:rsidRPr="00A91749" w:rsidRDefault="008A5D69" w:rsidP="008A5D69">
      <w:pPr>
        <w:pStyle w:val="Bezriadkovania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 xml:space="preserve">   </w:t>
      </w:r>
      <w:r w:rsidRPr="00A91749">
        <w:rPr>
          <w:rFonts w:ascii="Arial" w:hAnsi="Arial" w:cs="Arial"/>
          <w:i/>
          <w:color w:val="000000" w:themeColor="text1"/>
        </w:rPr>
        <w:t xml:space="preserve"> </w:t>
      </w:r>
    </w:p>
    <w:p w:rsidR="008A5D69" w:rsidRPr="00A91749" w:rsidRDefault="008A5D69" w:rsidP="008A5D69">
      <w:pPr>
        <w:spacing w:before="120"/>
        <w:jc w:val="both"/>
        <w:rPr>
          <w:rFonts w:ascii="Arial" w:hAnsi="Arial" w:cs="Arial"/>
          <w:b/>
        </w:rPr>
      </w:pPr>
    </w:p>
    <w:p w:rsidR="008A5D69" w:rsidRPr="000A0C32" w:rsidRDefault="008A5D69" w:rsidP="008A5D69">
      <w:pPr>
        <w:spacing w:before="120"/>
        <w:jc w:val="both"/>
        <w:rPr>
          <w:rFonts w:ascii="Arial" w:hAnsi="Arial" w:cs="Arial"/>
          <w:b/>
        </w:rPr>
      </w:pPr>
    </w:p>
    <w:p w:rsidR="008A5D69" w:rsidRPr="00162B48" w:rsidRDefault="008A5D69" w:rsidP="008A5D69">
      <w:pPr>
        <w:numPr>
          <w:ilvl w:val="0"/>
          <w:numId w:val="12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8A5D69" w:rsidRDefault="008A5D69" w:rsidP="008A5D69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8A5D69" w:rsidRPr="0091082D" w:rsidRDefault="008A5D69" w:rsidP="008A5D69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8A5D69" w:rsidRPr="001C5AFF" w:rsidTr="00275F50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1C5AFF" w:rsidRDefault="008A5D69" w:rsidP="00275F5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1C5AFF" w:rsidRDefault="008A5D69" w:rsidP="00275F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1C5AFF" w:rsidRDefault="008A5D69" w:rsidP="00275F5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1C5AFF" w:rsidRDefault="008A5D69" w:rsidP="004110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4110E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D69" w:rsidRPr="001C5AFF" w:rsidRDefault="008A5D69" w:rsidP="004110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4110E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</w:tr>
      <w:tr w:rsidR="008A5D69" w:rsidRPr="001C5AFF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5D69" w:rsidRPr="001C5AFF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  <w:r w:rsidR="00252DD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/elektrika, plyn  </w:t>
            </w:r>
            <w:proofErr w:type="spellStart"/>
            <w:r w:rsidR="00252DD8">
              <w:rPr>
                <w:rFonts w:ascii="Arial" w:hAnsi="Arial" w:cs="Arial"/>
                <w:sz w:val="18"/>
                <w:szCs w:val="18"/>
                <w:lang w:eastAsia="cs-CZ"/>
              </w:rPr>
              <w:t>ZŠsMŠ</w:t>
            </w:r>
            <w:proofErr w:type="spellEnd"/>
            <w:r w:rsidR="00252DD8">
              <w:rPr>
                <w:rFonts w:ascii="Arial" w:hAnsi="Arial" w:cs="Arial"/>
                <w:sz w:val="18"/>
                <w:szCs w:val="18"/>
                <w:lang w:eastAsia="cs-CZ"/>
              </w:rPr>
              <w:t>/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252DD8" w:rsidP="00252D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1 976,15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252DD8" w:rsidP="00252D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1 976,15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A5D69" w:rsidRPr="001C5AFF" w:rsidRDefault="004110EB" w:rsidP="004110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698,79</w:t>
            </w:r>
          </w:p>
        </w:tc>
      </w:tr>
      <w:tr w:rsidR="008A5D69" w:rsidRPr="001C5AFF" w:rsidTr="00275F50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1C5AFF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252DD8" w:rsidP="00252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62 106,37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252DD8" w:rsidP="00252D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62 106,37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A5D69" w:rsidRPr="001C5AFF" w:rsidRDefault="004110EB" w:rsidP="00411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63 825,36</w:t>
            </w:r>
          </w:p>
        </w:tc>
      </w:tr>
      <w:tr w:rsidR="008A5D69" w:rsidRPr="001C5AFF" w:rsidTr="00275F50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1C5AFF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5D69" w:rsidRPr="001C5AFF" w:rsidTr="00275F50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1C5AFF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5D69" w:rsidRPr="001C5AFF" w:rsidTr="00275F50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1C5AFF" w:rsidRDefault="008A5D69" w:rsidP="00275F5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252DD8" w:rsidP="00252D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23 181,47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252DD8" w:rsidP="00252D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23 181,47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A5D69" w:rsidRPr="001C5AFF" w:rsidRDefault="004110EB" w:rsidP="004110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2 331,87</w:t>
            </w:r>
          </w:p>
        </w:tc>
      </w:tr>
      <w:tr w:rsidR="008A5D69" w:rsidRPr="001C5AFF" w:rsidTr="00275F5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D69" w:rsidRPr="001C5AFF" w:rsidRDefault="008A5D69" w:rsidP="00275F5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252DD8" w:rsidP="00252D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87 263,99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8A5D69" w:rsidP="0027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D69" w:rsidRPr="001C5AFF" w:rsidRDefault="00252DD8" w:rsidP="00252D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87 263,99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A5D69" w:rsidRPr="001C5AFF" w:rsidRDefault="004110EB" w:rsidP="004110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66 856,</w:t>
            </w:r>
            <w:r w:rsidR="007A3D05">
              <w:rPr>
                <w:rFonts w:ascii="Arial" w:hAnsi="Arial" w:cs="Arial"/>
                <w:b/>
                <w:bCs/>
                <w:sz w:val="18"/>
                <w:szCs w:val="18"/>
              </w:rPr>
              <w:t>02</w:t>
            </w:r>
          </w:p>
        </w:tc>
      </w:tr>
    </w:tbl>
    <w:p w:rsidR="007A3D05" w:rsidRDefault="007A3D05" w:rsidP="008A5D69">
      <w:pPr>
        <w:spacing w:before="60" w:after="60"/>
        <w:jc w:val="both"/>
        <w:rPr>
          <w:rFonts w:ascii="Arial" w:hAnsi="Arial" w:cs="Arial"/>
        </w:rPr>
      </w:pPr>
    </w:p>
    <w:p w:rsidR="008A5D69" w:rsidRDefault="008A5D69" w:rsidP="008A5D69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Najväčšou položkou výnoso</w:t>
      </w:r>
      <w:r w:rsidR="00A00FB5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sú výnosy z prenájmu nájomných bytoviek,  kultúrneho domu,   lešenia, </w:t>
      </w:r>
      <w:r w:rsidR="00252DD8">
        <w:rPr>
          <w:rFonts w:ascii="Arial" w:hAnsi="Arial" w:cs="Arial"/>
        </w:rPr>
        <w:t xml:space="preserve"> prenájom hrobového miesta a zaradenie nových pozemkov získaných opravou </w:t>
      </w:r>
      <w:proofErr w:type="spellStart"/>
      <w:r w:rsidR="00252DD8">
        <w:rPr>
          <w:rFonts w:ascii="Arial" w:hAnsi="Arial" w:cs="Arial"/>
        </w:rPr>
        <w:t>Roepu</w:t>
      </w:r>
      <w:proofErr w:type="spellEnd"/>
      <w:r w:rsidR="00252DD8">
        <w:rPr>
          <w:rFonts w:ascii="Arial" w:hAnsi="Arial" w:cs="Arial"/>
        </w:rPr>
        <w:t>.</w:t>
      </w:r>
    </w:p>
    <w:p w:rsidR="008A5D69" w:rsidRDefault="008A5D69" w:rsidP="008A5D69">
      <w:pPr>
        <w:spacing w:before="60" w:after="60"/>
        <w:jc w:val="both"/>
        <w:rPr>
          <w:rFonts w:ascii="Arial" w:hAnsi="Arial" w:cs="Arial"/>
        </w:rPr>
      </w:pPr>
    </w:p>
    <w:p w:rsidR="008A5D69" w:rsidRPr="00AD6EC9" w:rsidRDefault="008A5D69" w:rsidP="008A5D69">
      <w:pPr>
        <w:spacing w:before="60" w:after="60"/>
        <w:jc w:val="both"/>
        <w:rPr>
          <w:rFonts w:ascii="Arial" w:hAnsi="Arial" w:cs="Arial"/>
        </w:rPr>
      </w:pPr>
    </w:p>
    <w:p w:rsidR="008A5D69" w:rsidRDefault="008A5D69" w:rsidP="008A5D69">
      <w:pPr>
        <w:spacing w:before="60" w:after="60"/>
        <w:rPr>
          <w:rFonts w:ascii="Arial" w:hAnsi="Arial" w:cs="Arial"/>
          <w:b/>
        </w:rPr>
      </w:pPr>
      <w:r w:rsidRPr="007335EC">
        <w:rPr>
          <w:rFonts w:ascii="Arial" w:hAnsi="Arial" w:cs="Arial"/>
          <w:b/>
        </w:rPr>
        <w:t>Kurzové zisky v €</w:t>
      </w:r>
    </w:p>
    <w:p w:rsidR="008A5D69" w:rsidRPr="00010ABC" w:rsidRDefault="008A5D69" w:rsidP="008A5D69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Obec nemá obsahovú náplň.</w:t>
      </w:r>
    </w:p>
    <w:p w:rsidR="008A5D69" w:rsidRDefault="008A5D69" w:rsidP="008A5D69">
      <w:pPr>
        <w:spacing w:before="60" w:after="60"/>
        <w:rPr>
          <w:rFonts w:ascii="Arial" w:hAnsi="Arial" w:cs="Arial"/>
          <w:b/>
        </w:rPr>
      </w:pPr>
    </w:p>
    <w:p w:rsidR="008A5D69" w:rsidRPr="007335EC" w:rsidRDefault="008A5D69" w:rsidP="008A5D69">
      <w:pPr>
        <w:spacing w:before="60" w:after="60"/>
        <w:rPr>
          <w:rFonts w:ascii="Arial" w:hAnsi="Arial" w:cs="Arial"/>
          <w:b/>
        </w:rPr>
      </w:pPr>
    </w:p>
    <w:p w:rsidR="008A5D69" w:rsidRDefault="008A5D69" w:rsidP="008A5D69">
      <w:pPr>
        <w:spacing w:before="120" w:after="120"/>
        <w:rPr>
          <w:rFonts w:ascii="Arial" w:hAnsi="Arial" w:cs="Arial"/>
          <w:b/>
        </w:rPr>
      </w:pPr>
      <w:r w:rsidRPr="005648CC">
        <w:rPr>
          <w:rFonts w:ascii="Arial" w:hAnsi="Arial" w:cs="Arial"/>
          <w:b/>
        </w:rPr>
        <w:t xml:space="preserve">Výnosy z finančného majetku v € </w:t>
      </w:r>
    </w:p>
    <w:p w:rsidR="008A5D69" w:rsidRPr="00010ABC" w:rsidRDefault="008A5D69" w:rsidP="008A5D69">
      <w:pPr>
        <w:spacing w:before="120" w:after="120"/>
        <w:rPr>
          <w:rFonts w:ascii="Arial" w:hAnsi="Arial" w:cs="Arial"/>
        </w:rPr>
      </w:pPr>
      <w:r w:rsidRPr="00010ABC">
        <w:rPr>
          <w:rFonts w:ascii="Arial" w:hAnsi="Arial" w:cs="Arial"/>
        </w:rPr>
        <w:t>Obec nemá obsahovú náplň.</w:t>
      </w:r>
    </w:p>
    <w:p w:rsidR="008A5D69" w:rsidRDefault="008A5D69" w:rsidP="007A3D05">
      <w:pPr>
        <w:rPr>
          <w:rFonts w:ascii="Arial" w:hAnsi="Arial" w:cs="Arial"/>
          <w:b/>
          <w:sz w:val="24"/>
          <w:szCs w:val="24"/>
        </w:rPr>
      </w:pPr>
    </w:p>
    <w:p w:rsidR="008A5D69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8A5D69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7A3D05" w:rsidRDefault="007A3D05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7A3D05" w:rsidRDefault="007A3D05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7A3D05" w:rsidRDefault="007A3D05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7A3D05" w:rsidRDefault="007A3D05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7A3D05" w:rsidRDefault="007A3D05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7A3D05" w:rsidRDefault="007A3D05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7A3D05" w:rsidRDefault="007A3D05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8A5D69" w:rsidRPr="00BC135B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 xml:space="preserve">Čl. IV. </w:t>
      </w:r>
    </w:p>
    <w:p w:rsidR="008A5D69" w:rsidRPr="00BC135B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8A5D69" w:rsidRDefault="008A5D69" w:rsidP="008A5D69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7A3D05" w:rsidRPr="00BC135B" w:rsidRDefault="007A3D05" w:rsidP="008A5D69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8A5D69" w:rsidRDefault="008A5D69" w:rsidP="008A5D69">
      <w:pPr>
        <w:numPr>
          <w:ilvl w:val="0"/>
          <w:numId w:val="3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8A5D69" w:rsidRDefault="00A00FB5" w:rsidP="008A5D6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Obec nemá obsahovú náplň.</w:t>
      </w:r>
    </w:p>
    <w:p w:rsidR="00A00FB5" w:rsidRPr="00A91749" w:rsidRDefault="00A00FB5" w:rsidP="008A5D69">
      <w:pPr>
        <w:jc w:val="both"/>
        <w:rPr>
          <w:rFonts w:ascii="Arial" w:hAnsi="Arial" w:cs="Arial"/>
          <w:color w:val="000000" w:themeColor="text1"/>
        </w:rPr>
      </w:pPr>
    </w:p>
    <w:p w:rsidR="008A5D69" w:rsidRPr="00E35008" w:rsidRDefault="008A5D69" w:rsidP="008A5D69">
      <w:pPr>
        <w:numPr>
          <w:ilvl w:val="0"/>
          <w:numId w:val="4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  <w:sz w:val="22"/>
          <w:szCs w:val="22"/>
        </w:rPr>
      </w:pPr>
      <w:r w:rsidRPr="00E35008">
        <w:rPr>
          <w:rFonts w:ascii="Arial" w:hAnsi="Arial" w:cs="Arial"/>
          <w:b/>
          <w:sz w:val="22"/>
          <w:szCs w:val="22"/>
        </w:rPr>
        <w:t>Prípadné ďalšie záväzky</w:t>
      </w:r>
    </w:p>
    <w:p w:rsidR="008A5D69" w:rsidRPr="00E35008" w:rsidRDefault="008A5D69" w:rsidP="008A5D69">
      <w:pPr>
        <w:tabs>
          <w:tab w:val="left" w:pos="360"/>
        </w:tabs>
        <w:ind w:left="357"/>
        <w:jc w:val="both"/>
        <w:rPr>
          <w:rFonts w:ascii="Arial" w:hAnsi="Arial" w:cs="Arial"/>
          <w:sz w:val="22"/>
          <w:szCs w:val="22"/>
          <w:highlight w:val="green"/>
        </w:rPr>
      </w:pPr>
    </w:p>
    <w:p w:rsidR="008A5D69" w:rsidRPr="00BC135B" w:rsidRDefault="008A5D69" w:rsidP="008A5D69">
      <w:pPr>
        <w:tabs>
          <w:tab w:val="left" w:pos="360"/>
        </w:tabs>
        <w:jc w:val="both"/>
        <w:rPr>
          <w:rFonts w:ascii="Arial" w:hAnsi="Arial" w:cs="Arial"/>
        </w:rPr>
      </w:pPr>
      <w:r w:rsidRPr="00BC135B">
        <w:rPr>
          <w:rFonts w:ascii="Arial" w:hAnsi="Arial" w:cs="Arial"/>
        </w:rPr>
        <w:t xml:space="preserve">Konsolidovaný celok </w:t>
      </w:r>
      <w:r w:rsidRPr="00A91749">
        <w:rPr>
          <w:rFonts w:ascii="Arial" w:hAnsi="Arial" w:cs="Arial"/>
          <w:i/>
          <w:color w:val="000000" w:themeColor="text1"/>
        </w:rPr>
        <w:t>obce Mikušovce</w:t>
      </w:r>
      <w:r w:rsidRPr="00BC135B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>ne</w:t>
      </w:r>
      <w:r w:rsidRPr="00BC135B">
        <w:rPr>
          <w:rFonts w:ascii="Arial" w:hAnsi="Arial" w:cs="Arial"/>
        </w:rPr>
        <w:t>má  ďalšie záväzky, ktoré sa nesledujú v bežnom účtovníctve a neuvádzajú sa v súvahe:</w:t>
      </w:r>
    </w:p>
    <w:p w:rsidR="008A5D69" w:rsidRPr="00BC135B" w:rsidRDefault="008A5D69" w:rsidP="008A5D69">
      <w:pPr>
        <w:tabs>
          <w:tab w:val="left" w:pos="360"/>
        </w:tabs>
        <w:jc w:val="both"/>
        <w:rPr>
          <w:rFonts w:ascii="Arial" w:hAnsi="Arial" w:cs="Arial"/>
        </w:rPr>
      </w:pPr>
    </w:p>
    <w:p w:rsidR="008A5D69" w:rsidRPr="00BC135B" w:rsidRDefault="008A5D69" w:rsidP="008A5D69">
      <w:pPr>
        <w:tabs>
          <w:tab w:val="left" w:pos="360"/>
        </w:tabs>
        <w:jc w:val="both"/>
        <w:rPr>
          <w:rFonts w:ascii="Arial" w:hAnsi="Arial" w:cs="Arial"/>
          <w:i/>
        </w:rPr>
      </w:pPr>
      <w:r w:rsidRPr="00BC135B">
        <w:rPr>
          <w:rFonts w:ascii="Arial" w:hAnsi="Arial" w:cs="Arial"/>
        </w:rPr>
        <w:t xml:space="preserve">- poskytnuté záruky tretím stranám </w:t>
      </w:r>
    </w:p>
    <w:p w:rsidR="008A5D69" w:rsidRPr="00BC135B" w:rsidRDefault="008A5D69" w:rsidP="008A5D69">
      <w:pPr>
        <w:tabs>
          <w:tab w:val="left" w:pos="360"/>
        </w:tabs>
        <w:jc w:val="both"/>
        <w:rPr>
          <w:rFonts w:ascii="Arial" w:hAnsi="Arial" w:cs="Arial"/>
          <w:i/>
          <w:color w:val="C00000"/>
        </w:rPr>
      </w:pPr>
      <w:r w:rsidRPr="00BC135B">
        <w:rPr>
          <w:rFonts w:ascii="Arial" w:hAnsi="Arial" w:cs="Arial"/>
        </w:rPr>
        <w:t xml:space="preserve">- poskytnuté ručenia </w:t>
      </w:r>
    </w:p>
    <w:p w:rsidR="008A5D69" w:rsidRDefault="008A5D69" w:rsidP="008A5D69">
      <w:pPr>
        <w:tabs>
          <w:tab w:val="left" w:pos="360"/>
        </w:tabs>
        <w:jc w:val="both"/>
        <w:rPr>
          <w:rFonts w:ascii="Arial" w:hAnsi="Arial" w:cs="Arial"/>
          <w:color w:val="C00000"/>
        </w:rPr>
      </w:pPr>
      <w:r w:rsidRPr="00BC135B">
        <w:rPr>
          <w:rFonts w:ascii="Arial" w:hAnsi="Arial" w:cs="Arial"/>
        </w:rPr>
        <w:t>- existujúce a hroziace súdne spory</w:t>
      </w:r>
      <w:r w:rsidRPr="00BC135B">
        <w:rPr>
          <w:rFonts w:ascii="Arial" w:hAnsi="Arial" w:cs="Arial"/>
          <w:color w:val="C00000"/>
        </w:rPr>
        <w:t>.</w:t>
      </w:r>
    </w:p>
    <w:p w:rsidR="008A5D69" w:rsidRDefault="008A5D69" w:rsidP="008A5D69">
      <w:pPr>
        <w:tabs>
          <w:tab w:val="left" w:pos="360"/>
        </w:tabs>
        <w:jc w:val="both"/>
        <w:rPr>
          <w:rFonts w:ascii="Arial" w:hAnsi="Arial" w:cs="Arial"/>
          <w:color w:val="C00000"/>
        </w:rPr>
      </w:pPr>
    </w:p>
    <w:p w:rsidR="008A5D69" w:rsidRPr="00BC135B" w:rsidRDefault="008A5D69" w:rsidP="008A5D69">
      <w:pPr>
        <w:tabs>
          <w:tab w:val="left" w:pos="360"/>
        </w:tabs>
        <w:jc w:val="both"/>
        <w:rPr>
          <w:rFonts w:ascii="Arial" w:hAnsi="Arial" w:cs="Arial"/>
        </w:rPr>
      </w:pPr>
    </w:p>
    <w:p w:rsidR="008A5D69" w:rsidRPr="006D4B20" w:rsidRDefault="008A5D69" w:rsidP="008A5D69">
      <w:pPr>
        <w:tabs>
          <w:tab w:val="left" w:pos="360"/>
        </w:tabs>
        <w:jc w:val="both"/>
        <w:rPr>
          <w:rFonts w:ascii="Arial" w:hAnsi="Arial" w:cs="Arial"/>
        </w:rPr>
      </w:pPr>
    </w:p>
    <w:p w:rsidR="00E35008" w:rsidRPr="00E35008" w:rsidRDefault="008A5D69" w:rsidP="008A5D69">
      <w:pPr>
        <w:numPr>
          <w:ilvl w:val="0"/>
          <w:numId w:val="4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00" w:themeColor="text1"/>
        </w:rPr>
      </w:pPr>
      <w:r w:rsidRPr="00E35008">
        <w:rPr>
          <w:rFonts w:ascii="Arial" w:hAnsi="Arial" w:cs="Arial"/>
          <w:b/>
          <w:sz w:val="22"/>
          <w:szCs w:val="22"/>
        </w:rPr>
        <w:t xml:space="preserve">Zoznam nehnuteľných kultúrnych pamiatok spravovaných účtovnou jednotkou </w:t>
      </w:r>
      <w:r>
        <w:rPr>
          <w:rFonts w:ascii="Arial" w:hAnsi="Arial" w:cs="Arial"/>
          <w:b/>
        </w:rPr>
        <w:t xml:space="preserve"> </w:t>
      </w:r>
    </w:p>
    <w:p w:rsidR="008A5D69" w:rsidRPr="00A91749" w:rsidRDefault="008A5D69" w:rsidP="00E35008">
      <w:pPr>
        <w:tabs>
          <w:tab w:val="left" w:pos="360"/>
        </w:tabs>
        <w:ind w:left="360"/>
        <w:jc w:val="both"/>
        <w:rPr>
          <w:rFonts w:ascii="Arial" w:hAnsi="Arial" w:cs="Arial"/>
          <w:color w:val="000000" w:themeColor="text1"/>
        </w:rPr>
      </w:pPr>
      <w:r w:rsidRPr="00A91749">
        <w:rPr>
          <w:rFonts w:ascii="Arial" w:hAnsi="Arial" w:cs="Arial"/>
          <w:color w:val="000000" w:themeColor="text1"/>
        </w:rPr>
        <w:t>tabuľka č. 24</w:t>
      </w:r>
    </w:p>
    <w:p w:rsidR="008A5D69" w:rsidRDefault="008A5D69" w:rsidP="008A5D69">
      <w:pPr>
        <w:tabs>
          <w:tab w:val="left" w:pos="360"/>
        </w:tabs>
        <w:jc w:val="both"/>
        <w:rPr>
          <w:rFonts w:ascii="Arial" w:hAnsi="Arial" w:cs="Arial"/>
        </w:rPr>
      </w:pPr>
    </w:p>
    <w:p w:rsidR="008A5D69" w:rsidRDefault="008A5D69" w:rsidP="008A5D69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Obec nemá obsahovú náplň.</w:t>
      </w:r>
    </w:p>
    <w:p w:rsidR="008A5D69" w:rsidRPr="00010ABC" w:rsidRDefault="008A5D69" w:rsidP="008A5D69">
      <w:pPr>
        <w:tabs>
          <w:tab w:val="left" w:pos="360"/>
        </w:tabs>
        <w:jc w:val="both"/>
        <w:rPr>
          <w:rFonts w:ascii="Arial" w:hAnsi="Arial" w:cs="Arial"/>
        </w:rPr>
      </w:pPr>
    </w:p>
    <w:p w:rsidR="008A5D69" w:rsidRPr="006D4B20" w:rsidRDefault="008A5D69" w:rsidP="008A5D69">
      <w:pPr>
        <w:tabs>
          <w:tab w:val="left" w:pos="360"/>
        </w:tabs>
        <w:jc w:val="both"/>
        <w:rPr>
          <w:rFonts w:ascii="Arial" w:hAnsi="Arial" w:cs="Arial"/>
        </w:rPr>
      </w:pPr>
    </w:p>
    <w:p w:rsidR="008A5D69" w:rsidRPr="00E35008" w:rsidRDefault="008A5D69" w:rsidP="008A5D69">
      <w:pPr>
        <w:numPr>
          <w:ilvl w:val="0"/>
          <w:numId w:val="4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  <w:sz w:val="22"/>
          <w:szCs w:val="22"/>
        </w:rPr>
      </w:pPr>
      <w:r w:rsidRPr="00E35008">
        <w:rPr>
          <w:rFonts w:ascii="Arial" w:hAnsi="Arial" w:cs="Arial"/>
          <w:b/>
          <w:sz w:val="22"/>
          <w:szCs w:val="22"/>
        </w:rPr>
        <w:t xml:space="preserve">Ostatné finančné povinnosti </w:t>
      </w:r>
    </w:p>
    <w:p w:rsidR="008A5D69" w:rsidRDefault="008A5D69" w:rsidP="008A5D69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</w:t>
      </w:r>
      <w:r w:rsidRPr="00010ABC">
        <w:rPr>
          <w:rFonts w:ascii="Arial" w:hAnsi="Arial" w:cs="Arial"/>
        </w:rPr>
        <w:t xml:space="preserve">Obec nemá obsahovú náplň.     </w:t>
      </w:r>
    </w:p>
    <w:p w:rsidR="008A5D69" w:rsidRDefault="008A5D69" w:rsidP="008A5D69">
      <w:pPr>
        <w:spacing w:line="360" w:lineRule="auto"/>
        <w:rPr>
          <w:rFonts w:ascii="Arial" w:hAnsi="Arial" w:cs="Arial"/>
        </w:rPr>
      </w:pPr>
    </w:p>
    <w:p w:rsidR="008A5D69" w:rsidRPr="00010ABC" w:rsidRDefault="008A5D69" w:rsidP="008A5D69">
      <w:pPr>
        <w:spacing w:line="360" w:lineRule="auto"/>
        <w:rPr>
          <w:rFonts w:ascii="Arial" w:hAnsi="Arial" w:cs="Arial"/>
          <w:i/>
          <w:color w:val="C00000"/>
        </w:rPr>
      </w:pPr>
    </w:p>
    <w:p w:rsidR="008A5D69" w:rsidRPr="007A3D05" w:rsidRDefault="008A5D69" w:rsidP="008A5D69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7A3D05">
        <w:rPr>
          <w:rFonts w:ascii="Arial" w:hAnsi="Arial" w:cs="Arial"/>
          <w:b/>
          <w:sz w:val="24"/>
          <w:szCs w:val="24"/>
        </w:rPr>
        <w:t xml:space="preserve">Čl. V. </w:t>
      </w:r>
    </w:p>
    <w:p w:rsidR="008A5D69" w:rsidRPr="007A3D05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  <w:r w:rsidRPr="007A3D05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8A5D69" w:rsidRPr="007A3D05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  <w:r w:rsidRPr="007A3D05">
        <w:rPr>
          <w:rFonts w:ascii="Arial" w:hAnsi="Arial" w:cs="Arial"/>
          <w:b/>
          <w:sz w:val="24"/>
          <w:szCs w:val="24"/>
        </w:rPr>
        <w:t>KU KTORÉMU SA ZOSTAVUJE ÚČTOVNÁ ZÁVIERKA, DO DŇA JEJ ZOSTAVENIA</w:t>
      </w:r>
    </w:p>
    <w:p w:rsidR="008A5D69" w:rsidRPr="007A3D05" w:rsidRDefault="008A5D69" w:rsidP="008A5D69">
      <w:pPr>
        <w:jc w:val="center"/>
        <w:rPr>
          <w:rFonts w:ascii="Arial" w:hAnsi="Arial" w:cs="Arial"/>
          <w:b/>
          <w:sz w:val="24"/>
          <w:szCs w:val="24"/>
        </w:rPr>
      </w:pPr>
    </w:p>
    <w:p w:rsidR="008A5D69" w:rsidRPr="00F80906" w:rsidRDefault="008A5D69" w:rsidP="008A5D69">
      <w:pPr>
        <w:jc w:val="center"/>
        <w:rPr>
          <w:rFonts w:ascii="Arial" w:hAnsi="Arial" w:cs="Arial"/>
          <w:b/>
        </w:rPr>
      </w:pPr>
    </w:p>
    <w:p w:rsidR="008A5D69" w:rsidRPr="00527494" w:rsidRDefault="008A5D69" w:rsidP="008A5D69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252DD8">
        <w:rPr>
          <w:rFonts w:ascii="Arial" w:hAnsi="Arial" w:cs="Arial"/>
          <w:iCs/>
        </w:rPr>
        <w:t>4</w:t>
      </w:r>
      <w:r w:rsidRPr="00527494">
        <w:rPr>
          <w:rFonts w:ascii="Arial" w:hAnsi="Arial" w:cs="Arial"/>
          <w:i/>
        </w:rPr>
        <w:t xml:space="preserve"> </w:t>
      </w:r>
      <w:r w:rsidRPr="004514B0">
        <w:rPr>
          <w:rFonts w:ascii="Arial" w:hAnsi="Arial" w:cs="Arial"/>
          <w:i/>
          <w:color w:val="000000" w:themeColor="text1"/>
        </w:rPr>
        <w:t xml:space="preserve">nenastali </w:t>
      </w:r>
      <w:r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>také udalosti, ktoré by si vyžadovali zverejnenie alebo vykázanie v konsolidovanej účtovnej závierke za rok 201</w:t>
      </w:r>
      <w:r w:rsidR="00252DD8">
        <w:rPr>
          <w:rFonts w:ascii="Arial" w:hAnsi="Arial" w:cs="Arial"/>
        </w:rPr>
        <w:t>4</w:t>
      </w:r>
      <w:r w:rsidRPr="00527494">
        <w:rPr>
          <w:rFonts w:ascii="Arial" w:hAnsi="Arial" w:cs="Arial"/>
        </w:rPr>
        <w:t>.</w:t>
      </w:r>
    </w:p>
    <w:p w:rsidR="008A5D69" w:rsidRPr="006C0576" w:rsidRDefault="008A5D69" w:rsidP="008A5D69">
      <w:pPr>
        <w:spacing w:line="360" w:lineRule="auto"/>
        <w:rPr>
          <w:rFonts w:ascii="Arial" w:hAnsi="Arial" w:cs="Arial"/>
          <w:color w:val="0000FF"/>
        </w:rPr>
      </w:pPr>
    </w:p>
    <w:p w:rsidR="008A5D69" w:rsidRDefault="008A5D69" w:rsidP="008A5D69"/>
    <w:p w:rsidR="008A5D69" w:rsidRDefault="008A5D69" w:rsidP="008A5D69"/>
    <w:p w:rsidR="008A5D69" w:rsidRDefault="008A5D69" w:rsidP="008A5D69"/>
    <w:p w:rsidR="008A5D69" w:rsidRPr="00252DD8" w:rsidRDefault="00252DD8" w:rsidP="008A5D69">
      <w:pPr>
        <w:rPr>
          <w:rFonts w:ascii="Arial" w:hAnsi="Arial" w:cs="Arial"/>
        </w:rPr>
      </w:pPr>
      <w:r w:rsidRPr="00252DD8">
        <w:rPr>
          <w:rFonts w:ascii="Arial" w:hAnsi="Arial" w:cs="Arial"/>
        </w:rPr>
        <w:t xml:space="preserve">V Mikušovciach,  </w:t>
      </w:r>
      <w:r w:rsidR="008A5D69" w:rsidRPr="00252DD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11.06.2015</w:t>
      </w:r>
      <w:r w:rsidR="008A5D69" w:rsidRPr="00252DD8">
        <w:rPr>
          <w:rFonts w:ascii="Arial" w:hAnsi="Arial" w:cs="Arial"/>
        </w:rPr>
        <w:t xml:space="preserve">                                    </w:t>
      </w:r>
      <w:r>
        <w:rPr>
          <w:rFonts w:ascii="Arial" w:hAnsi="Arial" w:cs="Arial"/>
        </w:rPr>
        <w:t xml:space="preserve">               </w:t>
      </w:r>
      <w:r w:rsidR="008A5D69" w:rsidRPr="00252DD8">
        <w:rPr>
          <w:rFonts w:ascii="Arial" w:hAnsi="Arial" w:cs="Arial"/>
        </w:rPr>
        <w:t xml:space="preserve">                        Viktor </w:t>
      </w:r>
      <w:proofErr w:type="spellStart"/>
      <w:r w:rsidR="008A5D69" w:rsidRPr="00252DD8">
        <w:rPr>
          <w:rFonts w:ascii="Arial" w:hAnsi="Arial" w:cs="Arial"/>
        </w:rPr>
        <w:t>Buček</w:t>
      </w:r>
      <w:proofErr w:type="spellEnd"/>
    </w:p>
    <w:p w:rsidR="008A5D69" w:rsidRPr="00252DD8" w:rsidRDefault="008A5D69" w:rsidP="008A5D69">
      <w:pPr>
        <w:rPr>
          <w:rFonts w:ascii="Arial" w:hAnsi="Arial" w:cs="Arial"/>
        </w:rPr>
      </w:pPr>
      <w:r w:rsidRPr="00252DD8">
        <w:rPr>
          <w:rFonts w:ascii="Arial" w:hAnsi="Arial" w:cs="Arial"/>
        </w:rPr>
        <w:t xml:space="preserve">                                                                                    </w:t>
      </w:r>
      <w:r w:rsidR="00252DD8">
        <w:rPr>
          <w:rFonts w:ascii="Arial" w:hAnsi="Arial" w:cs="Arial"/>
        </w:rPr>
        <w:t xml:space="preserve">          </w:t>
      </w:r>
      <w:r w:rsidRPr="00252DD8">
        <w:rPr>
          <w:rFonts w:ascii="Arial" w:hAnsi="Arial" w:cs="Arial"/>
        </w:rPr>
        <w:t xml:space="preserve">                          starosta obce</w:t>
      </w:r>
    </w:p>
    <w:p w:rsidR="008A5D69" w:rsidRPr="00252DD8" w:rsidRDefault="008A5D69" w:rsidP="008A5D69">
      <w:pPr>
        <w:rPr>
          <w:rFonts w:ascii="Arial" w:hAnsi="Arial" w:cs="Arial"/>
        </w:rPr>
      </w:pPr>
      <w:r w:rsidRPr="00252DD8">
        <w:rPr>
          <w:rFonts w:ascii="Arial" w:hAnsi="Arial" w:cs="Arial"/>
        </w:rPr>
        <w:t>Vypracovala:  Jana Pagáčová,  ekonómka obce</w:t>
      </w:r>
    </w:p>
    <w:p w:rsidR="00000AB9" w:rsidRPr="00252DD8" w:rsidRDefault="00000AB9">
      <w:pPr>
        <w:rPr>
          <w:rFonts w:ascii="Arial" w:hAnsi="Arial" w:cs="Arial"/>
        </w:rPr>
      </w:pPr>
    </w:p>
    <w:sectPr w:rsidR="00000AB9" w:rsidRPr="00252DD8" w:rsidSect="00275F5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5593" w:rsidRDefault="00B45593" w:rsidP="00283EDC">
      <w:r>
        <w:separator/>
      </w:r>
    </w:p>
  </w:endnote>
  <w:endnote w:type="continuationSeparator" w:id="0">
    <w:p w:rsidR="00B45593" w:rsidRDefault="00B45593" w:rsidP="00283E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8A4" w:rsidRDefault="00F718A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8A4" w:rsidRDefault="00F718A4" w:rsidP="00275F50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35008">
      <w:rPr>
        <w:rStyle w:val="slostrany"/>
        <w:noProof/>
      </w:rPr>
      <w:t>10</w:t>
    </w:r>
    <w:r>
      <w:rPr>
        <w:rStyle w:val="slostrany"/>
      </w:rPr>
      <w:fldChar w:fldCharType="end"/>
    </w:r>
  </w:p>
  <w:p w:rsidR="00F718A4" w:rsidRDefault="00F718A4" w:rsidP="00275F5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8A4" w:rsidRDefault="00F718A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5593" w:rsidRDefault="00B45593" w:rsidP="00283EDC">
      <w:r>
        <w:separator/>
      </w:r>
    </w:p>
  </w:footnote>
  <w:footnote w:type="continuationSeparator" w:id="0">
    <w:p w:rsidR="00B45593" w:rsidRDefault="00B45593" w:rsidP="00283E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8A4" w:rsidRDefault="00F718A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8A4" w:rsidRPr="00CF0519" w:rsidRDefault="00F718A4" w:rsidP="00275F50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>
      <w:rPr>
        <w:i/>
        <w:sz w:val="22"/>
        <w:szCs w:val="22"/>
      </w:rPr>
      <w:t>Obec Mikušovce</w:t>
    </w:r>
  </w:p>
  <w:p w:rsidR="00F718A4" w:rsidRPr="00CF0519" w:rsidRDefault="00F718A4" w:rsidP="00275F50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>
      <w:rPr>
        <w:sz w:val="22"/>
        <w:szCs w:val="22"/>
      </w:rPr>
      <w:t>4</w:t>
    </w:r>
  </w:p>
  <w:p w:rsidR="00F718A4" w:rsidRDefault="00F718A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8A4" w:rsidRDefault="00F718A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4CB92AD6"/>
    <w:multiLevelType w:val="hybridMultilevel"/>
    <w:tmpl w:val="1ADA7F64"/>
    <w:lvl w:ilvl="0" w:tplc="B426BC40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8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2">
    <w:nsid w:val="61471FA8"/>
    <w:multiLevelType w:val="hybridMultilevel"/>
    <w:tmpl w:val="BDCE138E"/>
    <w:lvl w:ilvl="0" w:tplc="F8184E78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B57A88"/>
    <w:multiLevelType w:val="hybridMultilevel"/>
    <w:tmpl w:val="705AA502"/>
    <w:lvl w:ilvl="0" w:tplc="C4F4633C">
      <w:start w:val="1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4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8"/>
  </w:num>
  <w:num w:numId="5">
    <w:abstractNumId w:val="10"/>
  </w:num>
  <w:num w:numId="6">
    <w:abstractNumId w:val="5"/>
  </w:num>
  <w:num w:numId="7">
    <w:abstractNumId w:val="15"/>
  </w:num>
  <w:num w:numId="8">
    <w:abstractNumId w:val="7"/>
  </w:num>
  <w:num w:numId="9">
    <w:abstractNumId w:val="4"/>
  </w:num>
  <w:num w:numId="10">
    <w:abstractNumId w:val="3"/>
  </w:num>
  <w:num w:numId="11">
    <w:abstractNumId w:val="14"/>
  </w:num>
  <w:num w:numId="12">
    <w:abstractNumId w:val="9"/>
  </w:num>
  <w:num w:numId="13">
    <w:abstractNumId w:val="2"/>
  </w:num>
  <w:num w:numId="14">
    <w:abstractNumId w:val="6"/>
  </w:num>
  <w:num w:numId="15">
    <w:abstractNumId w:val="13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A5D69"/>
    <w:rsid w:val="00000AB9"/>
    <w:rsid w:val="000D7A05"/>
    <w:rsid w:val="000F747B"/>
    <w:rsid w:val="001035AA"/>
    <w:rsid w:val="0014773E"/>
    <w:rsid w:val="001D59E0"/>
    <w:rsid w:val="00243CEA"/>
    <w:rsid w:val="00252DD8"/>
    <w:rsid w:val="00275F50"/>
    <w:rsid w:val="00283EDC"/>
    <w:rsid w:val="002D0D0C"/>
    <w:rsid w:val="003A7AF4"/>
    <w:rsid w:val="004110EB"/>
    <w:rsid w:val="0048609F"/>
    <w:rsid w:val="005F10E0"/>
    <w:rsid w:val="006A0A64"/>
    <w:rsid w:val="007A3D05"/>
    <w:rsid w:val="00830C16"/>
    <w:rsid w:val="00891FCC"/>
    <w:rsid w:val="008A5D69"/>
    <w:rsid w:val="009E09AA"/>
    <w:rsid w:val="00A00FB5"/>
    <w:rsid w:val="00B45593"/>
    <w:rsid w:val="00B52040"/>
    <w:rsid w:val="00B8794B"/>
    <w:rsid w:val="00C13DAE"/>
    <w:rsid w:val="00C27CAE"/>
    <w:rsid w:val="00C47259"/>
    <w:rsid w:val="00CA1176"/>
    <w:rsid w:val="00CC6780"/>
    <w:rsid w:val="00D5479F"/>
    <w:rsid w:val="00D57424"/>
    <w:rsid w:val="00E35008"/>
    <w:rsid w:val="00EE365B"/>
    <w:rsid w:val="00F718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5D6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8A5D69"/>
    <w:pPr>
      <w:keepNext/>
      <w:numPr>
        <w:numId w:val="9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8A5D69"/>
    <w:rPr>
      <w:rFonts w:ascii="Arial" w:eastAsia="Times New Roman" w:hAnsi="Arial" w:cs="Arial"/>
      <w:b/>
      <w:bCs/>
      <w:iCs/>
      <w:lang w:eastAsia="sk-SK"/>
    </w:rPr>
  </w:style>
  <w:style w:type="paragraph" w:styleId="Pta">
    <w:name w:val="footer"/>
    <w:basedOn w:val="Normlny"/>
    <w:link w:val="PtaChar"/>
    <w:uiPriority w:val="99"/>
    <w:rsid w:val="008A5D6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A5D6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8A5D69"/>
  </w:style>
  <w:style w:type="paragraph" w:styleId="Zkladntext">
    <w:name w:val="Body Text"/>
    <w:basedOn w:val="Normlny"/>
    <w:link w:val="ZkladntextChar"/>
    <w:uiPriority w:val="99"/>
    <w:rsid w:val="008A5D6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A5D6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8A5D6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8A5D6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A5D6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8A5D69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C27CAE"/>
    <w:pPr>
      <w:spacing w:before="60" w:after="120"/>
      <w:jc w:val="both"/>
    </w:pPr>
    <w:rPr>
      <w:rFonts w:ascii="Arial" w:hAnsi="Arial" w:cs="Arial"/>
    </w:rPr>
  </w:style>
  <w:style w:type="paragraph" w:styleId="Odsekzoznamu">
    <w:name w:val="List Paragraph"/>
    <w:basedOn w:val="Normlny"/>
    <w:uiPriority w:val="34"/>
    <w:qFormat/>
    <w:rsid w:val="008A5D69"/>
    <w:pPr>
      <w:ind w:left="720"/>
      <w:contextualSpacing/>
    </w:pPr>
  </w:style>
  <w:style w:type="paragraph" w:styleId="Bezriadkovania">
    <w:name w:val="No Spacing"/>
    <w:uiPriority w:val="1"/>
    <w:qFormat/>
    <w:rsid w:val="008A5D6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7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10</Pages>
  <Words>2786</Words>
  <Characters>15881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FSC</dc:creator>
  <cp:lastModifiedBy>FSC</cp:lastModifiedBy>
  <cp:revision>8</cp:revision>
  <cp:lastPrinted>2015-06-16T08:55:00Z</cp:lastPrinted>
  <dcterms:created xsi:type="dcterms:W3CDTF">2015-06-09T13:12:00Z</dcterms:created>
  <dcterms:modified xsi:type="dcterms:W3CDTF">2015-06-16T08:55:00Z</dcterms:modified>
</cp:coreProperties>
</file>