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F51A8B">
        <w:rPr>
          <w:rFonts w:ascii="Book Antiqua" w:hAnsi="Book Antiqua" w:cs="Arial"/>
          <w:b/>
          <w:bCs/>
          <w:sz w:val="24"/>
          <w:szCs w:val="24"/>
        </w:rPr>
        <w:t xml:space="preserve"> k 31.12.201</w:t>
      </w:r>
      <w:r w:rsidR="00741CBE">
        <w:rPr>
          <w:rFonts w:ascii="Book Antiqua" w:hAnsi="Book Antiqua" w:cs="Arial"/>
          <w:b/>
          <w:bCs/>
          <w:sz w:val="24"/>
          <w:szCs w:val="24"/>
        </w:rPr>
        <w:t>4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CF6600" w:rsidRPr="002E2D47" w:rsidRDefault="00FA6855" w:rsidP="002E2D47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bookmarkStart w:id="0" w:name="_GoBack"/>
      <w:bookmarkEnd w:id="0"/>
      <w:r>
        <w:rPr>
          <w:rFonts w:ascii="Book Antiqua" w:hAnsi="Book Antiqua" w:cs="Arial"/>
          <w:b/>
          <w:bCs/>
          <w:i/>
          <w:sz w:val="28"/>
          <w:szCs w:val="28"/>
        </w:rPr>
        <w:t>Obce Danišovce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EF314E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Danišovce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Danišovce 33, 053 22 Danišovce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2E2D47" w:rsidRDefault="00162730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A6855" w:rsidRPr="00402A07" w:rsidTr="0096070D">
        <w:tc>
          <w:tcPr>
            <w:tcW w:w="4781" w:type="dxa"/>
            <w:vAlign w:val="center"/>
          </w:tcPr>
          <w:p w:rsidR="00FA6855" w:rsidRPr="00402A07" w:rsidRDefault="00FA6855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FA6855" w:rsidRPr="00402A07" w:rsidRDefault="00FA6855" w:rsidP="00FA685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hospodárstvo obce Danišovce, s.r.o.</w:t>
            </w:r>
          </w:p>
        </w:tc>
      </w:tr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62730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Danišovce 33, 053 22  Danišovce</w:t>
            </w:r>
          </w:p>
        </w:tc>
      </w:tr>
      <w:tr w:rsidR="002E2D47" w:rsidRPr="00402A07" w:rsidTr="0096070D">
        <w:tc>
          <w:tcPr>
            <w:tcW w:w="4781" w:type="dxa"/>
            <w:vAlign w:val="center"/>
          </w:tcPr>
          <w:p w:rsidR="002E2D47" w:rsidRPr="00402A07" w:rsidRDefault="002E2D47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IČO/ DIČ</w:t>
            </w:r>
          </w:p>
        </w:tc>
        <w:tc>
          <w:tcPr>
            <w:tcW w:w="5479" w:type="dxa"/>
          </w:tcPr>
          <w:p w:rsidR="002E2D47" w:rsidRPr="00402A07" w:rsidRDefault="002E2D4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44898282 / 2022872478</w:t>
            </w:r>
          </w:p>
        </w:tc>
      </w:tr>
      <w:tr w:rsidR="002E2D47" w:rsidRPr="00402A07" w:rsidTr="0096070D">
        <w:tc>
          <w:tcPr>
            <w:tcW w:w="4781" w:type="dxa"/>
            <w:vAlign w:val="center"/>
          </w:tcPr>
          <w:p w:rsidR="002E2D47" w:rsidRDefault="002E2D47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konatelia</w:t>
            </w:r>
          </w:p>
        </w:tc>
        <w:tc>
          <w:tcPr>
            <w:tcW w:w="5479" w:type="dxa"/>
          </w:tcPr>
          <w:p w:rsidR="002E2D47" w:rsidRDefault="002E2D4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Miroslav Výrostek, Ľubomír Majko</w:t>
            </w:r>
          </w:p>
        </w:tc>
      </w:tr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5479" w:type="dxa"/>
          </w:tcPr>
          <w:p w:rsidR="00162730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1.08.2009</w:t>
            </w:r>
          </w:p>
        </w:tc>
      </w:tr>
      <w:tr w:rsidR="00883949" w:rsidRPr="00402A07" w:rsidTr="0096070D">
        <w:tc>
          <w:tcPr>
            <w:tcW w:w="4781" w:type="dxa"/>
            <w:vAlign w:val="center"/>
          </w:tcPr>
          <w:p w:rsidR="00883949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FA6855">
              <w:rPr>
                <w:rFonts w:ascii="Book Antiqua" w:hAnsi="Book Antiqua" w:cs="Arial"/>
                <w:sz w:val="24"/>
                <w:szCs w:val="24"/>
              </w:rPr>
              <w:t>obce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(obchodnej spoločnosti) </w:t>
            </w:r>
          </w:p>
        </w:tc>
        <w:tc>
          <w:tcPr>
            <w:tcW w:w="5479" w:type="dxa"/>
          </w:tcPr>
          <w:p w:rsidR="00883949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  <w:r w:rsidR="00FA6855">
              <w:rPr>
                <w:rFonts w:ascii="Book Antiqua" w:hAnsi="Book Antiqua" w:cs="Arial"/>
                <w:i/>
                <w:sz w:val="24"/>
                <w:szCs w:val="24"/>
              </w:rPr>
              <w:t>obce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EF314E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402A07" w:rsidRDefault="00FA685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7OBEC + 0 S.R.O. = 7</w:t>
            </w:r>
          </w:p>
          <w:p w:rsidR="00524E49" w:rsidRPr="00402A07" w:rsidRDefault="00FA6855" w:rsidP="00FA685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zamestnáva 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aj 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>zamestnancov Matersk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ej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škôlk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y a š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>kolskej jedálne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402A07" w:rsidRDefault="00FA6855" w:rsidP="00FA6855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1O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M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Š + 1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ŠJ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s.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r.o.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=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2E2D4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</w:t>
      </w:r>
      <w:r w:rsidR="0051350A">
        <w:rPr>
          <w:rFonts w:ascii="Book Antiqua" w:hAnsi="Book Antiqua" w:cs="Arial"/>
          <w:b/>
          <w:i/>
          <w:sz w:val="24"/>
          <w:szCs w:val="24"/>
        </w:rPr>
        <w:t>čnosti, ak je iný ako 31.12.201</w:t>
      </w:r>
      <w:r w:rsidR="00741CBE">
        <w:rPr>
          <w:rFonts w:ascii="Book Antiqua" w:hAnsi="Book Antiqua" w:cs="Arial"/>
          <w:b/>
          <w:i/>
          <w:sz w:val="24"/>
          <w:szCs w:val="24"/>
        </w:rPr>
        <w:t>4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921621" w:rsidP="0092162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hospodárstvo obce Danišovce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92162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 w:rsidR="00150367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741CBE"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921621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Obecné hospodárstvo obce Danišovce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921621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100%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921621">
        <w:rPr>
          <w:rFonts w:ascii="Book Antiqua" w:hAnsi="Book Antiqua" w:cs="Arial"/>
          <w:b/>
          <w:sz w:val="24"/>
          <w:szCs w:val="24"/>
        </w:rPr>
        <w:t>Obce Danišovce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921621">
        <w:rPr>
          <w:rFonts w:ascii="Book Antiqua" w:hAnsi="Book Antiqua" w:cs="Arial"/>
          <w:b/>
          <w:sz w:val="24"/>
          <w:szCs w:val="24"/>
        </w:rPr>
        <w:t>Obce Danišovce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, 1 obchodnú spoločnosť;  ich identifikačné údaje sa nachádzajú v úvode.</w:t>
      </w: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921621">
        <w:rPr>
          <w:rFonts w:ascii="Book Antiqua" w:hAnsi="Book Antiqua" w:cs="Arial"/>
          <w:sz w:val="24"/>
          <w:szCs w:val="24"/>
        </w:rPr>
        <w:t>Obce Danišovce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F77526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r w:rsidR="00921621">
              <w:rPr>
                <w:rFonts w:ascii="Book Antiqua" w:hAnsi="Book Antiqua" w:cs="Arial"/>
                <w:i/>
                <w:sz w:val="24"/>
                <w:szCs w:val="24"/>
              </w:rPr>
              <w:t>s.r.o.</w:t>
            </w:r>
          </w:p>
        </w:tc>
        <w:tc>
          <w:tcPr>
            <w:tcW w:w="1537" w:type="dxa"/>
          </w:tcPr>
          <w:p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Goodwill vzniká pri kúpe už existujúcej konsolidovanej účtovnej  jednotky, ktorou je obchodná spoločnosť.</w:t>
      </w:r>
    </w:p>
    <w:p w:rsidR="00402A07" w:rsidRPr="002E2D47" w:rsidRDefault="000B082D" w:rsidP="00423928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2E2D47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6E3F9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</w:t>
      </w:r>
      <w:r w:rsidR="00AA4068" w:rsidRPr="00402A07">
        <w:rPr>
          <w:rFonts w:ascii="Book Antiqua" w:hAnsi="Book Antiqua" w:cs="Arial"/>
          <w:sz w:val="24"/>
          <w:szCs w:val="24"/>
        </w:rPr>
        <w:t>p</w:t>
      </w:r>
      <w:r w:rsidR="00A4312C" w:rsidRPr="00402A07">
        <w:rPr>
          <w:rFonts w:ascii="Book Antiqua" w:hAnsi="Book Antiqua" w:cs="Arial"/>
          <w:sz w:val="24"/>
          <w:szCs w:val="24"/>
        </w:rPr>
        <w:t>rehľad</w:t>
      </w:r>
      <w:r w:rsidR="00AA4068" w:rsidRPr="00402A07">
        <w:rPr>
          <w:rFonts w:ascii="Book Antiqua" w:hAnsi="Book Antiqua" w:cs="Arial"/>
          <w:sz w:val="24"/>
          <w:szCs w:val="24"/>
        </w:rPr>
        <w:t>e</w:t>
      </w:r>
      <w:r w:rsidR="00A4312C" w:rsidRPr="00402A07">
        <w:rPr>
          <w:rFonts w:ascii="Book Antiqua" w:hAnsi="Book Antiqua" w:cs="Arial"/>
          <w:sz w:val="24"/>
          <w:szCs w:val="24"/>
        </w:rPr>
        <w:t xml:space="preserve"> pohybov dlhodobého nehmotného a dlhodobého hmotného majetku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</w:t>
      </w:r>
      <w:r w:rsidR="00347A64" w:rsidRPr="00402A07">
        <w:rPr>
          <w:rFonts w:ascii="Book Antiqua" w:hAnsi="Book Antiqua" w:cs="Arial"/>
          <w:sz w:val="24"/>
          <w:szCs w:val="24"/>
        </w:rPr>
        <w:t>júce účtovné obdobie sa chápe</w:t>
      </w:r>
      <w:r w:rsidR="00150367">
        <w:rPr>
          <w:rFonts w:ascii="Book Antiqua" w:hAnsi="Book Antiqua" w:cs="Arial"/>
          <w:sz w:val="24"/>
          <w:szCs w:val="24"/>
        </w:rPr>
        <w:t xml:space="preserve"> k 31.12.20</w:t>
      </w:r>
      <w:r w:rsidR="0051350A">
        <w:rPr>
          <w:rFonts w:ascii="Book Antiqua" w:hAnsi="Book Antiqua" w:cs="Arial"/>
          <w:sz w:val="24"/>
          <w:szCs w:val="24"/>
        </w:rPr>
        <w:t>1</w:t>
      </w:r>
      <w:r w:rsidR="00741CBE">
        <w:rPr>
          <w:rFonts w:ascii="Book Antiqua" w:hAnsi="Book Antiqua" w:cs="Arial"/>
          <w:sz w:val="24"/>
          <w:szCs w:val="24"/>
        </w:rPr>
        <w:t>3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 w:rsidR="0051350A">
        <w:rPr>
          <w:rFonts w:ascii="Book Antiqua" w:hAnsi="Book Antiqua" w:cs="Arial"/>
          <w:sz w:val="24"/>
          <w:szCs w:val="24"/>
        </w:rPr>
        <w:t>obdobie sa vykazuje k 31.12.201</w:t>
      </w:r>
      <w:r w:rsidR="00741CBE">
        <w:rPr>
          <w:rFonts w:ascii="Book Antiqua" w:hAnsi="Book Antiqua" w:cs="Arial"/>
          <w:sz w:val="24"/>
          <w:szCs w:val="24"/>
        </w:rPr>
        <w:t>4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Presun </w:t>
      </w:r>
      <w:r w:rsidR="00AA4068" w:rsidRPr="00402A07">
        <w:rPr>
          <w:rFonts w:ascii="Book Antiqua" w:hAnsi="Book Antiqua" w:cs="Arial"/>
          <w:sz w:val="24"/>
          <w:szCs w:val="24"/>
        </w:rPr>
        <w:t xml:space="preserve">je </w:t>
      </w:r>
      <w:r w:rsidRPr="00402A07">
        <w:rPr>
          <w:rFonts w:ascii="Book Antiqua" w:hAnsi="Book Antiqua" w:cs="Arial"/>
          <w:sz w:val="24"/>
          <w:szCs w:val="24"/>
        </w:rPr>
        <w:t>vykázanie zmeny hodnoty niektorej položky bez zmeny celkovej hodnoty aktív</w:t>
      </w:r>
    </w:p>
    <w:p w:rsidR="00402A07" w:rsidRPr="00402A07" w:rsidRDefault="00402A07" w:rsidP="00C2645B">
      <w:pPr>
        <w:spacing w:line="360" w:lineRule="auto"/>
        <w:jc w:val="both"/>
        <w:rPr>
          <w:rFonts w:ascii="Book Antiqua" w:hAnsi="Book Antiqua" w:cs="Arial"/>
          <w:i/>
          <w:sz w:val="24"/>
          <w:szCs w:val="24"/>
          <w:highlight w:val="red"/>
        </w:rPr>
      </w:pPr>
    </w:p>
    <w:p w:rsidR="00423928" w:rsidRPr="00402A07" w:rsidRDefault="00E56B6E" w:rsidP="009257D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0C4270" w:rsidRPr="00402A07">
        <w:rPr>
          <w:rFonts w:ascii="Book Antiqua" w:hAnsi="Book Antiqua" w:cs="Arial"/>
          <w:sz w:val="24"/>
          <w:szCs w:val="24"/>
        </w:rPr>
        <w:t>rehľad o pohybe dlhodobého majetku</w:t>
      </w:r>
      <w:r w:rsidRPr="00402A07">
        <w:rPr>
          <w:rFonts w:ascii="Book Antiqua" w:hAnsi="Book Antiqua" w:cs="Arial"/>
          <w:sz w:val="24"/>
          <w:szCs w:val="24"/>
        </w:rPr>
        <w:t xml:space="preserve"> sa nachádza v priloženom tabuľkovom formulári a vysvetľuje položky súvahy – aktív. </w:t>
      </w: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2E2D4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sz w:val="24"/>
          <w:szCs w:val="24"/>
        </w:rPr>
      </w:pPr>
      <w:r w:rsidRPr="002E2D47">
        <w:rPr>
          <w:sz w:val="24"/>
          <w:szCs w:val="24"/>
        </w:rPr>
        <w:t>Spôsob a výška poistenia majetku</w:t>
      </w:r>
    </w:p>
    <w:p w:rsidR="00B01E4E" w:rsidRPr="002E2D47" w:rsidRDefault="001C275A" w:rsidP="00B01E4E">
      <w:pPr>
        <w:rPr>
          <w:sz w:val="24"/>
          <w:szCs w:val="24"/>
        </w:rPr>
      </w:pPr>
      <w:r w:rsidRPr="002E2D47">
        <w:rPr>
          <w:sz w:val="24"/>
          <w:szCs w:val="24"/>
        </w:rPr>
        <w:t xml:space="preserve">Majetok je poistený v UNIQA poisťovňa a.s., Lazaretská 15, 820 07 </w:t>
      </w:r>
      <w:r w:rsidR="00B01E4E" w:rsidRPr="002E2D47">
        <w:rPr>
          <w:sz w:val="24"/>
          <w:szCs w:val="24"/>
        </w:rPr>
        <w:t>Bratislava 2</w:t>
      </w:r>
      <w:r w:rsidRPr="002E2D47">
        <w:rPr>
          <w:sz w:val="24"/>
          <w:szCs w:val="24"/>
        </w:rPr>
        <w:t>7</w:t>
      </w:r>
    </w:p>
    <w:p w:rsidR="00B01E4E" w:rsidRPr="002E2D47" w:rsidRDefault="00B01E4E" w:rsidP="00B01E4E">
      <w:pPr>
        <w:rPr>
          <w:sz w:val="24"/>
          <w:szCs w:val="24"/>
        </w:rPr>
      </w:pPr>
    </w:p>
    <w:p w:rsidR="00B01E4E" w:rsidRPr="002E2D4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sz w:val="24"/>
          <w:szCs w:val="24"/>
        </w:rPr>
      </w:pPr>
      <w:r w:rsidRPr="002E2D47">
        <w:rPr>
          <w:sz w:val="24"/>
          <w:szCs w:val="24"/>
        </w:rPr>
        <w:t>Zriadenie záložného práva na dlhodobý majetok .</w:t>
      </w:r>
    </w:p>
    <w:p w:rsidR="00B01E4E" w:rsidRPr="002E2D47" w:rsidRDefault="001C275A" w:rsidP="00B01E4E">
      <w:pPr>
        <w:rPr>
          <w:sz w:val="24"/>
          <w:szCs w:val="24"/>
        </w:rPr>
      </w:pPr>
      <w:r w:rsidRPr="002E2D47">
        <w:rPr>
          <w:sz w:val="24"/>
          <w:szCs w:val="24"/>
        </w:rPr>
        <w:t xml:space="preserve">Obec Danišovce </w:t>
      </w:r>
      <w:r w:rsidR="00B01E4E" w:rsidRPr="002E2D47">
        <w:rPr>
          <w:sz w:val="24"/>
          <w:szCs w:val="24"/>
        </w:rPr>
        <w:t>nemá zriadené záložné právo na dlhodobý majetok.</w:t>
      </w:r>
    </w:p>
    <w:p w:rsidR="00B01E4E" w:rsidRPr="002E2D47" w:rsidRDefault="00B01E4E" w:rsidP="00B01E4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B01E4E" w:rsidRPr="002E2D4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sz w:val="24"/>
          <w:szCs w:val="24"/>
        </w:rPr>
      </w:pPr>
      <w:r w:rsidRPr="002E2D47">
        <w:rPr>
          <w:sz w:val="24"/>
          <w:szCs w:val="24"/>
        </w:rPr>
        <w:t>Dôvody zvýšenia, zníženia a zrušenia opravných položiek k dlhodobému nehmotnému majetku a dlhodobému hmotnému majetku</w:t>
      </w:r>
    </w:p>
    <w:p w:rsidR="00B01E4E" w:rsidRPr="002E2D47" w:rsidRDefault="00B01E4E" w:rsidP="00B01E4E">
      <w:pPr>
        <w:jc w:val="both"/>
        <w:rPr>
          <w:sz w:val="24"/>
          <w:szCs w:val="24"/>
        </w:rPr>
      </w:pP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70"/>
        <w:gridCol w:w="3186"/>
        <w:gridCol w:w="2084"/>
        <w:gridCol w:w="4320"/>
      </w:tblGrid>
      <w:tr w:rsidR="00B01E4E" w:rsidRPr="00402A07" w:rsidTr="00B01E4E">
        <w:tc>
          <w:tcPr>
            <w:tcW w:w="6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Inv.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číslo</w:t>
            </w:r>
          </w:p>
        </w:tc>
        <w:tc>
          <w:tcPr>
            <w:tcW w:w="3186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Konkrétny druh DM</w:t>
            </w:r>
          </w:p>
        </w:tc>
        <w:tc>
          <w:tcPr>
            <w:tcW w:w="2084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Suma OP v </w:t>
            </w:r>
            <w:r w:rsidR="00D20211">
              <w:rPr>
                <w:rFonts w:ascii="Book Antiqua" w:hAnsi="Book Antiqua" w:cs="Arial"/>
              </w:rPr>
              <w:t>EUR</w:t>
            </w:r>
          </w:p>
        </w:tc>
        <w:tc>
          <w:tcPr>
            <w:tcW w:w="43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Dôvod zvýšenia, zníženia a zrušenia OP</w:t>
            </w:r>
          </w:p>
        </w:tc>
      </w:tr>
      <w:tr w:rsidR="00B01E4E" w:rsidRPr="00402A07" w:rsidTr="00B01E4E">
        <w:tc>
          <w:tcPr>
            <w:tcW w:w="670" w:type="dxa"/>
          </w:tcPr>
          <w:p w:rsidR="00B01E4E" w:rsidRPr="00402A07" w:rsidRDefault="00B01E4E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3186" w:type="dxa"/>
          </w:tcPr>
          <w:p w:rsidR="00B01E4E" w:rsidRPr="00402A07" w:rsidRDefault="00B01E4E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Nie sú</w:t>
            </w:r>
          </w:p>
        </w:tc>
        <w:tc>
          <w:tcPr>
            <w:tcW w:w="2084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4320" w:type="dxa"/>
          </w:tcPr>
          <w:p w:rsidR="00B01E4E" w:rsidRPr="00402A07" w:rsidRDefault="00B01E4E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Pr="00402A07" w:rsidRDefault="002E2D47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rPr>
          <w:rFonts w:ascii="Book Antiqua" w:hAnsi="Book Antiqua" w:cs="Arial"/>
          <w:b/>
          <w:bCs/>
        </w:rPr>
      </w:pPr>
      <w:r w:rsidRPr="00402A07">
        <w:rPr>
          <w:rFonts w:ascii="Book Antiqua" w:hAnsi="Book Antiqua" w:cs="Arial"/>
          <w:b/>
          <w:bCs/>
        </w:rPr>
        <w:lastRenderedPageBreak/>
        <w:t xml:space="preserve">II. Dlhodobý finančný majetok </w:t>
      </w:r>
      <w:r w:rsidR="000A4A37" w:rsidRPr="00402A07">
        <w:rPr>
          <w:rFonts w:ascii="Book Antiqua" w:hAnsi="Book Antiqua" w:cs="Arial"/>
          <w:b/>
          <w:bCs/>
        </w:rPr>
        <w:t xml:space="preserve"> po konsolidácií</w:t>
      </w:r>
    </w:p>
    <w:p w:rsidR="00B01E4E" w:rsidRPr="00402A07" w:rsidRDefault="00B01E4E" w:rsidP="00B01E4E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Prehľad o pohybe dlhodobého finančného majetku /v EUR /</w:t>
      </w: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B01E4E" w:rsidRPr="00402A07" w:rsidTr="00C30D7C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D20211" w:rsidP="001C275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741CBE">
              <w:rPr>
                <w:rFonts w:ascii="Book Antiqua" w:hAnsi="Book Antiqua" w:cs="Arial"/>
              </w:rPr>
              <w:t>3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34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OC</w:t>
            </w:r>
          </w:p>
          <w:p w:rsidR="00B01E4E" w:rsidRPr="00402A07" w:rsidRDefault="00D20211" w:rsidP="001C275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41CBE">
              <w:rPr>
                <w:rFonts w:ascii="Book Antiqua" w:hAnsi="Book Antiqua" w:cs="Arial"/>
              </w:rPr>
              <w:t>4</w:t>
            </w:r>
          </w:p>
        </w:tc>
      </w:tr>
      <w:tr w:rsidR="00B01E4E" w:rsidRPr="00402A07" w:rsidTr="00C30D7C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Podielové CP a podiely v dcérskej ÚJ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061</w:t>
            </w:r>
          </w:p>
        </w:tc>
        <w:tc>
          <w:tcPr>
            <w:tcW w:w="90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C275A">
              <w:rPr>
                <w:rFonts w:ascii="Book Antiqua" w:hAnsi="Book Antiqua" w:cs="Arial"/>
              </w:rPr>
              <w:t>6</w:t>
            </w:r>
          </w:p>
        </w:tc>
        <w:tc>
          <w:tcPr>
            <w:tcW w:w="1440" w:type="dxa"/>
          </w:tcPr>
          <w:p w:rsidR="00B01E4E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</w:t>
            </w:r>
            <w:r w:rsidR="000A4A37"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</w:t>
            </w:r>
            <w:r w:rsidR="000A4A37" w:rsidRPr="00402A07">
              <w:rPr>
                <w:rFonts w:ascii="Book Antiqua" w:hAnsi="Book Antiqua" w:cs="Arial"/>
              </w:rPr>
              <w:t>0</w:t>
            </w:r>
          </w:p>
        </w:tc>
      </w:tr>
      <w:tr w:rsidR="00B01E4E" w:rsidRPr="00402A07" w:rsidTr="00C30D7C">
        <w:tc>
          <w:tcPr>
            <w:tcW w:w="216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Podielové CP a podiely v spoločnosti s podstatným vplyvom</w:t>
            </w:r>
          </w:p>
        </w:tc>
        <w:tc>
          <w:tcPr>
            <w:tcW w:w="72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062</w:t>
            </w:r>
          </w:p>
        </w:tc>
        <w:tc>
          <w:tcPr>
            <w:tcW w:w="900" w:type="dxa"/>
          </w:tcPr>
          <w:p w:rsidR="00B01E4E" w:rsidRPr="00402A07" w:rsidRDefault="00BA52B5" w:rsidP="001C275A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</w:t>
            </w:r>
            <w:r w:rsidR="001C275A">
              <w:rPr>
                <w:rFonts w:ascii="Book Antiqua" w:hAnsi="Book Antiqua" w:cs="Arial"/>
              </w:rPr>
              <w:t>7</w:t>
            </w:r>
          </w:p>
        </w:tc>
        <w:tc>
          <w:tcPr>
            <w:tcW w:w="144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01E4E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Realizovateľné cenné papiere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063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BA52B5" w:rsidRPr="00402A07" w:rsidRDefault="001C275A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48590,16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1C275A" w:rsidP="001C275A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48590,16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Dlhové cenné papiere držané do splatnosti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065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030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Pôžičky ÚJ v konsolidovanom celku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066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031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Ostatné pôžičky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067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032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Ostatný DFM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069</w:t>
            </w: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033</w:t>
            </w:r>
          </w:p>
        </w:tc>
        <w:tc>
          <w:tcPr>
            <w:tcW w:w="144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BA52B5" w:rsidRPr="00402A07" w:rsidRDefault="001C275A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53590,16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1C275A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53590,16</w:t>
            </w: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ind w:left="357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t>OPRAVNÉ POLOŽKY</w:t>
      </w:r>
    </w:p>
    <w:tbl>
      <w:tblPr>
        <w:tblW w:w="1070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345"/>
        <w:gridCol w:w="1070"/>
        <w:gridCol w:w="1535"/>
      </w:tblGrid>
      <w:tr w:rsidR="00B01E4E" w:rsidRPr="00402A07" w:rsidTr="00C30D7C">
        <w:tc>
          <w:tcPr>
            <w:tcW w:w="216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</w:t>
            </w:r>
          </w:p>
          <w:p w:rsidR="00B01E4E" w:rsidRPr="00402A07" w:rsidRDefault="00D20211" w:rsidP="001C275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741CBE">
              <w:rPr>
                <w:rFonts w:ascii="Book Antiqua" w:hAnsi="Book Antiqua" w:cs="Arial"/>
              </w:rPr>
              <w:t>3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Prírastky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</w:t>
            </w:r>
          </w:p>
        </w:tc>
        <w:tc>
          <w:tcPr>
            <w:tcW w:w="134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Úbytky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Presuny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</w:t>
            </w:r>
          </w:p>
          <w:p w:rsidR="00B01E4E" w:rsidRPr="00402A07" w:rsidRDefault="00D20211" w:rsidP="001C275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41CBE">
              <w:rPr>
                <w:rFonts w:ascii="Book Antiqua" w:hAnsi="Book Antiqua" w:cs="Arial"/>
              </w:rPr>
              <w:t>4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podielovým CP a podielom v dcérskej ÚJ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1C275A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</w:t>
            </w:r>
            <w:r w:rsidR="001C275A">
              <w:rPr>
                <w:rFonts w:ascii="Book Antiqua" w:hAnsi="Book Antiqua" w:cs="Arial"/>
              </w:rPr>
              <w:t>6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podielovým CP a podiel, v spoločnosti s podstatným vplyvom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1C275A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</w:t>
            </w:r>
            <w:r w:rsidR="001C275A">
              <w:rPr>
                <w:rFonts w:ascii="Book Antiqua" w:hAnsi="Book Antiqua" w:cs="Arial"/>
              </w:rPr>
              <w:t>7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realizovateľným cenným papierom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029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dlhovým cenným pap držaným do splat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030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pôžičkám ÚJ v konsolid. celku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031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ostatným pôžičkám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032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 k ostatnému DFM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096</w:t>
            </w: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033</w:t>
            </w: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BA52B5" w:rsidRPr="00402A07" w:rsidTr="00C30D7C">
        <w:tc>
          <w:tcPr>
            <w:tcW w:w="216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720" w:type="dxa"/>
          </w:tcPr>
          <w:p w:rsidR="00BA52B5" w:rsidRPr="00402A07" w:rsidRDefault="00BA52B5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900" w:type="dxa"/>
          </w:tcPr>
          <w:p w:rsidR="00BA52B5" w:rsidRPr="00402A07" w:rsidRDefault="00BA52B5" w:rsidP="0080208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34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70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535" w:type="dxa"/>
          </w:tcPr>
          <w:p w:rsidR="00BA52B5" w:rsidRPr="00402A07" w:rsidRDefault="00BA52B5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</w:tbl>
    <w:p w:rsidR="00B01E4E" w:rsidRDefault="00B01E4E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Default="002E2D47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2E2D47" w:rsidRPr="00402A07" w:rsidRDefault="002E2D47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C30D7C" w:rsidRPr="00402A07" w:rsidRDefault="00C30D7C" w:rsidP="00B01E4E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Book Antiqua" w:hAnsi="Book Antiqua" w:cs="Arial"/>
          <w:b w:val="0"/>
          <w:bCs w:val="0"/>
          <w:sz w:val="20"/>
          <w:szCs w:val="20"/>
        </w:rPr>
      </w:pPr>
      <w:r w:rsidRPr="00402A07">
        <w:rPr>
          <w:rFonts w:ascii="Book Antiqua" w:hAnsi="Book Antiqua" w:cs="Arial"/>
          <w:b w:val="0"/>
          <w:bCs w:val="0"/>
          <w:sz w:val="20"/>
          <w:szCs w:val="20"/>
        </w:rPr>
        <w:lastRenderedPageBreak/>
        <w:t>ZOSTATKOVÁ HODNOTA</w:t>
      </w:r>
      <w:r w:rsidR="000A4A37" w:rsidRPr="00402A07">
        <w:rPr>
          <w:rFonts w:ascii="Book Antiqua" w:hAnsi="Book Antiqua" w:cs="Arial"/>
          <w:b w:val="0"/>
          <w:bCs w:val="0"/>
          <w:sz w:val="20"/>
          <w:szCs w:val="20"/>
        </w:rPr>
        <w:t xml:space="preserve"> po konsolidácií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B01E4E" w:rsidRPr="00402A07" w:rsidTr="00B01E4E">
        <w:tc>
          <w:tcPr>
            <w:tcW w:w="342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</w:t>
            </w:r>
          </w:p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D20211" w:rsidP="001C275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476769">
              <w:rPr>
                <w:rFonts w:ascii="Book Antiqua" w:hAnsi="Book Antiqua" w:cs="Arial"/>
              </w:rPr>
              <w:t>1</w:t>
            </w:r>
            <w:r w:rsidR="00741CBE">
              <w:rPr>
                <w:rFonts w:ascii="Book Antiqua" w:hAnsi="Book Antiqua" w:cs="Arial"/>
              </w:rPr>
              <w:t>3</w:t>
            </w:r>
          </w:p>
        </w:tc>
        <w:tc>
          <w:tcPr>
            <w:tcW w:w="2160" w:type="dxa"/>
            <w:vAlign w:val="center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Zostatková hodnota</w:t>
            </w:r>
          </w:p>
          <w:p w:rsidR="00B01E4E" w:rsidRPr="00402A07" w:rsidRDefault="00D20211" w:rsidP="001C275A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41CBE">
              <w:rPr>
                <w:rFonts w:ascii="Book Antiqua" w:hAnsi="Book Antiqua" w:cs="Arial"/>
              </w:rPr>
              <w:t>4</w:t>
            </w:r>
          </w:p>
        </w:tc>
      </w:tr>
      <w:tr w:rsidR="00B01E4E" w:rsidRPr="00402A07" w:rsidTr="00B01E4E">
        <w:tc>
          <w:tcPr>
            <w:tcW w:w="342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podielových CP a podielov v dcérskej ÚJ</w:t>
            </w:r>
          </w:p>
        </w:tc>
        <w:tc>
          <w:tcPr>
            <w:tcW w:w="198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/061/ - /096/</w:t>
            </w:r>
          </w:p>
        </w:tc>
        <w:tc>
          <w:tcPr>
            <w:tcW w:w="108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025</w:t>
            </w:r>
          </w:p>
        </w:tc>
        <w:tc>
          <w:tcPr>
            <w:tcW w:w="2160" w:type="dxa"/>
          </w:tcPr>
          <w:p w:rsidR="00B01E4E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  <w:tc>
          <w:tcPr>
            <w:tcW w:w="2160" w:type="dxa"/>
          </w:tcPr>
          <w:p w:rsidR="00B01E4E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</w:tr>
      <w:tr w:rsidR="00B01E4E" w:rsidRPr="00402A07" w:rsidTr="00B01E4E">
        <w:tc>
          <w:tcPr>
            <w:tcW w:w="3420" w:type="dxa"/>
          </w:tcPr>
          <w:p w:rsidR="00B01E4E" w:rsidRPr="00402A07" w:rsidRDefault="00B01E4E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podielových CP a podielov v spoločnosti s podstatným vplyvom</w:t>
            </w:r>
          </w:p>
        </w:tc>
        <w:tc>
          <w:tcPr>
            <w:tcW w:w="1980" w:type="dxa"/>
          </w:tcPr>
          <w:p w:rsidR="00B01E4E" w:rsidRPr="00402A07" w:rsidRDefault="00B01E4E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/062/ - /096/</w:t>
            </w:r>
          </w:p>
        </w:tc>
        <w:tc>
          <w:tcPr>
            <w:tcW w:w="108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026</w:t>
            </w:r>
          </w:p>
        </w:tc>
        <w:tc>
          <w:tcPr>
            <w:tcW w:w="216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B01E4E" w:rsidRPr="00402A07" w:rsidRDefault="00B01E4E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 w:rsidTr="00B01E4E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realizovateľných cenných papierov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/063/ - /096/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027</w:t>
            </w:r>
          </w:p>
        </w:tc>
        <w:tc>
          <w:tcPr>
            <w:tcW w:w="2160" w:type="dxa"/>
          </w:tcPr>
          <w:p w:rsidR="00F51A8B" w:rsidRPr="00402A07" w:rsidRDefault="001C275A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48590,16</w:t>
            </w:r>
          </w:p>
        </w:tc>
        <w:tc>
          <w:tcPr>
            <w:tcW w:w="2160" w:type="dxa"/>
          </w:tcPr>
          <w:p w:rsidR="00F51A8B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48590,16</w:t>
            </w:r>
          </w:p>
        </w:tc>
      </w:tr>
      <w:tr w:rsidR="00F51A8B" w:rsidRPr="00402A07" w:rsidTr="00B01E4E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dlhových cenných papierov držaných do splatnosti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/065/ – /096/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028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 w:rsidTr="00B01E4E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pôžičiek ÚJ v konsolidovanom celku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/066/ - /096/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029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 w:rsidTr="00B01E4E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ostatných  pôžičiek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/067/ - /096/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030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 w:rsidTr="00B01E4E">
        <w:tc>
          <w:tcPr>
            <w:tcW w:w="3420" w:type="dxa"/>
          </w:tcPr>
          <w:p w:rsidR="00F51A8B" w:rsidRPr="00402A07" w:rsidRDefault="00F51A8B" w:rsidP="00B01E4E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ZH ostatného DFM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/069/ - /096/</w:t>
            </w: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031</w:t>
            </w:r>
          </w:p>
        </w:tc>
        <w:tc>
          <w:tcPr>
            <w:tcW w:w="2160" w:type="dxa"/>
          </w:tcPr>
          <w:p w:rsidR="00F51A8B" w:rsidRPr="00402A07" w:rsidRDefault="00F51A8B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2160" w:type="dxa"/>
          </w:tcPr>
          <w:p w:rsidR="00F51A8B" w:rsidRPr="00402A07" w:rsidRDefault="00F51A8B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</w:tr>
      <w:tr w:rsidR="00F51A8B" w:rsidRPr="00402A07" w:rsidTr="00B01E4E">
        <w:tc>
          <w:tcPr>
            <w:tcW w:w="342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9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F51A8B" w:rsidRPr="00402A07" w:rsidRDefault="00F51A8B" w:rsidP="00B01E4E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2160" w:type="dxa"/>
          </w:tcPr>
          <w:p w:rsidR="00F51A8B" w:rsidRPr="00402A07" w:rsidRDefault="001C275A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53590,16</w:t>
            </w:r>
          </w:p>
        </w:tc>
        <w:tc>
          <w:tcPr>
            <w:tcW w:w="2160" w:type="dxa"/>
          </w:tcPr>
          <w:p w:rsidR="00F51A8B" w:rsidRPr="00402A07" w:rsidRDefault="001C275A" w:rsidP="00B01E4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53590,16</w:t>
            </w:r>
          </w:p>
        </w:tc>
      </w:tr>
    </w:tbl>
    <w:p w:rsidR="00B01E4E" w:rsidRPr="00402A07" w:rsidRDefault="00B01E4E" w:rsidP="00B01E4E">
      <w:pPr>
        <w:jc w:val="both"/>
        <w:rPr>
          <w:rFonts w:ascii="Book Antiqua" w:hAnsi="Book Antiqua" w:cs="Arial"/>
        </w:rPr>
      </w:pPr>
    </w:p>
    <w:p w:rsidR="000C4270" w:rsidRPr="00402A07" w:rsidRDefault="000C4270" w:rsidP="003F1D27">
      <w:pPr>
        <w:spacing w:line="360" w:lineRule="auto"/>
        <w:ind w:left="1080"/>
        <w:jc w:val="both"/>
        <w:rPr>
          <w:rFonts w:ascii="Book Antiqua" w:hAnsi="Book Antiqua" w:cs="Arial"/>
          <w:sz w:val="24"/>
          <w:szCs w:val="24"/>
        </w:rPr>
      </w:pPr>
    </w:p>
    <w:p w:rsidR="009139EC" w:rsidRPr="00402A07" w:rsidRDefault="009139EC" w:rsidP="009139EC">
      <w:pPr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 Pohľadávky</w:t>
      </w:r>
    </w:p>
    <w:p w:rsidR="009139EC" w:rsidRPr="00402A07" w:rsidRDefault="009139EC" w:rsidP="009139EC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Významné pohľadávky podľa jednotlivých položiek súvahy /v EUR/</w:t>
      </w:r>
    </w:p>
    <w:p w:rsidR="009139EC" w:rsidRPr="00402A07" w:rsidRDefault="009139EC" w:rsidP="009139EC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9139EC" w:rsidRPr="00402A07" w:rsidTr="008D59F3">
        <w:tc>
          <w:tcPr>
            <w:tcW w:w="234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Hodnota pohľadávok</w:t>
            </w:r>
          </w:p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v EUR </w:t>
            </w:r>
          </w:p>
        </w:tc>
        <w:tc>
          <w:tcPr>
            <w:tcW w:w="4680" w:type="dxa"/>
            <w:vAlign w:val="center"/>
          </w:tcPr>
          <w:p w:rsidR="009139EC" w:rsidRPr="00402A07" w:rsidRDefault="009139E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Opis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9139EC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 z nedaňových príjmov (nájomné)</w:t>
            </w: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71</w:t>
            </w:r>
          </w:p>
        </w:tc>
        <w:tc>
          <w:tcPr>
            <w:tcW w:w="2160" w:type="dxa"/>
          </w:tcPr>
          <w:p w:rsidR="009139EC" w:rsidRPr="00560664" w:rsidRDefault="00741CB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2509,59</w:t>
            </w:r>
          </w:p>
        </w:tc>
        <w:tc>
          <w:tcPr>
            <w:tcW w:w="4680" w:type="dxa"/>
          </w:tcPr>
          <w:p w:rsidR="009139EC" w:rsidRPr="00402A07" w:rsidRDefault="009139EC" w:rsidP="008D59F3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Príjmy z nájmu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9139EC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 za daňové príjmy</w:t>
            </w: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72</w:t>
            </w:r>
          </w:p>
        </w:tc>
        <w:tc>
          <w:tcPr>
            <w:tcW w:w="2160" w:type="dxa"/>
          </w:tcPr>
          <w:p w:rsidR="009139EC" w:rsidRPr="00560664" w:rsidRDefault="00741CB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406,09</w:t>
            </w:r>
          </w:p>
        </w:tc>
        <w:tc>
          <w:tcPr>
            <w:tcW w:w="4680" w:type="dxa"/>
          </w:tcPr>
          <w:p w:rsidR="009139EC" w:rsidRPr="00402A07" w:rsidRDefault="009139EC" w:rsidP="008D59F3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 za daňové príjmy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9139EC" w:rsidP="00B212FE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Pohľadávky odberateľov s.</w:t>
            </w:r>
            <w:r w:rsidR="00B212FE">
              <w:rPr>
                <w:rFonts w:ascii="Book Antiqua" w:hAnsi="Book Antiqua" w:cs="Arial"/>
              </w:rPr>
              <w:t>r.o.</w:t>
            </w:r>
          </w:p>
        </w:tc>
        <w:tc>
          <w:tcPr>
            <w:tcW w:w="1080" w:type="dxa"/>
          </w:tcPr>
          <w:p w:rsidR="009139EC" w:rsidRPr="00402A07" w:rsidRDefault="004959FB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</w:t>
            </w:r>
            <w:r w:rsidR="00741CBE">
              <w:rPr>
                <w:rFonts w:ascii="Book Antiqua" w:hAnsi="Book Antiqua" w:cs="Arial"/>
              </w:rPr>
              <w:t>3</w:t>
            </w:r>
          </w:p>
        </w:tc>
        <w:tc>
          <w:tcPr>
            <w:tcW w:w="2160" w:type="dxa"/>
          </w:tcPr>
          <w:p w:rsidR="009139EC" w:rsidRPr="00560664" w:rsidRDefault="00741CB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8668,53</w:t>
            </w:r>
          </w:p>
        </w:tc>
        <w:tc>
          <w:tcPr>
            <w:tcW w:w="4680" w:type="dxa"/>
          </w:tcPr>
          <w:p w:rsidR="009139EC" w:rsidRPr="00402A07" w:rsidRDefault="009139EC" w:rsidP="00B212FE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Pohľadávky </w:t>
            </w:r>
            <w:r w:rsidR="00B212FE">
              <w:rPr>
                <w:rFonts w:ascii="Book Antiqua" w:hAnsi="Book Antiqua" w:cs="Arial"/>
              </w:rPr>
              <w:t xml:space="preserve">OHO </w:t>
            </w:r>
            <w:r w:rsidRPr="00402A07">
              <w:rPr>
                <w:rFonts w:ascii="Book Antiqua" w:hAnsi="Book Antiqua" w:cs="Arial"/>
              </w:rPr>
              <w:t>s.</w:t>
            </w:r>
            <w:r w:rsidR="00B212FE">
              <w:rPr>
                <w:rFonts w:ascii="Book Antiqua" w:hAnsi="Book Antiqua" w:cs="Arial"/>
              </w:rPr>
              <w:t>r.o.</w:t>
            </w:r>
          </w:p>
        </w:tc>
      </w:tr>
      <w:tr w:rsidR="00085B15" w:rsidRPr="00402A07" w:rsidTr="008D59F3">
        <w:tc>
          <w:tcPr>
            <w:tcW w:w="2340" w:type="dxa"/>
          </w:tcPr>
          <w:p w:rsidR="00085B15" w:rsidRPr="00402A07" w:rsidRDefault="00085B15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Poskytnuté preddavky</w:t>
            </w:r>
          </w:p>
        </w:tc>
        <w:tc>
          <w:tcPr>
            <w:tcW w:w="1080" w:type="dxa"/>
          </w:tcPr>
          <w:p w:rsidR="00085B15" w:rsidRDefault="00085B1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67</w:t>
            </w:r>
          </w:p>
        </w:tc>
        <w:tc>
          <w:tcPr>
            <w:tcW w:w="2160" w:type="dxa"/>
          </w:tcPr>
          <w:p w:rsidR="00085B15" w:rsidRDefault="00B212F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4680" w:type="dxa"/>
          </w:tcPr>
          <w:p w:rsidR="00085B15" w:rsidRPr="00402A07" w:rsidRDefault="00085B15" w:rsidP="00B212FE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Preddavky </w:t>
            </w:r>
            <w:r w:rsidR="00B212FE">
              <w:rPr>
                <w:rFonts w:ascii="Book Antiqua" w:hAnsi="Book Antiqua" w:cs="Arial"/>
              </w:rPr>
              <w:t xml:space="preserve">OHO </w:t>
            </w:r>
            <w:r>
              <w:rPr>
                <w:rFonts w:ascii="Book Antiqua" w:hAnsi="Book Antiqua" w:cs="Arial"/>
              </w:rPr>
              <w:t>s.</w:t>
            </w:r>
            <w:r w:rsidR="00B212FE">
              <w:rPr>
                <w:rFonts w:ascii="Book Antiqua" w:hAnsi="Book Antiqua" w:cs="Arial"/>
              </w:rPr>
              <w:t>r.o.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085B15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pohľadávky</w:t>
            </w:r>
          </w:p>
        </w:tc>
        <w:tc>
          <w:tcPr>
            <w:tcW w:w="1080" w:type="dxa"/>
          </w:tcPr>
          <w:p w:rsidR="009139EC" w:rsidRPr="00402A07" w:rsidRDefault="00085B1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68</w:t>
            </w:r>
          </w:p>
        </w:tc>
        <w:tc>
          <w:tcPr>
            <w:tcW w:w="2160" w:type="dxa"/>
          </w:tcPr>
          <w:p w:rsidR="009139EC" w:rsidRPr="00560664" w:rsidRDefault="00741CB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75,31</w:t>
            </w:r>
          </w:p>
        </w:tc>
        <w:tc>
          <w:tcPr>
            <w:tcW w:w="4680" w:type="dxa"/>
          </w:tcPr>
          <w:p w:rsidR="009139EC" w:rsidRPr="00402A07" w:rsidRDefault="00085B15" w:rsidP="008D59F3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085B15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Daňové pohľadávky</w:t>
            </w:r>
          </w:p>
        </w:tc>
        <w:tc>
          <w:tcPr>
            <w:tcW w:w="1080" w:type="dxa"/>
          </w:tcPr>
          <w:p w:rsidR="009139EC" w:rsidRPr="00402A07" w:rsidRDefault="00085B1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75+78</w:t>
            </w:r>
          </w:p>
        </w:tc>
        <w:tc>
          <w:tcPr>
            <w:tcW w:w="2160" w:type="dxa"/>
          </w:tcPr>
          <w:p w:rsidR="009139EC" w:rsidRPr="00560664" w:rsidRDefault="00B212F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4680" w:type="dxa"/>
          </w:tcPr>
          <w:p w:rsidR="009139EC" w:rsidRPr="00402A07" w:rsidRDefault="00085B15" w:rsidP="00B212FE">
            <w:pPr>
              <w:spacing w:line="360" w:lineRule="auto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Daňové pohľadávky </w:t>
            </w:r>
            <w:r w:rsidR="00B212FE">
              <w:rPr>
                <w:rFonts w:ascii="Book Antiqua" w:hAnsi="Book Antiqua" w:cs="Arial"/>
              </w:rPr>
              <w:t xml:space="preserve">OHO </w:t>
            </w:r>
            <w:r>
              <w:rPr>
                <w:rFonts w:ascii="Book Antiqua" w:hAnsi="Book Antiqua" w:cs="Arial"/>
              </w:rPr>
              <w:t>s.</w:t>
            </w:r>
            <w:r w:rsidR="00B212FE">
              <w:rPr>
                <w:rFonts w:ascii="Book Antiqua" w:hAnsi="Book Antiqua" w:cs="Arial"/>
              </w:rPr>
              <w:t>r.o.</w:t>
            </w:r>
          </w:p>
        </w:tc>
      </w:tr>
      <w:tr w:rsidR="009139EC" w:rsidRPr="00402A07" w:rsidTr="008D59F3">
        <w:tc>
          <w:tcPr>
            <w:tcW w:w="2340" w:type="dxa"/>
          </w:tcPr>
          <w:p w:rsidR="009139EC" w:rsidRPr="00402A07" w:rsidRDefault="009139EC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080" w:type="dxa"/>
          </w:tcPr>
          <w:p w:rsidR="009139EC" w:rsidRPr="00402A07" w:rsidRDefault="009139E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xxx</w:t>
            </w:r>
          </w:p>
        </w:tc>
        <w:tc>
          <w:tcPr>
            <w:tcW w:w="2160" w:type="dxa"/>
          </w:tcPr>
          <w:p w:rsidR="009139EC" w:rsidRPr="00560664" w:rsidRDefault="00741CB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11659,52</w:t>
            </w:r>
          </w:p>
        </w:tc>
        <w:tc>
          <w:tcPr>
            <w:tcW w:w="4680" w:type="dxa"/>
          </w:tcPr>
          <w:p w:rsidR="009139EC" w:rsidRPr="00402A07" w:rsidRDefault="009139EC" w:rsidP="008D59F3">
            <w:pPr>
              <w:spacing w:line="360" w:lineRule="auto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</w:tr>
    </w:tbl>
    <w:p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25306B" w:rsidRPr="00402A07" w:rsidRDefault="0025306B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Záväzky po konsolidácií</w:t>
      </w:r>
    </w:p>
    <w:p w:rsidR="0025306B" w:rsidRPr="00402A07" w:rsidRDefault="0025306B" w:rsidP="0025306B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Záväzky podľa doby splatnosti v EUR :  </w:t>
      </w:r>
    </w:p>
    <w:p w:rsidR="0025306B" w:rsidRPr="00402A07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25306B" w:rsidRPr="00402A07" w:rsidTr="00B5719F">
        <w:tc>
          <w:tcPr>
            <w:tcW w:w="414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podľa doby splatnosti</w:t>
            </w:r>
          </w:p>
        </w:tc>
        <w:tc>
          <w:tcPr>
            <w:tcW w:w="3060" w:type="dxa"/>
            <w:tcBorders>
              <w:bottom w:val="single" w:sz="4" w:space="0" w:color="auto"/>
            </w:tcBorders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 EUR</w:t>
            </w:r>
          </w:p>
          <w:p w:rsidR="0025306B" w:rsidRPr="00402A07" w:rsidRDefault="00D20211" w:rsidP="00B212F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</w:t>
            </w:r>
            <w:r w:rsidR="00B77B9A">
              <w:rPr>
                <w:rFonts w:ascii="Book Antiqua" w:hAnsi="Book Antiqua" w:cs="Arial"/>
              </w:rPr>
              <w:t>1</w:t>
            </w:r>
            <w:r w:rsidR="00741CBE">
              <w:rPr>
                <w:rFonts w:ascii="Book Antiqua" w:hAnsi="Book Antiqua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25306B" w:rsidRPr="00402A07" w:rsidRDefault="0025306B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Výška v EUR</w:t>
            </w:r>
          </w:p>
          <w:p w:rsidR="0025306B" w:rsidRPr="00402A07" w:rsidRDefault="00D20211" w:rsidP="00B212F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 31.12.201</w:t>
            </w:r>
            <w:r w:rsidR="00741CBE">
              <w:rPr>
                <w:rFonts w:ascii="Book Antiqua" w:hAnsi="Book Antiqua" w:cs="Arial"/>
              </w:rPr>
              <w:t>4</w:t>
            </w:r>
          </w:p>
        </w:tc>
      </w:tr>
      <w:tr w:rsidR="002B2C66" w:rsidRPr="00402A07" w:rsidTr="00B5719F">
        <w:tc>
          <w:tcPr>
            <w:tcW w:w="414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Krátkodobé záväzky spolu z toho </w:t>
            </w:r>
          </w:p>
        </w:tc>
        <w:tc>
          <w:tcPr>
            <w:tcW w:w="3060" w:type="dxa"/>
            <w:tcBorders>
              <w:tl2br w:val="nil"/>
            </w:tcBorders>
          </w:tcPr>
          <w:p w:rsidR="002B2C66" w:rsidRPr="00402A07" w:rsidRDefault="00741CBE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18721,67</w:t>
            </w:r>
          </w:p>
        </w:tc>
        <w:tc>
          <w:tcPr>
            <w:tcW w:w="3060" w:type="dxa"/>
          </w:tcPr>
          <w:p w:rsidR="002B2C66" w:rsidRPr="00402A07" w:rsidRDefault="00BD3AA1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26888,49</w:t>
            </w:r>
          </w:p>
        </w:tc>
      </w:tr>
      <w:tr w:rsidR="005E3777" w:rsidRPr="00402A07" w:rsidTr="00B5719F">
        <w:tc>
          <w:tcPr>
            <w:tcW w:w="4140" w:type="dxa"/>
          </w:tcPr>
          <w:p w:rsidR="005E3777" w:rsidRPr="00402A07" w:rsidRDefault="005E3777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v lehote splatnosti</w:t>
            </w:r>
          </w:p>
        </w:tc>
        <w:tc>
          <w:tcPr>
            <w:tcW w:w="3060" w:type="dxa"/>
            <w:tcBorders>
              <w:tl2br w:val="nil"/>
            </w:tcBorders>
          </w:tcPr>
          <w:p w:rsidR="005E3777" w:rsidRPr="00402A07" w:rsidRDefault="00741CBE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18721,67</w:t>
            </w:r>
          </w:p>
        </w:tc>
        <w:tc>
          <w:tcPr>
            <w:tcW w:w="3060" w:type="dxa"/>
          </w:tcPr>
          <w:p w:rsidR="005E3777" w:rsidRPr="00402A07" w:rsidRDefault="00BD3AA1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26888,49</w:t>
            </w:r>
          </w:p>
        </w:tc>
      </w:tr>
      <w:tr w:rsidR="005E3777" w:rsidRPr="00402A07" w:rsidTr="00B5719F">
        <w:tc>
          <w:tcPr>
            <w:tcW w:w="4140" w:type="dxa"/>
          </w:tcPr>
          <w:p w:rsidR="005E3777" w:rsidRPr="00402A07" w:rsidRDefault="005E3777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l2br w:val="nil"/>
            </w:tcBorders>
          </w:tcPr>
          <w:p w:rsidR="005E3777" w:rsidRPr="00402A07" w:rsidRDefault="005E3777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3060" w:type="dxa"/>
          </w:tcPr>
          <w:p w:rsidR="005E3777" w:rsidRPr="00402A07" w:rsidRDefault="005E377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5E3777" w:rsidRPr="00402A07" w:rsidTr="00B5719F">
        <w:tc>
          <w:tcPr>
            <w:tcW w:w="4140" w:type="dxa"/>
          </w:tcPr>
          <w:p w:rsidR="005E3777" w:rsidRPr="00402A07" w:rsidRDefault="005E3777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Dlhodobé záväzky spolu z toho</w:t>
            </w:r>
          </w:p>
        </w:tc>
        <w:tc>
          <w:tcPr>
            <w:tcW w:w="3060" w:type="dxa"/>
            <w:tcBorders>
              <w:tl2br w:val="nil"/>
            </w:tcBorders>
          </w:tcPr>
          <w:p w:rsidR="005E3777" w:rsidRPr="00402A07" w:rsidRDefault="00BD3AA1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763863,31</w:t>
            </w:r>
          </w:p>
        </w:tc>
        <w:tc>
          <w:tcPr>
            <w:tcW w:w="3060" w:type="dxa"/>
          </w:tcPr>
          <w:p w:rsidR="005E3777" w:rsidRPr="00402A07" w:rsidRDefault="00BD3AA1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727857,81</w:t>
            </w:r>
          </w:p>
        </w:tc>
      </w:tr>
      <w:tr w:rsidR="005E3777" w:rsidRPr="00402A07" w:rsidTr="00B5719F">
        <w:tc>
          <w:tcPr>
            <w:tcW w:w="4140" w:type="dxa"/>
          </w:tcPr>
          <w:p w:rsidR="005E3777" w:rsidRPr="00402A07" w:rsidRDefault="005E3777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Záväzky v lehote splatnosti</w:t>
            </w:r>
          </w:p>
        </w:tc>
        <w:tc>
          <w:tcPr>
            <w:tcW w:w="3060" w:type="dxa"/>
            <w:tcBorders>
              <w:tl2br w:val="nil"/>
            </w:tcBorders>
          </w:tcPr>
          <w:p w:rsidR="005E3777" w:rsidRPr="00402A07" w:rsidRDefault="00BD3AA1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763863,31</w:t>
            </w:r>
          </w:p>
        </w:tc>
        <w:tc>
          <w:tcPr>
            <w:tcW w:w="3060" w:type="dxa"/>
          </w:tcPr>
          <w:p w:rsidR="005E3777" w:rsidRPr="00402A07" w:rsidRDefault="00BD3AA1" w:rsidP="00497185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727857,81</w:t>
            </w:r>
          </w:p>
        </w:tc>
      </w:tr>
      <w:tr w:rsidR="005E3777" w:rsidRPr="00402A07" w:rsidTr="00B5719F">
        <w:tc>
          <w:tcPr>
            <w:tcW w:w="4140" w:type="dxa"/>
          </w:tcPr>
          <w:p w:rsidR="005E3777" w:rsidRPr="00402A07" w:rsidRDefault="005E3777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Záväzky po lehote splatnosti </w:t>
            </w:r>
          </w:p>
        </w:tc>
        <w:tc>
          <w:tcPr>
            <w:tcW w:w="3060" w:type="dxa"/>
            <w:tcBorders>
              <w:tl2br w:val="nil"/>
            </w:tcBorders>
          </w:tcPr>
          <w:p w:rsidR="005E3777" w:rsidRPr="00402A07" w:rsidRDefault="005E3777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3060" w:type="dxa"/>
          </w:tcPr>
          <w:p w:rsidR="005E3777" w:rsidRPr="00402A07" w:rsidRDefault="005E377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5E3777" w:rsidRPr="00402A07" w:rsidTr="00B5719F">
        <w:tc>
          <w:tcPr>
            <w:tcW w:w="4140" w:type="dxa"/>
          </w:tcPr>
          <w:p w:rsidR="005E3777" w:rsidRPr="00402A07" w:rsidRDefault="005E3777" w:rsidP="008D59F3">
            <w:pPr>
              <w:jc w:val="both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Spolu </w:t>
            </w:r>
          </w:p>
        </w:tc>
        <w:tc>
          <w:tcPr>
            <w:tcW w:w="3060" w:type="dxa"/>
            <w:tcBorders>
              <w:tl2br w:val="nil"/>
            </w:tcBorders>
          </w:tcPr>
          <w:p w:rsidR="005E3777" w:rsidRPr="00402A07" w:rsidRDefault="00741CBE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782584,77</w:t>
            </w:r>
          </w:p>
        </w:tc>
        <w:tc>
          <w:tcPr>
            <w:tcW w:w="3060" w:type="dxa"/>
          </w:tcPr>
          <w:p w:rsidR="005E3777" w:rsidRPr="00402A07" w:rsidRDefault="00741CBE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754746,30</w:t>
            </w:r>
          </w:p>
        </w:tc>
      </w:tr>
    </w:tbl>
    <w:p w:rsidR="0025306B" w:rsidRDefault="0025306B" w:rsidP="0025306B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A40FFC" w:rsidRPr="00402A07" w:rsidRDefault="00A40FFC" w:rsidP="00B212F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A40FFC" w:rsidRPr="002E2D47" w:rsidRDefault="00A40FFC" w:rsidP="002E2D4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  <w:highlight w:val="red"/>
        </w:rPr>
      </w:pPr>
      <w:r w:rsidRPr="008D59F3">
        <w:rPr>
          <w:rFonts w:ascii="Book Antiqua" w:hAnsi="Book Antiqua" w:cs="Arial"/>
          <w:b/>
          <w:sz w:val="24"/>
          <w:szCs w:val="24"/>
        </w:rPr>
        <w:lastRenderedPageBreak/>
        <w:t>Rezervy sa v konsolidovanom celku tvorili v rámci hlavnej aj podnikateľskej činnosti</w:t>
      </w:r>
    </w:p>
    <w:p w:rsidR="00402A07" w:rsidRPr="00402A07" w:rsidRDefault="00402A07" w:rsidP="00402A07">
      <w:pPr>
        <w:jc w:val="both"/>
        <w:rPr>
          <w:rFonts w:ascii="Book Antiqua" w:hAnsi="Book Antiqua" w:cs="Arial"/>
        </w:rPr>
      </w:pPr>
    </w:p>
    <w:p w:rsidR="00A40FFC" w:rsidRPr="00402A07" w:rsidRDefault="00A40FFC" w:rsidP="00402A07">
      <w:pPr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 xml:space="preserve"> Rezervy podľa jednotlivých položiek súvahy /v EUR /</w:t>
      </w:r>
    </w:p>
    <w:p w:rsidR="00A40FFC" w:rsidRPr="00402A07" w:rsidRDefault="00A40FFC" w:rsidP="00A40FFC">
      <w:pPr>
        <w:rPr>
          <w:rFonts w:ascii="Book Antiqua" w:hAnsi="Book Antiqua" w:cs="Arial"/>
        </w:rPr>
      </w:pPr>
    </w:p>
    <w:tbl>
      <w:tblPr>
        <w:tblW w:w="10634" w:type="dxa"/>
        <w:tblInd w:w="-4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440"/>
        <w:gridCol w:w="1094"/>
        <w:gridCol w:w="1080"/>
        <w:gridCol w:w="1080"/>
        <w:gridCol w:w="1440"/>
        <w:gridCol w:w="1440"/>
      </w:tblGrid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Finančné povinnosti vyplývajúce z ručenia a záruk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PS</w:t>
            </w:r>
          </w:p>
        </w:tc>
        <w:tc>
          <w:tcPr>
            <w:tcW w:w="1094" w:type="dxa"/>
          </w:tcPr>
          <w:p w:rsidR="00A40FFC" w:rsidRPr="00402A07" w:rsidRDefault="00B35CF5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Prírastky</w:t>
            </w:r>
          </w:p>
        </w:tc>
        <w:tc>
          <w:tcPr>
            <w:tcW w:w="108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Úbytky</w:t>
            </w:r>
          </w:p>
        </w:tc>
        <w:tc>
          <w:tcPr>
            <w:tcW w:w="108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Presuny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KS</w:t>
            </w:r>
          </w:p>
        </w:tc>
        <w:tc>
          <w:tcPr>
            <w:tcW w:w="1440" w:type="dxa"/>
          </w:tcPr>
          <w:p w:rsidR="00A40FFC" w:rsidRPr="00402A07" w:rsidRDefault="00B35CF5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Využitie v roku</w:t>
            </w: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Pokuty a penále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Prebiehajúce a hroziace súdne spory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Stratové zmluvy a nevýhodné zmluvy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na uvedenie prenajatého majetku do predchádzajúceho stavu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 xml:space="preserve">Iné 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A40FFC" w:rsidRPr="00402A07" w:rsidTr="008D59F3">
        <w:tc>
          <w:tcPr>
            <w:tcW w:w="3060" w:type="dxa"/>
          </w:tcPr>
          <w:p w:rsidR="00A40FFC" w:rsidRPr="00402A07" w:rsidRDefault="00A40FFC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Rezervy zákonné krátkodobé</w:t>
            </w:r>
          </w:p>
        </w:tc>
        <w:tc>
          <w:tcPr>
            <w:tcW w:w="1440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94" w:type="dxa"/>
          </w:tcPr>
          <w:p w:rsidR="00A40FFC" w:rsidRPr="00402A07" w:rsidRDefault="00A40FFC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A40FFC" w:rsidRPr="00402A07" w:rsidRDefault="00A40FFC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Mzdy za dovolenku vrátane sociálneho zabezpečenia</w:t>
            </w:r>
          </w:p>
        </w:tc>
        <w:tc>
          <w:tcPr>
            <w:tcW w:w="1440" w:type="dxa"/>
          </w:tcPr>
          <w:p w:rsidR="002B2C66" w:rsidRPr="00402A07" w:rsidRDefault="00B212FE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212FE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212FE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212FE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B212F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Odmeny členom orgánov účtovnej jednotky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B94A7F" w:rsidRPr="00402A07" w:rsidRDefault="00B94A7F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Odmeny a prémie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Nevyfakturované dodávky a služby</w:t>
            </w:r>
          </w:p>
        </w:tc>
        <w:tc>
          <w:tcPr>
            <w:tcW w:w="1440" w:type="dxa"/>
          </w:tcPr>
          <w:p w:rsidR="002B2C66" w:rsidRPr="00402A07" w:rsidRDefault="00B212FE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212FE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212FE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212FE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Odstupné zamestnancom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Vyplácanie odchodného, vyplácanie - životné jubileá, pracovné jubileá a iné plnenia pre zamestnancov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na zostavenie, overenie, zverejnenie účtovnej závierky a výročnej správy týkajúcej sa vykaz</w:t>
            </w:r>
            <w:r>
              <w:rPr>
                <w:rFonts w:ascii="Book Antiqua" w:hAnsi="Book Antiqua" w:cs="Arial"/>
              </w:rPr>
              <w:t>.</w:t>
            </w:r>
            <w:r w:rsidRPr="00402A07">
              <w:rPr>
                <w:rFonts w:ascii="Book Antiqua" w:hAnsi="Book Antiqua" w:cs="Arial"/>
              </w:rPr>
              <w:t>obdobia</w:t>
            </w:r>
          </w:p>
        </w:tc>
        <w:tc>
          <w:tcPr>
            <w:tcW w:w="1440" w:type="dxa"/>
          </w:tcPr>
          <w:p w:rsidR="002B2C66" w:rsidRPr="00402A07" w:rsidRDefault="002B2C66" w:rsidP="00B212F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212FE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na zostavenie daňového priznania za vykazované účtovné obdobie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Členské príspevky do zväzov, spolkov, komôr  a podobne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94A7F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Iné</w:t>
            </w:r>
          </w:p>
        </w:tc>
        <w:tc>
          <w:tcPr>
            <w:tcW w:w="1440" w:type="dxa"/>
          </w:tcPr>
          <w:p w:rsidR="002B2C66" w:rsidRPr="00402A07" w:rsidRDefault="00B212FE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212FE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212FE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212FE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Spolu</w:t>
            </w:r>
          </w:p>
        </w:tc>
        <w:tc>
          <w:tcPr>
            <w:tcW w:w="1440" w:type="dxa"/>
          </w:tcPr>
          <w:p w:rsidR="002B2C66" w:rsidRPr="00402A07" w:rsidRDefault="00B212FE" w:rsidP="0080208E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094" w:type="dxa"/>
          </w:tcPr>
          <w:p w:rsidR="002B2C66" w:rsidRPr="00402A07" w:rsidRDefault="002B2C66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</w:tc>
        <w:tc>
          <w:tcPr>
            <w:tcW w:w="1080" w:type="dxa"/>
          </w:tcPr>
          <w:p w:rsidR="002B2C66" w:rsidRPr="00402A07" w:rsidRDefault="002B2C66" w:rsidP="0040188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440" w:type="dxa"/>
          </w:tcPr>
          <w:p w:rsidR="002B2C66" w:rsidRPr="00402A07" w:rsidRDefault="00B212FE" w:rsidP="0040188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  <w:b/>
                <w:bCs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  <w:b/>
                <w:bCs/>
              </w:rPr>
            </w:pPr>
            <w:r w:rsidRPr="00402A07">
              <w:rPr>
                <w:rFonts w:ascii="Book Antiqua" w:hAnsi="Book Antiqua" w:cs="Arial"/>
                <w:b/>
                <w:bCs/>
              </w:rPr>
              <w:t xml:space="preserve">Ostatné krátkodobé rezervy 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94" w:type="dxa"/>
          </w:tcPr>
          <w:p w:rsidR="002B2C66" w:rsidRPr="00402A07" w:rsidRDefault="002B2C66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2B2C66" w:rsidRPr="00402A07" w:rsidRDefault="002B2C66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Pokuty a penále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Prebiehajúce a hroziace súdne spory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Náklady súvisiace s odstránením znečistenia životného prostredia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CC5597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CC5597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CC5597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Odstránenie odpadov a obalov</w:t>
            </w:r>
          </w:p>
        </w:tc>
        <w:tc>
          <w:tcPr>
            <w:tcW w:w="1440" w:type="dxa"/>
          </w:tcPr>
          <w:p w:rsidR="002B2C66" w:rsidRPr="00402A07" w:rsidRDefault="002B2C66" w:rsidP="0080208E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D3AA1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4A2785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D3AA1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Iné</w:t>
            </w:r>
          </w:p>
        </w:tc>
        <w:tc>
          <w:tcPr>
            <w:tcW w:w="1440" w:type="dxa"/>
          </w:tcPr>
          <w:p w:rsidR="002B2C66" w:rsidRPr="00402A07" w:rsidRDefault="00B212FE" w:rsidP="0080208E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94" w:type="dxa"/>
          </w:tcPr>
          <w:p w:rsidR="002B2C66" w:rsidRPr="00402A07" w:rsidRDefault="00B94A7F" w:rsidP="008D59F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80" w:type="dxa"/>
          </w:tcPr>
          <w:p w:rsidR="002B2C66" w:rsidRPr="00402A07" w:rsidRDefault="002B2C66" w:rsidP="008D59F3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B212FE" w:rsidP="0040188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440" w:type="dxa"/>
          </w:tcPr>
          <w:p w:rsidR="002B2C66" w:rsidRPr="00402A07" w:rsidRDefault="002B2C66" w:rsidP="00B5719F">
            <w:pPr>
              <w:tabs>
                <w:tab w:val="left" w:pos="288"/>
                <w:tab w:val="center" w:pos="650"/>
              </w:tabs>
              <w:spacing w:line="360" w:lineRule="auto"/>
              <w:rPr>
                <w:rFonts w:ascii="Book Antiqua" w:hAnsi="Book Antiqua" w:cs="Arial"/>
              </w:rPr>
            </w:pPr>
          </w:p>
        </w:tc>
      </w:tr>
      <w:tr w:rsidR="002B2C66" w:rsidRPr="00402A07" w:rsidTr="008D59F3">
        <w:tc>
          <w:tcPr>
            <w:tcW w:w="3060" w:type="dxa"/>
          </w:tcPr>
          <w:p w:rsidR="002B2C66" w:rsidRPr="00402A07" w:rsidRDefault="002B2C66" w:rsidP="008D59F3">
            <w:pPr>
              <w:rPr>
                <w:rFonts w:ascii="Book Antiqua" w:hAnsi="Book Antiqua" w:cs="Arial"/>
              </w:rPr>
            </w:pPr>
            <w:r w:rsidRPr="00402A07">
              <w:rPr>
                <w:rFonts w:ascii="Book Antiqua" w:hAnsi="Book Antiqua" w:cs="Arial"/>
              </w:rPr>
              <w:t>Spolu</w:t>
            </w:r>
          </w:p>
        </w:tc>
        <w:tc>
          <w:tcPr>
            <w:tcW w:w="1440" w:type="dxa"/>
          </w:tcPr>
          <w:p w:rsidR="002B2C66" w:rsidRPr="00B5719F" w:rsidRDefault="00B212FE" w:rsidP="0080208E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94" w:type="dxa"/>
          </w:tcPr>
          <w:p w:rsidR="002B2C66" w:rsidRPr="00B5719F" w:rsidRDefault="00B94A7F" w:rsidP="00F50023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80" w:type="dxa"/>
          </w:tcPr>
          <w:p w:rsidR="002B2C66" w:rsidRPr="00B5719F" w:rsidRDefault="00B94A7F" w:rsidP="0040188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080" w:type="dxa"/>
          </w:tcPr>
          <w:p w:rsidR="002B2C66" w:rsidRPr="00B5719F" w:rsidRDefault="002B2C66" w:rsidP="00F50023">
            <w:pPr>
              <w:spacing w:line="360" w:lineRule="auto"/>
              <w:jc w:val="center"/>
              <w:rPr>
                <w:rFonts w:ascii="Book Antiqua" w:hAnsi="Book Antiqua" w:cs="Arial"/>
                <w:b/>
              </w:rPr>
            </w:pPr>
            <w:r w:rsidRPr="00B5719F"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440" w:type="dxa"/>
          </w:tcPr>
          <w:p w:rsidR="002B2C66" w:rsidRPr="00B5719F" w:rsidRDefault="00B212FE" w:rsidP="00401883">
            <w:pPr>
              <w:jc w:val="center"/>
              <w:rPr>
                <w:rFonts w:ascii="Book Antiqua" w:hAnsi="Book Antiqua" w:cs="Arial"/>
                <w:b/>
              </w:rPr>
            </w:pPr>
            <w:r>
              <w:rPr>
                <w:rFonts w:ascii="Book Antiqua" w:hAnsi="Book Antiqua" w:cs="Arial"/>
                <w:b/>
              </w:rPr>
              <w:t>0</w:t>
            </w:r>
          </w:p>
        </w:tc>
        <w:tc>
          <w:tcPr>
            <w:tcW w:w="1440" w:type="dxa"/>
          </w:tcPr>
          <w:p w:rsidR="002B2C66" w:rsidRPr="00B5719F" w:rsidRDefault="002B2C66" w:rsidP="00B212FE">
            <w:pPr>
              <w:tabs>
                <w:tab w:val="left" w:pos="288"/>
                <w:tab w:val="center" w:pos="650"/>
              </w:tabs>
              <w:spacing w:line="360" w:lineRule="auto"/>
              <w:rPr>
                <w:rFonts w:ascii="Book Antiqua" w:hAnsi="Book Antiqua" w:cs="Arial"/>
                <w:b/>
              </w:rPr>
            </w:pPr>
            <w:r w:rsidRPr="00B5719F">
              <w:rPr>
                <w:rFonts w:ascii="Book Antiqua" w:hAnsi="Book Antiqua" w:cs="Arial"/>
                <w:b/>
              </w:rPr>
              <w:tab/>
            </w:r>
            <w:r w:rsidRPr="00B5719F">
              <w:rPr>
                <w:rFonts w:ascii="Book Antiqua" w:hAnsi="Book Antiqua" w:cs="Arial"/>
                <w:b/>
              </w:rPr>
              <w:tab/>
            </w:r>
          </w:p>
        </w:tc>
      </w:tr>
    </w:tbl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tbl>
      <w:tblPr>
        <w:tblW w:w="10060" w:type="dxa"/>
        <w:tblInd w:w="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0"/>
        <w:gridCol w:w="407"/>
        <w:gridCol w:w="3920"/>
        <w:gridCol w:w="420"/>
        <w:gridCol w:w="540"/>
        <w:gridCol w:w="420"/>
        <w:gridCol w:w="893"/>
        <w:gridCol w:w="387"/>
        <w:gridCol w:w="573"/>
        <w:gridCol w:w="840"/>
        <w:gridCol w:w="367"/>
        <w:gridCol w:w="593"/>
      </w:tblGrid>
      <w:tr w:rsidR="008D59F3" w:rsidRPr="00402A07" w:rsidTr="00B5719F">
        <w:trPr>
          <w:trHeight w:val="255"/>
        </w:trPr>
        <w:tc>
          <w:tcPr>
            <w:tcW w:w="100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  <w:b/>
                <w:bCs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b/>
                <w:bCs/>
                <w:sz w:val="24"/>
                <w:szCs w:val="24"/>
              </w:rPr>
              <w:lastRenderedPageBreak/>
              <w:t xml:space="preserve">Vlastné imanie konsolidovaného celku </w:t>
            </w:r>
          </w:p>
        </w:tc>
      </w:tr>
      <w:tr w:rsidR="008D59F3" w:rsidRPr="00402A07" w:rsidTr="00B5719F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7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17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D59F3" w:rsidRPr="00402A07" w:rsidRDefault="008D59F3" w:rsidP="008D59F3">
            <w:pPr>
              <w:rPr>
                <w:rFonts w:ascii="Book Antiqua" w:hAnsi="Book Antiqua" w:cs="Arial"/>
              </w:rPr>
            </w:pPr>
          </w:p>
        </w:tc>
      </w:tr>
      <w:tr w:rsidR="008D59F3" w:rsidRPr="008D59F3" w:rsidTr="00B5719F">
        <w:trPr>
          <w:gridAfter w:val="1"/>
          <w:wAfter w:w="593" w:type="dxa"/>
          <w:trHeight w:val="675"/>
        </w:trPr>
        <w:tc>
          <w:tcPr>
            <w:tcW w:w="11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Označenie</w:t>
            </w:r>
          </w:p>
        </w:tc>
        <w:tc>
          <w:tcPr>
            <w:tcW w:w="3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Tržby a výrobné náklady  príspevkových organizácií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riadku</w:t>
            </w:r>
          </w:p>
        </w:tc>
        <w:tc>
          <w:tcPr>
            <w:tcW w:w="17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Bežné účtovné obdobie</w:t>
            </w:r>
          </w:p>
        </w:tc>
        <w:tc>
          <w:tcPr>
            <w:tcW w:w="17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Bezprostredne predchádzajúce účtovné obdobie</w:t>
            </w:r>
          </w:p>
        </w:tc>
      </w:tr>
      <w:tr w:rsidR="008D59F3" w:rsidRPr="008D59F3" w:rsidTr="00B5719F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b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</w:t>
            </w:r>
          </w:p>
        </w:tc>
        <w:tc>
          <w:tcPr>
            <w:tcW w:w="17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</w:t>
            </w:r>
          </w:p>
        </w:tc>
        <w:tc>
          <w:tcPr>
            <w:tcW w:w="17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D59F3" w:rsidRPr="008D59F3" w:rsidRDefault="008D59F3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</w:tr>
      <w:tr w:rsidR="002B2C66" w:rsidRPr="008D59F3" w:rsidTr="00B5719F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Vlastné imanie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119</w:t>
            </w:r>
          </w:p>
        </w:tc>
        <w:tc>
          <w:tcPr>
            <w:tcW w:w="17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BD3AA1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1188531,85</w:t>
            </w:r>
          </w:p>
        </w:tc>
        <w:tc>
          <w:tcPr>
            <w:tcW w:w="17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BD3AA1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1335942,21</w:t>
            </w:r>
          </w:p>
        </w:tc>
      </w:tr>
      <w:tr w:rsidR="002B2C66" w:rsidRPr="008D59F3" w:rsidTr="00B5719F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Oceňovacie rozdiely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120</w:t>
            </w:r>
          </w:p>
        </w:tc>
        <w:tc>
          <w:tcPr>
            <w:tcW w:w="17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CC559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0208E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5719F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A.I.1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</w:t>
            </w:r>
            <w:r>
              <w:rPr>
                <w:rFonts w:ascii="Book Antiqua" w:hAnsi="Book Antiqua" w:cs="Arial"/>
              </w:rPr>
              <w:t xml:space="preserve">cie rozdiely z precenenia majetku </w:t>
            </w:r>
            <w:r w:rsidRPr="008D59F3">
              <w:rPr>
                <w:rFonts w:ascii="Book Antiqua" w:hAnsi="Book Antiqua" w:cs="Arial"/>
              </w:rPr>
              <w:t>a z</w:t>
            </w:r>
            <w:r>
              <w:rPr>
                <w:rFonts w:ascii="Book Antiqua" w:hAnsi="Book Antiqua" w:cs="Arial"/>
              </w:rPr>
              <w:t>áväzkov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121</w:t>
            </w:r>
          </w:p>
        </w:tc>
        <w:tc>
          <w:tcPr>
            <w:tcW w:w="17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CC559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0208E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5719F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Oceňovacie rozdiely z kapitálových účastín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122</w:t>
            </w:r>
          </w:p>
        </w:tc>
        <w:tc>
          <w:tcPr>
            <w:tcW w:w="17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CC559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0208E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5719F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Fondy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123</w:t>
            </w:r>
          </w:p>
        </w:tc>
        <w:tc>
          <w:tcPr>
            <w:tcW w:w="17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  <w:tc>
          <w:tcPr>
            <w:tcW w:w="17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</w:tr>
      <w:tr w:rsidR="002B2C66" w:rsidRPr="008D59F3" w:rsidTr="00B5719F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A.II.1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Zákonný rezervný fond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124</w:t>
            </w:r>
          </w:p>
        </w:tc>
        <w:tc>
          <w:tcPr>
            <w:tcW w:w="17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CC5597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5719F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fondy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125</w:t>
            </w:r>
          </w:p>
        </w:tc>
        <w:tc>
          <w:tcPr>
            <w:tcW w:w="17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  <w:tc>
          <w:tcPr>
            <w:tcW w:w="17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5000</w:t>
            </w:r>
          </w:p>
        </w:tc>
      </w:tr>
      <w:tr w:rsidR="002B2C66" w:rsidRPr="008D59F3" w:rsidTr="00B5719F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Výsledok hospodárenia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126</w:t>
            </w:r>
          </w:p>
        </w:tc>
        <w:tc>
          <w:tcPr>
            <w:tcW w:w="17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BD3AA1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1183531,85</w:t>
            </w:r>
          </w:p>
        </w:tc>
        <w:tc>
          <w:tcPr>
            <w:tcW w:w="17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BD3AA1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1330942,21</w:t>
            </w:r>
          </w:p>
        </w:tc>
      </w:tr>
      <w:tr w:rsidR="002B2C66" w:rsidRPr="008D59F3" w:rsidTr="00B5719F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A.III.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Nevysporiadaný výsledok hospodárenia min</w:t>
            </w:r>
            <w:r>
              <w:rPr>
                <w:rFonts w:ascii="Book Antiqua" w:hAnsi="Book Antiqua" w:cs="Arial"/>
              </w:rPr>
              <w:t>ulých rokov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127</w:t>
            </w:r>
          </w:p>
        </w:tc>
        <w:tc>
          <w:tcPr>
            <w:tcW w:w="17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7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4A278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B2C66" w:rsidRPr="008D59F3" w:rsidTr="00B5719F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Výsledok hospodárenia za účtovné obdobie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2B2C66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128</w:t>
            </w:r>
          </w:p>
        </w:tc>
        <w:tc>
          <w:tcPr>
            <w:tcW w:w="17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BD3AA1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-151365,59</w:t>
            </w:r>
          </w:p>
        </w:tc>
        <w:tc>
          <w:tcPr>
            <w:tcW w:w="17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B2C66" w:rsidRPr="008D59F3" w:rsidRDefault="00BD3AA1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-135567,41</w:t>
            </w:r>
          </w:p>
        </w:tc>
      </w:tr>
      <w:tr w:rsidR="00B77B9A" w:rsidRPr="008D59F3" w:rsidTr="00B5719F">
        <w:trPr>
          <w:gridAfter w:val="1"/>
          <w:wAfter w:w="593" w:type="dxa"/>
          <w:trHeight w:val="255"/>
        </w:trPr>
        <w:tc>
          <w:tcPr>
            <w:tcW w:w="110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B77B9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A.IV.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B77B9A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Podiely iných účtovných jednotiek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B77B9A" w:rsidP="004A2785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12</w:t>
            </w:r>
            <w:r w:rsidR="004A2785">
              <w:rPr>
                <w:rFonts w:ascii="Book Antiqua" w:hAnsi="Book Antiqua" w:cs="Arial"/>
              </w:rPr>
              <w:t>9</w:t>
            </w:r>
          </w:p>
        </w:tc>
        <w:tc>
          <w:tcPr>
            <w:tcW w:w="17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B77B9A" w:rsidP="00401883">
            <w:pPr>
              <w:jc w:val="right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</w:t>
            </w:r>
          </w:p>
        </w:tc>
        <w:tc>
          <w:tcPr>
            <w:tcW w:w="17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77B9A" w:rsidRPr="008D59F3" w:rsidRDefault="00401883" w:rsidP="00F5002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B5719F" w:rsidRPr="00402A07" w:rsidTr="00B5719F">
        <w:trPr>
          <w:trHeight w:val="255"/>
        </w:trPr>
        <w:tc>
          <w:tcPr>
            <w:tcW w:w="1006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5719F" w:rsidRPr="002E2D47" w:rsidRDefault="00B5719F" w:rsidP="008D59F3">
            <w:pPr>
              <w:jc w:val="center"/>
              <w:rPr>
                <w:b/>
                <w:bCs/>
                <w:sz w:val="24"/>
                <w:szCs w:val="24"/>
              </w:rPr>
            </w:pPr>
          </w:p>
          <w:p w:rsidR="00B5719F" w:rsidRPr="002E2D47" w:rsidRDefault="00B5719F" w:rsidP="002E2D47">
            <w:pPr>
              <w:rPr>
                <w:b/>
                <w:bCs/>
                <w:sz w:val="24"/>
                <w:szCs w:val="24"/>
              </w:rPr>
            </w:pPr>
          </w:p>
          <w:p w:rsidR="00B5719F" w:rsidRPr="002E2D47" w:rsidRDefault="00B5719F" w:rsidP="008D59F3">
            <w:pPr>
              <w:rPr>
                <w:b/>
                <w:bCs/>
                <w:sz w:val="24"/>
                <w:szCs w:val="24"/>
              </w:rPr>
            </w:pPr>
            <w:r w:rsidRPr="002E2D47">
              <w:rPr>
                <w:b/>
                <w:bCs/>
                <w:sz w:val="24"/>
                <w:szCs w:val="24"/>
              </w:rPr>
              <w:t xml:space="preserve">Tržby, výnosy  a  náklady konsolidovaného celku </w:t>
            </w:r>
          </w:p>
        </w:tc>
      </w:tr>
      <w:tr w:rsidR="00B5719F" w:rsidRPr="00402A07" w:rsidTr="00B5719F">
        <w:trPr>
          <w:trHeight w:val="27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474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8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rPr>
                <w:rFonts w:ascii="Book Antiqua" w:hAnsi="Book Antiqua" w:cs="Arial"/>
              </w:rPr>
            </w:pPr>
          </w:p>
        </w:tc>
        <w:tc>
          <w:tcPr>
            <w:tcW w:w="18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5719F" w:rsidRPr="008D59F3" w:rsidRDefault="00B5719F" w:rsidP="008D59F3">
            <w:pPr>
              <w:rPr>
                <w:rFonts w:ascii="Book Antiqua" w:hAnsi="Book Antiqua" w:cs="Arial"/>
              </w:rPr>
            </w:pPr>
          </w:p>
        </w:tc>
      </w:tr>
      <w:tr w:rsidR="00D660F9" w:rsidRPr="00402A07" w:rsidTr="00B5719F">
        <w:trPr>
          <w:gridAfter w:val="2"/>
          <w:wAfter w:w="960" w:type="dxa"/>
          <w:trHeight w:val="1275"/>
        </w:trPr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účtu</w:t>
            </w:r>
          </w:p>
        </w:tc>
        <w:tc>
          <w:tcPr>
            <w:tcW w:w="474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Tržby a výrobné náklady  príspevkových organizácií</w:t>
            </w:r>
          </w:p>
        </w:tc>
        <w:tc>
          <w:tcPr>
            <w:tcW w:w="185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Bežné účtovné obdobie</w:t>
            </w:r>
          </w:p>
        </w:tc>
        <w:tc>
          <w:tcPr>
            <w:tcW w:w="18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Bezprostredne predchádzajúce účtovné obdobie</w:t>
            </w:r>
          </w:p>
        </w:tc>
      </w:tr>
      <w:tr w:rsidR="00D660F9" w:rsidRPr="00402A07" w:rsidTr="00B5719F">
        <w:trPr>
          <w:gridAfter w:val="2"/>
          <w:wAfter w:w="960" w:type="dxa"/>
          <w:trHeight w:val="222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b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</w:t>
            </w:r>
          </w:p>
        </w:tc>
        <w:tc>
          <w:tcPr>
            <w:tcW w:w="18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za vlastné výrobky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4A278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4A278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 predaja služieb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19639,16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BD3AA1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22536,55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za tovar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4A278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613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Zmena stavu výrobkov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632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Daňové výnosy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116292,39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BD3AA1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108932,60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633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Výnosy z poplatkov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30426,37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BD3AA1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30037,83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641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 predaja dlh.nehm m.a dlh. Hmot.maj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642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 predaja materiálu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644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- zmluvné pokuty, penále a úroky z omeškania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65,00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7490" w:rsidRPr="008D59F3" w:rsidRDefault="00673F1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6B7490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7490" w:rsidRPr="008D59F3" w:rsidRDefault="006B7490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646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7490" w:rsidRPr="008D59F3" w:rsidRDefault="006B7490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Výnosy z odpísaných pohľadávok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7490" w:rsidRDefault="00673F1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7490" w:rsidRDefault="006B7490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výnosy z prevádzkovej činnosti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125508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63973,56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BD3AA1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54143,00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652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Zúčtovanie zákonných rezerv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B7490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66x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Úroky</w:t>
            </w:r>
            <w:r w:rsidR="006B7490">
              <w:rPr>
                <w:rFonts w:ascii="Book Antiqua" w:hAnsi="Book Antiqua" w:cs="Arial"/>
              </w:rPr>
              <w:t xml:space="preserve"> + ostatné fin.výnosy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1,95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BD3AA1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2,,65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678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mimoriadne výnosy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2510,00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BD3AA1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0,43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69x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Výnosy z transferov zo ŠR, EU, ostatných subjektov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43086,42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BD3AA1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18627,74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 xml:space="preserve">Tržby celkom     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275994,85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234280,80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</w:p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</w:p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materiálu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12990,27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11485,35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energie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25259,48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34496,15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ostatných neskladovateľných dodávok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80208E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Predaný tovar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Opravy a udržiavanie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49626,15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9801,08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Cestovné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513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reprezentáciu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510,81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207,64</w:t>
            </w:r>
          </w:p>
        </w:tc>
      </w:tr>
      <w:tr w:rsidR="00D660F9" w:rsidRPr="00402A07" w:rsidTr="00B5719F">
        <w:trPr>
          <w:gridAfter w:val="2"/>
          <w:wAfter w:w="960" w:type="dxa"/>
          <w:trHeight w:val="22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služby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33930,64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15229,01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lastRenderedPageBreak/>
              <w:t>521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Mzdové náklady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64701,73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53705,83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524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Zákonné sociálne poistenie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20578,20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16127,06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sociálne poistenie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527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Zákonné sociálne náklady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706,20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517,42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sociálne náklady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80208E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531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Daň z motorových vozidiel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532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Daň z nehnuteľností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80208E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538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dane a poplatky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51,20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548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náklady na prevádzkovú činnosť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259,00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323,25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AE5F45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551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AE5F45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Odpisy dlhodobého nehmotného a dlhodob. hmotného majetku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AE5F45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182614,84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189293,01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55</w:t>
            </w:r>
            <w:r>
              <w:rPr>
                <w:rFonts w:ascii="Book Antiqua" w:hAnsi="Book Antiqua" w:cs="Arial"/>
              </w:rPr>
              <w:t>x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Tvorba ostatných rezerv z prev. Činnosti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56</w:t>
            </w:r>
            <w:r>
              <w:rPr>
                <w:rFonts w:ascii="Book Antiqua" w:hAnsi="Book Antiqua" w:cs="Arial"/>
              </w:rPr>
              <w:t>x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Úroky</w:t>
            </w:r>
            <w:r>
              <w:rPr>
                <w:rFonts w:ascii="Book Antiqua" w:hAnsi="Book Antiqua" w:cs="Arial"/>
              </w:rPr>
              <w:t xml:space="preserve"> a kurzové straty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35547,66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37869,77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AE5F45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568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AE5F45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finančné náklady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AE5F45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3781,99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27011,77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</w:t>
            </w:r>
            <w:r>
              <w:rPr>
                <w:rFonts w:ascii="Book Antiqua" w:hAnsi="Book Antiqua" w:cs="Arial"/>
              </w:rPr>
              <w:t>7x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Mimoriadne náklady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86,47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585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transfer z rozpočtu obce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586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transfer z rozpočtu obce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401883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80208E">
            <w:pPr>
              <w:jc w:val="right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 xml:space="preserve">Náklady celkom    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426880,44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369848,21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D660F9" w:rsidP="008D59F3">
            <w:pPr>
              <w:jc w:val="both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>Hospodársky výsledok</w:t>
            </w:r>
            <w:r>
              <w:rPr>
                <w:rFonts w:ascii="Book Antiqua" w:hAnsi="Book Antiqua" w:cs="Arial"/>
                <w:b/>
                <w:bCs/>
                <w:i/>
                <w:iCs/>
              </w:rPr>
              <w:t xml:space="preserve"> pred zdanením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-150885,59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-135567,41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60F9" w:rsidRPr="008D59F3" w:rsidRDefault="00D660F9" w:rsidP="008D59F3">
            <w:pPr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60F9" w:rsidRPr="008D59F3" w:rsidRDefault="00D660F9" w:rsidP="008D59F3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Splatná daň z príjmov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480,00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80208E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60F9" w:rsidRPr="008D59F3" w:rsidRDefault="00D660F9" w:rsidP="008D59F3">
            <w:pPr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60F9" w:rsidRPr="008D59F3" w:rsidRDefault="00D660F9" w:rsidP="008D59F3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Dodatočne platená daň z príjmov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60F9" w:rsidRPr="008D59F3" w:rsidRDefault="00673F15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673F15" w:rsidP="0080208E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0</w:t>
            </w:r>
          </w:p>
        </w:tc>
      </w:tr>
      <w:tr w:rsidR="00D660F9" w:rsidRPr="00402A07" w:rsidTr="00B5719F">
        <w:trPr>
          <w:gridAfter w:val="2"/>
          <w:wAfter w:w="960" w:type="dxa"/>
          <w:trHeight w:val="2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60F9" w:rsidRPr="008D59F3" w:rsidRDefault="00D660F9" w:rsidP="008D59F3">
            <w:pPr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 </w:t>
            </w:r>
          </w:p>
        </w:tc>
        <w:tc>
          <w:tcPr>
            <w:tcW w:w="474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60F9" w:rsidRPr="008D59F3" w:rsidRDefault="00D660F9" w:rsidP="008D59F3">
            <w:pPr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Výsledok hospodárenia po zdanení</w:t>
            </w:r>
          </w:p>
        </w:tc>
        <w:tc>
          <w:tcPr>
            <w:tcW w:w="18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60F9" w:rsidRPr="008D59F3" w:rsidRDefault="00190E5C" w:rsidP="00401883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-</w:t>
            </w:r>
            <w:r w:rsidR="00075AD9">
              <w:rPr>
                <w:rFonts w:ascii="Book Antiqua" w:hAnsi="Book Antiqua" w:cs="Arial"/>
                <w:b/>
                <w:bCs/>
              </w:rPr>
              <w:t>151365,59</w:t>
            </w:r>
          </w:p>
        </w:tc>
        <w:tc>
          <w:tcPr>
            <w:tcW w:w="18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60F9" w:rsidRPr="008D59F3" w:rsidRDefault="00125508" w:rsidP="0080208E">
            <w:pPr>
              <w:jc w:val="right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-135567,41</w:t>
            </w:r>
          </w:p>
        </w:tc>
      </w:tr>
    </w:tbl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673F15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Danišovce </w:t>
      </w:r>
      <w:r w:rsidR="00075AD9">
        <w:rPr>
          <w:rFonts w:ascii="Book Antiqua" w:hAnsi="Book Antiqua" w:cs="Arial"/>
          <w:sz w:val="24"/>
          <w:szCs w:val="24"/>
        </w:rPr>
        <w:t>18.06.2015</w:t>
      </w: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Vypracovala: Ing. </w:t>
      </w:r>
      <w:r w:rsidR="002E2D47">
        <w:rPr>
          <w:rFonts w:ascii="Book Antiqua" w:hAnsi="Book Antiqua" w:cs="Arial"/>
          <w:sz w:val="24"/>
          <w:szCs w:val="24"/>
        </w:rPr>
        <w:t>Lea Furmanová, účtovník</w:t>
      </w: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4669D" w:rsidRPr="00402A07" w:rsidRDefault="00D4669D" w:rsidP="00D4669D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Schválil: </w:t>
      </w:r>
      <w:r w:rsidR="002E2D47">
        <w:rPr>
          <w:rFonts w:ascii="Book Antiqua" w:hAnsi="Book Antiqua" w:cs="Arial"/>
          <w:sz w:val="24"/>
          <w:szCs w:val="24"/>
        </w:rPr>
        <w:t>Miroslav Výrostek, starosta obce</w:t>
      </w:r>
    </w:p>
    <w:p w:rsidR="00AA4068" w:rsidRPr="00402A07" w:rsidRDefault="00AA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23928" w:rsidRPr="000B082D" w:rsidRDefault="00423928" w:rsidP="0042392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423928" w:rsidRPr="000B082D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7B3E" w:rsidRDefault="00E37B3E">
      <w:r>
        <w:separator/>
      </w:r>
    </w:p>
  </w:endnote>
  <w:endnote w:type="continuationSeparator" w:id="0">
    <w:p w:rsidR="00E37B3E" w:rsidRDefault="00E37B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CBE" w:rsidRDefault="00741CBE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D6E02">
      <w:rPr>
        <w:rStyle w:val="slostrany"/>
        <w:noProof/>
      </w:rPr>
      <w:t>2</w:t>
    </w:r>
    <w:r>
      <w:rPr>
        <w:rStyle w:val="slostrany"/>
      </w:rPr>
      <w:fldChar w:fldCharType="end"/>
    </w:r>
  </w:p>
  <w:p w:rsidR="00741CBE" w:rsidRDefault="00741CB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7B3E" w:rsidRDefault="00E37B3E">
      <w:r>
        <w:separator/>
      </w:r>
    </w:p>
  </w:footnote>
  <w:footnote w:type="continuationSeparator" w:id="0">
    <w:p w:rsidR="00E37B3E" w:rsidRDefault="00E37B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3181"/>
    <w:rsid w:val="00075AD9"/>
    <w:rsid w:val="00084E0C"/>
    <w:rsid w:val="00085122"/>
    <w:rsid w:val="00085B15"/>
    <w:rsid w:val="0008765A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B082D"/>
    <w:rsid w:val="000B1A55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6E05"/>
    <w:rsid w:val="000E70AC"/>
    <w:rsid w:val="000F11DA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508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0E5C"/>
    <w:rsid w:val="001926E4"/>
    <w:rsid w:val="0019515D"/>
    <w:rsid w:val="001A5069"/>
    <w:rsid w:val="001A55D7"/>
    <w:rsid w:val="001A5C81"/>
    <w:rsid w:val="001A6D47"/>
    <w:rsid w:val="001B0433"/>
    <w:rsid w:val="001B2089"/>
    <w:rsid w:val="001B331A"/>
    <w:rsid w:val="001B3D17"/>
    <w:rsid w:val="001B4220"/>
    <w:rsid w:val="001B6514"/>
    <w:rsid w:val="001C1DFE"/>
    <w:rsid w:val="001C275A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6E02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6BC1"/>
    <w:rsid w:val="0020080C"/>
    <w:rsid w:val="0020131B"/>
    <w:rsid w:val="00202C2A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3CCA"/>
    <w:rsid w:val="00264EC9"/>
    <w:rsid w:val="00267A10"/>
    <w:rsid w:val="002721C8"/>
    <w:rsid w:val="00273D60"/>
    <w:rsid w:val="00276769"/>
    <w:rsid w:val="00282F74"/>
    <w:rsid w:val="002836B1"/>
    <w:rsid w:val="002901EE"/>
    <w:rsid w:val="00291B2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2C66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2D47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85410"/>
    <w:rsid w:val="003917EC"/>
    <w:rsid w:val="003A0D9C"/>
    <w:rsid w:val="003A1ACB"/>
    <w:rsid w:val="003A28B1"/>
    <w:rsid w:val="003A4603"/>
    <w:rsid w:val="003A470A"/>
    <w:rsid w:val="003A5FFD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1D27"/>
    <w:rsid w:val="003F37E9"/>
    <w:rsid w:val="00400F4F"/>
    <w:rsid w:val="00401883"/>
    <w:rsid w:val="00402A07"/>
    <w:rsid w:val="00403209"/>
    <w:rsid w:val="0040431A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6769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59FB"/>
    <w:rsid w:val="00497185"/>
    <w:rsid w:val="004A07DA"/>
    <w:rsid w:val="004A2785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1FD0"/>
    <w:rsid w:val="004F79A7"/>
    <w:rsid w:val="00503649"/>
    <w:rsid w:val="005058CC"/>
    <w:rsid w:val="00506E27"/>
    <w:rsid w:val="00507B63"/>
    <w:rsid w:val="00511307"/>
    <w:rsid w:val="00511F84"/>
    <w:rsid w:val="0051350A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6686"/>
    <w:rsid w:val="00550752"/>
    <w:rsid w:val="00550A3C"/>
    <w:rsid w:val="00550A76"/>
    <w:rsid w:val="00552C2A"/>
    <w:rsid w:val="00553156"/>
    <w:rsid w:val="00554592"/>
    <w:rsid w:val="005547E2"/>
    <w:rsid w:val="00554B96"/>
    <w:rsid w:val="005555D8"/>
    <w:rsid w:val="00555680"/>
    <w:rsid w:val="00556AC1"/>
    <w:rsid w:val="00560664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77A2"/>
    <w:rsid w:val="005E267B"/>
    <w:rsid w:val="005E377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27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3F15"/>
    <w:rsid w:val="006753AF"/>
    <w:rsid w:val="006779A5"/>
    <w:rsid w:val="006807C7"/>
    <w:rsid w:val="00684C3E"/>
    <w:rsid w:val="00686C1A"/>
    <w:rsid w:val="006915E8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B7490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1CBE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147B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C284B"/>
    <w:rsid w:val="007C353E"/>
    <w:rsid w:val="007C5BC9"/>
    <w:rsid w:val="007C6223"/>
    <w:rsid w:val="007D21C8"/>
    <w:rsid w:val="007D21D5"/>
    <w:rsid w:val="007D39F1"/>
    <w:rsid w:val="007D433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0B5E"/>
    <w:rsid w:val="00801973"/>
    <w:rsid w:val="00801C3A"/>
    <w:rsid w:val="0080208E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DEA"/>
    <w:rsid w:val="008A39D6"/>
    <w:rsid w:val="008A3A4E"/>
    <w:rsid w:val="008A6C1C"/>
    <w:rsid w:val="008A6C58"/>
    <w:rsid w:val="008A6C89"/>
    <w:rsid w:val="008B0C1A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7208"/>
    <w:rsid w:val="00920821"/>
    <w:rsid w:val="00921621"/>
    <w:rsid w:val="00922B67"/>
    <w:rsid w:val="0092349C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75A2"/>
    <w:rsid w:val="009F0666"/>
    <w:rsid w:val="009F0B62"/>
    <w:rsid w:val="009F0C1A"/>
    <w:rsid w:val="009F105B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27F8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CE4"/>
    <w:rsid w:val="00A82F2E"/>
    <w:rsid w:val="00A831A1"/>
    <w:rsid w:val="00A84F62"/>
    <w:rsid w:val="00A91443"/>
    <w:rsid w:val="00A9181C"/>
    <w:rsid w:val="00A92193"/>
    <w:rsid w:val="00A9309E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4B54"/>
    <w:rsid w:val="00AD6AD6"/>
    <w:rsid w:val="00AE05B2"/>
    <w:rsid w:val="00AE0EA6"/>
    <w:rsid w:val="00AE199B"/>
    <w:rsid w:val="00AE28EC"/>
    <w:rsid w:val="00AE4596"/>
    <w:rsid w:val="00AE5F45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12FE"/>
    <w:rsid w:val="00B2557D"/>
    <w:rsid w:val="00B347BD"/>
    <w:rsid w:val="00B35CF5"/>
    <w:rsid w:val="00B4641B"/>
    <w:rsid w:val="00B469FB"/>
    <w:rsid w:val="00B5245E"/>
    <w:rsid w:val="00B53439"/>
    <w:rsid w:val="00B56DD7"/>
    <w:rsid w:val="00B56F78"/>
    <w:rsid w:val="00B57046"/>
    <w:rsid w:val="00B5719F"/>
    <w:rsid w:val="00B61126"/>
    <w:rsid w:val="00B62F9A"/>
    <w:rsid w:val="00B63817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B9A"/>
    <w:rsid w:val="00B77CDE"/>
    <w:rsid w:val="00B80732"/>
    <w:rsid w:val="00B81325"/>
    <w:rsid w:val="00B831FA"/>
    <w:rsid w:val="00B834B8"/>
    <w:rsid w:val="00B8455D"/>
    <w:rsid w:val="00B863F2"/>
    <w:rsid w:val="00B90721"/>
    <w:rsid w:val="00B94A7F"/>
    <w:rsid w:val="00BA0250"/>
    <w:rsid w:val="00BA05E0"/>
    <w:rsid w:val="00BA14C2"/>
    <w:rsid w:val="00BA158A"/>
    <w:rsid w:val="00BA1694"/>
    <w:rsid w:val="00BA39AE"/>
    <w:rsid w:val="00BA49DA"/>
    <w:rsid w:val="00BA52B5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3AA1"/>
    <w:rsid w:val="00BD71C6"/>
    <w:rsid w:val="00BE1B53"/>
    <w:rsid w:val="00BE64EF"/>
    <w:rsid w:val="00BF2DFA"/>
    <w:rsid w:val="00BF71F6"/>
    <w:rsid w:val="00C0102B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415A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C1A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597"/>
    <w:rsid w:val="00CC5795"/>
    <w:rsid w:val="00CC728B"/>
    <w:rsid w:val="00CC7E3B"/>
    <w:rsid w:val="00CD1542"/>
    <w:rsid w:val="00CD34C7"/>
    <w:rsid w:val="00CD4BDE"/>
    <w:rsid w:val="00CE181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7B7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ED1"/>
    <w:rsid w:val="00D65F31"/>
    <w:rsid w:val="00D660E7"/>
    <w:rsid w:val="00D660F9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EF9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0D4"/>
    <w:rsid w:val="00E07770"/>
    <w:rsid w:val="00E10A9D"/>
    <w:rsid w:val="00E10F68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37B3E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399"/>
    <w:rsid w:val="00E979C8"/>
    <w:rsid w:val="00E97EC3"/>
    <w:rsid w:val="00EA190B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18E7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1A8B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09E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6855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F3"/>
    <w:rsid w:val="00FE244E"/>
    <w:rsid w:val="00FE289D"/>
    <w:rsid w:val="00FE3DE1"/>
    <w:rsid w:val="00FE3FFB"/>
    <w:rsid w:val="00FE5433"/>
    <w:rsid w:val="00FE6D96"/>
    <w:rsid w:val="00FE7F0E"/>
    <w:rsid w:val="00FF028B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66651305-F89C-4B35-A296-AD5B2024B3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F6BC1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6BC1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F6BC1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F6BC1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2167</Words>
  <Characters>12355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14494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VERNARSKÁ Gabriela</cp:lastModifiedBy>
  <cp:revision>3</cp:revision>
  <cp:lastPrinted>2014-06-10T09:37:00Z</cp:lastPrinted>
  <dcterms:created xsi:type="dcterms:W3CDTF">2015-06-18T14:47:00Z</dcterms:created>
  <dcterms:modified xsi:type="dcterms:W3CDTF">2015-06-18T14:47:00Z</dcterms:modified>
</cp:coreProperties>
</file>