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CE1" w:rsidRPr="00263E21" w:rsidRDefault="00275504" w:rsidP="002A6CE1">
      <w:pPr>
        <w:pStyle w:val="Bezriadkovania"/>
        <w:ind w:left="1" w:firstLine="283"/>
        <w:rPr>
          <w:rFonts w:ascii="Times New Roman" w:hAnsi="Times New Roman"/>
        </w:rPr>
      </w:pPr>
      <w:r>
        <w:rPr>
          <w:rFonts w:ascii="Times New Roman" w:hAnsi="Times New Roman"/>
          <w:i/>
          <w:noProof/>
          <w:lang w:eastAsia="sk-SK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2.35pt;margin-top:-1.75pt;width:79.65pt;height:74.35pt;z-index:251658240;mso-wrap-edited:f" wrapcoords="-136 0 -136 21464 21600 21464 21600 0 -136 0">
            <v:imagedata r:id="rId8" o:title=""/>
            <w10:wrap type="square"/>
          </v:shape>
          <o:OLEObject Type="Embed" ProgID="Word.Picture.8" ShapeID="_x0000_s1026" DrawAspect="Content" ObjectID="_1483797178" r:id="rId9"/>
        </w:object>
      </w:r>
      <w:proofErr w:type="spellStart"/>
      <w:r w:rsidR="002A6CE1" w:rsidRPr="00263E21">
        <w:rPr>
          <w:rFonts w:ascii="Times New Roman" w:hAnsi="Times New Roman"/>
        </w:rPr>
        <w:t>Námesite</w:t>
      </w:r>
      <w:proofErr w:type="spellEnd"/>
      <w:r w:rsidR="002A6CE1" w:rsidRPr="00263E21">
        <w:rPr>
          <w:rFonts w:ascii="Times New Roman" w:hAnsi="Times New Roman"/>
        </w:rPr>
        <w:t xml:space="preserve"> Žilinskej synody 2</w:t>
      </w:r>
    </w:p>
    <w:p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</w:rPr>
      </w:pPr>
      <w:r w:rsidRPr="00263E21">
        <w:rPr>
          <w:rFonts w:ascii="Times New Roman" w:hAnsi="Times New Roman"/>
        </w:rPr>
        <w:t>010 01 Žilina</w:t>
      </w:r>
    </w:p>
    <w:p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</w:rPr>
      </w:pPr>
      <w:r w:rsidRPr="00263E21">
        <w:rPr>
          <w:rFonts w:ascii="Times New Roman" w:hAnsi="Times New Roman"/>
        </w:rPr>
        <w:t>E-mail: ecavza@</w:t>
      </w:r>
      <w:r>
        <w:rPr>
          <w:rFonts w:ascii="Times New Roman" w:hAnsi="Times New Roman"/>
        </w:rPr>
        <w:t>ecavza</w:t>
      </w:r>
      <w:r w:rsidRPr="00263E21">
        <w:rPr>
          <w:rFonts w:ascii="Times New Roman" w:hAnsi="Times New Roman"/>
        </w:rPr>
        <w:t>.</w:t>
      </w:r>
      <w:r>
        <w:rPr>
          <w:rFonts w:ascii="Times New Roman" w:hAnsi="Times New Roman"/>
        </w:rPr>
        <w:t>sk</w:t>
      </w:r>
    </w:p>
    <w:p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  <w:i/>
        </w:rPr>
      </w:pPr>
      <w:r w:rsidRPr="00263E21">
        <w:rPr>
          <w:rFonts w:ascii="Times New Roman" w:hAnsi="Times New Roman"/>
        </w:rPr>
        <w:sym w:font="Wingdings 2" w:char="F027"/>
      </w:r>
      <w:r w:rsidRPr="00263E21">
        <w:rPr>
          <w:rFonts w:ascii="Times New Roman" w:hAnsi="Times New Roman"/>
        </w:rPr>
        <w:t xml:space="preserve"> 041/5625627, 0903060886</w:t>
      </w:r>
    </w:p>
    <w:p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  <w:i/>
        </w:rPr>
      </w:pPr>
      <w:proofErr w:type="spellStart"/>
      <w:r w:rsidRPr="00263E21">
        <w:rPr>
          <w:rFonts w:ascii="Times New Roman" w:hAnsi="Times New Roman"/>
          <w:i/>
        </w:rPr>
        <w:t>Č.ú</w:t>
      </w:r>
      <w:proofErr w:type="spellEnd"/>
      <w:r w:rsidRPr="00263E21">
        <w:rPr>
          <w:rFonts w:ascii="Times New Roman" w:hAnsi="Times New Roman"/>
          <w:i/>
        </w:rPr>
        <w:t>: 4007943296/7500</w:t>
      </w:r>
    </w:p>
    <w:p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</w:rPr>
      </w:pPr>
      <w:r w:rsidRPr="00263E21">
        <w:rPr>
          <w:rFonts w:ascii="Times New Roman" w:hAnsi="Times New Roman"/>
          <w:i/>
        </w:rPr>
        <w:t>IČO:  37983849</w:t>
      </w: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Pr="00263E2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  <w:r w:rsidRPr="00263E21">
        <w:rPr>
          <w:rFonts w:ascii="Times New Roman" w:hAnsi="Times New Roman"/>
          <w:color w:val="auto"/>
        </w:rPr>
        <w:t>Správa o čin</w:t>
      </w:r>
      <w:r>
        <w:rPr>
          <w:rFonts w:ascii="Times New Roman" w:hAnsi="Times New Roman"/>
          <w:color w:val="auto"/>
        </w:rPr>
        <w:t>nosti organizácie za obdobie od 1</w:t>
      </w:r>
      <w:r w:rsidRPr="00263E21">
        <w:rPr>
          <w:rFonts w:ascii="Times New Roman" w:hAnsi="Times New Roman"/>
          <w:color w:val="auto"/>
        </w:rPr>
        <w:t>.1.201</w:t>
      </w:r>
      <w:r w:rsidR="00BB494D">
        <w:rPr>
          <w:rFonts w:ascii="Times New Roman" w:hAnsi="Times New Roman"/>
          <w:color w:val="auto"/>
        </w:rPr>
        <w:t>4</w:t>
      </w:r>
      <w:r w:rsidRPr="00263E21">
        <w:rPr>
          <w:rFonts w:ascii="Times New Roman" w:hAnsi="Times New Roman"/>
          <w:color w:val="auto"/>
        </w:rPr>
        <w:t xml:space="preserve"> do 31.12.201</w:t>
      </w:r>
      <w:r w:rsidR="00BB494D">
        <w:rPr>
          <w:rFonts w:ascii="Times New Roman" w:hAnsi="Times New Roman"/>
          <w:color w:val="auto"/>
        </w:rPr>
        <w:t>4</w:t>
      </w:r>
    </w:p>
    <w:p w:rsidR="00414D42" w:rsidRDefault="00414D42" w:rsidP="002A6CE1">
      <w:pPr>
        <w:pStyle w:val="Nzov"/>
      </w:pPr>
    </w:p>
    <w:p w:rsidR="002A6CE1" w:rsidRDefault="002A6CE1" w:rsidP="002A6CE1"/>
    <w:p w:rsidR="002A6CE1" w:rsidRDefault="002A6CE1" w:rsidP="002A6CE1"/>
    <w:p w:rsidR="002A6CE1" w:rsidRDefault="002A6CE1" w:rsidP="002A6CE1"/>
    <w:p w:rsidR="002A6CE1" w:rsidRDefault="002A6CE1" w:rsidP="002A6CE1"/>
    <w:p w:rsidR="002A6CE1" w:rsidRDefault="002A6CE1" w:rsidP="002A6CE1"/>
    <w:p w:rsidR="002A6CE1" w:rsidRDefault="002A6CE1" w:rsidP="002A6CE1"/>
    <w:p w:rsidR="00E52D5A" w:rsidRDefault="00E52D5A" w:rsidP="002A6CE1"/>
    <w:p w:rsidR="00E52D5A" w:rsidRDefault="00E52D5A" w:rsidP="002A6CE1"/>
    <w:p w:rsidR="002A6CE1" w:rsidRDefault="002A6CE1" w:rsidP="002A6CE1"/>
    <w:p w:rsidR="002A6CE1" w:rsidRPr="00E52D5A" w:rsidRDefault="00BB494D" w:rsidP="002A6CE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Žilina, 23.1.2015</w:t>
      </w:r>
      <w:r w:rsidR="00E52D5A">
        <w:rPr>
          <w:rFonts w:ascii="Times New Roman" w:hAnsi="Times New Roman" w:cs="Times New Roman"/>
        </w:rPr>
        <w:t xml:space="preserve">                                                                                               Ján </w:t>
      </w:r>
      <w:proofErr w:type="spellStart"/>
      <w:r w:rsidR="00E52D5A">
        <w:rPr>
          <w:rFonts w:ascii="Times New Roman" w:hAnsi="Times New Roman" w:cs="Times New Roman"/>
        </w:rPr>
        <w:t>Szovák</w:t>
      </w:r>
      <w:proofErr w:type="spellEnd"/>
      <w:r w:rsidR="00E52D5A">
        <w:rPr>
          <w:rFonts w:ascii="Times New Roman" w:hAnsi="Times New Roman" w:cs="Times New Roman"/>
        </w:rPr>
        <w:t>, riaditeľ</w:t>
      </w:r>
    </w:p>
    <w:p w:rsidR="002A6CE1" w:rsidRDefault="002A6CE1" w:rsidP="002A6CE1"/>
    <w:p w:rsidR="001E6C5A" w:rsidRDefault="001E6C5A" w:rsidP="002A6CE1"/>
    <w:sdt>
      <w:sdtPr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  <w:lang w:eastAsia="sk-SK"/>
        </w:rPr>
        <w:id w:val="107065"/>
        <w:docPartObj>
          <w:docPartGallery w:val="Table of Contents"/>
          <w:docPartUnique/>
        </w:docPartObj>
      </w:sdtPr>
      <w:sdtEndPr/>
      <w:sdtContent>
        <w:p w:rsidR="004956FE" w:rsidRPr="004956FE" w:rsidRDefault="004956FE" w:rsidP="001E6C5A">
          <w:pPr>
            <w:pStyle w:val="Hlavikaobsahu"/>
            <w:spacing w:before="0"/>
            <w:rPr>
              <w:color w:val="auto"/>
            </w:rPr>
          </w:pPr>
          <w:r w:rsidRPr="004956FE">
            <w:rPr>
              <w:color w:val="auto"/>
            </w:rPr>
            <w:t>Obsah</w:t>
          </w:r>
        </w:p>
        <w:p w:rsidR="00BA69C9" w:rsidRDefault="00E349B2">
          <w:pPr>
            <w:pStyle w:val="Obsah1"/>
            <w:tabs>
              <w:tab w:val="right" w:leader="dot" w:pos="9488"/>
            </w:tabs>
            <w:rPr>
              <w:noProof/>
            </w:rPr>
          </w:pPr>
          <w:r w:rsidRPr="001E6C5A">
            <w:rPr>
              <w:rFonts w:ascii="Times New Roman" w:hAnsi="Times New Roman" w:cs="Times New Roman"/>
            </w:rPr>
            <w:fldChar w:fldCharType="begin"/>
          </w:r>
          <w:r w:rsidR="004956FE" w:rsidRPr="001E6C5A">
            <w:rPr>
              <w:rFonts w:ascii="Times New Roman" w:hAnsi="Times New Roman" w:cs="Times New Roman"/>
            </w:rPr>
            <w:instrText xml:space="preserve"> TOC \o "1-3" \h \z \u </w:instrText>
          </w:r>
          <w:r w:rsidRPr="001E6C5A">
            <w:rPr>
              <w:rFonts w:ascii="Times New Roman" w:hAnsi="Times New Roman" w:cs="Times New Roman"/>
            </w:rPr>
            <w:fldChar w:fldCharType="separate"/>
          </w:r>
          <w:hyperlink w:anchor="_Toc410054755" w:history="1">
            <w:r w:rsidR="00BA69C9" w:rsidRPr="00AD5682">
              <w:rPr>
                <w:rStyle w:val="Hypertextovprepojenie"/>
                <w:rFonts w:ascii="Times New Roman" w:hAnsi="Times New Roman" w:cs="Times New Roman"/>
                <w:noProof/>
              </w:rPr>
              <w:t>VÝROČNÁ SPRÁVA O ČINNOSTI BETHEZDA, N.O.</w:t>
            </w:r>
            <w:r w:rsidR="00BA69C9">
              <w:rPr>
                <w:noProof/>
                <w:webHidden/>
              </w:rPr>
              <w:tab/>
            </w:r>
            <w:r w:rsidR="00BA69C9">
              <w:rPr>
                <w:noProof/>
                <w:webHidden/>
              </w:rPr>
              <w:fldChar w:fldCharType="begin"/>
            </w:r>
            <w:r w:rsidR="00BA69C9">
              <w:rPr>
                <w:noProof/>
                <w:webHidden/>
              </w:rPr>
              <w:instrText xml:space="preserve"> PAGEREF _Toc410054755 \h </w:instrText>
            </w:r>
            <w:r w:rsidR="00BA69C9">
              <w:rPr>
                <w:noProof/>
                <w:webHidden/>
              </w:rPr>
            </w:r>
            <w:r w:rsidR="00BA69C9">
              <w:rPr>
                <w:noProof/>
                <w:webHidden/>
              </w:rPr>
              <w:fldChar w:fldCharType="separate"/>
            </w:r>
            <w:r w:rsidR="00930A14">
              <w:rPr>
                <w:noProof/>
                <w:webHidden/>
              </w:rPr>
              <w:t>2</w:t>
            </w:r>
            <w:r w:rsidR="00BA69C9">
              <w:rPr>
                <w:noProof/>
                <w:webHidden/>
              </w:rPr>
              <w:fldChar w:fldCharType="end"/>
            </w:r>
          </w:hyperlink>
        </w:p>
        <w:p w:rsidR="00BA69C9" w:rsidRDefault="00275504">
          <w:pPr>
            <w:pStyle w:val="Obsah2"/>
            <w:tabs>
              <w:tab w:val="left" w:pos="660"/>
              <w:tab w:val="right" w:leader="dot" w:pos="9488"/>
            </w:tabs>
            <w:rPr>
              <w:noProof/>
            </w:rPr>
          </w:pPr>
          <w:hyperlink w:anchor="_Toc410054756" w:history="1">
            <w:r w:rsidR="00BA69C9" w:rsidRPr="00AD5682">
              <w:rPr>
                <w:rStyle w:val="Hypertextovprepojenie"/>
                <w:rFonts w:ascii="Times New Roman" w:hAnsi="Times New Roman"/>
                <w:iCs/>
                <w:noProof/>
              </w:rPr>
              <w:t>1.</w:t>
            </w:r>
            <w:r w:rsidR="00BA69C9">
              <w:rPr>
                <w:noProof/>
              </w:rPr>
              <w:tab/>
            </w:r>
            <w:r w:rsidR="00BA69C9" w:rsidRPr="00AD5682">
              <w:rPr>
                <w:rStyle w:val="Hypertextovprepojenie"/>
                <w:rFonts w:ascii="Times New Roman" w:hAnsi="Times New Roman"/>
                <w:iCs/>
                <w:noProof/>
              </w:rPr>
              <w:t>Organizačná štruktúra</w:t>
            </w:r>
            <w:r w:rsidR="00BA69C9">
              <w:rPr>
                <w:noProof/>
                <w:webHidden/>
              </w:rPr>
              <w:tab/>
            </w:r>
            <w:r w:rsidR="00BA69C9">
              <w:rPr>
                <w:noProof/>
                <w:webHidden/>
              </w:rPr>
              <w:fldChar w:fldCharType="begin"/>
            </w:r>
            <w:r w:rsidR="00BA69C9">
              <w:rPr>
                <w:noProof/>
                <w:webHidden/>
              </w:rPr>
              <w:instrText xml:space="preserve"> PAGEREF _Toc410054756 \h </w:instrText>
            </w:r>
            <w:r w:rsidR="00BA69C9">
              <w:rPr>
                <w:noProof/>
                <w:webHidden/>
              </w:rPr>
            </w:r>
            <w:r w:rsidR="00BA69C9">
              <w:rPr>
                <w:noProof/>
                <w:webHidden/>
              </w:rPr>
              <w:fldChar w:fldCharType="separate"/>
            </w:r>
            <w:r w:rsidR="00930A14">
              <w:rPr>
                <w:noProof/>
                <w:webHidden/>
              </w:rPr>
              <w:t>2</w:t>
            </w:r>
            <w:r w:rsidR="00BA69C9">
              <w:rPr>
                <w:noProof/>
                <w:webHidden/>
              </w:rPr>
              <w:fldChar w:fldCharType="end"/>
            </w:r>
          </w:hyperlink>
        </w:p>
        <w:p w:rsidR="00BA69C9" w:rsidRDefault="00275504">
          <w:pPr>
            <w:pStyle w:val="Obsah2"/>
            <w:tabs>
              <w:tab w:val="left" w:pos="660"/>
              <w:tab w:val="right" w:leader="dot" w:pos="9488"/>
            </w:tabs>
            <w:rPr>
              <w:noProof/>
            </w:rPr>
          </w:pPr>
          <w:hyperlink w:anchor="_Toc410054757" w:history="1">
            <w:r w:rsidR="00BA69C9" w:rsidRPr="00AD5682">
              <w:rPr>
                <w:rStyle w:val="Hypertextovprepojenie"/>
                <w:rFonts w:ascii="Times New Roman" w:hAnsi="Times New Roman"/>
                <w:iCs/>
                <w:noProof/>
              </w:rPr>
              <w:t>2.</w:t>
            </w:r>
            <w:r w:rsidR="00BA69C9">
              <w:rPr>
                <w:noProof/>
              </w:rPr>
              <w:tab/>
            </w:r>
            <w:r w:rsidR="00BA69C9" w:rsidRPr="00AD5682">
              <w:rPr>
                <w:rStyle w:val="Hypertextovprepojenie"/>
                <w:rFonts w:ascii="Times New Roman" w:hAnsi="Times New Roman"/>
                <w:iCs/>
                <w:noProof/>
              </w:rPr>
              <w:t>Poskytovan</w:t>
            </w:r>
            <w:bookmarkStart w:id="0" w:name="_GoBack"/>
            <w:bookmarkEnd w:id="0"/>
            <w:r w:rsidR="00BA69C9" w:rsidRPr="00AD5682">
              <w:rPr>
                <w:rStyle w:val="Hypertextovprepojenie"/>
                <w:rFonts w:ascii="Times New Roman" w:hAnsi="Times New Roman"/>
                <w:iCs/>
                <w:noProof/>
              </w:rPr>
              <w:t>ie opatrovateľských úkonov</w:t>
            </w:r>
            <w:r w:rsidR="00BA69C9">
              <w:rPr>
                <w:noProof/>
                <w:webHidden/>
              </w:rPr>
              <w:tab/>
            </w:r>
            <w:r w:rsidR="00BA69C9">
              <w:rPr>
                <w:noProof/>
                <w:webHidden/>
              </w:rPr>
              <w:fldChar w:fldCharType="begin"/>
            </w:r>
            <w:r w:rsidR="00BA69C9">
              <w:rPr>
                <w:noProof/>
                <w:webHidden/>
              </w:rPr>
              <w:instrText xml:space="preserve"> PAGEREF _Toc410054757 \h </w:instrText>
            </w:r>
            <w:r w:rsidR="00BA69C9">
              <w:rPr>
                <w:noProof/>
                <w:webHidden/>
              </w:rPr>
            </w:r>
            <w:r w:rsidR="00BA69C9">
              <w:rPr>
                <w:noProof/>
                <w:webHidden/>
              </w:rPr>
              <w:fldChar w:fldCharType="separate"/>
            </w:r>
            <w:r w:rsidR="00930A14">
              <w:rPr>
                <w:noProof/>
                <w:webHidden/>
              </w:rPr>
              <w:t>3</w:t>
            </w:r>
            <w:r w:rsidR="00BA69C9">
              <w:rPr>
                <w:noProof/>
                <w:webHidden/>
              </w:rPr>
              <w:fldChar w:fldCharType="end"/>
            </w:r>
          </w:hyperlink>
        </w:p>
        <w:p w:rsidR="00BA69C9" w:rsidRDefault="00275504">
          <w:pPr>
            <w:pStyle w:val="Obsah3"/>
            <w:tabs>
              <w:tab w:val="left" w:pos="1100"/>
              <w:tab w:val="right" w:leader="dot" w:pos="9488"/>
            </w:tabs>
            <w:rPr>
              <w:noProof/>
            </w:rPr>
          </w:pPr>
          <w:hyperlink w:anchor="_Toc410054760" w:history="1">
            <w:r w:rsidR="00BA69C9" w:rsidRPr="00AD5682">
              <w:rPr>
                <w:rStyle w:val="Hypertextovprepojenie"/>
                <w:rFonts w:ascii="Times New Roman" w:hAnsi="Times New Roman"/>
                <w:iCs/>
                <w:noProof/>
              </w:rPr>
              <w:t>2.1.</w:t>
            </w:r>
            <w:r w:rsidR="00BA69C9">
              <w:rPr>
                <w:noProof/>
              </w:rPr>
              <w:tab/>
            </w:r>
            <w:r w:rsidR="00BA69C9" w:rsidRPr="00AD5682">
              <w:rPr>
                <w:rStyle w:val="Hypertextovprepojenie"/>
                <w:rFonts w:ascii="Times New Roman" w:hAnsi="Times New Roman"/>
                <w:iCs/>
                <w:noProof/>
              </w:rPr>
              <w:t>Prehľad  klientov</w:t>
            </w:r>
            <w:r w:rsidR="00BA69C9">
              <w:rPr>
                <w:noProof/>
                <w:webHidden/>
              </w:rPr>
              <w:tab/>
            </w:r>
            <w:r w:rsidR="00BA69C9">
              <w:rPr>
                <w:noProof/>
                <w:webHidden/>
              </w:rPr>
              <w:fldChar w:fldCharType="begin"/>
            </w:r>
            <w:r w:rsidR="00BA69C9">
              <w:rPr>
                <w:noProof/>
                <w:webHidden/>
              </w:rPr>
              <w:instrText xml:space="preserve"> PAGEREF _Toc410054760 \h </w:instrText>
            </w:r>
            <w:r w:rsidR="00BA69C9">
              <w:rPr>
                <w:noProof/>
                <w:webHidden/>
              </w:rPr>
            </w:r>
            <w:r w:rsidR="00BA69C9">
              <w:rPr>
                <w:noProof/>
                <w:webHidden/>
              </w:rPr>
              <w:fldChar w:fldCharType="separate"/>
            </w:r>
            <w:r w:rsidR="00930A14">
              <w:rPr>
                <w:noProof/>
                <w:webHidden/>
              </w:rPr>
              <w:t>3</w:t>
            </w:r>
            <w:r w:rsidR="00BA69C9">
              <w:rPr>
                <w:noProof/>
                <w:webHidden/>
              </w:rPr>
              <w:fldChar w:fldCharType="end"/>
            </w:r>
          </w:hyperlink>
        </w:p>
        <w:p w:rsidR="00BA69C9" w:rsidRDefault="00275504">
          <w:pPr>
            <w:pStyle w:val="Obsah2"/>
            <w:tabs>
              <w:tab w:val="left" w:pos="660"/>
              <w:tab w:val="right" w:leader="dot" w:pos="9488"/>
            </w:tabs>
            <w:rPr>
              <w:noProof/>
            </w:rPr>
          </w:pPr>
          <w:hyperlink w:anchor="_Toc410054761" w:history="1">
            <w:r w:rsidR="00BA69C9" w:rsidRPr="00AD5682">
              <w:rPr>
                <w:rStyle w:val="Hypertextovprepojenie"/>
                <w:rFonts w:ascii="Times New Roman" w:hAnsi="Times New Roman"/>
                <w:iCs/>
                <w:noProof/>
              </w:rPr>
              <w:t>3.</w:t>
            </w:r>
            <w:r w:rsidR="00BA69C9">
              <w:rPr>
                <w:noProof/>
              </w:rPr>
              <w:tab/>
            </w:r>
            <w:r w:rsidR="00BA69C9" w:rsidRPr="00AD5682">
              <w:rPr>
                <w:rStyle w:val="Hypertextovprepojenie"/>
                <w:rFonts w:ascii="Times New Roman" w:hAnsi="Times New Roman"/>
                <w:iCs/>
                <w:noProof/>
              </w:rPr>
              <w:t>Podujatia / vzdelávanie</w:t>
            </w:r>
            <w:r w:rsidR="00BA69C9">
              <w:rPr>
                <w:noProof/>
                <w:webHidden/>
              </w:rPr>
              <w:tab/>
            </w:r>
            <w:r w:rsidR="00BA69C9">
              <w:rPr>
                <w:noProof/>
                <w:webHidden/>
              </w:rPr>
              <w:fldChar w:fldCharType="begin"/>
            </w:r>
            <w:r w:rsidR="00BA69C9">
              <w:rPr>
                <w:noProof/>
                <w:webHidden/>
              </w:rPr>
              <w:instrText xml:space="preserve"> PAGEREF _Toc410054761 \h </w:instrText>
            </w:r>
            <w:r w:rsidR="00BA69C9">
              <w:rPr>
                <w:noProof/>
                <w:webHidden/>
              </w:rPr>
            </w:r>
            <w:r w:rsidR="00BA69C9">
              <w:rPr>
                <w:noProof/>
                <w:webHidden/>
              </w:rPr>
              <w:fldChar w:fldCharType="separate"/>
            </w:r>
            <w:r w:rsidR="00930A14">
              <w:rPr>
                <w:noProof/>
                <w:webHidden/>
              </w:rPr>
              <w:t>3</w:t>
            </w:r>
            <w:r w:rsidR="00BA69C9">
              <w:rPr>
                <w:noProof/>
                <w:webHidden/>
              </w:rPr>
              <w:fldChar w:fldCharType="end"/>
            </w:r>
          </w:hyperlink>
        </w:p>
        <w:p w:rsidR="00BA69C9" w:rsidRDefault="00275504">
          <w:pPr>
            <w:pStyle w:val="Obsah2"/>
            <w:tabs>
              <w:tab w:val="left" w:pos="660"/>
              <w:tab w:val="right" w:leader="dot" w:pos="9488"/>
            </w:tabs>
            <w:rPr>
              <w:noProof/>
            </w:rPr>
          </w:pPr>
          <w:hyperlink w:anchor="_Toc410054762" w:history="1">
            <w:r w:rsidR="00BA69C9" w:rsidRPr="00AD5682">
              <w:rPr>
                <w:rStyle w:val="Hypertextovprepojenie"/>
                <w:rFonts w:ascii="Times New Roman" w:hAnsi="Times New Roman"/>
                <w:iCs/>
                <w:noProof/>
              </w:rPr>
              <w:t>4.</w:t>
            </w:r>
            <w:r w:rsidR="00BA69C9">
              <w:rPr>
                <w:noProof/>
              </w:rPr>
              <w:tab/>
            </w:r>
            <w:r w:rsidR="00BA69C9" w:rsidRPr="00AD5682">
              <w:rPr>
                <w:rStyle w:val="Hypertextovprepojenie"/>
                <w:rFonts w:ascii="Times New Roman" w:hAnsi="Times New Roman"/>
                <w:iCs/>
                <w:noProof/>
              </w:rPr>
              <w:t>Finačné údaje - hospodárenie</w:t>
            </w:r>
            <w:r w:rsidR="00BA69C9">
              <w:rPr>
                <w:noProof/>
                <w:webHidden/>
              </w:rPr>
              <w:tab/>
            </w:r>
            <w:r w:rsidR="00BA69C9">
              <w:rPr>
                <w:noProof/>
                <w:webHidden/>
              </w:rPr>
              <w:fldChar w:fldCharType="begin"/>
            </w:r>
            <w:r w:rsidR="00BA69C9">
              <w:rPr>
                <w:noProof/>
                <w:webHidden/>
              </w:rPr>
              <w:instrText xml:space="preserve"> PAGEREF _Toc410054762 \h </w:instrText>
            </w:r>
            <w:r w:rsidR="00BA69C9">
              <w:rPr>
                <w:noProof/>
                <w:webHidden/>
              </w:rPr>
            </w:r>
            <w:r w:rsidR="00BA69C9">
              <w:rPr>
                <w:noProof/>
                <w:webHidden/>
              </w:rPr>
              <w:fldChar w:fldCharType="separate"/>
            </w:r>
            <w:r w:rsidR="00930A14">
              <w:rPr>
                <w:noProof/>
                <w:webHidden/>
              </w:rPr>
              <w:t>3</w:t>
            </w:r>
            <w:r w:rsidR="00BA69C9">
              <w:rPr>
                <w:noProof/>
                <w:webHidden/>
              </w:rPr>
              <w:fldChar w:fldCharType="end"/>
            </w:r>
          </w:hyperlink>
        </w:p>
        <w:p w:rsidR="00BA69C9" w:rsidRDefault="00275504">
          <w:pPr>
            <w:pStyle w:val="Obsah3"/>
            <w:tabs>
              <w:tab w:val="left" w:pos="1100"/>
              <w:tab w:val="right" w:leader="dot" w:pos="9488"/>
            </w:tabs>
            <w:rPr>
              <w:noProof/>
            </w:rPr>
          </w:pPr>
          <w:hyperlink w:anchor="_Toc410054763" w:history="1">
            <w:r w:rsidR="00BA69C9" w:rsidRPr="00AD5682">
              <w:rPr>
                <w:rStyle w:val="Hypertextovprepojenie"/>
                <w:rFonts w:ascii="Times New Roman" w:hAnsi="Times New Roman" w:cs="Times New Roman"/>
                <w:noProof/>
              </w:rPr>
              <w:t>4.1.</w:t>
            </w:r>
            <w:r w:rsidR="00BA69C9">
              <w:rPr>
                <w:noProof/>
              </w:rPr>
              <w:tab/>
            </w:r>
            <w:r w:rsidR="00BA69C9" w:rsidRPr="00AD5682">
              <w:rPr>
                <w:rStyle w:val="Hypertextovprepojenie"/>
                <w:rFonts w:ascii="Times New Roman" w:hAnsi="Times New Roman" w:cs="Times New Roman"/>
                <w:noProof/>
              </w:rPr>
              <w:t>Výdavky - BETHEZDA n. o. Evanjelická zborová diakonia</w:t>
            </w:r>
            <w:r w:rsidR="00BA69C9">
              <w:rPr>
                <w:noProof/>
                <w:webHidden/>
              </w:rPr>
              <w:tab/>
            </w:r>
            <w:r w:rsidR="00BA69C9">
              <w:rPr>
                <w:noProof/>
                <w:webHidden/>
              </w:rPr>
              <w:fldChar w:fldCharType="begin"/>
            </w:r>
            <w:r w:rsidR="00BA69C9">
              <w:rPr>
                <w:noProof/>
                <w:webHidden/>
              </w:rPr>
              <w:instrText xml:space="preserve"> PAGEREF _Toc410054763 \h </w:instrText>
            </w:r>
            <w:r w:rsidR="00BA69C9">
              <w:rPr>
                <w:noProof/>
                <w:webHidden/>
              </w:rPr>
            </w:r>
            <w:r w:rsidR="00BA69C9">
              <w:rPr>
                <w:noProof/>
                <w:webHidden/>
              </w:rPr>
              <w:fldChar w:fldCharType="separate"/>
            </w:r>
            <w:r w:rsidR="00930A14">
              <w:rPr>
                <w:noProof/>
                <w:webHidden/>
              </w:rPr>
              <w:t>4</w:t>
            </w:r>
            <w:r w:rsidR="00BA69C9">
              <w:rPr>
                <w:noProof/>
                <w:webHidden/>
              </w:rPr>
              <w:fldChar w:fldCharType="end"/>
            </w:r>
          </w:hyperlink>
        </w:p>
        <w:p w:rsidR="00BA69C9" w:rsidRDefault="00275504">
          <w:pPr>
            <w:pStyle w:val="Obsah2"/>
            <w:tabs>
              <w:tab w:val="left" w:pos="660"/>
              <w:tab w:val="right" w:leader="dot" w:pos="9488"/>
            </w:tabs>
            <w:rPr>
              <w:noProof/>
            </w:rPr>
          </w:pPr>
          <w:hyperlink w:anchor="_Toc410054764" w:history="1">
            <w:r w:rsidR="00BA69C9" w:rsidRPr="00AD5682">
              <w:rPr>
                <w:rStyle w:val="Hypertextovprepojenie"/>
                <w:rFonts w:ascii="Times New Roman" w:hAnsi="Times New Roman"/>
                <w:iCs/>
                <w:noProof/>
              </w:rPr>
              <w:t>5.</w:t>
            </w:r>
            <w:r w:rsidR="00BA69C9">
              <w:rPr>
                <w:noProof/>
              </w:rPr>
              <w:tab/>
            </w:r>
            <w:r w:rsidR="00BA69C9" w:rsidRPr="00AD5682">
              <w:rPr>
                <w:rStyle w:val="Hypertextovprepojenie"/>
                <w:rFonts w:ascii="Times New Roman" w:hAnsi="Times New Roman"/>
                <w:iCs/>
                <w:noProof/>
              </w:rPr>
              <w:t>Ciele do budúcnosti</w:t>
            </w:r>
            <w:r w:rsidR="00BA69C9">
              <w:rPr>
                <w:noProof/>
                <w:webHidden/>
              </w:rPr>
              <w:tab/>
            </w:r>
            <w:r w:rsidR="00BA69C9">
              <w:rPr>
                <w:noProof/>
                <w:webHidden/>
              </w:rPr>
              <w:fldChar w:fldCharType="begin"/>
            </w:r>
            <w:r w:rsidR="00BA69C9">
              <w:rPr>
                <w:noProof/>
                <w:webHidden/>
              </w:rPr>
              <w:instrText xml:space="preserve"> PAGEREF _Toc410054764 \h </w:instrText>
            </w:r>
            <w:r w:rsidR="00BA69C9">
              <w:rPr>
                <w:noProof/>
                <w:webHidden/>
              </w:rPr>
            </w:r>
            <w:r w:rsidR="00BA69C9">
              <w:rPr>
                <w:noProof/>
                <w:webHidden/>
              </w:rPr>
              <w:fldChar w:fldCharType="separate"/>
            </w:r>
            <w:r w:rsidR="00930A14">
              <w:rPr>
                <w:noProof/>
                <w:webHidden/>
              </w:rPr>
              <w:t>4</w:t>
            </w:r>
            <w:r w:rsidR="00BA69C9">
              <w:rPr>
                <w:noProof/>
                <w:webHidden/>
              </w:rPr>
              <w:fldChar w:fldCharType="end"/>
            </w:r>
          </w:hyperlink>
        </w:p>
        <w:p w:rsidR="00BA69C9" w:rsidRDefault="00275504">
          <w:pPr>
            <w:pStyle w:val="Obsah2"/>
            <w:tabs>
              <w:tab w:val="right" w:leader="dot" w:pos="9488"/>
            </w:tabs>
            <w:rPr>
              <w:noProof/>
            </w:rPr>
          </w:pPr>
          <w:hyperlink w:anchor="_Toc410054765" w:history="1">
            <w:r w:rsidR="00BA69C9" w:rsidRPr="00AD5682">
              <w:rPr>
                <w:rStyle w:val="Hypertextovprepojenie"/>
                <w:rFonts w:ascii="Times New Roman" w:hAnsi="Times New Roman"/>
                <w:iCs/>
                <w:noProof/>
              </w:rPr>
              <w:t>Záver a poďakovanie</w:t>
            </w:r>
            <w:r w:rsidR="00BA69C9">
              <w:rPr>
                <w:noProof/>
                <w:webHidden/>
              </w:rPr>
              <w:tab/>
            </w:r>
            <w:r w:rsidR="00BA69C9">
              <w:rPr>
                <w:noProof/>
                <w:webHidden/>
              </w:rPr>
              <w:fldChar w:fldCharType="begin"/>
            </w:r>
            <w:r w:rsidR="00BA69C9">
              <w:rPr>
                <w:noProof/>
                <w:webHidden/>
              </w:rPr>
              <w:instrText xml:space="preserve"> PAGEREF _Toc410054765 \h </w:instrText>
            </w:r>
            <w:r w:rsidR="00BA69C9">
              <w:rPr>
                <w:noProof/>
                <w:webHidden/>
              </w:rPr>
            </w:r>
            <w:r w:rsidR="00BA69C9">
              <w:rPr>
                <w:noProof/>
                <w:webHidden/>
              </w:rPr>
              <w:fldChar w:fldCharType="separate"/>
            </w:r>
            <w:r w:rsidR="00930A14">
              <w:rPr>
                <w:noProof/>
                <w:webHidden/>
              </w:rPr>
              <w:t>5</w:t>
            </w:r>
            <w:r w:rsidR="00BA69C9">
              <w:rPr>
                <w:noProof/>
                <w:webHidden/>
              </w:rPr>
              <w:fldChar w:fldCharType="end"/>
            </w:r>
          </w:hyperlink>
        </w:p>
        <w:p w:rsidR="004956FE" w:rsidRDefault="00E349B2" w:rsidP="001E6C5A">
          <w:pPr>
            <w:spacing w:line="240" w:lineRule="auto"/>
          </w:pPr>
          <w:r w:rsidRPr="001E6C5A">
            <w:rPr>
              <w:rFonts w:ascii="Times New Roman" w:hAnsi="Times New Roman" w:cs="Times New Roman"/>
            </w:rPr>
            <w:fldChar w:fldCharType="end"/>
          </w:r>
        </w:p>
      </w:sdtContent>
    </w:sdt>
    <w:p w:rsidR="002B4A3D" w:rsidRPr="00263E21" w:rsidRDefault="00BA2C39" w:rsidP="00BA2C39">
      <w:pPr>
        <w:pStyle w:val="Nadpis1"/>
        <w:spacing w:before="0"/>
        <w:jc w:val="center"/>
        <w:rPr>
          <w:rFonts w:ascii="Times New Roman" w:hAnsi="Times New Roman"/>
        </w:rPr>
      </w:pPr>
      <w:bookmarkStart w:id="1" w:name="_Toc410054755"/>
      <w:r w:rsidRPr="002B4A3D">
        <w:rPr>
          <w:rFonts w:ascii="Times New Roman" w:hAnsi="Times New Roman" w:cs="Times New Roman"/>
          <w:color w:val="auto"/>
          <w:sz w:val="32"/>
        </w:rPr>
        <w:t>VÝROČNÁ SPRÁVA O ČINNOSTI BETHEZDA, N.O.</w:t>
      </w:r>
      <w:bookmarkEnd w:id="1"/>
      <w:r w:rsidRPr="002B4A3D">
        <w:rPr>
          <w:rFonts w:ascii="Times New Roman" w:hAnsi="Times New Roman" w:cs="Times New Roman"/>
          <w:color w:val="auto"/>
          <w:sz w:val="32"/>
        </w:rPr>
        <w:t xml:space="preserve"> </w:t>
      </w:r>
    </w:p>
    <w:p w:rsidR="002B4A3D" w:rsidRPr="001E6C5A" w:rsidRDefault="002B4A3D" w:rsidP="001E6C5A">
      <w:pPr>
        <w:spacing w:before="240" w:after="240" w:line="240" w:lineRule="auto"/>
        <w:jc w:val="both"/>
        <w:rPr>
          <w:rFonts w:ascii="Times New Roman" w:hAnsi="Times New Roman"/>
        </w:rPr>
      </w:pPr>
      <w:r w:rsidRPr="001E6C5A">
        <w:rPr>
          <w:rFonts w:ascii="Times New Roman" w:hAnsi="Times New Roman"/>
        </w:rPr>
        <w:t xml:space="preserve">BETHEZDA, nezisková organizácia je samostatný subjekt založený Cirkevným zborom Evanjelickej cirkvi augsburského vyznania na Slovensku, so sídlom: </w:t>
      </w:r>
    </w:p>
    <w:p w:rsidR="002B4A3D" w:rsidRPr="001E6C5A" w:rsidRDefault="002B4A3D" w:rsidP="001E6C5A">
      <w:pPr>
        <w:spacing w:after="0" w:line="240" w:lineRule="auto"/>
        <w:jc w:val="both"/>
        <w:rPr>
          <w:rFonts w:ascii="Times New Roman" w:hAnsi="Times New Roman"/>
          <w:b/>
        </w:rPr>
      </w:pPr>
      <w:r w:rsidRPr="001E6C5A">
        <w:rPr>
          <w:rFonts w:ascii="Times New Roman" w:hAnsi="Times New Roman"/>
          <w:b/>
        </w:rPr>
        <w:t>Námestie žilinskej synody  2</w:t>
      </w:r>
    </w:p>
    <w:p w:rsidR="002B4A3D" w:rsidRPr="001E6C5A" w:rsidRDefault="002B4A3D" w:rsidP="001E6C5A">
      <w:pPr>
        <w:spacing w:after="0" w:line="240" w:lineRule="auto"/>
        <w:jc w:val="both"/>
        <w:rPr>
          <w:rFonts w:ascii="Times New Roman" w:hAnsi="Times New Roman"/>
          <w:b/>
        </w:rPr>
      </w:pPr>
      <w:r w:rsidRPr="001E6C5A">
        <w:rPr>
          <w:rFonts w:ascii="Times New Roman" w:hAnsi="Times New Roman"/>
          <w:b/>
        </w:rPr>
        <w:t>010 01 Žilina</w:t>
      </w:r>
    </w:p>
    <w:p w:rsidR="002B4A3D" w:rsidRPr="001E6C5A" w:rsidRDefault="002B4A3D" w:rsidP="001E6C5A">
      <w:pPr>
        <w:spacing w:after="0" w:line="240" w:lineRule="auto"/>
        <w:jc w:val="both"/>
        <w:rPr>
          <w:rFonts w:ascii="Times New Roman" w:hAnsi="Times New Roman"/>
        </w:rPr>
      </w:pPr>
    </w:p>
    <w:p w:rsidR="002B4A3D" w:rsidRPr="001E6C5A" w:rsidRDefault="002B4A3D" w:rsidP="001E6C5A">
      <w:pPr>
        <w:spacing w:after="0" w:line="240" w:lineRule="auto"/>
        <w:jc w:val="both"/>
        <w:rPr>
          <w:rFonts w:ascii="Times New Roman" w:hAnsi="Times New Roman"/>
          <w:b/>
        </w:rPr>
      </w:pPr>
      <w:proofErr w:type="spellStart"/>
      <w:r w:rsidRPr="001E6C5A">
        <w:rPr>
          <w:rFonts w:ascii="Times New Roman" w:hAnsi="Times New Roman"/>
        </w:rPr>
        <w:t>BETHEZDA,n.o</w:t>
      </w:r>
      <w:proofErr w:type="spellEnd"/>
      <w:r w:rsidRPr="001E6C5A">
        <w:rPr>
          <w:rFonts w:ascii="Times New Roman" w:hAnsi="Times New Roman"/>
        </w:rPr>
        <w:t>. pôsobí a vyvíja svoju činnosť na území Žilinského samosprávneho kraja.</w:t>
      </w:r>
    </w:p>
    <w:p w:rsidR="002B4A3D" w:rsidRPr="001E6C5A" w:rsidRDefault="002B4A3D" w:rsidP="001E6C5A">
      <w:pPr>
        <w:pStyle w:val="Nadpis2"/>
        <w:numPr>
          <w:ilvl w:val="0"/>
          <w:numId w:val="8"/>
        </w:numPr>
        <w:spacing w:after="240" w:line="240" w:lineRule="auto"/>
        <w:ind w:left="426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2" w:name="_Toc410054756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Organizačná štruktúra</w:t>
      </w:r>
      <w:bookmarkEnd w:id="2"/>
    </w:p>
    <w:p w:rsidR="002B4A3D" w:rsidRPr="001E6C5A" w:rsidRDefault="002B4A3D" w:rsidP="001E6C5A">
      <w:pPr>
        <w:pStyle w:val="Bezriadkovania"/>
        <w:numPr>
          <w:ilvl w:val="0"/>
          <w:numId w:val="1"/>
        </w:numPr>
        <w:ind w:left="426"/>
        <w:rPr>
          <w:rFonts w:ascii="Times New Roman" w:hAnsi="Times New Roman"/>
        </w:rPr>
      </w:pPr>
      <w:r w:rsidRPr="001E6C5A">
        <w:rPr>
          <w:rFonts w:ascii="Times New Roman" w:hAnsi="Times New Roman"/>
        </w:rPr>
        <w:t>Počet zamestnancov: 1</w:t>
      </w:r>
    </w:p>
    <w:p w:rsidR="002B4A3D" w:rsidRPr="001E6C5A" w:rsidRDefault="002B4A3D" w:rsidP="001E6C5A">
      <w:pPr>
        <w:pStyle w:val="Bezriadkovania"/>
        <w:numPr>
          <w:ilvl w:val="0"/>
          <w:numId w:val="1"/>
        </w:numPr>
        <w:ind w:left="426"/>
        <w:rPr>
          <w:rFonts w:ascii="Times New Roman" w:hAnsi="Times New Roman"/>
        </w:rPr>
      </w:pPr>
      <w:r w:rsidRPr="001E6C5A">
        <w:rPr>
          <w:rFonts w:ascii="Times New Roman" w:hAnsi="Times New Roman"/>
        </w:rPr>
        <w:t>Neplatený: 1</w:t>
      </w:r>
    </w:p>
    <w:p w:rsidR="002B4A3D" w:rsidRPr="001E6C5A" w:rsidRDefault="002B4A3D" w:rsidP="001E6C5A">
      <w:pPr>
        <w:pStyle w:val="Bezriadkovania"/>
        <w:rPr>
          <w:rFonts w:ascii="Times New Roman" w:hAnsi="Times New Roman"/>
        </w:rPr>
      </w:pPr>
    </w:p>
    <w:p w:rsidR="00BA2C39" w:rsidRPr="001E6C5A" w:rsidRDefault="002B4A3D" w:rsidP="001E6C5A">
      <w:pPr>
        <w:pStyle w:val="Bezriadkovania"/>
        <w:rPr>
          <w:rFonts w:ascii="Times New Roman" w:hAnsi="Times New Roman"/>
        </w:rPr>
      </w:pPr>
      <w:r w:rsidRPr="001E6C5A">
        <w:rPr>
          <w:rFonts w:ascii="Times New Roman" w:hAnsi="Times New Roman"/>
        </w:rPr>
        <w:t xml:space="preserve">Riaditeľ – štatutárny zástupca – Ján </w:t>
      </w:r>
      <w:proofErr w:type="spellStart"/>
      <w:r w:rsidRPr="001E6C5A">
        <w:rPr>
          <w:rFonts w:ascii="Times New Roman" w:hAnsi="Times New Roman"/>
        </w:rPr>
        <w:t>Szovák</w:t>
      </w:r>
      <w:proofErr w:type="spellEnd"/>
      <w:r w:rsidRPr="001E6C5A">
        <w:rPr>
          <w:rFonts w:ascii="Times New Roman" w:hAnsi="Times New Roman"/>
        </w:rPr>
        <w:t xml:space="preserve"> – zodpovedá za celú činnosť opatrovateľskej služby  a podieľa sa na návštevných službách v domácnostiach, nemocničných zariadeniach, domovoch dôchodcov, sociálnych zariadení.   </w:t>
      </w:r>
    </w:p>
    <w:p w:rsidR="00BA2C39" w:rsidRPr="0044522E" w:rsidRDefault="00BA2C39" w:rsidP="001E6C5A">
      <w:pPr>
        <w:pStyle w:val="Bezriadkovania"/>
        <w:rPr>
          <w:rFonts w:ascii="Times New Roman" w:hAnsi="Times New Roman"/>
          <w:sz w:val="24"/>
          <w:szCs w:val="24"/>
        </w:rPr>
      </w:pPr>
    </w:p>
    <w:p w:rsidR="002A6CE1" w:rsidRPr="001E6C5A" w:rsidRDefault="002B4A3D" w:rsidP="001E6C5A">
      <w:pPr>
        <w:pStyle w:val="Bezriadkovania"/>
        <w:spacing w:after="240"/>
        <w:rPr>
          <w:rFonts w:ascii="Times New Roman" w:hAnsi="Times New Roman"/>
        </w:rPr>
      </w:pPr>
      <w:r w:rsidRPr="0044522E">
        <w:rPr>
          <w:rFonts w:ascii="Times New Roman" w:hAnsi="Times New Roman"/>
          <w:sz w:val="24"/>
          <w:szCs w:val="24"/>
        </w:rPr>
        <w:t xml:space="preserve"> </w:t>
      </w:r>
      <w:r w:rsidRPr="001E6C5A">
        <w:rPr>
          <w:rFonts w:ascii="Times New Roman" w:hAnsi="Times New Roman"/>
          <w:b/>
        </w:rPr>
        <w:t>Správna rada:</w:t>
      </w:r>
      <w:r w:rsidR="002A6CE1" w:rsidRPr="001E6C5A">
        <w:rPr>
          <w:noProof/>
          <w:lang w:eastAsia="sk-SK"/>
        </w:rPr>
        <w:drawing>
          <wp:inline distT="0" distB="0" distL="0" distR="0">
            <wp:extent cx="5934075" cy="2228850"/>
            <wp:effectExtent l="0" t="19050" r="28575" b="0"/>
            <wp:docPr id="5" name="Diagram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</w:p>
    <w:p w:rsidR="002B4A3D" w:rsidRPr="001E6C5A" w:rsidRDefault="002B4A3D" w:rsidP="0044522E">
      <w:pPr>
        <w:pStyle w:val="Nadpis2"/>
        <w:numPr>
          <w:ilvl w:val="0"/>
          <w:numId w:val="8"/>
        </w:numPr>
        <w:spacing w:line="360" w:lineRule="auto"/>
        <w:ind w:left="426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3" w:name="_Toc410054757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lastRenderedPageBreak/>
        <w:t>Poskytovanie opatrovateľských úkonov</w:t>
      </w:r>
      <w:bookmarkEnd w:id="3"/>
    </w:p>
    <w:p w:rsidR="002B4A3D" w:rsidRPr="001E6C5A" w:rsidRDefault="002B4A3D" w:rsidP="001E6C5A">
      <w:pPr>
        <w:spacing w:after="0" w:line="240" w:lineRule="auto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Poskytujeme svojim klientom nasledujúce úkon</w:t>
      </w:r>
      <w:r w:rsidR="00BA2C39" w:rsidRPr="001E6C5A">
        <w:rPr>
          <w:rFonts w:ascii="Times New Roman" w:hAnsi="Times New Roman" w:cs="Times New Roman"/>
          <w:szCs w:val="24"/>
        </w:rPr>
        <w:t>y</w:t>
      </w:r>
      <w:r w:rsidRPr="001E6C5A">
        <w:rPr>
          <w:rFonts w:ascii="Times New Roman" w:hAnsi="Times New Roman" w:cs="Times New Roman"/>
          <w:szCs w:val="24"/>
        </w:rPr>
        <w:t>: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bežné úkony osobnej hygieny, pomoc pri ich výkone,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zabezpečujeme nákupy,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zabezpečujeme donášku obedov,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upratujeme,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pomáhame pri vyhľadávaní lekárskej služby, zabezpečujeme sprevádzanie k lekárovi,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imobilným klientom poskytujeme služby pri pobyte v prírode,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pomoc pri vybavovaní úradných záležitostí,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poskytujeme pomoc uskutočňovanú formou osobných rozhovorov, vypočutia, pochopenia,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zabezpečujeme kňaza pri sviatostiach – podanie Večere Pánovej na požiadanie klienta,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navštevujeme klientov pri príležitosti významných životných jubileí,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/>
          <w:sz w:val="20"/>
        </w:rPr>
      </w:pPr>
      <w:r w:rsidRPr="001E6C5A">
        <w:rPr>
          <w:rFonts w:ascii="Times New Roman" w:hAnsi="Times New Roman" w:cs="Times New Roman"/>
          <w:szCs w:val="24"/>
        </w:rPr>
        <w:t>poskytujeme pomoc sirotám, vdovám, staráme sa o bezdomovcov, ktorí nás o pomoc požiadajú</w:t>
      </w:r>
      <w:r w:rsidRPr="001E6C5A">
        <w:rPr>
          <w:rFonts w:ascii="Times New Roman" w:hAnsi="Times New Roman"/>
          <w:sz w:val="20"/>
        </w:rPr>
        <w:t>.</w:t>
      </w:r>
    </w:p>
    <w:p w:rsidR="002B4A3D" w:rsidRPr="00263E21" w:rsidRDefault="002B4A3D" w:rsidP="00BA2C39">
      <w:pPr>
        <w:pStyle w:val="Zarkazkladnhotextu"/>
        <w:spacing w:line="360" w:lineRule="auto"/>
        <w:ind w:left="0"/>
        <w:jc w:val="center"/>
        <w:rPr>
          <w:rFonts w:ascii="Times New Roman" w:hAnsi="Times New Roman"/>
        </w:rPr>
      </w:pPr>
    </w:p>
    <w:p w:rsidR="002B4A3D" w:rsidRPr="002B4A3D" w:rsidRDefault="002B4A3D" w:rsidP="00BA2C39">
      <w:pPr>
        <w:pStyle w:val="Odsekzoznamu"/>
        <w:keepNext/>
        <w:keepLines/>
        <w:numPr>
          <w:ilvl w:val="0"/>
          <w:numId w:val="9"/>
        </w:numPr>
        <w:spacing w:before="200" w:after="0" w:line="360" w:lineRule="auto"/>
        <w:contextualSpacing w:val="0"/>
        <w:outlineLvl w:val="2"/>
        <w:rPr>
          <w:rStyle w:val="Intenzvnezvraznenie"/>
          <w:rFonts w:ascii="Times New Roman" w:eastAsiaTheme="majorEastAsia" w:hAnsi="Times New Roman" w:cstheme="majorBidi"/>
          <w:i w:val="0"/>
          <w:vanish/>
          <w:color w:val="auto"/>
          <w:sz w:val="24"/>
        </w:rPr>
      </w:pPr>
      <w:bookmarkStart w:id="4" w:name="_Toc379444088"/>
      <w:bookmarkStart w:id="5" w:name="_Toc379444126"/>
      <w:bookmarkStart w:id="6" w:name="_Toc379444137"/>
      <w:bookmarkStart w:id="7" w:name="_Toc410054758"/>
      <w:bookmarkEnd w:id="4"/>
      <w:bookmarkEnd w:id="5"/>
      <w:bookmarkEnd w:id="6"/>
      <w:bookmarkEnd w:id="7"/>
    </w:p>
    <w:p w:rsidR="002B4A3D" w:rsidRPr="002B4A3D" w:rsidRDefault="002B4A3D" w:rsidP="00BA2C39">
      <w:pPr>
        <w:pStyle w:val="Odsekzoznamu"/>
        <w:keepNext/>
        <w:keepLines/>
        <w:numPr>
          <w:ilvl w:val="0"/>
          <w:numId w:val="9"/>
        </w:numPr>
        <w:spacing w:before="200" w:after="0" w:line="360" w:lineRule="auto"/>
        <w:contextualSpacing w:val="0"/>
        <w:outlineLvl w:val="2"/>
        <w:rPr>
          <w:rStyle w:val="Intenzvnezvraznenie"/>
          <w:rFonts w:ascii="Times New Roman" w:eastAsiaTheme="majorEastAsia" w:hAnsi="Times New Roman" w:cstheme="majorBidi"/>
          <w:i w:val="0"/>
          <w:vanish/>
          <w:color w:val="auto"/>
          <w:sz w:val="24"/>
        </w:rPr>
      </w:pPr>
      <w:bookmarkStart w:id="8" w:name="_Toc379444089"/>
      <w:bookmarkStart w:id="9" w:name="_Toc379444127"/>
      <w:bookmarkStart w:id="10" w:name="_Toc379444138"/>
      <w:bookmarkStart w:id="11" w:name="_Toc410054759"/>
      <w:bookmarkEnd w:id="8"/>
      <w:bookmarkEnd w:id="9"/>
      <w:bookmarkEnd w:id="10"/>
      <w:bookmarkEnd w:id="11"/>
    </w:p>
    <w:p w:rsidR="002B4A3D" w:rsidRPr="001E6C5A" w:rsidRDefault="002B4A3D" w:rsidP="0044522E">
      <w:pPr>
        <w:pStyle w:val="Nadpis3"/>
        <w:numPr>
          <w:ilvl w:val="1"/>
          <w:numId w:val="9"/>
        </w:numPr>
        <w:spacing w:after="240" w:line="360" w:lineRule="auto"/>
        <w:ind w:left="426"/>
        <w:rPr>
          <w:rStyle w:val="Intenzvnezvraznenie"/>
          <w:rFonts w:ascii="Times New Roman" w:hAnsi="Times New Roman"/>
          <w:b/>
          <w:i w:val="0"/>
          <w:color w:val="auto"/>
          <w:sz w:val="24"/>
        </w:rPr>
      </w:pPr>
      <w:bookmarkStart w:id="12" w:name="_Toc410054760"/>
      <w:r w:rsidRPr="001E6C5A">
        <w:rPr>
          <w:rStyle w:val="Intenzvnezvraznenie"/>
          <w:rFonts w:ascii="Times New Roman" w:hAnsi="Times New Roman"/>
          <w:b/>
          <w:i w:val="0"/>
          <w:color w:val="auto"/>
          <w:sz w:val="24"/>
        </w:rPr>
        <w:t>Prehľad  klientov</w:t>
      </w:r>
      <w:bookmarkEnd w:id="12"/>
    </w:p>
    <w:p w:rsidR="002B4A3D" w:rsidRPr="001E6C5A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</w:rPr>
      </w:pPr>
      <w:r w:rsidRPr="001E6C5A">
        <w:rPr>
          <w:rFonts w:ascii="Times New Roman" w:hAnsi="Times New Roman"/>
        </w:rPr>
        <w:t xml:space="preserve">Organizácia BETHEZDA, </w:t>
      </w:r>
      <w:proofErr w:type="spellStart"/>
      <w:r w:rsidRPr="001E6C5A">
        <w:rPr>
          <w:rFonts w:ascii="Times New Roman" w:hAnsi="Times New Roman"/>
        </w:rPr>
        <w:t>n.o</w:t>
      </w:r>
      <w:proofErr w:type="spellEnd"/>
      <w:r w:rsidRPr="001E6C5A">
        <w:rPr>
          <w:rFonts w:ascii="Times New Roman" w:hAnsi="Times New Roman"/>
        </w:rPr>
        <w:t>. poskytovala služby k dátumu 31.12.201</w:t>
      </w:r>
      <w:r w:rsidR="00BB494D">
        <w:rPr>
          <w:rFonts w:ascii="Times New Roman" w:hAnsi="Times New Roman"/>
        </w:rPr>
        <w:t>4</w:t>
      </w:r>
      <w:r w:rsidRPr="001E6C5A">
        <w:rPr>
          <w:rFonts w:ascii="Times New Roman" w:hAnsi="Times New Roman"/>
        </w:rPr>
        <w:t xml:space="preserve"> evidovaným klientom a  približne 10 nemenovaných odkázaných na pomoc našich dobrovoľníkov. </w:t>
      </w:r>
    </w:p>
    <w:tbl>
      <w:tblPr>
        <w:tblW w:w="7220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1600"/>
        <w:gridCol w:w="3640"/>
      </w:tblGrid>
      <w:tr w:rsidR="000F4F65" w:rsidRPr="001E6C5A" w:rsidTr="000F4F65">
        <w:trPr>
          <w:trHeight w:val="255"/>
          <w:jc w:val="center"/>
        </w:trPr>
        <w:tc>
          <w:tcPr>
            <w:tcW w:w="198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6C5A">
              <w:rPr>
                <w:rFonts w:ascii="Times New Roman" w:hAnsi="Times New Roman" w:cs="Times New Roman"/>
              </w:rPr>
              <w:t>Klienti:</w:t>
            </w:r>
          </w:p>
        </w:tc>
        <w:tc>
          <w:tcPr>
            <w:tcW w:w="160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4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F4F65" w:rsidRPr="001E6C5A" w:rsidTr="000F4F65">
        <w:trPr>
          <w:trHeight w:val="255"/>
          <w:jc w:val="center"/>
        </w:trPr>
        <w:tc>
          <w:tcPr>
            <w:tcW w:w="198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1E6C5A">
              <w:rPr>
                <w:rFonts w:ascii="Times New Roman" w:hAnsi="Times New Roman" w:cs="Times New Roman"/>
                <w:b/>
              </w:rPr>
              <w:t>Gantnerová</w:t>
            </w:r>
            <w:proofErr w:type="spellEnd"/>
          </w:p>
        </w:tc>
        <w:tc>
          <w:tcPr>
            <w:tcW w:w="160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1E6C5A">
              <w:rPr>
                <w:rFonts w:ascii="Times New Roman" w:hAnsi="Times New Roman" w:cs="Times New Roman"/>
                <w:b/>
              </w:rPr>
              <w:t>Želmíra</w:t>
            </w:r>
          </w:p>
        </w:tc>
        <w:tc>
          <w:tcPr>
            <w:tcW w:w="364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1E6C5A">
              <w:rPr>
                <w:rFonts w:ascii="Times New Roman" w:hAnsi="Times New Roman" w:cs="Times New Roman"/>
                <w:b/>
              </w:rPr>
              <w:t xml:space="preserve">Na </w:t>
            </w:r>
            <w:proofErr w:type="spellStart"/>
            <w:r w:rsidRPr="001E6C5A">
              <w:rPr>
                <w:rFonts w:ascii="Times New Roman" w:hAnsi="Times New Roman" w:cs="Times New Roman"/>
                <w:b/>
              </w:rPr>
              <w:t>Šefranici</w:t>
            </w:r>
            <w:proofErr w:type="spellEnd"/>
            <w:r w:rsidRPr="001E6C5A">
              <w:rPr>
                <w:rFonts w:ascii="Times New Roman" w:hAnsi="Times New Roman" w:cs="Times New Roman"/>
                <w:b/>
              </w:rPr>
              <w:t xml:space="preserve"> 22,. Žilina</w:t>
            </w:r>
          </w:p>
        </w:tc>
      </w:tr>
      <w:tr w:rsidR="000F4F65" w:rsidRPr="001E6C5A" w:rsidTr="000F4F65">
        <w:trPr>
          <w:trHeight w:val="255"/>
          <w:jc w:val="center"/>
        </w:trPr>
        <w:tc>
          <w:tcPr>
            <w:tcW w:w="198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1E6C5A">
              <w:rPr>
                <w:rFonts w:ascii="Times New Roman" w:hAnsi="Times New Roman" w:cs="Times New Roman"/>
                <w:b/>
              </w:rPr>
              <w:t>Gegová</w:t>
            </w:r>
            <w:proofErr w:type="spellEnd"/>
          </w:p>
        </w:tc>
        <w:tc>
          <w:tcPr>
            <w:tcW w:w="160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1E6C5A">
              <w:rPr>
                <w:rFonts w:ascii="Times New Roman" w:hAnsi="Times New Roman" w:cs="Times New Roman"/>
                <w:b/>
              </w:rPr>
              <w:t>Valéria</w:t>
            </w:r>
          </w:p>
        </w:tc>
        <w:tc>
          <w:tcPr>
            <w:tcW w:w="364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1E6C5A">
              <w:rPr>
                <w:rFonts w:ascii="Times New Roman" w:hAnsi="Times New Roman" w:cs="Times New Roman"/>
                <w:b/>
              </w:rPr>
              <w:t>Bernolákova 56, Žilina</w:t>
            </w:r>
          </w:p>
        </w:tc>
      </w:tr>
      <w:tr w:rsidR="000F4F65" w:rsidRPr="001E6C5A" w:rsidTr="000F4F65">
        <w:trPr>
          <w:trHeight w:val="255"/>
          <w:jc w:val="center"/>
        </w:trPr>
        <w:tc>
          <w:tcPr>
            <w:tcW w:w="198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1E6C5A">
              <w:rPr>
                <w:rFonts w:ascii="Times New Roman" w:hAnsi="Times New Roman" w:cs="Times New Roman"/>
                <w:b/>
              </w:rPr>
              <w:t>Ondrušová</w:t>
            </w:r>
          </w:p>
        </w:tc>
        <w:tc>
          <w:tcPr>
            <w:tcW w:w="160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1E6C5A">
              <w:rPr>
                <w:rFonts w:ascii="Times New Roman" w:hAnsi="Times New Roman" w:cs="Times New Roman"/>
                <w:b/>
              </w:rPr>
              <w:t>Zita</w:t>
            </w:r>
          </w:p>
        </w:tc>
        <w:tc>
          <w:tcPr>
            <w:tcW w:w="364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1E6C5A">
              <w:rPr>
                <w:rFonts w:ascii="Times New Roman" w:hAnsi="Times New Roman" w:cs="Times New Roman"/>
                <w:b/>
              </w:rPr>
              <w:t>Milcova</w:t>
            </w:r>
            <w:proofErr w:type="spellEnd"/>
            <w:r w:rsidRPr="001E6C5A">
              <w:rPr>
                <w:rFonts w:ascii="Times New Roman" w:hAnsi="Times New Roman" w:cs="Times New Roman"/>
                <w:b/>
              </w:rPr>
              <w:t xml:space="preserve"> 46, Žilina</w:t>
            </w:r>
          </w:p>
        </w:tc>
      </w:tr>
    </w:tbl>
    <w:p w:rsidR="002B4A3D" w:rsidRPr="001E6C5A" w:rsidRDefault="002B4A3D" w:rsidP="00BA2C39">
      <w:pPr>
        <w:pStyle w:val="Nadpis2"/>
        <w:numPr>
          <w:ilvl w:val="0"/>
          <w:numId w:val="9"/>
        </w:numPr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13" w:name="_Toc410054761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Podujatia / vzdelávanie</w:t>
      </w:r>
      <w:bookmarkEnd w:id="13"/>
    </w:p>
    <w:p w:rsidR="002B4A3D" w:rsidRPr="00461E26" w:rsidRDefault="002B4A3D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 w:rsidRPr="00461E26">
        <w:rPr>
          <w:rFonts w:ascii="Times New Roman" w:hAnsi="Times New Roman"/>
        </w:rPr>
        <w:t>Ekumenický modlitebný týždeň za jednotu kresťanov</w:t>
      </w:r>
    </w:p>
    <w:p w:rsidR="002B4A3D" w:rsidRDefault="00BB494D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Výročný zborový k</w:t>
      </w:r>
      <w:r w:rsidR="002B4A3D" w:rsidRPr="00461E26">
        <w:rPr>
          <w:rFonts w:ascii="Times New Roman" w:hAnsi="Times New Roman"/>
        </w:rPr>
        <w:t>onvent</w:t>
      </w:r>
    </w:p>
    <w:p w:rsidR="00D12324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Pôstna modlitebná reťaz</w:t>
      </w:r>
    </w:p>
    <w:p w:rsidR="002B4A3D" w:rsidRDefault="002B4A3D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 w:rsidRPr="00D12324">
        <w:rPr>
          <w:rFonts w:ascii="Times New Roman" w:hAnsi="Times New Roman"/>
        </w:rPr>
        <w:t xml:space="preserve">Cyklistický výlet </w:t>
      </w:r>
      <w:r w:rsidR="00BA2C39" w:rsidRPr="00D12324">
        <w:rPr>
          <w:rFonts w:ascii="Times New Roman" w:hAnsi="Times New Roman"/>
        </w:rPr>
        <w:t xml:space="preserve">– </w:t>
      </w:r>
      <w:r w:rsidR="00BB494D">
        <w:rPr>
          <w:rFonts w:ascii="Times New Roman" w:hAnsi="Times New Roman"/>
        </w:rPr>
        <w:t>Višňové</w:t>
      </w:r>
    </w:p>
    <w:p w:rsidR="00D12324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 w:rsidRPr="00D12324">
        <w:rPr>
          <w:rFonts w:ascii="Times New Roman" w:hAnsi="Times New Roman"/>
        </w:rPr>
        <w:t xml:space="preserve">Zborový výlet </w:t>
      </w:r>
      <w:r w:rsidR="00BB494D">
        <w:rPr>
          <w:rFonts w:ascii="Times New Roman" w:hAnsi="Times New Roman"/>
        </w:rPr>
        <w:t>na Lietavský hrad</w:t>
      </w:r>
    </w:p>
    <w:p w:rsidR="00D12324" w:rsidRPr="00461E26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 w:rsidRPr="00461E26">
        <w:rPr>
          <w:rFonts w:ascii="Times New Roman" w:hAnsi="Times New Roman"/>
        </w:rPr>
        <w:t>Noc modlitieb</w:t>
      </w:r>
    </w:p>
    <w:p w:rsidR="002B4A3D" w:rsidRDefault="002B4A3D" w:rsidP="001E6C5A">
      <w:pPr>
        <w:pStyle w:val="Bezriadkovania"/>
        <w:numPr>
          <w:ilvl w:val="0"/>
          <w:numId w:val="5"/>
        </w:numPr>
        <w:rPr>
          <w:rFonts w:ascii="Times New Roman" w:hAnsi="Times New Roman"/>
        </w:rPr>
      </w:pPr>
      <w:r w:rsidRPr="00D12324">
        <w:rPr>
          <w:rFonts w:ascii="Times New Roman" w:hAnsi="Times New Roman"/>
        </w:rPr>
        <w:t>Slávnosť konfirmácie</w:t>
      </w:r>
    </w:p>
    <w:p w:rsidR="00D12324" w:rsidRPr="00D12324" w:rsidRDefault="00D12324" w:rsidP="001E6C5A">
      <w:pPr>
        <w:pStyle w:val="Bezriadkovania"/>
        <w:numPr>
          <w:ilvl w:val="0"/>
          <w:numId w:val="5"/>
        </w:numPr>
        <w:rPr>
          <w:rFonts w:ascii="Times New Roman" w:hAnsi="Times New Roman"/>
        </w:rPr>
      </w:pPr>
      <w:r>
        <w:rPr>
          <w:rFonts w:ascii="Times New Roman" w:hAnsi="Times New Roman"/>
        </w:rPr>
        <w:t>Ekumenické modlitby za Žilinu</w:t>
      </w:r>
    </w:p>
    <w:p w:rsidR="002B4A3D" w:rsidRPr="00461E26" w:rsidRDefault="002B4A3D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 w:rsidRPr="00461E26">
        <w:rPr>
          <w:rFonts w:ascii="Times New Roman" w:hAnsi="Times New Roman"/>
        </w:rPr>
        <w:t>Zborový deň  ATC Slnečné Skaly – Poluvsie</w:t>
      </w:r>
    </w:p>
    <w:p w:rsidR="00D12324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Detský letný tábor </w:t>
      </w:r>
      <w:proofErr w:type="spellStart"/>
      <w:r w:rsidR="00BB494D">
        <w:rPr>
          <w:rFonts w:ascii="Times New Roman" w:hAnsi="Times New Roman"/>
        </w:rPr>
        <w:t>Račkova</w:t>
      </w:r>
      <w:proofErr w:type="spellEnd"/>
      <w:r w:rsidR="00BB494D">
        <w:rPr>
          <w:rFonts w:ascii="Times New Roman" w:hAnsi="Times New Roman"/>
        </w:rPr>
        <w:t xml:space="preserve"> dolina</w:t>
      </w:r>
    </w:p>
    <w:p w:rsidR="002B4A3D" w:rsidRPr="00461E26" w:rsidRDefault="002B4A3D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 w:rsidRPr="00461E26">
        <w:rPr>
          <w:rFonts w:ascii="Times New Roman" w:hAnsi="Times New Roman"/>
        </w:rPr>
        <w:t xml:space="preserve">KECY – letný anglický konverzačný </w:t>
      </w:r>
      <w:proofErr w:type="spellStart"/>
      <w:r w:rsidRPr="00461E26">
        <w:rPr>
          <w:rFonts w:ascii="Times New Roman" w:hAnsi="Times New Roman"/>
        </w:rPr>
        <w:t>tabor</w:t>
      </w:r>
      <w:proofErr w:type="spellEnd"/>
      <w:r w:rsidRPr="00461E26">
        <w:rPr>
          <w:rFonts w:ascii="Times New Roman" w:hAnsi="Times New Roman"/>
        </w:rPr>
        <w:t xml:space="preserve"> pre stredoškolákov </w:t>
      </w:r>
      <w:r w:rsidR="00BB494D">
        <w:rPr>
          <w:rFonts w:ascii="Times New Roman" w:hAnsi="Times New Roman"/>
        </w:rPr>
        <w:t>Trstená (Orava</w:t>
      </w:r>
      <w:r w:rsidRPr="00461E26">
        <w:rPr>
          <w:rFonts w:ascii="Times New Roman" w:hAnsi="Times New Roman"/>
        </w:rPr>
        <w:t>)</w:t>
      </w:r>
    </w:p>
    <w:p w:rsidR="002B4A3D" w:rsidRPr="00461E26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Dorastový tábor </w:t>
      </w:r>
      <w:r w:rsidR="00BB494D">
        <w:rPr>
          <w:rFonts w:ascii="Times New Roman" w:hAnsi="Times New Roman"/>
        </w:rPr>
        <w:t>Vrútky</w:t>
      </w:r>
    </w:p>
    <w:p w:rsidR="002B4A3D" w:rsidRPr="00D12324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Týždeň kresťanskej kultúry</w:t>
      </w:r>
    </w:p>
    <w:p w:rsidR="00D12324" w:rsidRPr="00461E26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Detská večernica a večernica pre starších</w:t>
      </w:r>
    </w:p>
    <w:p w:rsidR="002B4A3D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Adventná reťaz modlitieb a pôstu</w:t>
      </w:r>
    </w:p>
    <w:p w:rsidR="00D12324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Zimný mládežn</w:t>
      </w:r>
      <w:r w:rsidR="000D6CB3">
        <w:rPr>
          <w:rFonts w:ascii="Times New Roman" w:hAnsi="Times New Roman"/>
        </w:rPr>
        <w:t>í</w:t>
      </w:r>
      <w:r>
        <w:rPr>
          <w:rFonts w:ascii="Times New Roman" w:hAnsi="Times New Roman"/>
        </w:rPr>
        <w:t>ck</w:t>
      </w:r>
      <w:r w:rsidR="000D6CB3">
        <w:rPr>
          <w:rFonts w:ascii="Times New Roman" w:hAnsi="Times New Roman"/>
        </w:rPr>
        <w:t>y</w:t>
      </w:r>
      <w:r>
        <w:rPr>
          <w:rFonts w:ascii="Times New Roman" w:hAnsi="Times New Roman"/>
        </w:rPr>
        <w:t xml:space="preserve"> tábor</w:t>
      </w:r>
      <w:r w:rsidR="000D6CB3">
        <w:rPr>
          <w:rFonts w:ascii="Times New Roman" w:hAnsi="Times New Roman"/>
        </w:rPr>
        <w:t xml:space="preserve"> </w:t>
      </w:r>
      <w:r w:rsidR="00BB494D">
        <w:rPr>
          <w:rFonts w:ascii="Times New Roman" w:hAnsi="Times New Roman"/>
        </w:rPr>
        <w:t>Párnica</w:t>
      </w:r>
    </w:p>
    <w:p w:rsidR="00D12324" w:rsidRPr="00461E26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Zborový Silvester</w:t>
      </w:r>
    </w:p>
    <w:p w:rsidR="002B4A3D" w:rsidRPr="00263E21" w:rsidRDefault="002B4A3D" w:rsidP="00BA2C39">
      <w:pPr>
        <w:pStyle w:val="Zarkazkladnhotextu"/>
        <w:spacing w:after="0" w:line="360" w:lineRule="auto"/>
        <w:ind w:left="0"/>
        <w:jc w:val="center"/>
        <w:rPr>
          <w:rStyle w:val="Intenzvnezvraznenie"/>
          <w:rFonts w:ascii="Times New Roman" w:hAnsi="Times New Roman"/>
          <w:i w:val="0"/>
          <w:sz w:val="24"/>
        </w:rPr>
      </w:pPr>
    </w:p>
    <w:p w:rsidR="002B4A3D" w:rsidRPr="001E6C5A" w:rsidRDefault="002B4A3D" w:rsidP="000D6CB3">
      <w:pPr>
        <w:pStyle w:val="Nadpis2"/>
        <w:numPr>
          <w:ilvl w:val="0"/>
          <w:numId w:val="9"/>
        </w:numPr>
        <w:spacing w:after="240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14" w:name="_Toc410054762"/>
      <w:proofErr w:type="spellStart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Finačné</w:t>
      </w:r>
      <w:proofErr w:type="spellEnd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 xml:space="preserve"> údaje - hospodárenie</w:t>
      </w:r>
      <w:bookmarkEnd w:id="14"/>
    </w:p>
    <w:p w:rsidR="002B4A3D" w:rsidRPr="00263E21" w:rsidRDefault="002B4A3D" w:rsidP="001E6C5A">
      <w:pPr>
        <w:spacing w:after="240" w:line="240" w:lineRule="auto"/>
        <w:jc w:val="both"/>
        <w:rPr>
          <w:rFonts w:ascii="Times New Roman" w:hAnsi="Times New Roman"/>
        </w:rPr>
      </w:pPr>
      <w:r w:rsidRPr="00263E21">
        <w:rPr>
          <w:rFonts w:ascii="Times New Roman" w:hAnsi="Times New Roman"/>
        </w:rPr>
        <w:t>Účtovná uzávierka za obdobie od 1.1.201</w:t>
      </w:r>
      <w:r w:rsidR="00BB494D">
        <w:rPr>
          <w:rFonts w:ascii="Times New Roman" w:hAnsi="Times New Roman"/>
        </w:rPr>
        <w:t>4</w:t>
      </w:r>
      <w:r w:rsidRPr="00263E21">
        <w:rPr>
          <w:rFonts w:ascii="Times New Roman" w:hAnsi="Times New Roman"/>
        </w:rPr>
        <w:t xml:space="preserve"> do 31.12.201</w:t>
      </w:r>
      <w:r w:rsidR="00BB494D">
        <w:rPr>
          <w:rFonts w:ascii="Times New Roman" w:hAnsi="Times New Roman"/>
        </w:rPr>
        <w:t>4</w:t>
      </w:r>
      <w:r w:rsidRPr="00263E21">
        <w:rPr>
          <w:rFonts w:ascii="Times New Roman" w:hAnsi="Times New Roman"/>
        </w:rPr>
        <w:t xml:space="preserve"> sa týka peňažného hospodárenia BETHEZDY, n. o. na jej účte </w:t>
      </w:r>
      <w:proofErr w:type="spellStart"/>
      <w:r w:rsidRPr="00263E21">
        <w:rPr>
          <w:rFonts w:ascii="Times New Roman" w:hAnsi="Times New Roman"/>
          <w:i/>
        </w:rPr>
        <w:t>Č.ú</w:t>
      </w:r>
      <w:proofErr w:type="spellEnd"/>
      <w:r w:rsidRPr="00263E21">
        <w:rPr>
          <w:rFonts w:ascii="Times New Roman" w:hAnsi="Times New Roman"/>
          <w:i/>
        </w:rPr>
        <w:t>: 4007943296/7500</w:t>
      </w:r>
      <w:r w:rsidRPr="00263E21">
        <w:rPr>
          <w:rFonts w:ascii="Times New Roman" w:hAnsi="Times New Roman"/>
        </w:rPr>
        <w:t>, ktorý je vedený systémom jednoduchého účtovníctva.</w:t>
      </w:r>
    </w:p>
    <w:p w:rsidR="002B4A3D" w:rsidRPr="00263E21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</w:rPr>
      </w:pPr>
      <w:r w:rsidRPr="00263E21">
        <w:rPr>
          <w:rFonts w:ascii="Times New Roman" w:hAnsi="Times New Roman"/>
        </w:rPr>
        <w:lastRenderedPageBreak/>
        <w:t xml:space="preserve">Účtovná uzávierka bola zostavená na základe kontroly pokladničných denníkov a účtovných dokladov vykonanej dňa </w:t>
      </w:r>
      <w:r w:rsidR="00BB494D">
        <w:rPr>
          <w:rFonts w:ascii="Times New Roman" w:hAnsi="Times New Roman"/>
        </w:rPr>
        <w:t>23</w:t>
      </w:r>
      <w:r w:rsidRPr="00263E21">
        <w:rPr>
          <w:rFonts w:ascii="Times New Roman" w:hAnsi="Times New Roman"/>
        </w:rPr>
        <w:t>.1.201</w:t>
      </w:r>
      <w:r w:rsidR="00BB494D">
        <w:rPr>
          <w:rFonts w:ascii="Times New Roman" w:hAnsi="Times New Roman"/>
        </w:rPr>
        <w:t>5</w:t>
      </w:r>
      <w:r w:rsidRPr="00263E21">
        <w:rPr>
          <w:rFonts w:ascii="Times New Roman" w:hAnsi="Times New Roman"/>
        </w:rPr>
        <w:t>. Pri kontrole hospodárenia bola prevedená správnosť a úplnosť všetkých zápisov do pokladničného denníka a im odpovedajúcich účtovných dokladov. Bola zistená zhoda obratov účtovných položiek v pokladničnom denníku s výpismi bankových účtov.</w:t>
      </w:r>
    </w:p>
    <w:p w:rsidR="002B4A3D" w:rsidRPr="00461E26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  <w:b/>
        </w:rPr>
      </w:pPr>
      <w:r w:rsidRPr="00461E26">
        <w:rPr>
          <w:rFonts w:ascii="Times New Roman" w:hAnsi="Times New Roman"/>
          <w:b/>
        </w:rPr>
        <w:t>Pri uzávierke k </w:t>
      </w:r>
      <w:r w:rsidR="00BB494D">
        <w:rPr>
          <w:rFonts w:ascii="Times New Roman" w:hAnsi="Times New Roman"/>
          <w:b/>
        </w:rPr>
        <w:t>23</w:t>
      </w:r>
      <w:r w:rsidRPr="00461E26">
        <w:rPr>
          <w:rFonts w:ascii="Times New Roman" w:hAnsi="Times New Roman"/>
          <w:b/>
        </w:rPr>
        <w:t>.1.201</w:t>
      </w:r>
      <w:r w:rsidR="000D6CB3">
        <w:rPr>
          <w:rFonts w:ascii="Times New Roman" w:hAnsi="Times New Roman"/>
          <w:b/>
        </w:rPr>
        <w:t>4</w:t>
      </w:r>
      <w:r w:rsidRPr="00461E26">
        <w:rPr>
          <w:rFonts w:ascii="Times New Roman" w:hAnsi="Times New Roman"/>
          <w:b/>
        </w:rPr>
        <w:t xml:space="preserve"> bola pokladničná hotovosť v súlade so skutkovým stavom pokladnice.</w:t>
      </w:r>
    </w:p>
    <w:p w:rsidR="002B4A3D" w:rsidRPr="00461E26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  <w:b/>
        </w:rPr>
      </w:pPr>
      <w:r w:rsidRPr="00461E26">
        <w:rPr>
          <w:rFonts w:ascii="Times New Roman" w:hAnsi="Times New Roman"/>
          <w:b/>
        </w:rPr>
        <w:t>Zostatok na bankovom účte k 31.12. 201</w:t>
      </w:r>
      <w:r w:rsidR="00BB494D">
        <w:rPr>
          <w:rFonts w:ascii="Times New Roman" w:hAnsi="Times New Roman"/>
          <w:b/>
        </w:rPr>
        <w:t>4</w:t>
      </w:r>
      <w:r w:rsidRPr="00461E26">
        <w:rPr>
          <w:rFonts w:ascii="Times New Roman" w:hAnsi="Times New Roman"/>
          <w:b/>
        </w:rPr>
        <w:t xml:space="preserve">  súhlasí s výpisom banky a je  ........................... € </w:t>
      </w:r>
    </w:p>
    <w:p w:rsidR="002B4A3D" w:rsidRDefault="000D6CB3" w:rsidP="001E6C5A">
      <w:pPr>
        <w:pStyle w:val="Zarkazkladnhotextu"/>
        <w:spacing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Finančný rozbor výdavkov </w:t>
      </w:r>
      <w:r w:rsidR="002B4A3D" w:rsidRPr="00263E21">
        <w:rPr>
          <w:rFonts w:ascii="Times New Roman" w:hAnsi="Times New Roman"/>
        </w:rPr>
        <w:t>a príjmov roku 201</w:t>
      </w:r>
      <w:r w:rsidR="00BB494D">
        <w:rPr>
          <w:rFonts w:ascii="Times New Roman" w:hAnsi="Times New Roman"/>
        </w:rPr>
        <w:t>4</w:t>
      </w:r>
      <w:r w:rsidR="002B4A3D" w:rsidRPr="00263E21">
        <w:rPr>
          <w:rFonts w:ascii="Times New Roman" w:hAnsi="Times New Roman"/>
        </w:rPr>
        <w:t xml:space="preserve"> tvorí samostatnú prílohu v rámci  tejto správy – spracovateľ Ing. Oľga </w:t>
      </w:r>
      <w:proofErr w:type="spellStart"/>
      <w:r w:rsidR="002B4A3D" w:rsidRPr="00263E21">
        <w:rPr>
          <w:rFonts w:ascii="Times New Roman" w:hAnsi="Times New Roman"/>
        </w:rPr>
        <w:t>Žuchová</w:t>
      </w:r>
      <w:proofErr w:type="spellEnd"/>
      <w:r w:rsidR="002B4A3D" w:rsidRPr="00263E21">
        <w:rPr>
          <w:rFonts w:ascii="Times New Roman" w:hAnsi="Times New Roman"/>
        </w:rPr>
        <w:t xml:space="preserve"> </w:t>
      </w:r>
    </w:p>
    <w:p w:rsidR="001162CE" w:rsidRDefault="001162CE" w:rsidP="0044522E">
      <w:pPr>
        <w:pStyle w:val="Nadpis3"/>
        <w:numPr>
          <w:ilvl w:val="1"/>
          <w:numId w:val="9"/>
        </w:numPr>
        <w:ind w:left="426"/>
        <w:rPr>
          <w:rFonts w:ascii="Times New Roman" w:hAnsi="Times New Roman" w:cs="Times New Roman"/>
          <w:color w:val="auto"/>
        </w:rPr>
      </w:pPr>
      <w:bookmarkStart w:id="15" w:name="_Toc410054763"/>
      <w:r w:rsidRPr="001162CE">
        <w:rPr>
          <w:rFonts w:ascii="Times New Roman" w:hAnsi="Times New Roman" w:cs="Times New Roman"/>
          <w:color w:val="auto"/>
        </w:rPr>
        <w:t xml:space="preserve">Výdavky - BETHEZDA n. o. Evanjelická zborová </w:t>
      </w:r>
      <w:proofErr w:type="spellStart"/>
      <w:r w:rsidRPr="001162CE">
        <w:rPr>
          <w:rFonts w:ascii="Times New Roman" w:hAnsi="Times New Roman" w:cs="Times New Roman"/>
          <w:color w:val="auto"/>
        </w:rPr>
        <w:t>diakonia</w:t>
      </w:r>
      <w:bookmarkEnd w:id="15"/>
      <w:proofErr w:type="spellEnd"/>
    </w:p>
    <w:tbl>
      <w:tblPr>
        <w:tblW w:w="922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4"/>
        <w:gridCol w:w="1980"/>
        <w:gridCol w:w="2813"/>
        <w:gridCol w:w="3402"/>
      </w:tblGrid>
      <w:tr w:rsidR="00C47D3B" w:rsidRPr="00C47D3B" w:rsidTr="00C47D3B">
        <w:trPr>
          <w:trHeight w:val="540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Obdobie:</w:t>
            </w:r>
          </w:p>
        </w:tc>
        <w:tc>
          <w:tcPr>
            <w:tcW w:w="47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BB49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01.01.201</w:t>
            </w:r>
            <w:r w:rsidR="00BB49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- 31.12.201</w:t>
            </w:r>
            <w:r w:rsidR="00BB49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C47D3B" w:rsidRPr="00C47D3B" w:rsidTr="00C47D3B">
        <w:trPr>
          <w:trHeight w:val="315"/>
        </w:trPr>
        <w:tc>
          <w:tcPr>
            <w:tcW w:w="5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Výdavok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Čiastka</w:t>
            </w:r>
          </w:p>
        </w:tc>
      </w:tr>
      <w:tr w:rsidR="00C47D3B" w:rsidRPr="00C47D3B" w:rsidTr="00C47D3B">
        <w:trPr>
          <w:trHeight w:val="315"/>
        </w:trPr>
        <w:tc>
          <w:tcPr>
            <w:tcW w:w="5827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Mzdy opatrovateliek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BB494D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2 841,30</w:t>
            </w:r>
            <w:r w:rsidR="00C47D3B"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C47D3B" w:rsidRPr="00C47D3B" w:rsidTr="00C47D3B">
        <w:trPr>
          <w:trHeight w:val="315"/>
        </w:trPr>
        <w:tc>
          <w:tcPr>
            <w:tcW w:w="3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Odvody z miezd</w:t>
            </w:r>
          </w:p>
        </w:tc>
        <w:tc>
          <w:tcPr>
            <w:tcW w:w="281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BB494D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1 588,26</w:t>
            </w:r>
            <w:r w:rsidR="00C47D3B"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C47D3B" w:rsidRPr="00C47D3B" w:rsidTr="00C47D3B">
        <w:trPr>
          <w:trHeight w:val="315"/>
        </w:trPr>
        <w:tc>
          <w:tcPr>
            <w:tcW w:w="5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Daň zo závislej činnosti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BB494D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671,17</w:t>
            </w:r>
            <w:r w:rsidR="00C47D3B"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C47D3B" w:rsidRPr="00C47D3B" w:rsidTr="00C47D3B">
        <w:trPr>
          <w:trHeight w:val="330"/>
        </w:trPr>
        <w:tc>
          <w:tcPr>
            <w:tcW w:w="5827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Mzdy, poistné, príspevky</w:t>
            </w:r>
          </w:p>
        </w:tc>
        <w:tc>
          <w:tcPr>
            <w:tcW w:w="340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BB494D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5 100,73</w:t>
            </w:r>
            <w:r w:rsidR="00C47D3B"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C47D3B" w:rsidRPr="00C47D3B" w:rsidTr="00C47D3B">
        <w:trPr>
          <w:trHeight w:val="330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81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C47D3B" w:rsidRPr="00C47D3B" w:rsidTr="00C47D3B">
        <w:trPr>
          <w:trHeight w:val="315"/>
        </w:trPr>
        <w:tc>
          <w:tcPr>
            <w:tcW w:w="30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BB494D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Príspevky na deti</w:t>
            </w:r>
          </w:p>
        </w:tc>
        <w:tc>
          <w:tcPr>
            <w:tcW w:w="2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BB494D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130</w:t>
            </w:r>
            <w:r w:rsidR="00C47D3B"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,00 EUR</w:t>
            </w:r>
          </w:p>
        </w:tc>
      </w:tr>
      <w:tr w:rsidR="00C47D3B" w:rsidRPr="00C47D3B" w:rsidTr="00C47D3B">
        <w:trPr>
          <w:trHeight w:val="330"/>
        </w:trPr>
        <w:tc>
          <w:tcPr>
            <w:tcW w:w="10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Služby</w:t>
            </w:r>
          </w:p>
        </w:tc>
        <w:tc>
          <w:tcPr>
            <w:tcW w:w="1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281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BB494D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130</w:t>
            </w:r>
            <w:r w:rsidR="00C47D3B"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,00 EUR</w:t>
            </w:r>
          </w:p>
        </w:tc>
      </w:tr>
      <w:tr w:rsidR="00C47D3B" w:rsidRPr="00C47D3B" w:rsidTr="00C47D3B">
        <w:trPr>
          <w:trHeight w:val="330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81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C47D3B" w:rsidRPr="00C47D3B" w:rsidTr="00C47D3B">
        <w:trPr>
          <w:trHeight w:val="315"/>
        </w:trPr>
        <w:tc>
          <w:tcPr>
            <w:tcW w:w="5827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Overovanie podpisov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56,98 EUR</w:t>
            </w:r>
          </w:p>
        </w:tc>
      </w:tr>
      <w:tr w:rsidR="00C47D3B" w:rsidRPr="00C47D3B" w:rsidTr="00C47D3B">
        <w:trPr>
          <w:trHeight w:val="315"/>
        </w:trPr>
        <w:tc>
          <w:tcPr>
            <w:tcW w:w="3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Poštovné, kolky</w:t>
            </w:r>
          </w:p>
        </w:tc>
        <w:tc>
          <w:tcPr>
            <w:tcW w:w="281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BB494D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1,30</w:t>
            </w:r>
            <w:r w:rsidR="00C47D3B"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C47D3B" w:rsidRPr="00C47D3B" w:rsidTr="00C47D3B">
        <w:trPr>
          <w:trHeight w:val="315"/>
        </w:trPr>
        <w:tc>
          <w:tcPr>
            <w:tcW w:w="5827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Kancelárske potreby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BB494D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16,55</w:t>
            </w:r>
            <w:r w:rsidR="00C47D3B"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C47D3B" w:rsidRPr="00C47D3B" w:rsidTr="00C47D3B">
        <w:trPr>
          <w:trHeight w:val="315"/>
        </w:trPr>
        <w:tc>
          <w:tcPr>
            <w:tcW w:w="5827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Poplatky za vedenie bankového účtu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BB494D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85,30</w:t>
            </w:r>
            <w:r w:rsidR="00C47D3B"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C47D3B" w:rsidRPr="00C47D3B" w:rsidTr="00BB494D">
        <w:trPr>
          <w:trHeight w:val="315"/>
        </w:trPr>
        <w:tc>
          <w:tcPr>
            <w:tcW w:w="3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Cestovné výdavky</w:t>
            </w:r>
          </w:p>
        </w:tc>
        <w:tc>
          <w:tcPr>
            <w:tcW w:w="2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BB494D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231,63</w:t>
            </w:r>
            <w:r w:rsidR="00C47D3B"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C47D3B" w:rsidRPr="00C47D3B" w:rsidTr="00BB494D">
        <w:trPr>
          <w:trHeight w:val="330"/>
        </w:trPr>
        <w:tc>
          <w:tcPr>
            <w:tcW w:w="301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Prevádzková réžia</w:t>
            </w:r>
          </w:p>
        </w:tc>
        <w:tc>
          <w:tcPr>
            <w:tcW w:w="281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BB494D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BB49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637,52 </w:t>
            </w:r>
            <w:r w:rsidR="00C47D3B"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EUR</w:t>
            </w:r>
          </w:p>
        </w:tc>
      </w:tr>
      <w:tr w:rsidR="00C47D3B" w:rsidRPr="00C47D3B" w:rsidTr="00C47D3B">
        <w:trPr>
          <w:trHeight w:val="330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C47D3B" w:rsidRPr="00C47D3B" w:rsidTr="00C47D3B">
        <w:trPr>
          <w:trHeight w:val="315"/>
        </w:trPr>
        <w:tc>
          <w:tcPr>
            <w:tcW w:w="58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Výdavky CELKOM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BB494D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5 738,25</w:t>
            </w:r>
            <w:r w:rsidR="00C47D3B"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EUR</w:t>
            </w:r>
          </w:p>
        </w:tc>
      </w:tr>
    </w:tbl>
    <w:p w:rsidR="001162CE" w:rsidRDefault="001162CE" w:rsidP="001162CE"/>
    <w:p w:rsidR="002B4A3D" w:rsidRPr="001E6C5A" w:rsidRDefault="002B4A3D" w:rsidP="00C47D3B">
      <w:pPr>
        <w:pStyle w:val="Nadpis2"/>
        <w:numPr>
          <w:ilvl w:val="0"/>
          <w:numId w:val="9"/>
        </w:numPr>
        <w:spacing w:after="240" w:line="360" w:lineRule="auto"/>
        <w:rPr>
          <w:rStyle w:val="Intenzvnezvraznenie"/>
          <w:rFonts w:ascii="Times New Roman" w:hAnsi="Times New Roman"/>
          <w:b/>
          <w:i w:val="0"/>
          <w:color w:val="auto"/>
          <w:sz w:val="28"/>
          <w:szCs w:val="24"/>
        </w:rPr>
      </w:pPr>
      <w:bookmarkStart w:id="16" w:name="_Toc410054764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  <w:szCs w:val="24"/>
        </w:rPr>
        <w:t>Ciele do budúcnosti</w:t>
      </w:r>
      <w:bookmarkEnd w:id="16"/>
    </w:p>
    <w:p w:rsidR="002B4A3D" w:rsidRPr="00C47D3B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 xml:space="preserve">Našou úprimnou snahou je pokračovať v oblasti humanitnej starostlivosti a sociálnych služieb, zdokonaľovať služby a poskytovať ich čo najširšiemu okruhu núdznym: 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Vyhľadávať ďalších ľudí, ktorí pomoc potrebujú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Poskytovať pomoc v ich domácom prostredí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Navštevovať naďalej starších, chorých a opustených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Poskytovať materiálnu výpomoc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Organizovať stretnutia s obyvateľmi domovov dôchodcov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Vyhľadávať vhodných spolupracovníkov na opatrovateľskú službu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Chceme nadviazať viaceré domáce a zahraničné kontakty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Chceme absolvovať konzultácie, školenia a exkurzie, ktoré pomôžu našej práci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lastRenderedPageBreak/>
        <w:t xml:space="preserve">Snažíme sa podchytiť mladú generáciu, aby oni boli tými, ktorí si všimnú vo svojom okolí starých ľudí, postihnutých ľudí a mnohých iných, ktorí sú odkázaní na našu pomoc. </w:t>
      </w:r>
      <w:r w:rsidR="00BB494D">
        <w:rPr>
          <w:rFonts w:ascii="Times New Roman" w:hAnsi="Times New Roman"/>
          <w:sz w:val="24"/>
          <w:szCs w:val="24"/>
        </w:rPr>
        <w:t>M</w:t>
      </w:r>
      <w:r w:rsidRPr="00C47D3B">
        <w:rPr>
          <w:rFonts w:ascii="Times New Roman" w:hAnsi="Times New Roman"/>
          <w:sz w:val="24"/>
          <w:szCs w:val="24"/>
        </w:rPr>
        <w:t>ladých ľudí, ktorí sú ochotní podať pomocnú ruku.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Poskytovanie informácii na internete</w:t>
      </w:r>
    </w:p>
    <w:p w:rsidR="00C47D3B" w:rsidRDefault="002B4A3D" w:rsidP="001E6C5A">
      <w:pPr>
        <w:pStyle w:val="Zarkazkladnhotextu"/>
        <w:spacing w:line="240" w:lineRule="auto"/>
        <w:ind w:left="0"/>
        <w:rPr>
          <w:rStyle w:val="Intenzvnezvraznenie"/>
          <w:rFonts w:ascii="Times New Roman" w:hAnsi="Times New Roman"/>
          <w:i w:val="0"/>
          <w:color w:val="auto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 xml:space="preserve">Túžime po tom, aby naši </w:t>
      </w:r>
      <w:proofErr w:type="spellStart"/>
      <w:r w:rsidRPr="00C47D3B">
        <w:rPr>
          <w:rFonts w:ascii="Times New Roman" w:hAnsi="Times New Roman"/>
          <w:sz w:val="24"/>
          <w:szCs w:val="24"/>
        </w:rPr>
        <w:t>prestarlí</w:t>
      </w:r>
      <w:proofErr w:type="spellEnd"/>
      <w:r w:rsidRPr="00C47D3B">
        <w:rPr>
          <w:rFonts w:ascii="Times New Roman" w:hAnsi="Times New Roman"/>
          <w:sz w:val="24"/>
          <w:szCs w:val="24"/>
        </w:rPr>
        <w:t>, prácou vyčerpaní a na pomoc odkázaní občania mohli žiť aj naďalej plnohodnotným životom po poskytnutí našich služieb.</w:t>
      </w:r>
    </w:p>
    <w:p w:rsidR="00C47D3B" w:rsidRDefault="00C47D3B" w:rsidP="001E6C5A">
      <w:pPr>
        <w:spacing w:line="240" w:lineRule="auto"/>
      </w:pPr>
    </w:p>
    <w:p w:rsidR="002B4A3D" w:rsidRPr="001E6C5A" w:rsidRDefault="002B4A3D" w:rsidP="001E6C5A">
      <w:pPr>
        <w:pStyle w:val="Nadpis2"/>
        <w:spacing w:after="240" w:line="240" w:lineRule="auto"/>
        <w:rPr>
          <w:b w:val="0"/>
          <w:i/>
          <w:sz w:val="28"/>
        </w:rPr>
      </w:pPr>
      <w:bookmarkStart w:id="17" w:name="_Toc410054765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  <w:szCs w:val="24"/>
        </w:rPr>
        <w:t>Záver a poďakovanie</w:t>
      </w:r>
      <w:bookmarkEnd w:id="17"/>
    </w:p>
    <w:p w:rsidR="002B4A3D" w:rsidRPr="00C47D3B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Aj napriek prekonávaniu ťažkých podmienok, chceme úprimne poďakovať všetkým tým pracovníkom a dobrovoľným pracovníkom, ktorí prácou v rámci svojho pôsobenia prispeli k odstráneniu a zmierneniu utrpenia. Naše poďakovanie patrí aj tým,  ktorí na nás mysleli, či už v modlitbách alebo povzbudzujúcim slovom a radou.</w:t>
      </w:r>
    </w:p>
    <w:p w:rsidR="002B4A3D" w:rsidRPr="00C47D3B" w:rsidRDefault="002B4A3D" w:rsidP="001E6C5A">
      <w:pPr>
        <w:pStyle w:val="Bezriadkovania"/>
        <w:rPr>
          <w:rFonts w:ascii="Times New Roman" w:hAnsi="Times New Roman"/>
          <w:sz w:val="24"/>
          <w:szCs w:val="24"/>
        </w:rPr>
      </w:pPr>
    </w:p>
    <w:p w:rsidR="002B4A3D" w:rsidRPr="001E6C5A" w:rsidRDefault="002B4A3D" w:rsidP="001E6C5A">
      <w:pPr>
        <w:pStyle w:val="Bezriadkovania"/>
        <w:numPr>
          <w:ilvl w:val="0"/>
          <w:numId w:val="4"/>
        </w:numPr>
        <w:ind w:left="426"/>
        <w:rPr>
          <w:rFonts w:ascii="Times New Roman" w:hAnsi="Times New Roman"/>
          <w:sz w:val="24"/>
          <w:szCs w:val="24"/>
        </w:rPr>
      </w:pPr>
      <w:r w:rsidRPr="001E6C5A">
        <w:rPr>
          <w:rFonts w:ascii="Times New Roman" w:hAnsi="Times New Roman"/>
          <w:sz w:val="24"/>
          <w:szCs w:val="24"/>
        </w:rPr>
        <w:t xml:space="preserve">Evanjelickej </w:t>
      </w:r>
      <w:proofErr w:type="spellStart"/>
      <w:r w:rsidRPr="001E6C5A">
        <w:rPr>
          <w:rFonts w:ascii="Times New Roman" w:hAnsi="Times New Roman"/>
          <w:sz w:val="24"/>
          <w:szCs w:val="24"/>
        </w:rPr>
        <w:t>Diakonii</w:t>
      </w:r>
      <w:proofErr w:type="spellEnd"/>
      <w:r w:rsidRPr="001E6C5A">
        <w:rPr>
          <w:rFonts w:ascii="Times New Roman" w:hAnsi="Times New Roman"/>
          <w:sz w:val="24"/>
          <w:szCs w:val="24"/>
        </w:rPr>
        <w:t xml:space="preserve"> so sídlom v Bratislave</w:t>
      </w:r>
    </w:p>
    <w:p w:rsidR="002B4A3D" w:rsidRPr="001E6C5A" w:rsidRDefault="002B4A3D" w:rsidP="001E6C5A">
      <w:pPr>
        <w:pStyle w:val="Bezriadkovania"/>
        <w:numPr>
          <w:ilvl w:val="0"/>
          <w:numId w:val="4"/>
        </w:numPr>
        <w:ind w:left="426"/>
        <w:rPr>
          <w:rFonts w:ascii="Times New Roman" w:hAnsi="Times New Roman"/>
          <w:sz w:val="24"/>
          <w:szCs w:val="24"/>
        </w:rPr>
      </w:pPr>
      <w:r w:rsidRPr="001E6C5A">
        <w:rPr>
          <w:rFonts w:ascii="Times New Roman" w:hAnsi="Times New Roman"/>
          <w:sz w:val="24"/>
          <w:szCs w:val="24"/>
        </w:rPr>
        <w:t xml:space="preserve">Evanjelickému </w:t>
      </w:r>
      <w:proofErr w:type="spellStart"/>
      <w:r w:rsidRPr="001E6C5A">
        <w:rPr>
          <w:rFonts w:ascii="Times New Roman" w:hAnsi="Times New Roman"/>
          <w:sz w:val="24"/>
          <w:szCs w:val="24"/>
        </w:rPr>
        <w:t>a.v</w:t>
      </w:r>
      <w:proofErr w:type="spellEnd"/>
      <w:r w:rsidRPr="001E6C5A">
        <w:rPr>
          <w:rFonts w:ascii="Times New Roman" w:hAnsi="Times New Roman"/>
          <w:sz w:val="24"/>
          <w:szCs w:val="24"/>
        </w:rPr>
        <w:t>. farskému úradu v Žiline</w:t>
      </w:r>
    </w:p>
    <w:p w:rsidR="002B4A3D" w:rsidRPr="00C47D3B" w:rsidRDefault="002B4A3D" w:rsidP="001E6C5A">
      <w:pPr>
        <w:pStyle w:val="Bezriadkovania"/>
        <w:numPr>
          <w:ilvl w:val="0"/>
          <w:numId w:val="4"/>
        </w:numPr>
        <w:ind w:left="426"/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Sociálnym zariadeniam a nemocnici na území okresu Žilina</w:t>
      </w:r>
    </w:p>
    <w:p w:rsidR="002A6CE1" w:rsidRDefault="002A6CE1" w:rsidP="001E6C5A">
      <w:pPr>
        <w:spacing w:line="240" w:lineRule="auto"/>
      </w:pPr>
    </w:p>
    <w:p w:rsidR="002A6CE1" w:rsidRPr="002A6CE1" w:rsidRDefault="002A6CE1" w:rsidP="00BA2C39">
      <w:pPr>
        <w:spacing w:line="360" w:lineRule="auto"/>
      </w:pPr>
    </w:p>
    <w:sectPr w:rsidR="002A6CE1" w:rsidRPr="002A6CE1" w:rsidSect="001E6C5A">
      <w:headerReference w:type="default" r:id="rId15"/>
      <w:footerReference w:type="default" r:id="rId16"/>
      <w:headerReference w:type="first" r:id="rId17"/>
      <w:pgSz w:w="11906" w:h="16838"/>
      <w:pgMar w:top="468" w:right="991" w:bottom="851" w:left="1417" w:header="510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5504" w:rsidRDefault="00275504" w:rsidP="002A6CE1">
      <w:pPr>
        <w:spacing w:after="0" w:line="240" w:lineRule="auto"/>
      </w:pPr>
      <w:r>
        <w:separator/>
      </w:r>
    </w:p>
  </w:endnote>
  <w:endnote w:type="continuationSeparator" w:id="0">
    <w:p w:rsidR="00275504" w:rsidRDefault="00275504" w:rsidP="002A6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072550"/>
      <w:docPartObj>
        <w:docPartGallery w:val="Page Numbers (Bottom of Page)"/>
        <w:docPartUnique/>
      </w:docPartObj>
    </w:sdtPr>
    <w:sdtEndPr/>
    <w:sdtContent>
      <w:p w:rsidR="00BA2C39" w:rsidRDefault="00E349B2">
        <w:pPr>
          <w:pStyle w:val="Pta"/>
          <w:jc w:val="center"/>
        </w:pPr>
        <w:r w:rsidRPr="00BA2C39">
          <w:rPr>
            <w:rFonts w:ascii="Times New Roman" w:hAnsi="Times New Roman" w:cs="Times New Roman"/>
            <w:sz w:val="20"/>
          </w:rPr>
          <w:fldChar w:fldCharType="begin"/>
        </w:r>
        <w:r w:rsidR="00BA2C39" w:rsidRPr="00BA2C39">
          <w:rPr>
            <w:rFonts w:ascii="Times New Roman" w:hAnsi="Times New Roman" w:cs="Times New Roman"/>
            <w:sz w:val="20"/>
          </w:rPr>
          <w:instrText xml:space="preserve"> PAGE   \* MERGEFORMAT </w:instrText>
        </w:r>
        <w:r w:rsidRPr="00BA2C39">
          <w:rPr>
            <w:rFonts w:ascii="Times New Roman" w:hAnsi="Times New Roman" w:cs="Times New Roman"/>
            <w:sz w:val="20"/>
          </w:rPr>
          <w:fldChar w:fldCharType="separate"/>
        </w:r>
        <w:r w:rsidR="00930A14">
          <w:rPr>
            <w:rFonts w:ascii="Times New Roman" w:hAnsi="Times New Roman" w:cs="Times New Roman"/>
            <w:noProof/>
            <w:sz w:val="20"/>
          </w:rPr>
          <w:t>5</w:t>
        </w:r>
        <w:r w:rsidRPr="00BA2C39">
          <w:rPr>
            <w:rFonts w:ascii="Times New Roman" w:hAnsi="Times New Roman" w:cs="Times New Roman"/>
            <w:sz w:val="20"/>
          </w:rPr>
          <w:fldChar w:fldCharType="end"/>
        </w:r>
      </w:p>
    </w:sdtContent>
  </w:sdt>
  <w:p w:rsidR="00BA2C39" w:rsidRDefault="00BA2C3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5504" w:rsidRDefault="00275504" w:rsidP="002A6CE1">
      <w:pPr>
        <w:spacing w:after="0" w:line="240" w:lineRule="auto"/>
      </w:pPr>
      <w:r>
        <w:separator/>
      </w:r>
    </w:p>
  </w:footnote>
  <w:footnote w:type="continuationSeparator" w:id="0">
    <w:p w:rsidR="00275504" w:rsidRDefault="00275504" w:rsidP="002A6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6CE1" w:rsidRDefault="002A6CE1" w:rsidP="001E6C5A">
    <w:pPr>
      <w:pStyle w:val="Nadpis1"/>
      <w:spacing w:before="0"/>
      <w:jc w:val="center"/>
      <w:rPr>
        <w:rFonts w:ascii="Times New Roman" w:hAnsi="Times New Roman"/>
        <w:b w:val="0"/>
        <w:color w:val="auto"/>
        <w:sz w:val="22"/>
        <w:szCs w:val="22"/>
      </w:rPr>
    </w:pPr>
    <w:r w:rsidRPr="00263E21">
      <w:rPr>
        <w:rFonts w:ascii="Times New Roman" w:hAnsi="Times New Roman"/>
        <w:b w:val="0"/>
        <w:color w:val="auto"/>
        <w:sz w:val="22"/>
        <w:szCs w:val="22"/>
      </w:rPr>
      <w:t>BETHEZDA, </w:t>
    </w:r>
    <w:proofErr w:type="spellStart"/>
    <w:r w:rsidRPr="00263E21">
      <w:rPr>
        <w:rFonts w:ascii="Times New Roman" w:hAnsi="Times New Roman"/>
        <w:b w:val="0"/>
        <w:color w:val="auto"/>
        <w:sz w:val="22"/>
        <w:szCs w:val="22"/>
      </w:rPr>
      <w:t>n.o</w:t>
    </w:r>
    <w:proofErr w:type="spellEnd"/>
    <w:r w:rsidRPr="00263E21">
      <w:rPr>
        <w:rFonts w:ascii="Times New Roman" w:hAnsi="Times New Roman"/>
        <w:b w:val="0"/>
        <w:color w:val="auto"/>
        <w:sz w:val="22"/>
        <w:szCs w:val="22"/>
      </w:rPr>
      <w:t xml:space="preserve"> – Opatrovateľská služba evanjelickej zborovej </w:t>
    </w:r>
    <w:proofErr w:type="spellStart"/>
    <w:r w:rsidRPr="00263E21">
      <w:rPr>
        <w:rFonts w:ascii="Times New Roman" w:hAnsi="Times New Roman"/>
        <w:b w:val="0"/>
        <w:color w:val="auto"/>
        <w:sz w:val="22"/>
        <w:szCs w:val="22"/>
      </w:rPr>
      <w:t>diakonie</w:t>
    </w:r>
    <w:proofErr w:type="spellEnd"/>
  </w:p>
  <w:p w:rsidR="002A6CE1" w:rsidRPr="002A6CE1" w:rsidRDefault="002A6CE1" w:rsidP="002A6CE1">
    <w:pPr>
      <w:rPr>
        <w:lang w:eastAsia="en-US"/>
      </w:rPr>
    </w:pPr>
  </w:p>
  <w:p w:rsidR="002A6CE1" w:rsidRDefault="002A6CE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6C5A" w:rsidRDefault="001E6C5A" w:rsidP="001E6C5A">
    <w:pPr>
      <w:pStyle w:val="Nadpis1"/>
      <w:spacing w:before="0"/>
      <w:jc w:val="center"/>
      <w:rPr>
        <w:rFonts w:ascii="Times New Roman" w:hAnsi="Times New Roman"/>
        <w:b w:val="0"/>
        <w:color w:val="auto"/>
        <w:sz w:val="22"/>
        <w:szCs w:val="22"/>
      </w:rPr>
    </w:pPr>
    <w:r w:rsidRPr="00263E21">
      <w:rPr>
        <w:rFonts w:ascii="Times New Roman" w:hAnsi="Times New Roman"/>
        <w:b w:val="0"/>
        <w:color w:val="auto"/>
        <w:sz w:val="22"/>
        <w:szCs w:val="22"/>
      </w:rPr>
      <w:t>BETHEZDA, </w:t>
    </w:r>
    <w:proofErr w:type="spellStart"/>
    <w:r w:rsidRPr="00263E21">
      <w:rPr>
        <w:rFonts w:ascii="Times New Roman" w:hAnsi="Times New Roman"/>
        <w:b w:val="0"/>
        <w:color w:val="auto"/>
        <w:sz w:val="22"/>
        <w:szCs w:val="22"/>
      </w:rPr>
      <w:t>n.o</w:t>
    </w:r>
    <w:proofErr w:type="spellEnd"/>
    <w:r w:rsidRPr="00263E21">
      <w:rPr>
        <w:rFonts w:ascii="Times New Roman" w:hAnsi="Times New Roman"/>
        <w:b w:val="0"/>
        <w:color w:val="auto"/>
        <w:sz w:val="22"/>
        <w:szCs w:val="22"/>
      </w:rPr>
      <w:t xml:space="preserve"> – Opatrovateľská služba evanjelickej zborovej </w:t>
    </w:r>
    <w:proofErr w:type="spellStart"/>
    <w:r w:rsidRPr="00263E21">
      <w:rPr>
        <w:rFonts w:ascii="Times New Roman" w:hAnsi="Times New Roman"/>
        <w:b w:val="0"/>
        <w:color w:val="auto"/>
        <w:sz w:val="22"/>
        <w:szCs w:val="22"/>
      </w:rPr>
      <w:t>diakonie</w:t>
    </w:r>
    <w:proofErr w:type="spellEnd"/>
  </w:p>
  <w:p w:rsidR="001E6C5A" w:rsidRDefault="001E6C5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C842AA"/>
    <w:multiLevelType w:val="hybridMultilevel"/>
    <w:tmpl w:val="0010BA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F45EC4"/>
    <w:multiLevelType w:val="hybridMultilevel"/>
    <w:tmpl w:val="8A3E03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690C6F"/>
    <w:multiLevelType w:val="hybridMultilevel"/>
    <w:tmpl w:val="65CC9C54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1AF90759"/>
    <w:multiLevelType w:val="hybridMultilevel"/>
    <w:tmpl w:val="1CBE21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BF76E80"/>
    <w:multiLevelType w:val="hybridMultilevel"/>
    <w:tmpl w:val="CFC2F3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956695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3E64395D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4C5514D9"/>
    <w:multiLevelType w:val="hybridMultilevel"/>
    <w:tmpl w:val="1D0A8A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F713ABD"/>
    <w:multiLevelType w:val="hybridMultilevel"/>
    <w:tmpl w:val="6EE854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7E2706E"/>
    <w:multiLevelType w:val="hybridMultilevel"/>
    <w:tmpl w:val="1870E0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7"/>
  </w:num>
  <w:num w:numId="4">
    <w:abstractNumId w:val="3"/>
  </w:num>
  <w:num w:numId="5">
    <w:abstractNumId w:val="1"/>
  </w:num>
  <w:num w:numId="6">
    <w:abstractNumId w:val="4"/>
  </w:num>
  <w:num w:numId="7">
    <w:abstractNumId w:val="8"/>
  </w:num>
  <w:num w:numId="8">
    <w:abstractNumId w:val="0"/>
  </w:num>
  <w:num w:numId="9">
    <w:abstractNumId w:val="6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6CE1"/>
    <w:rsid w:val="0002288F"/>
    <w:rsid w:val="000D6CB3"/>
    <w:rsid w:val="000F4F65"/>
    <w:rsid w:val="001162CE"/>
    <w:rsid w:val="001E6C5A"/>
    <w:rsid w:val="001F2239"/>
    <w:rsid w:val="00275504"/>
    <w:rsid w:val="002A6CE1"/>
    <w:rsid w:val="002B4A3D"/>
    <w:rsid w:val="0038381F"/>
    <w:rsid w:val="00414D42"/>
    <w:rsid w:val="0044522E"/>
    <w:rsid w:val="004956FE"/>
    <w:rsid w:val="004D50A6"/>
    <w:rsid w:val="005E5DF3"/>
    <w:rsid w:val="005F45E6"/>
    <w:rsid w:val="007A684E"/>
    <w:rsid w:val="00930A14"/>
    <w:rsid w:val="009D3CA7"/>
    <w:rsid w:val="00AA60CB"/>
    <w:rsid w:val="00B85C48"/>
    <w:rsid w:val="00BA2C39"/>
    <w:rsid w:val="00BA69C9"/>
    <w:rsid w:val="00BB494D"/>
    <w:rsid w:val="00C47D3B"/>
    <w:rsid w:val="00CA1BFD"/>
    <w:rsid w:val="00CE29FF"/>
    <w:rsid w:val="00CE70B7"/>
    <w:rsid w:val="00D12324"/>
    <w:rsid w:val="00DC3EA7"/>
    <w:rsid w:val="00DE441E"/>
    <w:rsid w:val="00E349B2"/>
    <w:rsid w:val="00E52D5A"/>
    <w:rsid w:val="00F7255B"/>
    <w:rsid w:val="00FF0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90C8D072-3487-4B65-A57A-6DC95CB3E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4D42"/>
  </w:style>
  <w:style w:type="paragraph" w:styleId="Nadpis1">
    <w:name w:val="heading 1"/>
    <w:basedOn w:val="Normlny"/>
    <w:next w:val="Normlny"/>
    <w:link w:val="Nadpis1Char"/>
    <w:uiPriority w:val="9"/>
    <w:qFormat/>
    <w:rsid w:val="002A6CE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A5A5A5" w:themeColor="accent1" w:themeShade="BF"/>
      <w:sz w:val="28"/>
      <w:szCs w:val="28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2B4A3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DDDDD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2B4A3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DDDDD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B4A3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B4A3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B4A3D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B4A3D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B4A3D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B4A3D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A6CE1"/>
    <w:pPr>
      <w:pBdr>
        <w:bottom w:val="single" w:sz="8" w:space="4" w:color="DDDDD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A6CE1"/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52"/>
      <w:szCs w:val="52"/>
    </w:rPr>
  </w:style>
  <w:style w:type="paragraph" w:styleId="Hlavika">
    <w:name w:val="header"/>
    <w:basedOn w:val="Normlny"/>
    <w:link w:val="HlavikaChar"/>
    <w:uiPriority w:val="99"/>
    <w:semiHidden/>
    <w:unhideWhenUsed/>
    <w:rsid w:val="002A6C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A6CE1"/>
  </w:style>
  <w:style w:type="paragraph" w:styleId="Pta">
    <w:name w:val="footer"/>
    <w:basedOn w:val="Normlny"/>
    <w:link w:val="PtaChar"/>
    <w:uiPriority w:val="99"/>
    <w:unhideWhenUsed/>
    <w:rsid w:val="002A6C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A6CE1"/>
  </w:style>
  <w:style w:type="character" w:customStyle="1" w:styleId="Nadpis1Char">
    <w:name w:val="Nadpis 1 Char"/>
    <w:basedOn w:val="Predvolenpsmoodseku"/>
    <w:link w:val="Nadpis1"/>
    <w:uiPriority w:val="9"/>
    <w:rsid w:val="002A6CE1"/>
    <w:rPr>
      <w:rFonts w:asciiTheme="majorHAnsi" w:eastAsiaTheme="majorEastAsia" w:hAnsiTheme="majorHAnsi" w:cstheme="majorBidi"/>
      <w:b/>
      <w:bCs/>
      <w:color w:val="A5A5A5" w:themeColor="accent1" w:themeShade="BF"/>
      <w:sz w:val="28"/>
      <w:szCs w:val="28"/>
      <w:lang w:eastAsia="en-US"/>
    </w:rPr>
  </w:style>
  <w:style w:type="paragraph" w:styleId="Bezriadkovania">
    <w:name w:val="No Spacing"/>
    <w:basedOn w:val="Normlny"/>
    <w:link w:val="BezriadkovaniaChar"/>
    <w:uiPriority w:val="1"/>
    <w:qFormat/>
    <w:rsid w:val="002A6CE1"/>
    <w:pPr>
      <w:spacing w:after="0" w:line="240" w:lineRule="auto"/>
    </w:pPr>
    <w:rPr>
      <w:rFonts w:eastAsiaTheme="minorHAnsi"/>
      <w:lang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2A6CE1"/>
    <w:rPr>
      <w:rFonts w:eastAsiaTheme="minorHAnsi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A6C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6CE1"/>
    <w:rPr>
      <w:rFonts w:ascii="Tahoma" w:hAnsi="Tahoma" w:cs="Tahoma"/>
      <w:sz w:val="16"/>
      <w:szCs w:val="16"/>
    </w:rPr>
  </w:style>
  <w:style w:type="paragraph" w:styleId="Zarkazkladnhotextu">
    <w:name w:val="Body Text Indent"/>
    <w:basedOn w:val="Normlny"/>
    <w:link w:val="ZarkazkladnhotextuChar"/>
    <w:rsid w:val="002B4A3D"/>
    <w:pPr>
      <w:ind w:left="360"/>
      <w:jc w:val="both"/>
    </w:pPr>
    <w:rPr>
      <w:rFonts w:eastAsiaTheme="minorHAnsi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rsid w:val="002B4A3D"/>
    <w:rPr>
      <w:rFonts w:eastAsiaTheme="minorHAnsi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4A3D"/>
    <w:pPr>
      <w:numPr>
        <w:ilvl w:val="1"/>
      </w:numPr>
    </w:pPr>
    <w:rPr>
      <w:rFonts w:asciiTheme="majorHAnsi" w:eastAsiaTheme="majorEastAsia" w:hAnsiTheme="majorHAnsi" w:cstheme="majorBidi"/>
      <w:i/>
      <w:iCs/>
      <w:color w:val="DDDDDD" w:themeColor="accent1"/>
      <w:spacing w:val="15"/>
      <w:sz w:val="24"/>
      <w:szCs w:val="24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2B4A3D"/>
    <w:rPr>
      <w:rFonts w:asciiTheme="majorHAnsi" w:eastAsiaTheme="majorEastAsia" w:hAnsiTheme="majorHAnsi" w:cstheme="majorBidi"/>
      <w:i/>
      <w:iCs/>
      <w:color w:val="DDDDDD" w:themeColor="accent1"/>
      <w:spacing w:val="15"/>
      <w:sz w:val="24"/>
      <w:szCs w:val="24"/>
      <w:lang w:eastAsia="en-US"/>
    </w:rPr>
  </w:style>
  <w:style w:type="character" w:styleId="Intenzvnezvraznenie">
    <w:name w:val="Intense Emphasis"/>
    <w:uiPriority w:val="21"/>
    <w:qFormat/>
    <w:rsid w:val="002B4A3D"/>
    <w:rPr>
      <w:b/>
      <w:bCs/>
      <w:i/>
      <w:iCs/>
      <w:color w:val="DDDDDD" w:themeColor="accent1"/>
    </w:rPr>
  </w:style>
  <w:style w:type="character" w:styleId="Jemnodkaz">
    <w:name w:val="Subtle Reference"/>
    <w:basedOn w:val="Predvolenpsmoodseku"/>
    <w:uiPriority w:val="31"/>
    <w:qFormat/>
    <w:rsid w:val="002B4A3D"/>
    <w:rPr>
      <w:smallCaps/>
      <w:color w:val="B2B2B2" w:themeColor="accent2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2B4A3D"/>
    <w:rPr>
      <w:rFonts w:asciiTheme="majorHAnsi" w:eastAsiaTheme="majorEastAsia" w:hAnsiTheme="majorHAnsi" w:cstheme="majorBidi"/>
      <w:b/>
      <w:bCs/>
      <w:color w:val="DDDDD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2B4A3D"/>
    <w:rPr>
      <w:rFonts w:asciiTheme="majorHAnsi" w:eastAsiaTheme="majorEastAsia" w:hAnsiTheme="majorHAnsi" w:cstheme="majorBidi"/>
      <w:b/>
      <w:bCs/>
      <w:color w:val="DDDDDD" w:themeColor="accen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B4A3D"/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B4A3D"/>
    <w:rPr>
      <w:rFonts w:asciiTheme="majorHAnsi" w:eastAsiaTheme="majorEastAsia" w:hAnsiTheme="majorHAnsi" w:cstheme="majorBidi"/>
      <w:color w:val="6E6E6E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B4A3D"/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B4A3D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B4A3D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B4A3D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Odsekzoznamu">
    <w:name w:val="List Paragraph"/>
    <w:basedOn w:val="Normlny"/>
    <w:uiPriority w:val="34"/>
    <w:qFormat/>
    <w:rsid w:val="002B4A3D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4956FE"/>
    <w:pPr>
      <w:outlineLvl w:val="9"/>
    </w:pPr>
  </w:style>
  <w:style w:type="paragraph" w:styleId="Obsah1">
    <w:name w:val="toc 1"/>
    <w:basedOn w:val="Normlny"/>
    <w:next w:val="Normlny"/>
    <w:autoRedefine/>
    <w:uiPriority w:val="39"/>
    <w:unhideWhenUsed/>
    <w:rsid w:val="004956FE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4956FE"/>
    <w:pPr>
      <w:spacing w:after="100"/>
      <w:ind w:left="220"/>
    </w:pPr>
  </w:style>
  <w:style w:type="paragraph" w:styleId="Obsah3">
    <w:name w:val="toc 3"/>
    <w:basedOn w:val="Normlny"/>
    <w:next w:val="Normlny"/>
    <w:autoRedefine/>
    <w:uiPriority w:val="39"/>
    <w:unhideWhenUsed/>
    <w:rsid w:val="004956FE"/>
    <w:pPr>
      <w:spacing w:after="100"/>
      <w:ind w:left="440"/>
    </w:pPr>
  </w:style>
  <w:style w:type="character" w:styleId="Hypertextovprepojenie">
    <w:name w:val="Hyperlink"/>
    <w:basedOn w:val="Predvolenpsmoodseku"/>
    <w:uiPriority w:val="99"/>
    <w:unhideWhenUsed/>
    <w:rsid w:val="004956FE"/>
    <w:rPr>
      <w:color w:val="5F5F5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3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diagramColors" Target="diagrams/colors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diagramQuickStyle" Target="diagrams/quickStyle1.xm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Layout" Target="diagrams/layout1.xm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diagramData" Target="diagrams/data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microsoft.com/office/2007/relationships/diagramDrawing" Target="diagrams/drawing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4_2">
  <dgm:title val=""/>
  <dgm:desc val=""/>
  <dgm:catLst>
    <dgm:cat type="accent4" pri="112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4"/>
    </dgm:fillClrLst>
    <dgm:linClrLst meth="repeat">
      <a:schemeClr val="accent4"/>
    </dgm:linClrLst>
    <dgm:effectClrLst/>
    <dgm:txLinClrLst/>
    <dgm:txFillClrLst/>
    <dgm:txEffectClrLst/>
  </dgm:styleLbl>
  <dgm:styleLbl name="lnNode1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4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/>
    </dgm:fillClrLst>
    <dgm:linClrLst meth="repeat">
      <a:schemeClr val="accent4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/>
    </dgm:fillClrLst>
    <dgm:linClrLst meth="repeat">
      <a:schemeClr val="accent4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/>
    </dgm:fillClrLst>
    <dgm:linClrLst meth="repeat">
      <a:schemeClr val="accent4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8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AE3D86C-2295-4FEC-9315-AD45C79C8853}" type="doc">
      <dgm:prSet loTypeId="urn:microsoft.com/office/officeart/2005/8/layout/list1" loCatId="list" qsTypeId="urn:microsoft.com/office/officeart/2005/8/quickstyle/simple3" qsCatId="simple" csTypeId="urn:microsoft.com/office/officeart/2005/8/colors/accent4_2" csCatId="accent4" phldr="1"/>
      <dgm:spPr/>
      <dgm:t>
        <a:bodyPr/>
        <a:lstStyle/>
        <a:p>
          <a:endParaRPr lang="sk-SK"/>
        </a:p>
      </dgm:t>
    </dgm:pt>
    <dgm:pt modelId="{58F5301A-DB95-41F5-9CD8-86551EA342A8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Predseda</a:t>
          </a:r>
        </a:p>
      </dgm:t>
    </dgm:pt>
    <dgm:pt modelId="{D522B6A5-DAD3-472A-9FF9-1D78109128D5}" type="parTrans" cxnId="{57D49B8B-A0D9-4C32-9DF0-EDA13775815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2C34884-1B3E-454E-94B0-0F7DCDC31692}" type="sibTrans" cxnId="{57D49B8B-A0D9-4C32-9DF0-EDA13775815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5F743D3D-8B56-4817-89D2-99966CEC0F8B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Rastislav Czelis</a:t>
          </a:r>
        </a:p>
      </dgm:t>
    </dgm:pt>
    <dgm:pt modelId="{B0CC75B8-B84E-41FE-BDCE-22214562BBCB}" type="parTrans" cxnId="{4F5D922C-5298-4623-ACF5-A864A2DF1AD6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3FF96CE-2FE3-48DB-BB64-F6A5583B80EC}" type="sibTrans" cxnId="{4F5D922C-5298-4623-ACF5-A864A2DF1AD6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B48EDAA8-89F7-421C-BEAA-199ED09CBB92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Členovia</a:t>
          </a:r>
        </a:p>
      </dgm:t>
    </dgm:pt>
    <dgm:pt modelId="{2A1895F9-38B9-4540-ACC2-40394E58FDEF}" type="parTrans" cxnId="{DC6E98C2-FB95-4445-A3C4-03DCC8498297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DEFDF904-7860-47F6-B399-757A625B7C60}" type="sibTrans" cxnId="{DC6E98C2-FB95-4445-A3C4-03DCC8498297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CBD6BD27-EEB5-4A5F-8247-7F007FCF6CEF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Ing. Ján Beňuch</a:t>
          </a:r>
        </a:p>
      </dgm:t>
    </dgm:pt>
    <dgm:pt modelId="{14579E49-CCAA-42A1-B340-92937C319C64}" type="parTrans" cxnId="{8BA2873A-289E-4015-9914-47B65BA2D0CA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5EF2DA09-9322-4770-B04A-3978956BBD7D}" type="sibTrans" cxnId="{8BA2873A-289E-4015-9914-47B65BA2D0CA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2612100F-227C-4891-B91D-9F817C57DBC6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Mgr. Marián Kaňuch</a:t>
          </a:r>
        </a:p>
      </dgm:t>
    </dgm:pt>
    <dgm:pt modelId="{602BD024-E670-407D-A530-0A852E0D3695}" type="parTrans" cxnId="{2E0BDF4F-E46F-4D8F-AB3B-672649A9912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848E23AF-963C-4F4D-BB0C-A01D55E4355D}" type="sibTrans" cxnId="{2E0BDF4F-E46F-4D8F-AB3B-672649A9912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016EDC2-E456-45D1-A607-4D7B945C8AA9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Ing. Ján Šimko</a:t>
          </a:r>
        </a:p>
      </dgm:t>
    </dgm:pt>
    <dgm:pt modelId="{AE0F0AAC-545D-446F-AB2F-3275AC89F961}" type="parTrans" cxnId="{5F35FAEF-87ED-492D-8359-38DEDC329C08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863381D3-EB77-4B11-9676-2509333D95AA}" type="sibTrans" cxnId="{5F35FAEF-87ED-492D-8359-38DEDC329C08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287EF079-7524-47B6-AA89-50DB26D948C2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Riaditeľ</a:t>
          </a:r>
        </a:p>
      </dgm:t>
    </dgm:pt>
    <dgm:pt modelId="{55033C0D-8E19-40DE-B5F4-A9129A751688}" type="parTrans" cxnId="{4433024A-F0A2-470B-B42D-803E12A61B9D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E5CFCF6B-FB90-4982-ADF3-8A32EFF30C20}" type="sibTrans" cxnId="{4433024A-F0A2-470B-B42D-803E12A61B9D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4C397F3-ACC6-4216-B0AF-D2F1AF291A3C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Ján Szovák</a:t>
          </a:r>
        </a:p>
      </dgm:t>
    </dgm:pt>
    <dgm:pt modelId="{23DE48B4-ECF8-499B-814F-56CA29358A20}" type="parTrans" cxnId="{78E8FDCA-96F1-429F-86BA-29FF47CA5999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4ADA617B-0362-4EE7-8B0F-2BEE169F1A06}" type="sibTrans" cxnId="{78E8FDCA-96F1-429F-86BA-29FF47CA5999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8D06F27C-DF2B-4533-8EBD-B35EDA43F20E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Revízor</a:t>
          </a:r>
        </a:p>
      </dgm:t>
    </dgm:pt>
    <dgm:pt modelId="{C4F8BA3D-8DA4-4D2F-AD87-476CF8FBEC33}" type="parTrans" cxnId="{EEABE2B0-A0E6-4DA6-9A84-BA9091E9F647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3B844623-6054-4826-A247-BE254D871F6F}" type="sibTrans" cxnId="{EEABE2B0-A0E6-4DA6-9A84-BA9091E9F647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2CDD0919-DAE3-4C0E-BA88-472C80DA7409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Mgr. Michal Gondžár</a:t>
          </a:r>
        </a:p>
      </dgm:t>
    </dgm:pt>
    <dgm:pt modelId="{73F98E4B-B1B2-4974-8472-5551886CF638}" type="parTrans" cxnId="{A10307DA-AEE1-47EA-8472-72C5FB5693AA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3E2E45AF-285A-4918-99D0-291FB64B0B84}" type="sibTrans" cxnId="{A10307DA-AEE1-47EA-8472-72C5FB5693AA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5911DDE7-CF0F-4FE8-A5CE-E87EC1F3DE3A}" type="pres">
      <dgm:prSet presAssocID="{DAE3D86C-2295-4FEC-9315-AD45C79C8853}" presName="linear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sk-SK"/>
        </a:p>
      </dgm:t>
    </dgm:pt>
    <dgm:pt modelId="{57F015EF-77DD-4DB0-ADA9-BBF6C40DA788}" type="pres">
      <dgm:prSet presAssocID="{58F5301A-DB95-41F5-9CD8-86551EA342A8}" presName="parentLin" presStyleCnt="0"/>
      <dgm:spPr/>
    </dgm:pt>
    <dgm:pt modelId="{CE98B24C-D534-4E0B-8D0B-7B1F308DD1F5}" type="pres">
      <dgm:prSet presAssocID="{58F5301A-DB95-41F5-9CD8-86551EA342A8}" presName="parentLeftMargin" presStyleLbl="node1" presStyleIdx="0" presStyleCnt="4"/>
      <dgm:spPr/>
      <dgm:t>
        <a:bodyPr/>
        <a:lstStyle/>
        <a:p>
          <a:endParaRPr lang="sk-SK"/>
        </a:p>
      </dgm:t>
    </dgm:pt>
    <dgm:pt modelId="{D3C6B864-13E6-4AEF-97AD-9F2C5787A8FD}" type="pres">
      <dgm:prSet presAssocID="{58F5301A-DB95-41F5-9CD8-86551EA342A8}" presName="parentText" presStyleLbl="node1" presStyleIdx="0" presStyleCnt="4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BAE8C8AD-0740-4EDB-AFFE-F3B8503E837C}" type="pres">
      <dgm:prSet presAssocID="{58F5301A-DB95-41F5-9CD8-86551EA342A8}" presName="negativeSpace" presStyleCnt="0"/>
      <dgm:spPr/>
    </dgm:pt>
    <dgm:pt modelId="{CD746C55-5AC6-4083-B031-BCB4CB690BD1}" type="pres">
      <dgm:prSet presAssocID="{58F5301A-DB95-41F5-9CD8-86551EA342A8}" presName="childText" presStyleLbl="conFgAcc1" presStyleIdx="0" presStyleCnt="4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9D3E9333-1558-40CF-BF50-784F49AC9CDA}" type="pres">
      <dgm:prSet presAssocID="{A2C34884-1B3E-454E-94B0-0F7DCDC31692}" presName="spaceBetweenRectangles" presStyleCnt="0"/>
      <dgm:spPr/>
    </dgm:pt>
    <dgm:pt modelId="{E842F9B8-50B6-4D67-ADD6-A541AF07C11F}" type="pres">
      <dgm:prSet presAssocID="{B48EDAA8-89F7-421C-BEAA-199ED09CBB92}" presName="parentLin" presStyleCnt="0"/>
      <dgm:spPr/>
    </dgm:pt>
    <dgm:pt modelId="{B0B7FF1F-C7FB-43FE-B69C-E793A4EBDCA5}" type="pres">
      <dgm:prSet presAssocID="{B48EDAA8-89F7-421C-BEAA-199ED09CBB92}" presName="parentLeftMargin" presStyleLbl="node1" presStyleIdx="0" presStyleCnt="4"/>
      <dgm:spPr/>
      <dgm:t>
        <a:bodyPr/>
        <a:lstStyle/>
        <a:p>
          <a:endParaRPr lang="sk-SK"/>
        </a:p>
      </dgm:t>
    </dgm:pt>
    <dgm:pt modelId="{0DD1CA7C-5324-49A6-AC89-EC49B19E821E}" type="pres">
      <dgm:prSet presAssocID="{B48EDAA8-89F7-421C-BEAA-199ED09CBB92}" presName="parentText" presStyleLbl="node1" presStyleIdx="1" presStyleCnt="4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988D3288-4C72-4137-8640-8BB6AE52D5F5}" type="pres">
      <dgm:prSet presAssocID="{B48EDAA8-89F7-421C-BEAA-199ED09CBB92}" presName="negativeSpace" presStyleCnt="0"/>
      <dgm:spPr/>
    </dgm:pt>
    <dgm:pt modelId="{46C8C869-C870-4AF0-B39E-5281DE7C4A7C}" type="pres">
      <dgm:prSet presAssocID="{B48EDAA8-89F7-421C-BEAA-199ED09CBB92}" presName="childText" presStyleLbl="conFgAcc1" presStyleIdx="1" presStyleCnt="4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964438F9-C988-421B-A204-7D0E2440D93E}" type="pres">
      <dgm:prSet presAssocID="{DEFDF904-7860-47F6-B399-757A625B7C60}" presName="spaceBetweenRectangles" presStyleCnt="0"/>
      <dgm:spPr/>
    </dgm:pt>
    <dgm:pt modelId="{B8116103-79C4-4194-86BF-4A52C6AD91C9}" type="pres">
      <dgm:prSet presAssocID="{287EF079-7524-47B6-AA89-50DB26D948C2}" presName="parentLin" presStyleCnt="0"/>
      <dgm:spPr/>
    </dgm:pt>
    <dgm:pt modelId="{7877A993-4793-4373-8877-F374C1B3C01C}" type="pres">
      <dgm:prSet presAssocID="{287EF079-7524-47B6-AA89-50DB26D948C2}" presName="parentLeftMargin" presStyleLbl="node1" presStyleIdx="1" presStyleCnt="4"/>
      <dgm:spPr/>
      <dgm:t>
        <a:bodyPr/>
        <a:lstStyle/>
        <a:p>
          <a:endParaRPr lang="sk-SK"/>
        </a:p>
      </dgm:t>
    </dgm:pt>
    <dgm:pt modelId="{F6783B07-9275-449E-B065-799AE06FF13D}" type="pres">
      <dgm:prSet presAssocID="{287EF079-7524-47B6-AA89-50DB26D948C2}" presName="parentText" presStyleLbl="node1" presStyleIdx="2" presStyleCnt="4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D8C15EE7-30A3-4B88-8AB1-B10475BE4C84}" type="pres">
      <dgm:prSet presAssocID="{287EF079-7524-47B6-AA89-50DB26D948C2}" presName="negativeSpace" presStyleCnt="0"/>
      <dgm:spPr/>
    </dgm:pt>
    <dgm:pt modelId="{79AEDEC5-6A4D-456E-B0D3-342F626C06F4}" type="pres">
      <dgm:prSet presAssocID="{287EF079-7524-47B6-AA89-50DB26D948C2}" presName="childText" presStyleLbl="conFgAcc1" presStyleIdx="2" presStyleCnt="4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B4AEA512-6AB3-4E57-937A-8953F22B7C80}" type="pres">
      <dgm:prSet presAssocID="{E5CFCF6B-FB90-4982-ADF3-8A32EFF30C20}" presName="spaceBetweenRectangles" presStyleCnt="0"/>
      <dgm:spPr/>
    </dgm:pt>
    <dgm:pt modelId="{1EA7DAFE-CC21-4191-8B83-5FF584CCBEE0}" type="pres">
      <dgm:prSet presAssocID="{8D06F27C-DF2B-4533-8EBD-B35EDA43F20E}" presName="parentLin" presStyleCnt="0"/>
      <dgm:spPr/>
    </dgm:pt>
    <dgm:pt modelId="{F6BB9A88-793E-43A1-8B9A-B83E36640D0D}" type="pres">
      <dgm:prSet presAssocID="{8D06F27C-DF2B-4533-8EBD-B35EDA43F20E}" presName="parentLeftMargin" presStyleLbl="node1" presStyleIdx="2" presStyleCnt="4"/>
      <dgm:spPr/>
      <dgm:t>
        <a:bodyPr/>
        <a:lstStyle/>
        <a:p>
          <a:endParaRPr lang="sk-SK"/>
        </a:p>
      </dgm:t>
    </dgm:pt>
    <dgm:pt modelId="{19F7604C-E3A1-4034-8E75-18939EB936FE}" type="pres">
      <dgm:prSet presAssocID="{8D06F27C-DF2B-4533-8EBD-B35EDA43F20E}" presName="parentText" presStyleLbl="node1" presStyleIdx="3" presStyleCnt="4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0D4104B9-8E89-438D-9782-46041A7B163D}" type="pres">
      <dgm:prSet presAssocID="{8D06F27C-DF2B-4533-8EBD-B35EDA43F20E}" presName="negativeSpace" presStyleCnt="0"/>
      <dgm:spPr/>
    </dgm:pt>
    <dgm:pt modelId="{042941D2-63BF-4D11-A75A-CF83D59CE62F}" type="pres">
      <dgm:prSet presAssocID="{8D06F27C-DF2B-4533-8EBD-B35EDA43F20E}" presName="childText" presStyleLbl="conFgAcc1" presStyleIdx="3" presStyleCnt="4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</dgm:ptLst>
  <dgm:cxnLst>
    <dgm:cxn modelId="{EEABE2B0-A0E6-4DA6-9A84-BA9091E9F647}" srcId="{DAE3D86C-2295-4FEC-9315-AD45C79C8853}" destId="{8D06F27C-DF2B-4533-8EBD-B35EDA43F20E}" srcOrd="3" destOrd="0" parTransId="{C4F8BA3D-8DA4-4D2F-AD87-476CF8FBEC33}" sibTransId="{3B844623-6054-4826-A247-BE254D871F6F}"/>
    <dgm:cxn modelId="{8B0527C2-C8C9-4407-8DB6-D3FEC687BBE1}" type="presOf" srcId="{B48EDAA8-89F7-421C-BEAA-199ED09CBB92}" destId="{B0B7FF1F-C7FB-43FE-B69C-E793A4EBDCA5}" srcOrd="0" destOrd="0" presId="urn:microsoft.com/office/officeart/2005/8/layout/list1"/>
    <dgm:cxn modelId="{DC6E98C2-FB95-4445-A3C4-03DCC8498297}" srcId="{DAE3D86C-2295-4FEC-9315-AD45C79C8853}" destId="{B48EDAA8-89F7-421C-BEAA-199ED09CBB92}" srcOrd="1" destOrd="0" parTransId="{2A1895F9-38B9-4540-ACC2-40394E58FDEF}" sibTransId="{DEFDF904-7860-47F6-B399-757A625B7C60}"/>
    <dgm:cxn modelId="{2E0BDF4F-E46F-4D8F-AB3B-672649A9912F}" srcId="{B48EDAA8-89F7-421C-BEAA-199ED09CBB92}" destId="{2612100F-227C-4891-B91D-9F817C57DBC6}" srcOrd="1" destOrd="0" parTransId="{602BD024-E670-407D-A530-0A852E0D3695}" sibTransId="{848E23AF-963C-4F4D-BB0C-A01D55E4355D}"/>
    <dgm:cxn modelId="{F62007C0-811B-4A96-BDAC-A2227FCE795D}" type="presOf" srcId="{A016EDC2-E456-45D1-A607-4D7B945C8AA9}" destId="{46C8C869-C870-4AF0-B39E-5281DE7C4A7C}" srcOrd="0" destOrd="2" presId="urn:microsoft.com/office/officeart/2005/8/layout/list1"/>
    <dgm:cxn modelId="{A171D546-AF60-4A45-8A29-D98EAF3C8FFC}" type="presOf" srcId="{287EF079-7524-47B6-AA89-50DB26D948C2}" destId="{F6783B07-9275-449E-B065-799AE06FF13D}" srcOrd="1" destOrd="0" presId="urn:microsoft.com/office/officeart/2005/8/layout/list1"/>
    <dgm:cxn modelId="{C62ED074-DD0B-4D97-AF0C-5CC7E58EB598}" type="presOf" srcId="{CBD6BD27-EEB5-4A5F-8247-7F007FCF6CEF}" destId="{46C8C869-C870-4AF0-B39E-5281DE7C4A7C}" srcOrd="0" destOrd="0" presId="urn:microsoft.com/office/officeart/2005/8/layout/list1"/>
    <dgm:cxn modelId="{BBC89B14-3513-4B9B-8996-67988D233F50}" type="presOf" srcId="{8D06F27C-DF2B-4533-8EBD-B35EDA43F20E}" destId="{F6BB9A88-793E-43A1-8B9A-B83E36640D0D}" srcOrd="0" destOrd="0" presId="urn:microsoft.com/office/officeart/2005/8/layout/list1"/>
    <dgm:cxn modelId="{76D87D53-D765-4D69-B155-0AD9ABB363BA}" type="presOf" srcId="{8D06F27C-DF2B-4533-8EBD-B35EDA43F20E}" destId="{19F7604C-E3A1-4034-8E75-18939EB936FE}" srcOrd="1" destOrd="0" presId="urn:microsoft.com/office/officeart/2005/8/layout/list1"/>
    <dgm:cxn modelId="{AF541F52-928D-4BD1-8CF9-0B6D817131EF}" type="presOf" srcId="{287EF079-7524-47B6-AA89-50DB26D948C2}" destId="{7877A993-4793-4373-8877-F374C1B3C01C}" srcOrd="0" destOrd="0" presId="urn:microsoft.com/office/officeart/2005/8/layout/list1"/>
    <dgm:cxn modelId="{D92FC6EB-47AF-4262-9D4C-038D252BDB5C}" type="presOf" srcId="{A4C397F3-ACC6-4216-B0AF-D2F1AF291A3C}" destId="{79AEDEC5-6A4D-456E-B0D3-342F626C06F4}" srcOrd="0" destOrd="0" presId="urn:microsoft.com/office/officeart/2005/8/layout/list1"/>
    <dgm:cxn modelId="{4E7874AE-2CCE-46BA-9B94-1B5D91A430CA}" type="presOf" srcId="{B48EDAA8-89F7-421C-BEAA-199ED09CBB92}" destId="{0DD1CA7C-5324-49A6-AC89-EC49B19E821E}" srcOrd="1" destOrd="0" presId="urn:microsoft.com/office/officeart/2005/8/layout/list1"/>
    <dgm:cxn modelId="{4F5D922C-5298-4623-ACF5-A864A2DF1AD6}" srcId="{58F5301A-DB95-41F5-9CD8-86551EA342A8}" destId="{5F743D3D-8B56-4817-89D2-99966CEC0F8B}" srcOrd="0" destOrd="0" parTransId="{B0CC75B8-B84E-41FE-BDCE-22214562BBCB}" sibTransId="{A3FF96CE-2FE3-48DB-BB64-F6A5583B80EC}"/>
    <dgm:cxn modelId="{38F9463D-DC99-4467-8C2C-A6A91E924BB3}" type="presOf" srcId="{2CDD0919-DAE3-4C0E-BA88-472C80DA7409}" destId="{042941D2-63BF-4D11-A75A-CF83D59CE62F}" srcOrd="0" destOrd="0" presId="urn:microsoft.com/office/officeart/2005/8/layout/list1"/>
    <dgm:cxn modelId="{38241E09-59CC-42B8-ABEF-40EF9989A9CD}" type="presOf" srcId="{58F5301A-DB95-41F5-9CD8-86551EA342A8}" destId="{CE98B24C-D534-4E0B-8D0B-7B1F308DD1F5}" srcOrd="0" destOrd="0" presId="urn:microsoft.com/office/officeart/2005/8/layout/list1"/>
    <dgm:cxn modelId="{5F35FAEF-87ED-492D-8359-38DEDC329C08}" srcId="{B48EDAA8-89F7-421C-BEAA-199ED09CBB92}" destId="{A016EDC2-E456-45D1-A607-4D7B945C8AA9}" srcOrd="2" destOrd="0" parTransId="{AE0F0AAC-545D-446F-AB2F-3275AC89F961}" sibTransId="{863381D3-EB77-4B11-9676-2509333D95AA}"/>
    <dgm:cxn modelId="{4043542E-A924-4658-97A5-837E069F75EC}" type="presOf" srcId="{DAE3D86C-2295-4FEC-9315-AD45C79C8853}" destId="{5911DDE7-CF0F-4FE8-A5CE-E87EC1F3DE3A}" srcOrd="0" destOrd="0" presId="urn:microsoft.com/office/officeart/2005/8/layout/list1"/>
    <dgm:cxn modelId="{956DEC20-FE8A-420C-A758-31C34B77E736}" type="presOf" srcId="{2612100F-227C-4891-B91D-9F817C57DBC6}" destId="{46C8C869-C870-4AF0-B39E-5281DE7C4A7C}" srcOrd="0" destOrd="1" presId="urn:microsoft.com/office/officeart/2005/8/layout/list1"/>
    <dgm:cxn modelId="{706F2E35-51EB-4428-8617-F94AA14D80CB}" type="presOf" srcId="{58F5301A-DB95-41F5-9CD8-86551EA342A8}" destId="{D3C6B864-13E6-4AEF-97AD-9F2C5787A8FD}" srcOrd="1" destOrd="0" presId="urn:microsoft.com/office/officeart/2005/8/layout/list1"/>
    <dgm:cxn modelId="{C6AADC2F-C89E-4159-BDE9-AD8BD06523F9}" type="presOf" srcId="{5F743D3D-8B56-4817-89D2-99966CEC0F8B}" destId="{CD746C55-5AC6-4083-B031-BCB4CB690BD1}" srcOrd="0" destOrd="0" presId="urn:microsoft.com/office/officeart/2005/8/layout/list1"/>
    <dgm:cxn modelId="{57D49B8B-A0D9-4C32-9DF0-EDA13775815F}" srcId="{DAE3D86C-2295-4FEC-9315-AD45C79C8853}" destId="{58F5301A-DB95-41F5-9CD8-86551EA342A8}" srcOrd="0" destOrd="0" parTransId="{D522B6A5-DAD3-472A-9FF9-1D78109128D5}" sibTransId="{A2C34884-1B3E-454E-94B0-0F7DCDC31692}"/>
    <dgm:cxn modelId="{78E8FDCA-96F1-429F-86BA-29FF47CA5999}" srcId="{287EF079-7524-47B6-AA89-50DB26D948C2}" destId="{A4C397F3-ACC6-4216-B0AF-D2F1AF291A3C}" srcOrd="0" destOrd="0" parTransId="{23DE48B4-ECF8-499B-814F-56CA29358A20}" sibTransId="{4ADA617B-0362-4EE7-8B0F-2BEE169F1A06}"/>
    <dgm:cxn modelId="{A10307DA-AEE1-47EA-8472-72C5FB5693AA}" srcId="{8D06F27C-DF2B-4533-8EBD-B35EDA43F20E}" destId="{2CDD0919-DAE3-4C0E-BA88-472C80DA7409}" srcOrd="0" destOrd="0" parTransId="{73F98E4B-B1B2-4974-8472-5551886CF638}" sibTransId="{3E2E45AF-285A-4918-99D0-291FB64B0B84}"/>
    <dgm:cxn modelId="{4433024A-F0A2-470B-B42D-803E12A61B9D}" srcId="{DAE3D86C-2295-4FEC-9315-AD45C79C8853}" destId="{287EF079-7524-47B6-AA89-50DB26D948C2}" srcOrd="2" destOrd="0" parTransId="{55033C0D-8E19-40DE-B5F4-A9129A751688}" sibTransId="{E5CFCF6B-FB90-4982-ADF3-8A32EFF30C20}"/>
    <dgm:cxn modelId="{8BA2873A-289E-4015-9914-47B65BA2D0CA}" srcId="{B48EDAA8-89F7-421C-BEAA-199ED09CBB92}" destId="{CBD6BD27-EEB5-4A5F-8247-7F007FCF6CEF}" srcOrd="0" destOrd="0" parTransId="{14579E49-CCAA-42A1-B340-92937C319C64}" sibTransId="{5EF2DA09-9322-4770-B04A-3978956BBD7D}"/>
    <dgm:cxn modelId="{C05F0444-B72A-43D2-96A9-3794B20A005D}" type="presParOf" srcId="{5911DDE7-CF0F-4FE8-A5CE-E87EC1F3DE3A}" destId="{57F015EF-77DD-4DB0-ADA9-BBF6C40DA788}" srcOrd="0" destOrd="0" presId="urn:microsoft.com/office/officeart/2005/8/layout/list1"/>
    <dgm:cxn modelId="{6E98CFE3-A2C2-4846-A70A-994865F538A8}" type="presParOf" srcId="{57F015EF-77DD-4DB0-ADA9-BBF6C40DA788}" destId="{CE98B24C-D534-4E0B-8D0B-7B1F308DD1F5}" srcOrd="0" destOrd="0" presId="urn:microsoft.com/office/officeart/2005/8/layout/list1"/>
    <dgm:cxn modelId="{56BB1537-D797-4F27-89E3-C70833FFDF55}" type="presParOf" srcId="{57F015EF-77DD-4DB0-ADA9-BBF6C40DA788}" destId="{D3C6B864-13E6-4AEF-97AD-9F2C5787A8FD}" srcOrd="1" destOrd="0" presId="urn:microsoft.com/office/officeart/2005/8/layout/list1"/>
    <dgm:cxn modelId="{40D41A6E-F804-40B4-BE1E-AEEDB8D0ADA6}" type="presParOf" srcId="{5911DDE7-CF0F-4FE8-A5CE-E87EC1F3DE3A}" destId="{BAE8C8AD-0740-4EDB-AFFE-F3B8503E837C}" srcOrd="1" destOrd="0" presId="urn:microsoft.com/office/officeart/2005/8/layout/list1"/>
    <dgm:cxn modelId="{D56B0A84-FC4F-4B5F-BB7F-F6547C041448}" type="presParOf" srcId="{5911DDE7-CF0F-4FE8-A5CE-E87EC1F3DE3A}" destId="{CD746C55-5AC6-4083-B031-BCB4CB690BD1}" srcOrd="2" destOrd="0" presId="urn:microsoft.com/office/officeart/2005/8/layout/list1"/>
    <dgm:cxn modelId="{955259BF-DD26-4411-AE03-121EA7C27AE6}" type="presParOf" srcId="{5911DDE7-CF0F-4FE8-A5CE-E87EC1F3DE3A}" destId="{9D3E9333-1558-40CF-BF50-784F49AC9CDA}" srcOrd="3" destOrd="0" presId="urn:microsoft.com/office/officeart/2005/8/layout/list1"/>
    <dgm:cxn modelId="{982FAFB1-00BF-4496-B620-ACCC498DD843}" type="presParOf" srcId="{5911DDE7-CF0F-4FE8-A5CE-E87EC1F3DE3A}" destId="{E842F9B8-50B6-4D67-ADD6-A541AF07C11F}" srcOrd="4" destOrd="0" presId="urn:microsoft.com/office/officeart/2005/8/layout/list1"/>
    <dgm:cxn modelId="{273DF8E8-36EA-45EC-A317-1DC72EDA75EA}" type="presParOf" srcId="{E842F9B8-50B6-4D67-ADD6-A541AF07C11F}" destId="{B0B7FF1F-C7FB-43FE-B69C-E793A4EBDCA5}" srcOrd="0" destOrd="0" presId="urn:microsoft.com/office/officeart/2005/8/layout/list1"/>
    <dgm:cxn modelId="{3791EA6F-56F9-4B2D-B99F-B60F20DB920C}" type="presParOf" srcId="{E842F9B8-50B6-4D67-ADD6-A541AF07C11F}" destId="{0DD1CA7C-5324-49A6-AC89-EC49B19E821E}" srcOrd="1" destOrd="0" presId="urn:microsoft.com/office/officeart/2005/8/layout/list1"/>
    <dgm:cxn modelId="{422631E9-6187-46C3-B63C-7D15FB49E021}" type="presParOf" srcId="{5911DDE7-CF0F-4FE8-A5CE-E87EC1F3DE3A}" destId="{988D3288-4C72-4137-8640-8BB6AE52D5F5}" srcOrd="5" destOrd="0" presId="urn:microsoft.com/office/officeart/2005/8/layout/list1"/>
    <dgm:cxn modelId="{06FC4F83-5CF0-442B-9EF9-52D47DEEE100}" type="presParOf" srcId="{5911DDE7-CF0F-4FE8-A5CE-E87EC1F3DE3A}" destId="{46C8C869-C870-4AF0-B39E-5281DE7C4A7C}" srcOrd="6" destOrd="0" presId="urn:microsoft.com/office/officeart/2005/8/layout/list1"/>
    <dgm:cxn modelId="{DC032490-CEBA-433D-B050-DAA8AB3E5B77}" type="presParOf" srcId="{5911DDE7-CF0F-4FE8-A5CE-E87EC1F3DE3A}" destId="{964438F9-C988-421B-A204-7D0E2440D93E}" srcOrd="7" destOrd="0" presId="urn:microsoft.com/office/officeart/2005/8/layout/list1"/>
    <dgm:cxn modelId="{89C160F4-1806-42BD-977E-889EAADD1D9E}" type="presParOf" srcId="{5911DDE7-CF0F-4FE8-A5CE-E87EC1F3DE3A}" destId="{B8116103-79C4-4194-86BF-4A52C6AD91C9}" srcOrd="8" destOrd="0" presId="urn:microsoft.com/office/officeart/2005/8/layout/list1"/>
    <dgm:cxn modelId="{E3AEC248-B43E-4598-B7D8-528ADD9BA419}" type="presParOf" srcId="{B8116103-79C4-4194-86BF-4A52C6AD91C9}" destId="{7877A993-4793-4373-8877-F374C1B3C01C}" srcOrd="0" destOrd="0" presId="urn:microsoft.com/office/officeart/2005/8/layout/list1"/>
    <dgm:cxn modelId="{BCF0D7A2-F969-4A7C-9E68-13EEDCBD9BB2}" type="presParOf" srcId="{B8116103-79C4-4194-86BF-4A52C6AD91C9}" destId="{F6783B07-9275-449E-B065-799AE06FF13D}" srcOrd="1" destOrd="0" presId="urn:microsoft.com/office/officeart/2005/8/layout/list1"/>
    <dgm:cxn modelId="{3F354649-4CE2-4D93-960B-6C18C7DD4B07}" type="presParOf" srcId="{5911DDE7-CF0F-4FE8-A5CE-E87EC1F3DE3A}" destId="{D8C15EE7-30A3-4B88-8AB1-B10475BE4C84}" srcOrd="9" destOrd="0" presId="urn:microsoft.com/office/officeart/2005/8/layout/list1"/>
    <dgm:cxn modelId="{F439336B-F5A4-482C-8264-D9653AFA7876}" type="presParOf" srcId="{5911DDE7-CF0F-4FE8-A5CE-E87EC1F3DE3A}" destId="{79AEDEC5-6A4D-456E-B0D3-342F626C06F4}" srcOrd="10" destOrd="0" presId="urn:microsoft.com/office/officeart/2005/8/layout/list1"/>
    <dgm:cxn modelId="{FA82F4C5-A5ED-4C8B-8887-52B8690A4CCB}" type="presParOf" srcId="{5911DDE7-CF0F-4FE8-A5CE-E87EC1F3DE3A}" destId="{B4AEA512-6AB3-4E57-937A-8953F22B7C80}" srcOrd="11" destOrd="0" presId="urn:microsoft.com/office/officeart/2005/8/layout/list1"/>
    <dgm:cxn modelId="{C40A1DA1-CE7D-4F62-AA87-DEAA42769576}" type="presParOf" srcId="{5911DDE7-CF0F-4FE8-A5CE-E87EC1F3DE3A}" destId="{1EA7DAFE-CC21-4191-8B83-5FF584CCBEE0}" srcOrd="12" destOrd="0" presId="urn:microsoft.com/office/officeart/2005/8/layout/list1"/>
    <dgm:cxn modelId="{C046DA06-57BF-45B0-8D14-EA85AC5C9BB6}" type="presParOf" srcId="{1EA7DAFE-CC21-4191-8B83-5FF584CCBEE0}" destId="{F6BB9A88-793E-43A1-8B9A-B83E36640D0D}" srcOrd="0" destOrd="0" presId="urn:microsoft.com/office/officeart/2005/8/layout/list1"/>
    <dgm:cxn modelId="{6C6EC7A9-188C-4676-9BB9-A325E13193E0}" type="presParOf" srcId="{1EA7DAFE-CC21-4191-8B83-5FF584CCBEE0}" destId="{19F7604C-E3A1-4034-8E75-18939EB936FE}" srcOrd="1" destOrd="0" presId="urn:microsoft.com/office/officeart/2005/8/layout/list1"/>
    <dgm:cxn modelId="{ACBE3EF7-95F8-4812-B238-623F4B98236F}" type="presParOf" srcId="{5911DDE7-CF0F-4FE8-A5CE-E87EC1F3DE3A}" destId="{0D4104B9-8E89-438D-9782-46041A7B163D}" srcOrd="13" destOrd="0" presId="urn:microsoft.com/office/officeart/2005/8/layout/list1"/>
    <dgm:cxn modelId="{E8576760-06B9-4A75-A501-FC2C1D31FAF5}" type="presParOf" srcId="{5911DDE7-CF0F-4FE8-A5CE-E87EC1F3DE3A}" destId="{042941D2-63BF-4D11-A75A-CF83D59CE62F}" srcOrd="14" destOrd="0" presId="urn:microsoft.com/office/officeart/2005/8/layout/list1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CD746C55-5AC6-4083-B031-BCB4CB690BD1}">
      <dsp:nvSpPr>
        <dsp:cNvPr id="0" name=""/>
        <dsp:cNvSpPr/>
      </dsp:nvSpPr>
      <dsp:spPr>
        <a:xfrm>
          <a:off x="0" y="106312"/>
          <a:ext cx="5934075" cy="354375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60550" tIns="104140" rIns="460550" bIns="85344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Rastislav Czelis</a:t>
          </a:r>
        </a:p>
      </dsp:txBody>
      <dsp:txXfrm>
        <a:off x="0" y="106312"/>
        <a:ext cx="5934075" cy="354375"/>
      </dsp:txXfrm>
    </dsp:sp>
    <dsp:sp modelId="{D3C6B864-13E6-4AEF-97AD-9F2C5787A8FD}">
      <dsp:nvSpPr>
        <dsp:cNvPr id="0" name=""/>
        <dsp:cNvSpPr/>
      </dsp:nvSpPr>
      <dsp:spPr>
        <a:xfrm>
          <a:off x="296703" y="32512"/>
          <a:ext cx="4153852" cy="147600"/>
        </a:xfrm>
        <a:prstGeom prst="round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157006" tIns="0" rIns="157006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b="1" i="1" kern="1200">
              <a:latin typeface="Times New Roman" pitchFamily="18" charset="0"/>
              <a:cs typeface="Times New Roman" pitchFamily="18" charset="0"/>
            </a:rPr>
            <a:t>Predseda</a:t>
          </a:r>
        </a:p>
      </dsp:txBody>
      <dsp:txXfrm>
        <a:off x="303908" y="39717"/>
        <a:ext cx="4139442" cy="133190"/>
      </dsp:txXfrm>
    </dsp:sp>
    <dsp:sp modelId="{46C8C869-C870-4AF0-B39E-5281DE7C4A7C}">
      <dsp:nvSpPr>
        <dsp:cNvPr id="0" name=""/>
        <dsp:cNvSpPr/>
      </dsp:nvSpPr>
      <dsp:spPr>
        <a:xfrm>
          <a:off x="0" y="561487"/>
          <a:ext cx="5934075" cy="7245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60550" tIns="104140" rIns="460550" bIns="85344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Ing. Ján Beňuch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Mgr. Marián Kaňuch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Ing. Ján Šimko</a:t>
          </a:r>
        </a:p>
      </dsp:txBody>
      <dsp:txXfrm>
        <a:off x="0" y="561487"/>
        <a:ext cx="5934075" cy="724500"/>
      </dsp:txXfrm>
    </dsp:sp>
    <dsp:sp modelId="{0DD1CA7C-5324-49A6-AC89-EC49B19E821E}">
      <dsp:nvSpPr>
        <dsp:cNvPr id="0" name=""/>
        <dsp:cNvSpPr/>
      </dsp:nvSpPr>
      <dsp:spPr>
        <a:xfrm>
          <a:off x="296703" y="487687"/>
          <a:ext cx="4153852" cy="147600"/>
        </a:xfrm>
        <a:prstGeom prst="round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157006" tIns="0" rIns="157006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b="1" i="1" kern="1200">
              <a:latin typeface="Times New Roman" pitchFamily="18" charset="0"/>
              <a:cs typeface="Times New Roman" pitchFamily="18" charset="0"/>
            </a:rPr>
            <a:t>Členovia</a:t>
          </a:r>
        </a:p>
      </dsp:txBody>
      <dsp:txXfrm>
        <a:off x="303908" y="494892"/>
        <a:ext cx="4139442" cy="133190"/>
      </dsp:txXfrm>
    </dsp:sp>
    <dsp:sp modelId="{79AEDEC5-6A4D-456E-B0D3-342F626C06F4}">
      <dsp:nvSpPr>
        <dsp:cNvPr id="0" name=""/>
        <dsp:cNvSpPr/>
      </dsp:nvSpPr>
      <dsp:spPr>
        <a:xfrm>
          <a:off x="0" y="1386787"/>
          <a:ext cx="5934075" cy="354375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60550" tIns="104140" rIns="460550" bIns="85344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Ján Szovák</a:t>
          </a:r>
        </a:p>
      </dsp:txBody>
      <dsp:txXfrm>
        <a:off x="0" y="1386787"/>
        <a:ext cx="5934075" cy="354375"/>
      </dsp:txXfrm>
    </dsp:sp>
    <dsp:sp modelId="{F6783B07-9275-449E-B065-799AE06FF13D}">
      <dsp:nvSpPr>
        <dsp:cNvPr id="0" name=""/>
        <dsp:cNvSpPr/>
      </dsp:nvSpPr>
      <dsp:spPr>
        <a:xfrm>
          <a:off x="296703" y="1312987"/>
          <a:ext cx="4153852" cy="147600"/>
        </a:xfrm>
        <a:prstGeom prst="round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157006" tIns="0" rIns="157006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b="1" i="1" kern="1200">
              <a:latin typeface="Times New Roman" pitchFamily="18" charset="0"/>
              <a:cs typeface="Times New Roman" pitchFamily="18" charset="0"/>
            </a:rPr>
            <a:t>Riaditeľ</a:t>
          </a:r>
        </a:p>
      </dsp:txBody>
      <dsp:txXfrm>
        <a:off x="303908" y="1320192"/>
        <a:ext cx="4139442" cy="133190"/>
      </dsp:txXfrm>
    </dsp:sp>
    <dsp:sp modelId="{042941D2-63BF-4D11-A75A-CF83D59CE62F}">
      <dsp:nvSpPr>
        <dsp:cNvPr id="0" name=""/>
        <dsp:cNvSpPr/>
      </dsp:nvSpPr>
      <dsp:spPr>
        <a:xfrm>
          <a:off x="0" y="1841962"/>
          <a:ext cx="5934075" cy="354375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60550" tIns="104140" rIns="460550" bIns="85344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Mgr. Michal Gondžár</a:t>
          </a:r>
        </a:p>
      </dsp:txBody>
      <dsp:txXfrm>
        <a:off x="0" y="1841962"/>
        <a:ext cx="5934075" cy="354375"/>
      </dsp:txXfrm>
    </dsp:sp>
    <dsp:sp modelId="{19F7604C-E3A1-4034-8E75-18939EB936FE}">
      <dsp:nvSpPr>
        <dsp:cNvPr id="0" name=""/>
        <dsp:cNvSpPr/>
      </dsp:nvSpPr>
      <dsp:spPr>
        <a:xfrm>
          <a:off x="296703" y="1768162"/>
          <a:ext cx="4153852" cy="147600"/>
        </a:xfrm>
        <a:prstGeom prst="round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157006" tIns="0" rIns="157006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b="1" i="1" kern="1200">
              <a:latin typeface="Times New Roman" pitchFamily="18" charset="0"/>
              <a:cs typeface="Times New Roman" pitchFamily="18" charset="0"/>
            </a:rPr>
            <a:t>Revízor</a:t>
          </a:r>
        </a:p>
      </dsp:txBody>
      <dsp:txXfrm>
        <a:off x="303908" y="1775367"/>
        <a:ext cx="4139442" cy="13319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dtiene sivej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715872-7887-4391-8D48-3C18190B1C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957</Words>
  <Characters>5461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Zuzka</dc:creator>
  <cp:lastModifiedBy>Zuzka</cp:lastModifiedBy>
  <cp:revision>3</cp:revision>
  <cp:lastPrinted>2015-01-26T15:56:00Z</cp:lastPrinted>
  <dcterms:created xsi:type="dcterms:W3CDTF">2015-01-26T15:57:00Z</dcterms:created>
  <dcterms:modified xsi:type="dcterms:W3CDTF">2015-01-26T16:06:00Z</dcterms:modified>
</cp:coreProperties>
</file>