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 Všeobecné údaje o účtovnej jednotke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(1), (3), všeobecné údaje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Obchodné meno účtovnej jednotky:    </w:t>
      </w:r>
      <w:proofErr w:type="spellStart"/>
      <w:r>
        <w:rPr>
          <w:rFonts w:ascii="Arial" w:hAnsi="Arial" w:cs="Arial"/>
          <w:sz w:val="20"/>
          <w:szCs w:val="20"/>
        </w:rPr>
        <w:t>Drive-in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sro</w:t>
      </w:r>
      <w:proofErr w:type="spellEnd"/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                                                   Sadová 765, 90050 </w:t>
      </w:r>
      <w:proofErr w:type="spellStart"/>
      <w:r>
        <w:rPr>
          <w:rFonts w:ascii="Arial" w:hAnsi="Arial" w:cs="Arial"/>
          <w:sz w:val="20"/>
          <w:szCs w:val="20"/>
        </w:rPr>
        <w:t>Kráľová</w:t>
      </w:r>
      <w:proofErr w:type="spellEnd"/>
      <w:r>
        <w:rPr>
          <w:rFonts w:ascii="Arial" w:hAnsi="Arial" w:cs="Arial"/>
          <w:sz w:val="20"/>
          <w:szCs w:val="20"/>
        </w:rPr>
        <w:t xml:space="preserve"> pri Senci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Priemerný počet zamestnancov:        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Čl</w:t>
      </w:r>
      <w:r w:rsidR="00916619">
        <w:rPr>
          <w:rFonts w:ascii="Arial" w:hAnsi="Arial" w:cs="Arial"/>
          <w:b/>
          <w:bCs/>
          <w:sz w:val="18"/>
          <w:szCs w:val="18"/>
        </w:rPr>
        <w:t xml:space="preserve">. I (2) Údaje o konsolidovanom celku </w:t>
      </w:r>
    </w:p>
    <w:p w:rsidR="00454D11" w:rsidRP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položku.</w:t>
      </w:r>
    </w:p>
    <w:p w:rsidR="00454D11" w:rsidRP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Informácie o prijatých postupoch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(1) nepretržité pokračovanie účtovnej jednotky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</w:t>
      </w:r>
      <w:r w:rsidR="00D57741">
        <w:rPr>
          <w:rFonts w:ascii="Arial" w:hAnsi="Arial" w:cs="Arial"/>
          <w:bCs/>
          <w:sz w:val="18"/>
          <w:szCs w:val="18"/>
        </w:rPr>
        <w:t xml:space="preserve"> závierka je zostavená za </w:t>
      </w:r>
      <w:proofErr w:type="spellStart"/>
      <w:r w:rsidR="00D57741">
        <w:rPr>
          <w:rFonts w:ascii="Arial" w:hAnsi="Arial" w:cs="Arial"/>
          <w:bCs/>
          <w:sz w:val="18"/>
          <w:szCs w:val="18"/>
        </w:rPr>
        <w:t>predpoklau</w:t>
      </w:r>
      <w:proofErr w:type="spellEnd"/>
      <w:r w:rsidR="00D57741">
        <w:rPr>
          <w:rFonts w:ascii="Arial" w:hAnsi="Arial" w:cs="Arial"/>
          <w:bCs/>
          <w:sz w:val="18"/>
          <w:szCs w:val="18"/>
        </w:rPr>
        <w:t>, že účtovná jednotka bude nepretržite pokračovať vo svojej činnosti</w:t>
      </w:r>
    </w:p>
    <w:p w:rsidR="00D57741" w:rsidRDefault="00D5774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ÁNO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Spôsob oceňovanie jednotlivých položiek majetku a</w:t>
      </w:r>
      <w:r w:rsidR="00454D11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záväzkov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finančný majetok</w:t>
      </w:r>
    </w:p>
    <w:p w:rsidR="00884EFC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1.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2.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Zásoby vytvorené vlastnou činnosťou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c) Pohľadávky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Pohľadávky oceňoval podnik:</w:t>
      </w:r>
    </w:p>
    <w:p w:rsidR="00D5774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Nominálna hodnota pohľadávok, krátkodobá splatnosť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d) Krátkodobý finančný majetok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e) Záväzky vrátane rezerv, dlhopisov, pôžičiek, úverov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Záväzky, vrátane rezerv, dlhopisov, pôžičiek a úverov oceňoval podnik:</w:t>
      </w:r>
    </w:p>
    <w:p w:rsidR="008038D3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Spoločnosť neeviduje ku dňu zostavenia účtovnej závierky žiadne záväzky s výnimkou prijatých preddavkov</w:t>
      </w:r>
      <w:r w:rsidR="008038D3">
        <w:rPr>
          <w:rFonts w:ascii="Arial" w:hAnsi="Arial" w:cs="Arial"/>
          <w:bCs/>
          <w:sz w:val="18"/>
          <w:szCs w:val="18"/>
        </w:rPr>
        <w:t xml:space="preserve"> </w:t>
      </w:r>
    </w:p>
    <w:p w:rsidR="00D57741" w:rsidRDefault="008038D3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(</w:t>
      </w:r>
      <w:proofErr w:type="spellStart"/>
      <w:r>
        <w:rPr>
          <w:rFonts w:ascii="Arial" w:hAnsi="Arial" w:cs="Arial"/>
          <w:bCs/>
          <w:sz w:val="18"/>
          <w:szCs w:val="18"/>
        </w:rPr>
        <w:t>Úč</w:t>
      </w:r>
      <w:proofErr w:type="spellEnd"/>
      <w:r>
        <w:rPr>
          <w:rFonts w:ascii="Arial" w:hAnsi="Arial" w:cs="Arial"/>
          <w:bCs/>
          <w:sz w:val="18"/>
          <w:szCs w:val="18"/>
        </w:rPr>
        <w:t>. 324), tie boli vyrovnané k dátumu zostavenia účtovnej závierky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f) Derivátové operácie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Spôsob zostavenia odpisového plánu pre jednotlivé druhy dlhodobého hmotného 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 nehmotného majetku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(1.časť)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(2.časť)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(4) Zmeny účtovných zásad a zmeny účtovných metód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(5) Informácie o dotáciách a ich ocenenie v účtovníctve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 bežnom účtovnom období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</w:t>
      </w:r>
      <w:r w:rsidR="008038D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 xml:space="preserve">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 bežnom účtovnom období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Pr="008038D3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Informácie, ktoré vysvetľujú a dopĺňajú súvahu a výkaz ziskov a strát  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(1) Náklady/výnosy, ktoré majú výnimočný rozsah alebo výskyt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(2) a) Celková suma záväzkov so zostatkovou dobou splatnosti dlhšou ako 5 rokov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(2) b) Celková suma zabezpečených záväzkov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a) Dôvod nadobudnutia vlastných akcií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1.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2.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(3) c) 2. Nadobudnuté vlastné akcie v držbe účtovnej jednotky k poslednému dňu 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(4) a) Výška jednotlivých druhov záruk alebo iných zabezpečení poskytnutých pre členov orgánov spoločnosti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(4) b) Informácie o pôžičkách poskytnutých členom orgánov spoločnosti k poslednému dňu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c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Informácie o hlavných </w:t>
      </w:r>
      <w:proofErr w:type="spellStart"/>
      <w:r w:rsidR="00F14E0D">
        <w:rPr>
          <w:rFonts w:ascii="Arial" w:hAnsi="Arial" w:cs="Arial"/>
          <w:b/>
          <w:bCs/>
          <w:sz w:val="20"/>
          <w:szCs w:val="20"/>
        </w:rPr>
        <w:t>podmienk</w:t>
      </w:r>
      <w:r w:rsidR="008038D3">
        <w:rPr>
          <w:rFonts w:ascii="Arial" w:hAnsi="Arial" w:cs="Arial"/>
          <w:b/>
          <w:bCs/>
          <w:sz w:val="20"/>
          <w:szCs w:val="20"/>
        </w:rPr>
        <w:t>a</w:t>
      </w:r>
      <w:r w:rsidR="00F14E0D">
        <w:rPr>
          <w:rFonts w:ascii="Arial" w:hAnsi="Arial" w:cs="Arial"/>
          <w:b/>
          <w:bCs/>
          <w:sz w:val="20"/>
          <w:szCs w:val="20"/>
        </w:rPr>
        <w:t>ách</w:t>
      </w:r>
      <w:proofErr w:type="spellEnd"/>
      <w:r w:rsidR="00F14E0D">
        <w:rPr>
          <w:rFonts w:ascii="Arial" w:hAnsi="Arial" w:cs="Arial"/>
          <w:b/>
          <w:bCs/>
          <w:sz w:val="20"/>
          <w:szCs w:val="20"/>
        </w:rPr>
        <w:t xml:space="preserve">, na základe ktorých boli členom orgánov spoločnosti záruky alebo iné zabezpečenia a pôžičky poskytnuté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Informácie o celkovej sume použitých finančných prostriedkov alebo iného plnenia na súkromné účely členmi orgánov spoločnosti, ktoré sa </w:t>
      </w:r>
      <w:proofErr w:type="spellStart"/>
      <w:r w:rsidR="00F14E0D">
        <w:rPr>
          <w:rFonts w:ascii="Arial" w:hAnsi="Arial" w:cs="Arial"/>
          <w:b/>
          <w:bCs/>
          <w:sz w:val="20"/>
          <w:szCs w:val="20"/>
        </w:rPr>
        <w:t>vyučtovávajú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b/>
          <w:bCs/>
          <w:sz w:val="20"/>
          <w:szCs w:val="20"/>
        </w:rPr>
        <w:t xml:space="preserve">) a) </w:t>
      </w:r>
      <w:r w:rsidR="00F14E0D">
        <w:rPr>
          <w:rFonts w:ascii="Arial" w:hAnsi="Arial" w:cs="Arial"/>
          <w:b/>
          <w:bCs/>
          <w:sz w:val="20"/>
          <w:szCs w:val="20"/>
        </w:rPr>
        <w:t>Informácie o celkovej sume finančných povinností, ktoré sa nevykazujú v súvahe, ale sú významné pre posúdenie finančnej situácie účtovnej jednotky</w:t>
      </w:r>
    </w:p>
    <w:p w:rsidR="00F2724A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1. Informácie o celkovej sume významných podmienených záväzkov – možná povinnosť, ktorá vznikla ako dôsledok minulej udalosti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454D11"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2. Informácie o celkovej sume významných podmienených záväzkov – existujúca povinnosť, ktorá vznikla ako dôsledok minulej udalosti, ale ktorá sa nevykazuje v súvahe</w:t>
      </w:r>
    </w:p>
    <w:p w:rsidR="00F14E0D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c) Opis významných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finančných povinností a významných podmienených záväzkov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Informácie o celkovej sume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významných </w:t>
      </w:r>
      <w:r>
        <w:rPr>
          <w:rFonts w:ascii="Arial" w:hAnsi="Arial" w:cs="Arial"/>
          <w:b/>
          <w:bCs/>
          <w:sz w:val="20"/>
          <w:szCs w:val="20"/>
        </w:rPr>
        <w:t>finančných povinností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a významných podmienených záväzkov voči dcérskej </w:t>
      </w:r>
      <w:proofErr w:type="spellStart"/>
      <w:r w:rsidR="00EF411B">
        <w:rPr>
          <w:rFonts w:ascii="Arial" w:hAnsi="Arial" w:cs="Arial"/>
          <w:b/>
          <w:bCs/>
          <w:sz w:val="20"/>
          <w:szCs w:val="20"/>
        </w:rPr>
        <w:t>účt</w:t>
      </w:r>
      <w:proofErr w:type="spellEnd"/>
      <w:r w:rsidR="00EF411B">
        <w:rPr>
          <w:rFonts w:ascii="Arial" w:hAnsi="Arial" w:cs="Arial"/>
          <w:b/>
          <w:bCs/>
          <w:sz w:val="20"/>
          <w:szCs w:val="20"/>
        </w:rPr>
        <w:t>. jednotke a </w:t>
      </w:r>
      <w:proofErr w:type="spellStart"/>
      <w:r w:rsidR="00EF411B">
        <w:rPr>
          <w:rFonts w:ascii="Arial" w:hAnsi="Arial" w:cs="Arial"/>
          <w:b/>
          <w:bCs/>
          <w:sz w:val="20"/>
          <w:szCs w:val="20"/>
        </w:rPr>
        <w:t>účt</w:t>
      </w:r>
      <w:proofErr w:type="spellEnd"/>
      <w:r w:rsidR="00EF411B">
        <w:rPr>
          <w:rFonts w:ascii="Arial" w:hAnsi="Arial" w:cs="Arial"/>
          <w:b/>
          <w:bCs/>
          <w:sz w:val="20"/>
          <w:szCs w:val="20"/>
        </w:rPr>
        <w:t xml:space="preserve">. jednotke s podstatným vplyvom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e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Opis významných povinností účtovnej jednotky vyplývajúcich z dôchodkových  programov pre zamestnancov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EF411B">
        <w:rPr>
          <w:rFonts w:ascii="Arial" w:hAnsi="Arial" w:cs="Arial"/>
          <w:b/>
          <w:bCs/>
          <w:sz w:val="20"/>
          <w:szCs w:val="20"/>
        </w:rPr>
        <w:t>6</w:t>
      </w:r>
      <w:r>
        <w:rPr>
          <w:rFonts w:ascii="Arial" w:hAnsi="Arial" w:cs="Arial"/>
          <w:b/>
          <w:bCs/>
          <w:sz w:val="20"/>
          <w:szCs w:val="20"/>
        </w:rPr>
        <w:t>)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Informácie o udelení výlučného práva alebo osobitného práva, ktorým sa udelilo právo poskytovať služby vo verejnom záujme a iných zároveň vykonávajúcich činnostiach</w:t>
      </w:r>
    </w:p>
    <w:p w:rsidR="00EF411B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pre ďalšie záznamy</w:t>
      </w: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sectPr w:rsidR="00916619" w:rsidSect="002B45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4945" w:rsidRDefault="00854945" w:rsidP="00572AF4">
      <w:pPr>
        <w:spacing w:after="0" w:line="240" w:lineRule="auto"/>
      </w:pPr>
      <w:r>
        <w:separator/>
      </w:r>
    </w:p>
  </w:endnote>
  <w:endnote w:type="continuationSeparator" w:id="0">
    <w:p w:rsidR="00854945" w:rsidRDefault="00854945" w:rsidP="00572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62138"/>
      <w:docPartObj>
        <w:docPartGallery w:val="Page Numbers (Bottom of Page)"/>
        <w:docPartUnique/>
      </w:docPartObj>
    </w:sdtPr>
    <w:sdtContent>
      <w:p w:rsidR="00EE51ED" w:rsidRDefault="009F056D">
        <w:pPr>
          <w:pStyle w:val="Pta"/>
          <w:jc w:val="center"/>
        </w:pPr>
        <w:fldSimple w:instr=" PAGE   \* MERGEFORMAT ">
          <w:r w:rsidR="00B674B6">
            <w:rPr>
              <w:noProof/>
            </w:rPr>
            <w:t>1</w:t>
          </w:r>
        </w:fldSimple>
      </w:p>
    </w:sdtContent>
  </w:sdt>
  <w:p w:rsidR="00572AF4" w:rsidRDefault="00572AF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4945" w:rsidRDefault="00854945" w:rsidP="00572AF4">
      <w:pPr>
        <w:spacing w:after="0" w:line="240" w:lineRule="auto"/>
      </w:pPr>
      <w:r>
        <w:separator/>
      </w:r>
    </w:p>
  </w:footnote>
  <w:footnote w:type="continuationSeparator" w:id="0">
    <w:p w:rsidR="00854945" w:rsidRDefault="00854945" w:rsidP="00572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3070"/>
      <w:gridCol w:w="3071"/>
      <w:gridCol w:w="3071"/>
    </w:tblGrid>
    <w:tr w:rsidR="00572AF4" w:rsidTr="00572AF4">
      <w:tc>
        <w:tcPr>
          <w:tcW w:w="3070" w:type="dxa"/>
        </w:tcPr>
        <w:p w:rsidR="00572AF4" w:rsidRDefault="00572AF4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IČO:46431361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DIČ: 2023496013</w:t>
          </w:r>
        </w:p>
      </w:tc>
    </w:tr>
  </w:tbl>
  <w:p w:rsidR="00572AF4" w:rsidRDefault="00572AF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916619"/>
    <w:rsid w:val="00124833"/>
    <w:rsid w:val="002B45CE"/>
    <w:rsid w:val="00333DFB"/>
    <w:rsid w:val="00454D11"/>
    <w:rsid w:val="00497B60"/>
    <w:rsid w:val="00572AF4"/>
    <w:rsid w:val="008038D3"/>
    <w:rsid w:val="00854945"/>
    <w:rsid w:val="00884EFC"/>
    <w:rsid w:val="00916619"/>
    <w:rsid w:val="009F056D"/>
    <w:rsid w:val="00AF18AA"/>
    <w:rsid w:val="00B674B6"/>
    <w:rsid w:val="00D57741"/>
    <w:rsid w:val="00EC5D26"/>
    <w:rsid w:val="00EE51ED"/>
    <w:rsid w:val="00EF411B"/>
    <w:rsid w:val="00F14E0D"/>
    <w:rsid w:val="00F272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4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72AF4"/>
  </w:style>
  <w:style w:type="paragraph" w:styleId="Pta">
    <w:name w:val="footer"/>
    <w:basedOn w:val="Normlny"/>
    <w:link w:val="PtaChar"/>
    <w:uiPriority w:val="99"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2AF4"/>
  </w:style>
  <w:style w:type="table" w:styleId="Mriekatabuky">
    <w:name w:val="Table Grid"/>
    <w:basedOn w:val="Normlnatabuka"/>
    <w:uiPriority w:val="59"/>
    <w:rsid w:val="00572A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</dc:creator>
  <cp:lastModifiedBy>Jaro</cp:lastModifiedBy>
  <cp:revision>2</cp:revision>
  <dcterms:created xsi:type="dcterms:W3CDTF">2015-06-29T13:54:00Z</dcterms:created>
  <dcterms:modified xsi:type="dcterms:W3CDTF">2015-06-29T13:54:00Z</dcterms:modified>
</cp:coreProperties>
</file>