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1285" w:rsidRPr="00D9387F" w:rsidRDefault="003C355D" w:rsidP="003C355D">
      <w:pPr>
        <w:keepNext/>
        <w:spacing w:before="0" w:line="240" w:lineRule="auto"/>
        <w:outlineLvl w:val="2"/>
        <w:rPr>
          <w:b/>
          <w:bCs/>
          <w:sz w:val="24"/>
        </w:rPr>
      </w:pPr>
      <w:r w:rsidRPr="00D9387F">
        <w:rPr>
          <w:b/>
          <w:bCs/>
          <w:sz w:val="24"/>
        </w:rPr>
        <w:t xml:space="preserve">ČL. I </w:t>
      </w:r>
      <w:r w:rsidR="005D6E29">
        <w:rPr>
          <w:b/>
          <w:bCs/>
          <w:sz w:val="24"/>
        </w:rPr>
        <w:t xml:space="preserve"> </w:t>
      </w:r>
      <w:r w:rsidRPr="00D9387F">
        <w:rPr>
          <w:b/>
          <w:bCs/>
          <w:sz w:val="24"/>
        </w:rPr>
        <w:t>VŠEOBECNÉ ÚDAJE</w:t>
      </w:r>
    </w:p>
    <w:p w:rsidR="00DB1285" w:rsidRDefault="00DB1285" w:rsidP="00CD361E">
      <w:pPr>
        <w:spacing w:before="0" w:line="240" w:lineRule="auto"/>
        <w:rPr>
          <w:sz w:val="22"/>
          <w:szCs w:val="22"/>
        </w:rPr>
      </w:pPr>
      <w:r w:rsidRPr="00D90FC4">
        <w:rPr>
          <w:sz w:val="22"/>
          <w:szCs w:val="22"/>
        </w:rPr>
        <w:t xml:space="preserve">(1) </w:t>
      </w:r>
      <w:r w:rsidR="007713BE" w:rsidRPr="00D90FC4">
        <w:rPr>
          <w:sz w:val="22"/>
          <w:szCs w:val="22"/>
        </w:rPr>
        <w:t>Men</w:t>
      </w:r>
      <w:r w:rsidR="000A03D3" w:rsidRPr="00D90FC4">
        <w:rPr>
          <w:sz w:val="22"/>
          <w:szCs w:val="22"/>
        </w:rPr>
        <w:t>o a </w:t>
      </w:r>
      <w:r w:rsidR="007713BE" w:rsidRPr="00D90FC4">
        <w:rPr>
          <w:sz w:val="22"/>
          <w:szCs w:val="22"/>
        </w:rPr>
        <w:t>priezvisk</w:t>
      </w:r>
      <w:r w:rsidR="000A03D3" w:rsidRPr="00D90FC4">
        <w:rPr>
          <w:sz w:val="22"/>
          <w:szCs w:val="22"/>
        </w:rPr>
        <w:t xml:space="preserve">o fyzickej osoby </w:t>
      </w:r>
      <w:r w:rsidR="00863CBA" w:rsidRPr="00D90FC4">
        <w:rPr>
          <w:sz w:val="22"/>
          <w:szCs w:val="22"/>
        </w:rPr>
        <w:t xml:space="preserve">alebo </w:t>
      </w:r>
      <w:r w:rsidR="007713BE" w:rsidRPr="00D90FC4">
        <w:rPr>
          <w:sz w:val="22"/>
          <w:szCs w:val="22"/>
        </w:rPr>
        <w:t>názov právnickej osoby</w:t>
      </w:r>
      <w:r w:rsidR="00863CBA" w:rsidRPr="00D90FC4">
        <w:rPr>
          <w:sz w:val="22"/>
          <w:szCs w:val="22"/>
        </w:rPr>
        <w:t>, ktorá je zakladateľom</w:t>
      </w:r>
      <w:r w:rsidR="0075172B" w:rsidRPr="00D90FC4">
        <w:rPr>
          <w:sz w:val="22"/>
          <w:szCs w:val="22"/>
        </w:rPr>
        <w:t xml:space="preserve"> alebo zriaďovateľom</w:t>
      </w:r>
      <w:r w:rsidR="00863CBA" w:rsidRPr="00D90FC4">
        <w:rPr>
          <w:sz w:val="22"/>
          <w:szCs w:val="22"/>
        </w:rPr>
        <w:t xml:space="preserve"> účtovnej jednotky, </w:t>
      </w:r>
      <w:r w:rsidRPr="00D90FC4">
        <w:rPr>
          <w:sz w:val="22"/>
          <w:szCs w:val="22"/>
        </w:rPr>
        <w:t>dátum založenia alebo zriadenia účtovnej jednotky</w:t>
      </w:r>
      <w:r w:rsidR="00F101CF" w:rsidRPr="00D90FC4">
        <w:rPr>
          <w:sz w:val="22"/>
          <w:szCs w:val="22"/>
        </w:rPr>
        <w:t>.</w:t>
      </w:r>
    </w:p>
    <w:p w:rsidR="003C355D" w:rsidRPr="003C355D" w:rsidRDefault="003C355D" w:rsidP="003C355D">
      <w:pPr>
        <w:tabs>
          <w:tab w:val="num" w:pos="0"/>
        </w:tabs>
        <w:autoSpaceDE w:val="0"/>
        <w:autoSpaceDN w:val="0"/>
        <w:spacing w:before="0" w:after="0" w:line="240" w:lineRule="auto"/>
        <w:jc w:val="left"/>
        <w:rPr>
          <w:rFonts w:cs="Arial Narrow"/>
          <w:sz w:val="18"/>
          <w:szCs w:val="18"/>
          <w:lang w:eastAsia="sk-SK"/>
        </w:rPr>
      </w:pPr>
    </w:p>
    <w:p w:rsidR="003E644C" w:rsidRDefault="003C355D" w:rsidP="003C355D">
      <w:pPr>
        <w:tabs>
          <w:tab w:val="num" w:pos="0"/>
        </w:tabs>
        <w:autoSpaceDE w:val="0"/>
        <w:autoSpaceDN w:val="0"/>
        <w:spacing w:before="0" w:after="0" w:line="240" w:lineRule="auto"/>
        <w:jc w:val="left"/>
        <w:rPr>
          <w:rFonts w:ascii="Arial" w:hAnsi="Arial"/>
          <w:szCs w:val="20"/>
          <w:lang w:eastAsia="sk-SK"/>
        </w:rPr>
      </w:pPr>
      <w:r w:rsidRPr="003C355D">
        <w:rPr>
          <w:rFonts w:ascii="Arial" w:hAnsi="Arial"/>
          <w:szCs w:val="20"/>
          <w:lang w:eastAsia="sk-SK"/>
        </w:rPr>
        <w:t>Názov spoločnosti:</w:t>
      </w:r>
      <w:r w:rsidR="001A31FC">
        <w:rPr>
          <w:rFonts w:ascii="Arial" w:hAnsi="Arial"/>
          <w:szCs w:val="20"/>
          <w:lang w:eastAsia="sk-SK"/>
        </w:rPr>
        <w:t xml:space="preserve"> </w:t>
      </w:r>
      <w:bookmarkStart w:id="0" w:name="ONAME"/>
      <w:bookmarkEnd w:id="0"/>
      <w:r w:rsidR="003E644C">
        <w:rPr>
          <w:rFonts w:ascii="Arial" w:hAnsi="Arial"/>
          <w:szCs w:val="20"/>
          <w:lang w:eastAsia="sk-SK"/>
        </w:rPr>
        <w:t>Dom Seniorov Centrum Oddychu neziskov á organizácia</w:t>
      </w:r>
      <w:bookmarkStart w:id="1" w:name="ONAME_END"/>
      <w:bookmarkEnd w:id="1"/>
    </w:p>
    <w:p w:rsidR="003E644C" w:rsidRDefault="003E644C" w:rsidP="003C355D">
      <w:pPr>
        <w:tabs>
          <w:tab w:val="num" w:pos="0"/>
        </w:tabs>
        <w:autoSpaceDE w:val="0"/>
        <w:autoSpaceDN w:val="0"/>
        <w:spacing w:before="0" w:after="0" w:line="240" w:lineRule="auto"/>
        <w:jc w:val="left"/>
        <w:rPr>
          <w:rFonts w:ascii="Arial" w:hAnsi="Arial"/>
          <w:szCs w:val="20"/>
          <w:lang w:eastAsia="sk-SK"/>
        </w:rPr>
      </w:pPr>
      <w:r>
        <w:rPr>
          <w:rFonts w:ascii="Arial" w:hAnsi="Arial"/>
          <w:szCs w:val="20"/>
          <w:lang w:eastAsia="sk-SK"/>
        </w:rPr>
        <w:t xml:space="preserve">Sídlo: </w:t>
      </w:r>
      <w:bookmarkStart w:id="2" w:name="ADRESA"/>
      <w:bookmarkEnd w:id="2"/>
      <w:r>
        <w:rPr>
          <w:rFonts w:ascii="Arial" w:hAnsi="Arial"/>
          <w:szCs w:val="20"/>
          <w:lang w:eastAsia="sk-SK"/>
        </w:rPr>
        <w:t>Slnečné jazerá juh 2769/2769, 903 01 Senec</w:t>
      </w:r>
      <w:bookmarkStart w:id="3" w:name="ADRESA_END"/>
      <w:bookmarkEnd w:id="3"/>
    </w:p>
    <w:p w:rsidR="003E644C" w:rsidRDefault="001A31FC" w:rsidP="003C355D">
      <w:pPr>
        <w:tabs>
          <w:tab w:val="num" w:pos="0"/>
        </w:tabs>
        <w:autoSpaceDE w:val="0"/>
        <w:autoSpaceDN w:val="0"/>
        <w:spacing w:before="0" w:after="0" w:line="240" w:lineRule="auto"/>
        <w:jc w:val="left"/>
        <w:rPr>
          <w:rFonts w:ascii="Arial" w:hAnsi="Arial"/>
          <w:szCs w:val="20"/>
          <w:lang w:val="cs-CZ"/>
        </w:rPr>
      </w:pPr>
      <w:r w:rsidRPr="007315A0">
        <w:rPr>
          <w:rFonts w:ascii="Arial" w:hAnsi="Arial"/>
          <w:szCs w:val="20"/>
          <w:lang w:val="cs-CZ"/>
        </w:rPr>
        <w:t>IČ</w:t>
      </w:r>
      <w:r>
        <w:rPr>
          <w:rFonts w:ascii="Arial" w:hAnsi="Arial"/>
          <w:szCs w:val="20"/>
          <w:lang w:val="cs-CZ"/>
        </w:rPr>
        <w:t>O/SID</w:t>
      </w:r>
      <w:r w:rsidRPr="007315A0">
        <w:rPr>
          <w:rFonts w:ascii="Arial" w:hAnsi="Arial"/>
          <w:szCs w:val="20"/>
          <w:lang w:val="cs-CZ"/>
        </w:rPr>
        <w:t>:</w:t>
      </w:r>
      <w:r>
        <w:rPr>
          <w:rFonts w:ascii="Arial" w:hAnsi="Arial"/>
          <w:szCs w:val="20"/>
          <w:lang w:val="cs-CZ"/>
        </w:rPr>
        <w:t xml:space="preserve"> </w:t>
      </w:r>
      <w:bookmarkStart w:id="4" w:name="ICOSID"/>
      <w:bookmarkStart w:id="5" w:name="ICOSID2"/>
      <w:bookmarkEnd w:id="4"/>
      <w:r w:rsidR="003E644C">
        <w:rPr>
          <w:rFonts w:ascii="Arial" w:hAnsi="Arial"/>
          <w:szCs w:val="20"/>
          <w:lang w:val="cs-CZ"/>
        </w:rPr>
        <w:t>36096890</w:t>
      </w:r>
      <w:bookmarkStart w:id="6" w:name="ICOSID_END"/>
      <w:bookmarkEnd w:id="5"/>
      <w:bookmarkEnd w:id="6"/>
    </w:p>
    <w:p w:rsidR="006F4A0F" w:rsidRDefault="003C355D" w:rsidP="003C355D">
      <w:pPr>
        <w:tabs>
          <w:tab w:val="num" w:pos="0"/>
        </w:tabs>
        <w:autoSpaceDE w:val="0"/>
        <w:autoSpaceDN w:val="0"/>
        <w:spacing w:before="0" w:after="0" w:line="240" w:lineRule="auto"/>
        <w:jc w:val="left"/>
        <w:rPr>
          <w:rFonts w:ascii="Arial" w:hAnsi="Arial"/>
          <w:szCs w:val="20"/>
          <w:lang w:eastAsia="sk-SK"/>
        </w:rPr>
      </w:pPr>
      <w:r w:rsidRPr="003C355D">
        <w:rPr>
          <w:rFonts w:ascii="Arial" w:hAnsi="Arial"/>
          <w:szCs w:val="20"/>
          <w:lang w:eastAsia="sk-SK"/>
        </w:rPr>
        <w:t>Zakladateľ</w:t>
      </w:r>
      <w:r w:rsidR="006F4A0F">
        <w:rPr>
          <w:rFonts w:ascii="Arial" w:hAnsi="Arial"/>
          <w:szCs w:val="20"/>
          <w:lang w:eastAsia="sk-SK"/>
        </w:rPr>
        <w:t>:</w:t>
      </w:r>
      <w:r w:rsidR="00F57B11">
        <w:rPr>
          <w:rFonts w:ascii="Arial" w:hAnsi="Arial"/>
          <w:szCs w:val="20"/>
          <w:lang w:eastAsia="sk-SK"/>
        </w:rPr>
        <w:t xml:space="preserve"> Dušan Šotník</w:t>
      </w:r>
    </w:p>
    <w:p w:rsidR="003C355D" w:rsidRPr="003C355D" w:rsidRDefault="006F4A0F" w:rsidP="003C355D">
      <w:pPr>
        <w:tabs>
          <w:tab w:val="num" w:pos="0"/>
        </w:tabs>
        <w:autoSpaceDE w:val="0"/>
        <w:autoSpaceDN w:val="0"/>
        <w:spacing w:before="0" w:after="0" w:line="240" w:lineRule="auto"/>
        <w:jc w:val="left"/>
        <w:rPr>
          <w:rFonts w:ascii="Arial" w:hAnsi="Arial"/>
          <w:szCs w:val="20"/>
          <w:lang w:eastAsia="sk-SK"/>
        </w:rPr>
      </w:pPr>
      <w:r>
        <w:rPr>
          <w:rFonts w:ascii="Arial" w:hAnsi="Arial"/>
          <w:szCs w:val="20"/>
          <w:lang w:eastAsia="sk-SK"/>
        </w:rPr>
        <w:t>Z</w:t>
      </w:r>
      <w:r w:rsidR="003C355D" w:rsidRPr="003C355D">
        <w:rPr>
          <w:rFonts w:ascii="Arial" w:hAnsi="Arial"/>
          <w:szCs w:val="20"/>
          <w:lang w:eastAsia="sk-SK"/>
        </w:rPr>
        <w:t>riaďovateľ:</w:t>
      </w:r>
    </w:p>
    <w:p w:rsidR="003C355D" w:rsidRPr="003C355D" w:rsidRDefault="003C355D" w:rsidP="003C355D">
      <w:pPr>
        <w:tabs>
          <w:tab w:val="num" w:pos="0"/>
        </w:tabs>
        <w:autoSpaceDE w:val="0"/>
        <w:autoSpaceDN w:val="0"/>
        <w:spacing w:before="0" w:after="0" w:line="240" w:lineRule="auto"/>
        <w:jc w:val="left"/>
        <w:rPr>
          <w:rFonts w:ascii="Arial" w:hAnsi="Arial"/>
          <w:szCs w:val="20"/>
          <w:lang w:eastAsia="sk-SK"/>
        </w:rPr>
      </w:pPr>
      <w:r w:rsidRPr="003C355D">
        <w:rPr>
          <w:rFonts w:ascii="Arial" w:hAnsi="Arial"/>
          <w:szCs w:val="20"/>
          <w:lang w:eastAsia="sk-SK"/>
        </w:rPr>
        <w:t>založená dňa:</w:t>
      </w:r>
      <w:r w:rsidR="00F57B11">
        <w:rPr>
          <w:rFonts w:ascii="Arial" w:hAnsi="Arial"/>
          <w:szCs w:val="20"/>
          <w:lang w:eastAsia="sk-SK"/>
        </w:rPr>
        <w:t xml:space="preserve"> 06.06.2003</w:t>
      </w:r>
    </w:p>
    <w:p w:rsidR="003C355D" w:rsidRPr="003C355D" w:rsidRDefault="003C355D" w:rsidP="003C355D">
      <w:pPr>
        <w:tabs>
          <w:tab w:val="num" w:pos="0"/>
        </w:tabs>
        <w:autoSpaceDE w:val="0"/>
        <w:autoSpaceDN w:val="0"/>
        <w:spacing w:before="0" w:after="0" w:line="240" w:lineRule="auto"/>
        <w:jc w:val="left"/>
        <w:rPr>
          <w:rFonts w:ascii="Arial" w:hAnsi="Arial"/>
          <w:szCs w:val="20"/>
          <w:lang w:eastAsia="sk-SK"/>
        </w:rPr>
      </w:pPr>
      <w:r w:rsidRPr="003C355D">
        <w:rPr>
          <w:rFonts w:ascii="Arial" w:hAnsi="Arial"/>
          <w:szCs w:val="20"/>
          <w:lang w:eastAsia="sk-SK"/>
        </w:rPr>
        <w:t>zriadená dňa:</w:t>
      </w:r>
    </w:p>
    <w:p w:rsidR="003C355D" w:rsidRPr="00D90FC4" w:rsidRDefault="003C355D" w:rsidP="00CD361E">
      <w:pPr>
        <w:spacing w:before="0" w:line="240" w:lineRule="auto"/>
        <w:rPr>
          <w:sz w:val="22"/>
          <w:szCs w:val="22"/>
        </w:rPr>
      </w:pPr>
    </w:p>
    <w:p w:rsidR="00A02521" w:rsidRDefault="00A02521" w:rsidP="00CD361E">
      <w:pPr>
        <w:spacing w:before="0" w:line="240" w:lineRule="auto"/>
        <w:rPr>
          <w:sz w:val="22"/>
          <w:szCs w:val="22"/>
        </w:rPr>
      </w:pPr>
      <w:r w:rsidRPr="00D90FC4">
        <w:rPr>
          <w:sz w:val="22"/>
          <w:szCs w:val="22"/>
        </w:rPr>
        <w:t>(2) Informácie o</w:t>
      </w:r>
      <w:r w:rsidR="00D12140" w:rsidRPr="00D90FC4">
        <w:rPr>
          <w:sz w:val="22"/>
          <w:szCs w:val="22"/>
        </w:rPr>
        <w:t> členoch štatutárnych orgánov</w:t>
      </w:r>
      <w:r w:rsidR="001D6FA9" w:rsidRPr="00D90FC4">
        <w:rPr>
          <w:sz w:val="22"/>
          <w:szCs w:val="22"/>
        </w:rPr>
        <w:t xml:space="preserve">, dozorných orgánov </w:t>
      </w:r>
      <w:r w:rsidR="00D12140" w:rsidRPr="00D90FC4">
        <w:rPr>
          <w:sz w:val="22"/>
          <w:szCs w:val="22"/>
        </w:rPr>
        <w:t xml:space="preserve"> a iných </w:t>
      </w:r>
      <w:r w:rsidR="001D6FA9" w:rsidRPr="00D90FC4">
        <w:rPr>
          <w:sz w:val="22"/>
          <w:szCs w:val="22"/>
        </w:rPr>
        <w:t>orgánov účtovnej jednotky; uvádzajú sa mená a priezviská členov štatutárnych orgánov, dozorných orgánov a iných orgánov účtovnej jednotky.</w:t>
      </w:r>
    </w:p>
    <w:p w:rsidR="003C355D" w:rsidRDefault="00202CAD" w:rsidP="00CD361E">
      <w:pPr>
        <w:spacing w:before="0" w:line="240" w:lineRule="auto"/>
        <w:rPr>
          <w:sz w:val="22"/>
          <w:szCs w:val="22"/>
        </w:rPr>
      </w:pPr>
      <w:r>
        <w:rPr>
          <w:sz w:val="22"/>
          <w:szCs w:val="22"/>
        </w:rPr>
        <w:t>Viliam Figúr - štatutár</w:t>
      </w:r>
    </w:p>
    <w:p w:rsidR="003C355D" w:rsidRDefault="00F57B11" w:rsidP="00CD361E">
      <w:pPr>
        <w:spacing w:before="0" w:line="240" w:lineRule="auto"/>
        <w:rPr>
          <w:sz w:val="22"/>
          <w:szCs w:val="22"/>
        </w:rPr>
      </w:pPr>
      <w:r>
        <w:rPr>
          <w:sz w:val="22"/>
          <w:szCs w:val="22"/>
        </w:rPr>
        <w:t>Dušan Šotník – predseda správnej rady</w:t>
      </w:r>
    </w:p>
    <w:p w:rsidR="00F57B11" w:rsidRDefault="00F57B11" w:rsidP="00CD361E">
      <w:pPr>
        <w:spacing w:before="0" w:line="240" w:lineRule="auto"/>
        <w:rPr>
          <w:sz w:val="22"/>
          <w:szCs w:val="22"/>
        </w:rPr>
      </w:pPr>
      <w:r>
        <w:rPr>
          <w:sz w:val="22"/>
          <w:szCs w:val="22"/>
        </w:rPr>
        <w:t>Edita Šotníková – člen</w:t>
      </w:r>
    </w:p>
    <w:p w:rsidR="00F57B11" w:rsidRDefault="00F57B11" w:rsidP="00CD361E">
      <w:pPr>
        <w:spacing w:before="0" w:line="240" w:lineRule="auto"/>
        <w:rPr>
          <w:sz w:val="22"/>
          <w:szCs w:val="22"/>
        </w:rPr>
      </w:pPr>
      <w:r>
        <w:rPr>
          <w:sz w:val="22"/>
          <w:szCs w:val="22"/>
        </w:rPr>
        <w:t>Eva Šotníková – člen</w:t>
      </w:r>
    </w:p>
    <w:p w:rsidR="00F57B11" w:rsidRDefault="00F57B11" w:rsidP="00CD361E">
      <w:pPr>
        <w:spacing w:before="0" w:line="240" w:lineRule="auto"/>
        <w:rPr>
          <w:sz w:val="22"/>
          <w:szCs w:val="22"/>
        </w:rPr>
      </w:pPr>
      <w:r>
        <w:rPr>
          <w:sz w:val="22"/>
          <w:szCs w:val="22"/>
        </w:rPr>
        <w:t>Ing. Martin Žembery - revízor</w:t>
      </w:r>
    </w:p>
    <w:p w:rsidR="003C355D" w:rsidRDefault="003C355D" w:rsidP="00CD361E">
      <w:pPr>
        <w:spacing w:before="0" w:line="240" w:lineRule="auto"/>
        <w:rPr>
          <w:sz w:val="22"/>
          <w:szCs w:val="22"/>
        </w:rPr>
      </w:pPr>
    </w:p>
    <w:p w:rsidR="00DB1285" w:rsidRDefault="00DB1285" w:rsidP="00CD361E">
      <w:pPr>
        <w:spacing w:before="0" w:line="240" w:lineRule="auto"/>
        <w:rPr>
          <w:sz w:val="22"/>
          <w:szCs w:val="22"/>
        </w:rPr>
      </w:pPr>
      <w:r w:rsidRPr="00D90FC4">
        <w:rPr>
          <w:sz w:val="22"/>
          <w:szCs w:val="22"/>
        </w:rPr>
        <w:t>(</w:t>
      </w:r>
      <w:r w:rsidR="003C399D" w:rsidRPr="00D90FC4">
        <w:rPr>
          <w:sz w:val="22"/>
          <w:szCs w:val="22"/>
        </w:rPr>
        <w:t>3</w:t>
      </w:r>
      <w:r w:rsidRPr="00D90FC4">
        <w:rPr>
          <w:sz w:val="22"/>
          <w:szCs w:val="22"/>
        </w:rPr>
        <w:t xml:space="preserve">)  Opis činnosti, na </w:t>
      </w:r>
      <w:r w:rsidR="00886A8B" w:rsidRPr="00D90FC4">
        <w:rPr>
          <w:sz w:val="22"/>
          <w:szCs w:val="22"/>
        </w:rPr>
        <w:t xml:space="preserve">účel </w:t>
      </w:r>
      <w:r w:rsidRPr="00D90FC4">
        <w:rPr>
          <w:sz w:val="22"/>
          <w:szCs w:val="22"/>
        </w:rPr>
        <w:t>ktorej bola účtovná jednotka zriadená a opis druhu podnikateľskej činnosti, ak ju účtovná jednotka vykonáva.</w:t>
      </w:r>
    </w:p>
    <w:p w:rsidR="003C355D" w:rsidRDefault="00202CAD" w:rsidP="00CD361E">
      <w:pPr>
        <w:spacing w:before="0" w:line="240" w:lineRule="auto"/>
        <w:rPr>
          <w:sz w:val="22"/>
          <w:szCs w:val="22"/>
        </w:rPr>
      </w:pPr>
      <w:r w:rsidRPr="00202CAD">
        <w:rPr>
          <w:sz w:val="22"/>
          <w:szCs w:val="22"/>
        </w:rPr>
        <w:t>Starostlivosť o staršie osoby a osoby so zdravotným postihnutím v pobytových zariadeniach</w:t>
      </w:r>
    </w:p>
    <w:p w:rsidR="003C355D" w:rsidRDefault="003C355D" w:rsidP="00CD361E">
      <w:pPr>
        <w:spacing w:before="0" w:line="240" w:lineRule="auto"/>
        <w:rPr>
          <w:sz w:val="22"/>
          <w:szCs w:val="22"/>
        </w:rPr>
      </w:pPr>
    </w:p>
    <w:p w:rsidR="00D546C9" w:rsidRDefault="00D546C9" w:rsidP="00CD361E">
      <w:pPr>
        <w:spacing w:before="0" w:line="240" w:lineRule="auto"/>
        <w:rPr>
          <w:sz w:val="22"/>
          <w:szCs w:val="22"/>
        </w:rPr>
      </w:pPr>
    </w:p>
    <w:p w:rsidR="003C355D" w:rsidRPr="00D90FC4" w:rsidRDefault="003C355D" w:rsidP="00CD361E">
      <w:pPr>
        <w:spacing w:before="0" w:line="240" w:lineRule="auto"/>
        <w:rPr>
          <w:sz w:val="22"/>
          <w:szCs w:val="22"/>
        </w:rPr>
      </w:pPr>
    </w:p>
    <w:p w:rsidR="00E65262" w:rsidRPr="00D90FC4" w:rsidRDefault="003C399D" w:rsidP="00E65262">
      <w:pPr>
        <w:spacing w:before="0" w:line="240" w:lineRule="auto"/>
        <w:jc w:val="left"/>
        <w:rPr>
          <w:b/>
          <w:sz w:val="22"/>
          <w:szCs w:val="22"/>
        </w:rPr>
      </w:pPr>
      <w:r w:rsidRPr="00D90FC4">
        <w:rPr>
          <w:sz w:val="22"/>
          <w:szCs w:val="22"/>
        </w:rPr>
        <w:t>(4</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počet zamestnancov</w:t>
      </w:r>
      <w:r w:rsidR="00401F3C" w:rsidRPr="00D90FC4">
        <w:rPr>
          <w:sz w:val="22"/>
          <w:szCs w:val="22"/>
        </w:rPr>
        <w:t xml:space="preserve">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2410"/>
        <w:gridCol w:w="2552"/>
      </w:tblGrid>
      <w:tr w:rsidR="00E65262" w:rsidRPr="00D90FC4" w:rsidTr="00AB0F60">
        <w:tc>
          <w:tcPr>
            <w:tcW w:w="4961" w:type="dxa"/>
          </w:tcPr>
          <w:p w:rsidR="00E65262" w:rsidRPr="00D90FC4" w:rsidRDefault="00E65262" w:rsidP="00AB0F60">
            <w:pPr>
              <w:pStyle w:val="Textopatrenia"/>
              <w:numPr>
                <w:ilvl w:val="0"/>
                <w:numId w:val="0"/>
              </w:numPr>
              <w:spacing w:before="0" w:after="0"/>
            </w:pPr>
          </w:p>
        </w:tc>
        <w:tc>
          <w:tcPr>
            <w:tcW w:w="2410" w:type="dxa"/>
            <w:vAlign w:val="center"/>
          </w:tcPr>
          <w:p w:rsidR="00E65262" w:rsidRPr="00D90FC4" w:rsidRDefault="00E65262" w:rsidP="00AB0F60">
            <w:pPr>
              <w:spacing w:before="0" w:after="0" w:line="240" w:lineRule="auto"/>
              <w:jc w:val="center"/>
              <w:rPr>
                <w:b/>
                <w:sz w:val="22"/>
                <w:szCs w:val="22"/>
                <w:lang w:eastAsia="sk-SK"/>
              </w:rPr>
            </w:pPr>
            <w:r w:rsidRPr="00D90FC4">
              <w:rPr>
                <w:b/>
                <w:sz w:val="22"/>
                <w:szCs w:val="22"/>
                <w:lang w:eastAsia="sk-SK"/>
              </w:rPr>
              <w:t>Bežné  účtovné obdobie</w:t>
            </w:r>
          </w:p>
        </w:tc>
        <w:tc>
          <w:tcPr>
            <w:tcW w:w="2552" w:type="dxa"/>
            <w:vAlign w:val="center"/>
          </w:tcPr>
          <w:p w:rsidR="00E65262" w:rsidRPr="00D90FC4" w:rsidRDefault="00E65262" w:rsidP="00AB0F60">
            <w:pPr>
              <w:spacing w:before="0" w:after="0" w:line="240" w:lineRule="auto"/>
              <w:jc w:val="center"/>
              <w:rPr>
                <w:b/>
                <w:sz w:val="22"/>
                <w:szCs w:val="22"/>
                <w:lang w:eastAsia="sk-SK"/>
              </w:rPr>
            </w:pPr>
            <w:r w:rsidRPr="00D90FC4">
              <w:rPr>
                <w:b/>
                <w:sz w:val="22"/>
                <w:szCs w:val="22"/>
                <w:lang w:eastAsia="sk-SK"/>
              </w:rPr>
              <w:t>Bezprostredne predchádzajúce účtovné obdobie</w:t>
            </w:r>
          </w:p>
        </w:tc>
      </w:tr>
      <w:tr w:rsidR="00E65262" w:rsidRPr="00D90FC4" w:rsidTr="00AB0F60">
        <w:trPr>
          <w:trHeight w:val="391"/>
        </w:trPr>
        <w:tc>
          <w:tcPr>
            <w:tcW w:w="4961" w:type="dxa"/>
            <w:vAlign w:val="center"/>
          </w:tcPr>
          <w:p w:rsidR="00E65262" w:rsidRPr="00D90FC4" w:rsidRDefault="00E65262" w:rsidP="00AB0F60">
            <w:pPr>
              <w:pStyle w:val="Textopatrenia"/>
              <w:numPr>
                <w:ilvl w:val="0"/>
                <w:numId w:val="0"/>
              </w:numPr>
              <w:spacing w:before="0" w:after="0"/>
              <w:jc w:val="left"/>
            </w:pPr>
            <w:r w:rsidRPr="00D90FC4">
              <w:t>Priemerný prepočítaný počet zamestnancov</w:t>
            </w:r>
          </w:p>
        </w:tc>
        <w:tc>
          <w:tcPr>
            <w:tcW w:w="2410" w:type="dxa"/>
            <w:vAlign w:val="center"/>
          </w:tcPr>
          <w:p w:rsidR="00E65262" w:rsidRPr="00D90FC4" w:rsidRDefault="00446D6E" w:rsidP="00446D6E">
            <w:pPr>
              <w:pStyle w:val="Textopatrenia"/>
              <w:numPr>
                <w:ilvl w:val="0"/>
                <w:numId w:val="0"/>
              </w:numPr>
              <w:spacing w:before="0" w:after="0"/>
              <w:jc w:val="right"/>
            </w:pPr>
            <w:r>
              <w:t>28,3</w:t>
            </w:r>
          </w:p>
        </w:tc>
        <w:tc>
          <w:tcPr>
            <w:tcW w:w="2552" w:type="dxa"/>
            <w:vAlign w:val="center"/>
          </w:tcPr>
          <w:p w:rsidR="00E65262" w:rsidRPr="00D90FC4" w:rsidRDefault="00446D6E" w:rsidP="005D6E29">
            <w:pPr>
              <w:pStyle w:val="Textopatrenia"/>
              <w:numPr>
                <w:ilvl w:val="0"/>
                <w:numId w:val="0"/>
              </w:numPr>
              <w:spacing w:before="0" w:after="0"/>
              <w:jc w:val="right"/>
            </w:pPr>
            <w:r>
              <w:t>33,2</w:t>
            </w:r>
          </w:p>
        </w:tc>
      </w:tr>
      <w:tr w:rsidR="00E65262" w:rsidRPr="00D90FC4" w:rsidTr="00AB0F60">
        <w:trPr>
          <w:trHeight w:val="391"/>
        </w:trPr>
        <w:tc>
          <w:tcPr>
            <w:tcW w:w="4961" w:type="dxa"/>
            <w:vAlign w:val="center"/>
          </w:tcPr>
          <w:p w:rsidR="00E65262" w:rsidRPr="00D90FC4" w:rsidRDefault="00E65262" w:rsidP="00AB0F60">
            <w:pPr>
              <w:pStyle w:val="Textopatrenia"/>
              <w:numPr>
                <w:ilvl w:val="0"/>
                <w:numId w:val="0"/>
              </w:numPr>
              <w:spacing w:before="0" w:after="0"/>
              <w:jc w:val="left"/>
            </w:pPr>
            <w:r w:rsidRPr="00D90FC4">
              <w:t>z toho  počet vedúcich zamestnancov</w:t>
            </w:r>
          </w:p>
        </w:tc>
        <w:tc>
          <w:tcPr>
            <w:tcW w:w="2410" w:type="dxa"/>
            <w:vAlign w:val="center"/>
          </w:tcPr>
          <w:p w:rsidR="00E65262" w:rsidRPr="00D90FC4" w:rsidRDefault="00202CAD" w:rsidP="005D6E29">
            <w:pPr>
              <w:pStyle w:val="Textopatrenia"/>
              <w:numPr>
                <w:ilvl w:val="0"/>
                <w:numId w:val="0"/>
              </w:numPr>
              <w:spacing w:before="0" w:after="0"/>
              <w:jc w:val="right"/>
            </w:pPr>
            <w:r>
              <w:t>1</w:t>
            </w:r>
          </w:p>
        </w:tc>
        <w:tc>
          <w:tcPr>
            <w:tcW w:w="2552" w:type="dxa"/>
            <w:vAlign w:val="center"/>
          </w:tcPr>
          <w:p w:rsidR="00E65262" w:rsidRPr="00D90FC4" w:rsidRDefault="00202CAD" w:rsidP="005D6E29">
            <w:pPr>
              <w:pStyle w:val="Textopatrenia"/>
              <w:numPr>
                <w:ilvl w:val="0"/>
                <w:numId w:val="0"/>
              </w:numPr>
              <w:spacing w:before="0" w:after="0"/>
              <w:jc w:val="right"/>
            </w:pPr>
            <w:r>
              <w:t>1</w:t>
            </w:r>
          </w:p>
        </w:tc>
      </w:tr>
      <w:tr w:rsidR="00E65262" w:rsidRPr="00D90FC4" w:rsidTr="00AB0F60">
        <w:trPr>
          <w:trHeight w:val="391"/>
        </w:trPr>
        <w:tc>
          <w:tcPr>
            <w:tcW w:w="4961" w:type="dxa"/>
            <w:vAlign w:val="center"/>
          </w:tcPr>
          <w:p w:rsidR="00E65262" w:rsidRPr="00D90FC4" w:rsidRDefault="00E65262" w:rsidP="00AB0F60">
            <w:pPr>
              <w:pStyle w:val="Textopatrenia"/>
              <w:numPr>
                <w:ilvl w:val="0"/>
                <w:numId w:val="0"/>
              </w:numPr>
              <w:spacing w:before="0" w:after="0"/>
              <w:jc w:val="left"/>
            </w:pPr>
            <w:r w:rsidRPr="00D90FC4">
              <w:t xml:space="preserve">Počet dobrovoľníkov vyslaných účtovnou jednotkou </w:t>
            </w:r>
          </w:p>
        </w:tc>
        <w:tc>
          <w:tcPr>
            <w:tcW w:w="2410" w:type="dxa"/>
            <w:vAlign w:val="center"/>
          </w:tcPr>
          <w:p w:rsidR="00E65262" w:rsidRPr="00D90FC4" w:rsidRDefault="00202CAD" w:rsidP="005D6E29">
            <w:pPr>
              <w:pStyle w:val="Textopatrenia"/>
              <w:numPr>
                <w:ilvl w:val="0"/>
                <w:numId w:val="0"/>
              </w:numPr>
              <w:spacing w:before="0" w:after="0"/>
              <w:jc w:val="right"/>
            </w:pPr>
            <w:r>
              <w:t>0</w:t>
            </w:r>
          </w:p>
        </w:tc>
        <w:tc>
          <w:tcPr>
            <w:tcW w:w="2552" w:type="dxa"/>
            <w:vAlign w:val="center"/>
          </w:tcPr>
          <w:p w:rsidR="00E65262" w:rsidRPr="00D90FC4" w:rsidRDefault="00202CAD" w:rsidP="005D6E29">
            <w:pPr>
              <w:pStyle w:val="Textopatrenia"/>
              <w:numPr>
                <w:ilvl w:val="0"/>
                <w:numId w:val="0"/>
              </w:numPr>
              <w:spacing w:before="0" w:after="0"/>
              <w:jc w:val="right"/>
            </w:pPr>
            <w:r>
              <w:t>0</w:t>
            </w:r>
          </w:p>
        </w:tc>
      </w:tr>
      <w:tr w:rsidR="00E65262" w:rsidRPr="00D90FC4" w:rsidTr="00AB0F60">
        <w:trPr>
          <w:trHeight w:val="391"/>
        </w:trPr>
        <w:tc>
          <w:tcPr>
            <w:tcW w:w="4961" w:type="dxa"/>
            <w:vAlign w:val="center"/>
          </w:tcPr>
          <w:p w:rsidR="00E65262" w:rsidRPr="00D90FC4" w:rsidRDefault="00E65262" w:rsidP="00AB0F60">
            <w:pPr>
              <w:pStyle w:val="Textopatrenia"/>
              <w:numPr>
                <w:ilvl w:val="0"/>
                <w:numId w:val="0"/>
              </w:numPr>
              <w:spacing w:before="0" w:after="0"/>
              <w:jc w:val="left"/>
            </w:pPr>
            <w:r w:rsidRPr="00D90FC4">
              <w:t>Počet dobrovoľníkov, ktorí vykonávali dobrovoľnícku činnosť pre účtovnú jednotku počas účtovného obdobia</w:t>
            </w:r>
          </w:p>
        </w:tc>
        <w:tc>
          <w:tcPr>
            <w:tcW w:w="2410" w:type="dxa"/>
            <w:vAlign w:val="center"/>
          </w:tcPr>
          <w:p w:rsidR="00E65262" w:rsidRPr="00D90FC4" w:rsidRDefault="00446D6E" w:rsidP="005D6E29">
            <w:pPr>
              <w:pStyle w:val="Textopatrenia"/>
              <w:numPr>
                <w:ilvl w:val="0"/>
                <w:numId w:val="0"/>
              </w:numPr>
              <w:spacing w:before="0" w:after="0"/>
              <w:jc w:val="right"/>
            </w:pPr>
            <w:r>
              <w:t>0</w:t>
            </w:r>
          </w:p>
        </w:tc>
        <w:tc>
          <w:tcPr>
            <w:tcW w:w="2552" w:type="dxa"/>
            <w:vAlign w:val="center"/>
          </w:tcPr>
          <w:p w:rsidR="00E65262" w:rsidRPr="00D90FC4" w:rsidRDefault="00446D6E" w:rsidP="005D6E29">
            <w:pPr>
              <w:pStyle w:val="Textopatrenia"/>
              <w:numPr>
                <w:ilvl w:val="0"/>
                <w:numId w:val="0"/>
              </w:numPr>
              <w:spacing w:before="0" w:after="0"/>
              <w:jc w:val="right"/>
            </w:pPr>
            <w:r>
              <w:t>1</w:t>
            </w:r>
          </w:p>
        </w:tc>
      </w:tr>
    </w:tbl>
    <w:p w:rsidR="003C355D" w:rsidRPr="00D90FC4" w:rsidRDefault="003C355D" w:rsidP="00E65262">
      <w:pPr>
        <w:spacing w:before="0" w:line="240" w:lineRule="auto"/>
        <w:rPr>
          <w:sz w:val="22"/>
          <w:szCs w:val="22"/>
        </w:rPr>
      </w:pPr>
    </w:p>
    <w:p w:rsidR="00F33C07" w:rsidRDefault="00231291" w:rsidP="00F722A3">
      <w:pPr>
        <w:spacing w:before="0" w:line="240" w:lineRule="auto"/>
        <w:rPr>
          <w:sz w:val="22"/>
          <w:szCs w:val="22"/>
        </w:rPr>
      </w:pPr>
      <w:r w:rsidRPr="00D90FC4">
        <w:rPr>
          <w:sz w:val="22"/>
          <w:szCs w:val="22"/>
        </w:rPr>
        <w:t xml:space="preserve">(5) </w:t>
      </w:r>
      <w:r w:rsidR="00D44BC7" w:rsidRPr="00D90FC4">
        <w:rPr>
          <w:sz w:val="22"/>
          <w:szCs w:val="22"/>
        </w:rPr>
        <w:t>Informácia o organizáciách v zriaďovateľskej pôsobnosti účtovnej jednotky.</w:t>
      </w:r>
    </w:p>
    <w:p w:rsidR="003C355D" w:rsidRDefault="003C355D" w:rsidP="00F722A3">
      <w:pPr>
        <w:spacing w:before="0" w:line="240" w:lineRule="auto"/>
        <w:rPr>
          <w:sz w:val="22"/>
          <w:szCs w:val="22"/>
        </w:rPr>
      </w:pPr>
    </w:p>
    <w:p w:rsidR="003C355D" w:rsidRDefault="003C355D" w:rsidP="00F722A3">
      <w:pPr>
        <w:spacing w:before="0" w:line="240" w:lineRule="auto"/>
        <w:rPr>
          <w:sz w:val="22"/>
          <w:szCs w:val="22"/>
        </w:rPr>
      </w:pPr>
    </w:p>
    <w:p w:rsidR="00863CBA" w:rsidRDefault="00863CBA" w:rsidP="00CD361E">
      <w:pPr>
        <w:spacing w:before="0" w:line="240" w:lineRule="auto"/>
        <w:rPr>
          <w:sz w:val="22"/>
          <w:szCs w:val="22"/>
        </w:rPr>
      </w:pPr>
    </w:p>
    <w:p w:rsidR="003C355D" w:rsidRDefault="003C355D" w:rsidP="00CD361E">
      <w:pPr>
        <w:spacing w:before="0" w:line="240" w:lineRule="auto"/>
        <w:rPr>
          <w:sz w:val="22"/>
          <w:szCs w:val="22"/>
        </w:rPr>
      </w:pPr>
    </w:p>
    <w:p w:rsidR="00DB1285" w:rsidRPr="00D9387F" w:rsidRDefault="00D546C9" w:rsidP="00BD3E36">
      <w:pPr>
        <w:spacing w:before="0" w:line="240" w:lineRule="auto"/>
        <w:rPr>
          <w:b/>
          <w:bCs/>
          <w:sz w:val="24"/>
        </w:rPr>
      </w:pPr>
      <w:r>
        <w:rPr>
          <w:sz w:val="22"/>
          <w:szCs w:val="22"/>
        </w:rPr>
        <w:br w:type="page"/>
      </w:r>
      <w:r w:rsidR="00032A13" w:rsidRPr="00D9387F">
        <w:rPr>
          <w:b/>
          <w:bCs/>
          <w:kern w:val="32"/>
          <w:sz w:val="24"/>
        </w:rPr>
        <w:lastRenderedPageBreak/>
        <w:t xml:space="preserve">ČL. II  </w:t>
      </w:r>
      <w:r w:rsidR="00032A13" w:rsidRPr="00D9387F">
        <w:rPr>
          <w:b/>
          <w:bCs/>
          <w:sz w:val="24"/>
        </w:rPr>
        <w:t>INFORMÁCIE O ÚČTOVNÝCH ZÁSADÁCH A ÚČTOVNÝCH METÓDACH</w:t>
      </w:r>
    </w:p>
    <w:p w:rsidR="00C54A7E" w:rsidRDefault="00F33C07" w:rsidP="00CD361E">
      <w:pPr>
        <w:spacing w:before="0" w:line="240" w:lineRule="auto"/>
        <w:rPr>
          <w:sz w:val="22"/>
          <w:szCs w:val="22"/>
        </w:rPr>
      </w:pPr>
      <w:r w:rsidRPr="00D90FC4">
        <w:rPr>
          <w:sz w:val="22"/>
          <w:szCs w:val="22"/>
        </w:rPr>
        <w:t>(1) Informácia</w:t>
      </w:r>
      <w:r w:rsidR="0075172B" w:rsidRPr="00D90FC4">
        <w:rPr>
          <w:sz w:val="22"/>
          <w:szCs w:val="22"/>
        </w:rPr>
        <w:t>, či je účtovná závierka zostavená za</w:t>
      </w:r>
      <w:r w:rsidRPr="00D90FC4">
        <w:rPr>
          <w:sz w:val="22"/>
          <w:szCs w:val="22"/>
        </w:rPr>
        <w:t> splnen</w:t>
      </w:r>
      <w:r w:rsidR="0075172B" w:rsidRPr="00D90FC4">
        <w:rPr>
          <w:sz w:val="22"/>
          <w:szCs w:val="22"/>
        </w:rPr>
        <w:t>ia</w:t>
      </w:r>
      <w:r w:rsidRPr="00D90FC4">
        <w:rPr>
          <w:sz w:val="22"/>
          <w:szCs w:val="22"/>
        </w:rPr>
        <w:t xml:space="preserve"> predpokladu, že účtovná jednotka bude nepretržite pokračovať vo svojej činnosti</w:t>
      </w:r>
      <w:r w:rsidR="00C113D7" w:rsidRPr="00D90FC4">
        <w:rPr>
          <w:sz w:val="22"/>
          <w:szCs w:val="22"/>
        </w:rPr>
        <w:t>.</w:t>
      </w:r>
      <w:r w:rsidRPr="00D90FC4">
        <w:rPr>
          <w:sz w:val="22"/>
          <w:szCs w:val="22"/>
        </w:rPr>
        <w:t xml:space="preserve"> </w:t>
      </w:r>
    </w:p>
    <w:p w:rsidR="00E65262" w:rsidRDefault="00C429FF" w:rsidP="00CD361E">
      <w:pPr>
        <w:spacing w:before="0" w:line="240" w:lineRule="auto"/>
        <w:rPr>
          <w:sz w:val="22"/>
          <w:szCs w:val="22"/>
        </w:rPr>
      </w:pPr>
      <w:r>
        <w:rPr>
          <w:sz w:val="22"/>
          <w:szCs w:val="22"/>
        </w:rPr>
        <w:t>Organizácia počas roka, ktorý sa skončil 31.12.2014 dosiahla čistú stratu vo výške 4.677,89 EUR. Organizácia má dohodnuté financovanie od zakladateľa najmenej do 31.12.2015. Organizácia ani zakladateľ neplánujú kroky, ktoré by mohli ohroziť nepretržitosť trvania účtovnej jednotky.</w:t>
      </w:r>
    </w:p>
    <w:p w:rsidR="00E65262" w:rsidRPr="00D90FC4" w:rsidRDefault="00E65262" w:rsidP="00CD361E">
      <w:pPr>
        <w:spacing w:before="0" w:line="240" w:lineRule="auto"/>
        <w:rPr>
          <w:sz w:val="22"/>
          <w:szCs w:val="22"/>
        </w:rPr>
      </w:pPr>
    </w:p>
    <w:p w:rsidR="00C54A7E" w:rsidRPr="00D90FC4" w:rsidRDefault="00DB1285" w:rsidP="00CD361E">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Zmeny účtovných zásad a zmeny účtovných metód</w:t>
      </w:r>
      <w:r w:rsidR="00863CBA" w:rsidRPr="00D90FC4">
        <w:rPr>
          <w:sz w:val="22"/>
          <w:szCs w:val="22"/>
        </w:rPr>
        <w:t xml:space="preserve"> s uvedením dôvodu týchto zmien a vyčíslením ich vplyvu na finančnú hodnotu majetku, záväzkov, základného imania a výsledku hospodárenia účtovnej jednotky.</w:t>
      </w:r>
    </w:p>
    <w:p w:rsidR="00032A13" w:rsidRDefault="00032A13" w:rsidP="00CD361E">
      <w:pPr>
        <w:spacing w:before="0" w:line="240" w:lineRule="auto"/>
        <w:rPr>
          <w:sz w:val="22"/>
          <w:szCs w:val="22"/>
        </w:rPr>
      </w:pPr>
    </w:p>
    <w:p w:rsidR="00032A13" w:rsidRDefault="00032A13" w:rsidP="00CD361E">
      <w:pPr>
        <w:spacing w:before="0" w:line="240" w:lineRule="auto"/>
        <w:rPr>
          <w:sz w:val="22"/>
          <w:szCs w:val="22"/>
        </w:rPr>
      </w:pPr>
    </w:p>
    <w:p w:rsidR="00DB1285" w:rsidRPr="00D90FC4" w:rsidRDefault="00DB1285" w:rsidP="00CD361E">
      <w:pPr>
        <w:spacing w:before="0" w:line="240" w:lineRule="auto"/>
        <w:rPr>
          <w:sz w:val="22"/>
          <w:szCs w:val="22"/>
        </w:rPr>
      </w:pPr>
      <w:r w:rsidRPr="00D90FC4">
        <w:rPr>
          <w:sz w:val="22"/>
          <w:szCs w:val="22"/>
        </w:rPr>
        <w:t>(</w:t>
      </w:r>
      <w:r w:rsidR="00F33C07" w:rsidRPr="00D90FC4">
        <w:rPr>
          <w:sz w:val="22"/>
          <w:szCs w:val="22"/>
        </w:rPr>
        <w:t>3</w:t>
      </w:r>
      <w:r w:rsidRPr="00D90FC4">
        <w:rPr>
          <w:sz w:val="22"/>
          <w:szCs w:val="22"/>
        </w:rPr>
        <w:t xml:space="preserve">) Spôsob oceňovania jednotlivých </w:t>
      </w:r>
      <w:r w:rsidR="00F530C7" w:rsidRPr="00D90FC4">
        <w:rPr>
          <w:sz w:val="22"/>
          <w:szCs w:val="22"/>
        </w:rPr>
        <w:t>polo</w:t>
      </w:r>
      <w:r w:rsidRPr="00D90FC4">
        <w:rPr>
          <w:sz w:val="22"/>
          <w:szCs w:val="22"/>
        </w:rPr>
        <w:t>žiek majetku a záväzkov v členení na</w:t>
      </w:r>
    </w:p>
    <w:p w:rsidR="00DB1285" w:rsidRPr="00D90FC4" w:rsidRDefault="00DB1285" w:rsidP="00CD361E">
      <w:pPr>
        <w:spacing w:before="0" w:line="240" w:lineRule="auto"/>
        <w:rPr>
          <w:sz w:val="22"/>
          <w:szCs w:val="22"/>
        </w:rPr>
      </w:pPr>
      <w:r w:rsidRPr="00D90FC4">
        <w:rPr>
          <w:sz w:val="22"/>
          <w:szCs w:val="22"/>
        </w:rPr>
        <w:t>a) dlhodobý nehmotný majetok obstaraný kúpou,</w:t>
      </w:r>
    </w:p>
    <w:p w:rsidR="00DB1285" w:rsidRPr="00D90FC4" w:rsidRDefault="00DB1285" w:rsidP="00CD361E">
      <w:pPr>
        <w:spacing w:before="0" w:line="240" w:lineRule="auto"/>
        <w:rPr>
          <w:sz w:val="22"/>
          <w:szCs w:val="22"/>
        </w:rPr>
      </w:pPr>
      <w:r w:rsidRPr="00D90FC4">
        <w:rPr>
          <w:sz w:val="22"/>
          <w:szCs w:val="22"/>
        </w:rPr>
        <w:t>b) dlhodobý nehmotný majetok obstaraný vlastnou činnosťou,</w:t>
      </w:r>
    </w:p>
    <w:p w:rsidR="00DB1285" w:rsidRPr="00D90FC4" w:rsidRDefault="00DB1285" w:rsidP="00CD361E">
      <w:pPr>
        <w:spacing w:before="0" w:line="240" w:lineRule="auto"/>
        <w:rPr>
          <w:sz w:val="22"/>
          <w:szCs w:val="22"/>
        </w:rPr>
      </w:pPr>
      <w:r w:rsidRPr="00D90FC4">
        <w:rPr>
          <w:sz w:val="22"/>
          <w:szCs w:val="22"/>
        </w:rPr>
        <w:t xml:space="preserve">c) dlhodobý nehmotný majetok obstaraný </w:t>
      </w:r>
      <w:r w:rsidR="00863CBA" w:rsidRPr="00D90FC4">
        <w:rPr>
          <w:sz w:val="22"/>
          <w:szCs w:val="22"/>
        </w:rPr>
        <w:t>iným spôsobom</w:t>
      </w:r>
      <w:r w:rsidRPr="00D90FC4">
        <w:rPr>
          <w:sz w:val="22"/>
          <w:szCs w:val="22"/>
        </w:rPr>
        <w:t xml:space="preserve">, </w:t>
      </w:r>
    </w:p>
    <w:p w:rsidR="00DB1285" w:rsidRPr="00D90FC4" w:rsidRDefault="00DB1285" w:rsidP="00CD361E">
      <w:pPr>
        <w:spacing w:before="0" w:line="240" w:lineRule="auto"/>
        <w:rPr>
          <w:sz w:val="22"/>
          <w:szCs w:val="22"/>
        </w:rPr>
      </w:pPr>
      <w:r w:rsidRPr="00D90FC4">
        <w:rPr>
          <w:sz w:val="22"/>
          <w:szCs w:val="22"/>
        </w:rPr>
        <w:t>d) dlhodobý hmotný majetok obstaraný kúpou</w:t>
      </w:r>
      <w:r w:rsidR="00BE7B58">
        <w:rPr>
          <w:sz w:val="22"/>
          <w:szCs w:val="22"/>
        </w:rPr>
        <w:t xml:space="preserve"> – obstarávacou cenou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e) dlhodobý hmotný majetok obstaraný vlastnou činnosťou,</w:t>
      </w:r>
    </w:p>
    <w:p w:rsidR="00DB1285" w:rsidRPr="00D90FC4" w:rsidRDefault="00DB1285" w:rsidP="00CD361E">
      <w:pPr>
        <w:spacing w:before="0" w:line="240" w:lineRule="auto"/>
        <w:rPr>
          <w:sz w:val="22"/>
          <w:szCs w:val="22"/>
        </w:rPr>
      </w:pPr>
      <w:r w:rsidRPr="00D90FC4">
        <w:rPr>
          <w:sz w:val="22"/>
          <w:szCs w:val="22"/>
        </w:rPr>
        <w:t xml:space="preserve">f) dlhodobý hmotný majetok obstaraný </w:t>
      </w:r>
      <w:r w:rsidR="00863CBA" w:rsidRPr="00D90FC4">
        <w:rPr>
          <w:sz w:val="22"/>
          <w:szCs w:val="22"/>
        </w:rPr>
        <w:t>iným spôsobom,</w:t>
      </w:r>
    </w:p>
    <w:p w:rsidR="00DB1285" w:rsidRPr="00D90FC4" w:rsidRDefault="00DB1285" w:rsidP="00CD361E">
      <w:pPr>
        <w:spacing w:before="0" w:line="240" w:lineRule="auto"/>
        <w:rPr>
          <w:sz w:val="22"/>
          <w:szCs w:val="22"/>
        </w:rPr>
      </w:pPr>
      <w:r w:rsidRPr="00D90FC4">
        <w:rPr>
          <w:sz w:val="22"/>
          <w:szCs w:val="22"/>
        </w:rPr>
        <w:t>g) dlhodob</w:t>
      </w:r>
      <w:r w:rsidR="005D3B38" w:rsidRPr="00D90FC4">
        <w:rPr>
          <w:sz w:val="22"/>
          <w:szCs w:val="22"/>
        </w:rPr>
        <w:t>ý</w:t>
      </w:r>
      <w:r w:rsidRPr="00D90FC4">
        <w:rPr>
          <w:sz w:val="22"/>
          <w:szCs w:val="22"/>
        </w:rPr>
        <w:t xml:space="preserve"> finančn</w:t>
      </w:r>
      <w:r w:rsidR="005D3B38" w:rsidRPr="00D90FC4">
        <w:rPr>
          <w:sz w:val="22"/>
          <w:szCs w:val="22"/>
        </w:rPr>
        <w:t>ý</w:t>
      </w:r>
      <w:r w:rsidRPr="00D90FC4">
        <w:rPr>
          <w:sz w:val="22"/>
          <w:szCs w:val="22"/>
        </w:rPr>
        <w:t xml:space="preserve"> </w:t>
      </w:r>
      <w:r w:rsidR="005D3B38" w:rsidRPr="00D90FC4">
        <w:rPr>
          <w:sz w:val="22"/>
          <w:szCs w:val="22"/>
        </w:rPr>
        <w:t>majetok</w:t>
      </w:r>
      <w:r w:rsidR="00BE7B58">
        <w:rPr>
          <w:sz w:val="22"/>
          <w:szCs w:val="22"/>
        </w:rPr>
        <w:t xml:space="preserve"> – menovitou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h) zásoby obstarané kúpou,</w:t>
      </w:r>
    </w:p>
    <w:p w:rsidR="00DB1285" w:rsidRPr="00D90FC4" w:rsidRDefault="00DB1285" w:rsidP="00CD361E">
      <w:pPr>
        <w:spacing w:before="0" w:line="240" w:lineRule="auto"/>
        <w:rPr>
          <w:sz w:val="22"/>
          <w:szCs w:val="22"/>
        </w:rPr>
      </w:pPr>
      <w:r w:rsidRPr="00D90FC4">
        <w:rPr>
          <w:sz w:val="22"/>
          <w:szCs w:val="22"/>
        </w:rPr>
        <w:t>i) zásoby vytvorené vlastnou činnosťou,</w:t>
      </w:r>
    </w:p>
    <w:p w:rsidR="00DB1285" w:rsidRPr="00D90FC4" w:rsidRDefault="00DB1285" w:rsidP="00CD361E">
      <w:pPr>
        <w:spacing w:before="0" w:line="240" w:lineRule="auto"/>
        <w:rPr>
          <w:sz w:val="22"/>
          <w:szCs w:val="22"/>
        </w:rPr>
      </w:pPr>
      <w:r w:rsidRPr="00D90FC4">
        <w:rPr>
          <w:sz w:val="22"/>
          <w:szCs w:val="22"/>
        </w:rPr>
        <w:t xml:space="preserve">j) zásoby obstarané </w:t>
      </w:r>
      <w:r w:rsidR="00863CBA" w:rsidRPr="00D90FC4">
        <w:rPr>
          <w:sz w:val="22"/>
          <w:szCs w:val="22"/>
        </w:rPr>
        <w:t>iným spôsobom,</w:t>
      </w:r>
    </w:p>
    <w:p w:rsidR="00DB1285" w:rsidRPr="00D90FC4" w:rsidRDefault="00DB1285" w:rsidP="00CD361E">
      <w:pPr>
        <w:spacing w:before="0" w:line="240" w:lineRule="auto"/>
        <w:rPr>
          <w:sz w:val="22"/>
          <w:szCs w:val="22"/>
        </w:rPr>
      </w:pPr>
      <w:r w:rsidRPr="00D90FC4">
        <w:rPr>
          <w:sz w:val="22"/>
          <w:szCs w:val="22"/>
        </w:rPr>
        <w:t>k) pohľadávky</w:t>
      </w:r>
      <w:r w:rsidR="00BE7B58">
        <w:rPr>
          <w:sz w:val="22"/>
          <w:szCs w:val="22"/>
        </w:rPr>
        <w:t xml:space="preserve"> – menovitou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l) krátkodob</w:t>
      </w:r>
      <w:r w:rsidR="005D3B38" w:rsidRPr="00D90FC4">
        <w:rPr>
          <w:sz w:val="22"/>
          <w:szCs w:val="22"/>
        </w:rPr>
        <w:t>ý</w:t>
      </w:r>
      <w:r w:rsidRPr="00D90FC4">
        <w:rPr>
          <w:sz w:val="22"/>
          <w:szCs w:val="22"/>
        </w:rPr>
        <w:t xml:space="preserve"> finančn</w:t>
      </w:r>
      <w:r w:rsidR="005D3B38" w:rsidRPr="00D90FC4">
        <w:rPr>
          <w:sz w:val="22"/>
          <w:szCs w:val="22"/>
        </w:rPr>
        <w:t>ý</w:t>
      </w:r>
      <w:r w:rsidRPr="00D90FC4">
        <w:rPr>
          <w:sz w:val="22"/>
          <w:szCs w:val="22"/>
        </w:rPr>
        <w:t xml:space="preserve"> </w:t>
      </w:r>
      <w:r w:rsidR="005D3B38" w:rsidRPr="00D90FC4">
        <w:rPr>
          <w:sz w:val="22"/>
          <w:szCs w:val="22"/>
        </w:rPr>
        <w:t>majetok</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m) časové rozlíšenie na strane aktív</w:t>
      </w:r>
      <w:r w:rsidR="00BE7B58">
        <w:rPr>
          <w:sz w:val="22"/>
          <w:szCs w:val="22"/>
        </w:rPr>
        <w:t xml:space="preserve"> – reálnou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n) záväzky vrátane rezerv, dlhopisov, pôžičiek a</w:t>
      </w:r>
      <w:r w:rsidR="00BE7B58">
        <w:rPr>
          <w:sz w:val="22"/>
          <w:szCs w:val="22"/>
        </w:rPr>
        <w:t> </w:t>
      </w:r>
      <w:r w:rsidRPr="00D90FC4">
        <w:rPr>
          <w:sz w:val="22"/>
          <w:szCs w:val="22"/>
        </w:rPr>
        <w:t>úverov</w:t>
      </w:r>
      <w:r w:rsidR="00BE7B58">
        <w:rPr>
          <w:sz w:val="22"/>
          <w:szCs w:val="22"/>
        </w:rPr>
        <w:t xml:space="preserve"> – menovitou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o) časové rozlíšenie na strane pasív</w:t>
      </w:r>
      <w:r w:rsidR="00BE7B58">
        <w:rPr>
          <w:sz w:val="22"/>
          <w:szCs w:val="22"/>
        </w:rPr>
        <w:t xml:space="preserve"> – reálnou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p) deriváty,</w:t>
      </w:r>
    </w:p>
    <w:p w:rsidR="00DB1285" w:rsidRPr="00D90FC4" w:rsidRDefault="00DB1285" w:rsidP="00CD361E">
      <w:pPr>
        <w:spacing w:before="0" w:line="240" w:lineRule="auto"/>
        <w:rPr>
          <w:sz w:val="22"/>
          <w:szCs w:val="22"/>
        </w:rPr>
      </w:pPr>
      <w:r w:rsidRPr="00D90FC4">
        <w:rPr>
          <w:sz w:val="22"/>
          <w:szCs w:val="22"/>
        </w:rPr>
        <w:t>r) majetok a záväzky zabezpečené derivátmi</w:t>
      </w:r>
      <w:r w:rsidR="00FA0411" w:rsidRPr="00D90FC4">
        <w:rPr>
          <w:sz w:val="22"/>
          <w:szCs w:val="22"/>
        </w:rPr>
        <w:t>.</w:t>
      </w:r>
    </w:p>
    <w:p w:rsidR="00032A13" w:rsidRDefault="00032A13" w:rsidP="00CD361E">
      <w:pPr>
        <w:spacing w:before="0" w:line="240" w:lineRule="auto"/>
        <w:rPr>
          <w:sz w:val="22"/>
          <w:szCs w:val="22"/>
        </w:rPr>
      </w:pPr>
    </w:p>
    <w:p w:rsidR="00DB1285" w:rsidRPr="00D90FC4" w:rsidRDefault="00FA0411" w:rsidP="00CD361E">
      <w:pPr>
        <w:spacing w:before="0" w:line="240" w:lineRule="auto"/>
        <w:rPr>
          <w:sz w:val="22"/>
          <w:szCs w:val="22"/>
        </w:rPr>
      </w:pPr>
      <w:r w:rsidRPr="00D90FC4">
        <w:rPr>
          <w:sz w:val="22"/>
          <w:szCs w:val="22"/>
        </w:rPr>
        <w:t xml:space="preserve"> </w:t>
      </w:r>
      <w:r w:rsidR="00DB1285" w:rsidRPr="00D90FC4">
        <w:rPr>
          <w:sz w:val="22"/>
          <w:szCs w:val="22"/>
        </w:rPr>
        <w:t>(</w:t>
      </w:r>
      <w:r w:rsidR="00F33C07" w:rsidRPr="00D90FC4">
        <w:rPr>
          <w:sz w:val="22"/>
          <w:szCs w:val="22"/>
        </w:rPr>
        <w:t>4</w:t>
      </w:r>
      <w:r w:rsidR="00DB1285" w:rsidRPr="00D90FC4">
        <w:rPr>
          <w:sz w:val="22"/>
          <w:szCs w:val="22"/>
        </w:rPr>
        <w:t>) Spôsob zostavenia odpisového plánu pre jednotlivé druhy dlhodobého hmotného majetku  a dlhodobého nehmotného majetku</w:t>
      </w:r>
      <w:r w:rsidR="00503A66" w:rsidRPr="00D90FC4">
        <w:rPr>
          <w:sz w:val="22"/>
          <w:szCs w:val="22"/>
        </w:rPr>
        <w:t>, pričom sa uvádza doba odpisovania, použité sadzby odpisov a odpisové metódy pri určení odpisov.</w:t>
      </w:r>
      <w:r w:rsidR="008A019A" w:rsidRPr="00D90FC4">
        <w:rPr>
          <w:sz w:val="22"/>
          <w:szCs w:val="22"/>
        </w:rPr>
        <w:t xml:space="preserve"> </w:t>
      </w:r>
    </w:p>
    <w:p w:rsidR="00BE7B58" w:rsidRDefault="00BE7B58" w:rsidP="00CD361E">
      <w:pPr>
        <w:spacing w:before="0" w:line="240" w:lineRule="auto"/>
        <w:rPr>
          <w:sz w:val="22"/>
          <w:szCs w:val="22"/>
        </w:rPr>
      </w:pPr>
    </w:p>
    <w:p w:rsidR="00032A13" w:rsidRDefault="00BE7B58" w:rsidP="00CD361E">
      <w:pPr>
        <w:spacing w:before="0" w:line="240" w:lineRule="auto"/>
        <w:rPr>
          <w:sz w:val="22"/>
          <w:szCs w:val="22"/>
        </w:rPr>
      </w:pPr>
      <w:r>
        <w:rPr>
          <w:sz w:val="22"/>
          <w:szCs w:val="22"/>
        </w:rPr>
        <w:t>Majetok je zaradený v 1. odpisovej skupine na 4 roky – rovnomerný spôsob odpisovania</w:t>
      </w:r>
    </w:p>
    <w:p w:rsidR="00032A13" w:rsidRDefault="00032A13" w:rsidP="00CD361E">
      <w:pPr>
        <w:spacing w:before="0" w:line="240" w:lineRule="auto"/>
        <w:rPr>
          <w:sz w:val="22"/>
          <w:szCs w:val="22"/>
        </w:rPr>
      </w:pPr>
    </w:p>
    <w:p w:rsidR="00FA0411" w:rsidRDefault="001720C1" w:rsidP="00CD361E">
      <w:pPr>
        <w:spacing w:before="0" w:line="240" w:lineRule="auto"/>
        <w:rPr>
          <w:sz w:val="22"/>
          <w:szCs w:val="22"/>
        </w:rPr>
      </w:pPr>
      <w:r w:rsidRPr="00D90FC4">
        <w:rPr>
          <w:sz w:val="22"/>
          <w:szCs w:val="22"/>
        </w:rPr>
        <w:t xml:space="preserve"> </w:t>
      </w:r>
      <w:r w:rsidR="00FA0411" w:rsidRPr="00D90FC4">
        <w:rPr>
          <w:sz w:val="22"/>
          <w:szCs w:val="22"/>
        </w:rPr>
        <w:t>(</w:t>
      </w:r>
      <w:r w:rsidR="00503A66" w:rsidRPr="00D90FC4">
        <w:rPr>
          <w:sz w:val="22"/>
          <w:szCs w:val="22"/>
        </w:rPr>
        <w:t>5</w:t>
      </w:r>
      <w:r w:rsidR="00FA0411" w:rsidRPr="00D90FC4">
        <w:rPr>
          <w:sz w:val="22"/>
          <w:szCs w:val="22"/>
        </w:rPr>
        <w:t xml:space="preserve">) </w:t>
      </w:r>
      <w:r w:rsidR="00D061E9" w:rsidRPr="00D90FC4">
        <w:rPr>
          <w:sz w:val="22"/>
          <w:szCs w:val="22"/>
        </w:rPr>
        <w:t>Zásady pre zohľadnenie zníženia hodnoty majetku.</w:t>
      </w:r>
      <w:r w:rsidR="00E90FFD">
        <w:rPr>
          <w:sz w:val="22"/>
          <w:szCs w:val="22"/>
        </w:rPr>
        <w:t xml:space="preserve"> Uvádza sa, či účtovná jednotka uplatňuje opravné položky a rezervy.</w:t>
      </w:r>
    </w:p>
    <w:p w:rsidR="00032A13" w:rsidRDefault="00032A13" w:rsidP="00CD361E">
      <w:pPr>
        <w:spacing w:before="0" w:line="240" w:lineRule="auto"/>
        <w:rPr>
          <w:sz w:val="22"/>
          <w:szCs w:val="22"/>
        </w:rPr>
      </w:pPr>
    </w:p>
    <w:p w:rsidR="00032A13" w:rsidRPr="00D90FC4" w:rsidRDefault="00032A13" w:rsidP="00CD361E">
      <w:pPr>
        <w:spacing w:before="0" w:line="240" w:lineRule="auto"/>
        <w:rPr>
          <w:sz w:val="22"/>
          <w:szCs w:val="22"/>
        </w:rPr>
      </w:pPr>
    </w:p>
    <w:p w:rsidR="00DB1285" w:rsidRPr="00D9387F" w:rsidRDefault="00E65262" w:rsidP="003944C1">
      <w:pPr>
        <w:spacing w:before="0" w:line="240" w:lineRule="auto"/>
        <w:rPr>
          <w:b/>
          <w:bCs/>
          <w:sz w:val="24"/>
        </w:rPr>
      </w:pPr>
      <w:r>
        <w:rPr>
          <w:sz w:val="22"/>
          <w:szCs w:val="22"/>
        </w:rPr>
        <w:br w:type="page"/>
      </w:r>
      <w:r w:rsidR="00BD3E36" w:rsidRPr="00D9387F">
        <w:rPr>
          <w:b/>
          <w:bCs/>
          <w:kern w:val="32"/>
          <w:sz w:val="24"/>
        </w:rPr>
        <w:lastRenderedPageBreak/>
        <w:t xml:space="preserve">ČL. III </w:t>
      </w:r>
      <w:r w:rsidR="005D6E29">
        <w:rPr>
          <w:b/>
          <w:bCs/>
          <w:kern w:val="32"/>
          <w:sz w:val="24"/>
        </w:rPr>
        <w:t xml:space="preserve"> </w:t>
      </w:r>
      <w:r w:rsidR="00BD3E36" w:rsidRPr="00D9387F">
        <w:rPr>
          <w:b/>
          <w:bCs/>
          <w:sz w:val="24"/>
        </w:rPr>
        <w:t>INFORMÁCIE, KTORÉ DOPĹŇAJÚ A VYSVETĽUJÚ ÚDAJE V SÚVAHE</w:t>
      </w:r>
    </w:p>
    <w:p w:rsidR="009045A6" w:rsidRPr="00D90FC4" w:rsidRDefault="00DB5C6F" w:rsidP="00DB5C6F">
      <w:pPr>
        <w:numPr>
          <w:ilvl w:val="0"/>
          <w:numId w:val="11"/>
        </w:numPr>
        <w:spacing w:before="0" w:line="240" w:lineRule="auto"/>
        <w:ind w:left="0" w:firstLine="0"/>
        <w:rPr>
          <w:sz w:val="22"/>
          <w:szCs w:val="22"/>
        </w:rPr>
      </w:pPr>
      <w:r>
        <w:rPr>
          <w:sz w:val="22"/>
          <w:szCs w:val="22"/>
        </w:rPr>
        <w:t xml:space="preserve"> </w:t>
      </w:r>
      <w:r w:rsidR="009045A6" w:rsidRPr="00D90FC4">
        <w:rPr>
          <w:sz w:val="22"/>
          <w:szCs w:val="22"/>
        </w:rPr>
        <w:t xml:space="preserve">Údaje o dlhodobom nehmotnom majetku a dlhodobom hmotnom majetku za </w:t>
      </w:r>
      <w:r w:rsidR="0075172B" w:rsidRPr="00D90FC4">
        <w:rPr>
          <w:sz w:val="22"/>
          <w:szCs w:val="22"/>
        </w:rPr>
        <w:t xml:space="preserve">bežné </w:t>
      </w:r>
      <w:r w:rsidR="00BD3E36">
        <w:rPr>
          <w:sz w:val="22"/>
          <w:szCs w:val="22"/>
        </w:rPr>
        <w:t>účtovné obdobie:</w:t>
      </w:r>
    </w:p>
    <w:p w:rsidR="00BD3E36" w:rsidRPr="00D90FC4" w:rsidRDefault="00BD3E36" w:rsidP="00BD3E36">
      <w:pPr>
        <w:spacing w:before="0" w:line="240" w:lineRule="auto"/>
        <w:rPr>
          <w:b/>
          <w:sz w:val="22"/>
          <w:szCs w:val="22"/>
        </w:rPr>
      </w:pPr>
      <w:r>
        <w:rPr>
          <w:b/>
          <w:sz w:val="22"/>
          <w:szCs w:val="22"/>
        </w:rPr>
        <w:t>T</w:t>
      </w:r>
      <w:r w:rsidRPr="00D90FC4">
        <w:rPr>
          <w:b/>
          <w:sz w:val="22"/>
          <w:szCs w:val="22"/>
        </w:rPr>
        <w:t>abuľka č. 1</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4"/>
        <w:gridCol w:w="1132"/>
        <w:gridCol w:w="851"/>
        <w:gridCol w:w="994"/>
        <w:gridCol w:w="1275"/>
        <w:gridCol w:w="1273"/>
        <w:gridCol w:w="1560"/>
        <w:gridCol w:w="1417"/>
        <w:gridCol w:w="27"/>
      </w:tblGrid>
      <w:tr w:rsidR="00BD3E36" w:rsidRPr="00E15286" w:rsidTr="00AB0F60">
        <w:tc>
          <w:tcPr>
            <w:tcW w:w="932" w:type="pct"/>
            <w:vAlign w:val="center"/>
          </w:tcPr>
          <w:p w:rsidR="00BD3E36" w:rsidRPr="00D90FC4" w:rsidRDefault="00BD3E36" w:rsidP="00AB0F60">
            <w:pPr>
              <w:spacing w:before="0" w:after="0" w:line="240" w:lineRule="auto"/>
              <w:jc w:val="left"/>
              <w:rPr>
                <w:b/>
                <w:sz w:val="22"/>
                <w:szCs w:val="22"/>
              </w:rPr>
            </w:pPr>
          </w:p>
        </w:tc>
        <w:tc>
          <w:tcPr>
            <w:tcW w:w="540" w:type="pct"/>
            <w:vAlign w:val="center"/>
          </w:tcPr>
          <w:p w:rsidR="00BD3E36" w:rsidRPr="00E15286" w:rsidRDefault="00BD3E36" w:rsidP="00AB0F60">
            <w:pPr>
              <w:spacing w:before="0" w:after="0" w:line="240" w:lineRule="auto"/>
              <w:jc w:val="center"/>
              <w:rPr>
                <w:b/>
                <w:sz w:val="18"/>
                <w:szCs w:val="18"/>
              </w:rPr>
            </w:pPr>
            <w:r w:rsidRPr="00E15286">
              <w:rPr>
                <w:b/>
                <w:sz w:val="18"/>
                <w:szCs w:val="18"/>
              </w:rPr>
              <w:t>Nehmotné výsledky z vývojovej a obdobnej činnosti</w:t>
            </w:r>
          </w:p>
        </w:tc>
        <w:tc>
          <w:tcPr>
            <w:tcW w:w="406" w:type="pct"/>
            <w:vAlign w:val="center"/>
          </w:tcPr>
          <w:p w:rsidR="00BD3E36" w:rsidRPr="00E15286" w:rsidRDefault="00BD3E36" w:rsidP="00AB0F60">
            <w:pPr>
              <w:spacing w:before="0" w:after="0" w:line="240" w:lineRule="auto"/>
              <w:jc w:val="center"/>
              <w:rPr>
                <w:b/>
                <w:sz w:val="18"/>
                <w:szCs w:val="18"/>
              </w:rPr>
            </w:pPr>
            <w:r w:rsidRPr="00E15286">
              <w:rPr>
                <w:b/>
                <w:sz w:val="18"/>
                <w:szCs w:val="18"/>
              </w:rPr>
              <w:t>Softvér</w:t>
            </w:r>
          </w:p>
        </w:tc>
        <w:tc>
          <w:tcPr>
            <w:tcW w:w="474" w:type="pct"/>
            <w:vAlign w:val="center"/>
          </w:tcPr>
          <w:p w:rsidR="00BD3E36" w:rsidRPr="00E15286" w:rsidRDefault="00BD3E36" w:rsidP="00AB0F60">
            <w:pPr>
              <w:spacing w:before="0" w:after="0" w:line="240" w:lineRule="auto"/>
              <w:jc w:val="center"/>
              <w:rPr>
                <w:b/>
                <w:sz w:val="18"/>
                <w:szCs w:val="18"/>
              </w:rPr>
            </w:pPr>
            <w:r w:rsidRPr="00E15286">
              <w:rPr>
                <w:b/>
                <w:sz w:val="18"/>
                <w:szCs w:val="18"/>
              </w:rPr>
              <w:t>Oceniteľné práva</w:t>
            </w:r>
          </w:p>
        </w:tc>
        <w:tc>
          <w:tcPr>
            <w:tcW w:w="608" w:type="pct"/>
            <w:vAlign w:val="center"/>
          </w:tcPr>
          <w:p w:rsidR="00BD3E36" w:rsidRPr="00E15286" w:rsidRDefault="00BD3E36" w:rsidP="00AB0F60">
            <w:pPr>
              <w:spacing w:before="0" w:after="0" w:line="240" w:lineRule="auto"/>
              <w:jc w:val="center"/>
              <w:rPr>
                <w:b/>
                <w:sz w:val="18"/>
                <w:szCs w:val="18"/>
              </w:rPr>
            </w:pPr>
            <w:r w:rsidRPr="00E15286">
              <w:rPr>
                <w:b/>
                <w:sz w:val="18"/>
                <w:szCs w:val="18"/>
              </w:rPr>
              <w:t>Ostatný dlhodobý nehmotný majetok</w:t>
            </w:r>
          </w:p>
        </w:tc>
        <w:tc>
          <w:tcPr>
            <w:tcW w:w="607" w:type="pct"/>
            <w:vAlign w:val="center"/>
          </w:tcPr>
          <w:p w:rsidR="00BD3E36" w:rsidRPr="00E15286" w:rsidRDefault="00BD3E36" w:rsidP="00AB0F60">
            <w:pPr>
              <w:spacing w:before="0" w:after="0" w:line="240" w:lineRule="auto"/>
              <w:jc w:val="center"/>
              <w:rPr>
                <w:b/>
                <w:sz w:val="18"/>
                <w:szCs w:val="18"/>
              </w:rPr>
            </w:pPr>
            <w:r w:rsidRPr="00E15286">
              <w:rPr>
                <w:b/>
                <w:sz w:val="18"/>
                <w:szCs w:val="18"/>
              </w:rPr>
              <w:t>Obstaranie dlhodobého nehmotného majetku</w:t>
            </w:r>
          </w:p>
        </w:tc>
        <w:tc>
          <w:tcPr>
            <w:tcW w:w="744" w:type="pct"/>
            <w:vAlign w:val="center"/>
          </w:tcPr>
          <w:p w:rsidR="00BD3E36" w:rsidRPr="00E15286" w:rsidRDefault="00BD3E36" w:rsidP="00AB0F60">
            <w:pPr>
              <w:spacing w:before="0" w:after="0" w:line="240" w:lineRule="auto"/>
              <w:jc w:val="center"/>
              <w:rPr>
                <w:b/>
                <w:sz w:val="18"/>
                <w:szCs w:val="18"/>
              </w:rPr>
            </w:pPr>
            <w:r w:rsidRPr="00E15286">
              <w:rPr>
                <w:b/>
                <w:sz w:val="18"/>
                <w:szCs w:val="18"/>
              </w:rPr>
              <w:t>Poskytnuté preddavky na dlhodobý nehmotný majetok</w:t>
            </w:r>
          </w:p>
        </w:tc>
        <w:tc>
          <w:tcPr>
            <w:tcW w:w="689" w:type="pct"/>
            <w:gridSpan w:val="2"/>
            <w:vAlign w:val="center"/>
          </w:tcPr>
          <w:p w:rsidR="00BD3E36" w:rsidRPr="00E15286" w:rsidRDefault="00BD3E36" w:rsidP="00AB0F60">
            <w:pPr>
              <w:spacing w:before="0" w:after="0" w:line="240" w:lineRule="auto"/>
              <w:jc w:val="center"/>
              <w:rPr>
                <w:b/>
                <w:sz w:val="18"/>
                <w:szCs w:val="18"/>
              </w:rPr>
            </w:pPr>
            <w:r w:rsidRPr="00E15286">
              <w:rPr>
                <w:b/>
                <w:sz w:val="18"/>
                <w:szCs w:val="18"/>
              </w:rPr>
              <w:t>Spolu</w:t>
            </w:r>
          </w:p>
        </w:tc>
      </w:tr>
      <w:tr w:rsidR="00BD3E36" w:rsidRPr="00D90FC4" w:rsidTr="005D6E29">
        <w:tc>
          <w:tcPr>
            <w:tcW w:w="932" w:type="pct"/>
            <w:vAlign w:val="center"/>
          </w:tcPr>
          <w:p w:rsidR="00BD3E36" w:rsidRPr="00E15286" w:rsidRDefault="00BD3E36" w:rsidP="00AB0F60">
            <w:pPr>
              <w:spacing w:before="0" w:after="0" w:line="240" w:lineRule="auto"/>
              <w:jc w:val="left"/>
              <w:rPr>
                <w:sz w:val="18"/>
                <w:szCs w:val="18"/>
              </w:rPr>
            </w:pPr>
            <w:r w:rsidRPr="00E15286">
              <w:rPr>
                <w:b/>
                <w:sz w:val="18"/>
                <w:szCs w:val="18"/>
              </w:rPr>
              <w:t>Prvotné ocenenie</w:t>
            </w:r>
            <w:r w:rsidRPr="00E15286">
              <w:rPr>
                <w:sz w:val="18"/>
                <w:szCs w:val="18"/>
              </w:rPr>
              <w:t xml:space="preserve"> - stav na začiatku bežného účtovného obdobia</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rPr>
          <w:trHeight w:val="403"/>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 xml:space="preserve">prírastky  </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rPr>
          <w:trHeight w:val="403"/>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 xml:space="preserve">úbytky </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rPr>
          <w:trHeight w:val="403"/>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presuny</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Stav na konci bežného účtovného obdobia</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c>
          <w:tcPr>
            <w:tcW w:w="932" w:type="pct"/>
            <w:vAlign w:val="center"/>
          </w:tcPr>
          <w:p w:rsidR="00BD3E36" w:rsidRPr="00E15286" w:rsidRDefault="00BD3E36" w:rsidP="00AB0F60">
            <w:pPr>
              <w:spacing w:before="0" w:after="0" w:line="240" w:lineRule="auto"/>
              <w:jc w:val="left"/>
              <w:rPr>
                <w:b/>
                <w:sz w:val="18"/>
                <w:szCs w:val="18"/>
              </w:rPr>
            </w:pPr>
            <w:r w:rsidRPr="00E15286">
              <w:rPr>
                <w:b/>
                <w:sz w:val="18"/>
                <w:szCs w:val="18"/>
              </w:rPr>
              <w:t xml:space="preserve">Oprávky – </w:t>
            </w:r>
            <w:r w:rsidRPr="00E15286">
              <w:rPr>
                <w:sz w:val="18"/>
                <w:szCs w:val="18"/>
              </w:rPr>
              <w:t>stav na začiatku bežného účtovného obdobia</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rPr>
          <w:trHeight w:val="403"/>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 xml:space="preserve">prírastky  </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rPr>
          <w:trHeight w:val="403"/>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 xml:space="preserve">úbytky </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Stav na konci bežného účtovného obdobia</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c>
          <w:tcPr>
            <w:tcW w:w="932" w:type="pct"/>
            <w:vAlign w:val="center"/>
          </w:tcPr>
          <w:p w:rsidR="00BD3E36" w:rsidRPr="00E15286" w:rsidRDefault="00BD3E36" w:rsidP="00AB0F60">
            <w:pPr>
              <w:spacing w:before="0" w:after="0" w:line="240" w:lineRule="auto"/>
              <w:jc w:val="left"/>
              <w:rPr>
                <w:sz w:val="18"/>
                <w:szCs w:val="18"/>
              </w:rPr>
            </w:pPr>
            <w:r w:rsidRPr="00E15286">
              <w:rPr>
                <w:b/>
                <w:sz w:val="18"/>
                <w:szCs w:val="18"/>
              </w:rPr>
              <w:t>Opravné položky</w:t>
            </w:r>
            <w:r w:rsidRPr="00E15286">
              <w:rPr>
                <w:sz w:val="18"/>
                <w:szCs w:val="18"/>
              </w:rPr>
              <w:t xml:space="preserve"> – stav na začiatku bežného účtovného obdobia</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rPr>
          <w:trHeight w:val="309"/>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 xml:space="preserve">prírastky  </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rPr>
          <w:trHeight w:val="337"/>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 xml:space="preserve">úbytky </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rPr>
          <w:trHeight w:val="337"/>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Stav na konci bežného účtovného obdobia</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AB0F60">
        <w:trPr>
          <w:gridAfter w:val="1"/>
          <w:wAfter w:w="13" w:type="pct"/>
          <w:trHeight w:val="337"/>
        </w:trPr>
        <w:tc>
          <w:tcPr>
            <w:tcW w:w="4987" w:type="pct"/>
            <w:gridSpan w:val="8"/>
            <w:vAlign w:val="center"/>
          </w:tcPr>
          <w:p w:rsidR="00BD3E36" w:rsidRPr="00E15286" w:rsidRDefault="00BD3E36" w:rsidP="005D6E29">
            <w:pPr>
              <w:spacing w:before="0" w:after="0" w:line="240" w:lineRule="auto"/>
              <w:jc w:val="center"/>
              <w:rPr>
                <w:b/>
                <w:sz w:val="18"/>
                <w:szCs w:val="18"/>
              </w:rPr>
            </w:pPr>
            <w:r w:rsidRPr="00E15286">
              <w:rPr>
                <w:b/>
                <w:sz w:val="18"/>
                <w:szCs w:val="18"/>
              </w:rPr>
              <w:t>Zostatková hodnota</w:t>
            </w:r>
          </w:p>
        </w:tc>
      </w:tr>
      <w:tr w:rsidR="00BD3E36" w:rsidRPr="00D90FC4" w:rsidTr="005D6E29">
        <w:trPr>
          <w:trHeight w:val="361"/>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Stav na začiatku bežného účtovného obdobia</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r w:rsidR="00BD3E36" w:rsidRPr="00D90FC4" w:rsidTr="005D6E29">
        <w:trPr>
          <w:trHeight w:val="361"/>
        </w:trPr>
        <w:tc>
          <w:tcPr>
            <w:tcW w:w="932" w:type="pct"/>
            <w:vAlign w:val="center"/>
          </w:tcPr>
          <w:p w:rsidR="00BD3E36" w:rsidRPr="00E15286" w:rsidRDefault="00BD3E36" w:rsidP="00AB0F60">
            <w:pPr>
              <w:spacing w:before="0" w:after="0" w:line="240" w:lineRule="auto"/>
              <w:jc w:val="left"/>
              <w:rPr>
                <w:sz w:val="18"/>
                <w:szCs w:val="18"/>
              </w:rPr>
            </w:pPr>
            <w:r w:rsidRPr="00E15286">
              <w:rPr>
                <w:sz w:val="18"/>
                <w:szCs w:val="18"/>
              </w:rPr>
              <w:t>Stav na konci bežného účtovného obdobia</w:t>
            </w:r>
          </w:p>
        </w:tc>
        <w:tc>
          <w:tcPr>
            <w:tcW w:w="540" w:type="pct"/>
            <w:vAlign w:val="center"/>
          </w:tcPr>
          <w:p w:rsidR="00BD3E36" w:rsidRPr="00D90FC4" w:rsidRDefault="00BD3E36" w:rsidP="005D6E29">
            <w:pPr>
              <w:spacing w:before="0" w:after="0" w:line="240" w:lineRule="auto"/>
              <w:jc w:val="center"/>
              <w:rPr>
                <w:sz w:val="22"/>
                <w:szCs w:val="22"/>
              </w:rPr>
            </w:pPr>
          </w:p>
        </w:tc>
        <w:tc>
          <w:tcPr>
            <w:tcW w:w="406" w:type="pct"/>
            <w:vAlign w:val="center"/>
          </w:tcPr>
          <w:p w:rsidR="00BD3E36" w:rsidRPr="00D90FC4" w:rsidRDefault="00BD3E36" w:rsidP="005D6E29">
            <w:pPr>
              <w:spacing w:before="0" w:after="0" w:line="240" w:lineRule="auto"/>
              <w:jc w:val="center"/>
              <w:rPr>
                <w:sz w:val="22"/>
                <w:szCs w:val="22"/>
              </w:rPr>
            </w:pPr>
          </w:p>
        </w:tc>
        <w:tc>
          <w:tcPr>
            <w:tcW w:w="474" w:type="pct"/>
            <w:vAlign w:val="center"/>
          </w:tcPr>
          <w:p w:rsidR="00BD3E36" w:rsidRPr="00D90FC4" w:rsidRDefault="00BD3E36" w:rsidP="005D6E29">
            <w:pPr>
              <w:spacing w:before="0" w:after="0" w:line="240" w:lineRule="auto"/>
              <w:jc w:val="center"/>
              <w:rPr>
                <w:sz w:val="22"/>
                <w:szCs w:val="22"/>
              </w:rPr>
            </w:pPr>
          </w:p>
        </w:tc>
        <w:tc>
          <w:tcPr>
            <w:tcW w:w="608" w:type="pct"/>
            <w:vAlign w:val="center"/>
          </w:tcPr>
          <w:p w:rsidR="00BD3E36" w:rsidRPr="00D90FC4" w:rsidRDefault="00BD3E36" w:rsidP="005D6E29">
            <w:pPr>
              <w:spacing w:before="0" w:after="0" w:line="240" w:lineRule="auto"/>
              <w:jc w:val="center"/>
              <w:rPr>
                <w:sz w:val="22"/>
                <w:szCs w:val="22"/>
              </w:rPr>
            </w:pPr>
          </w:p>
        </w:tc>
        <w:tc>
          <w:tcPr>
            <w:tcW w:w="607" w:type="pct"/>
            <w:vAlign w:val="center"/>
          </w:tcPr>
          <w:p w:rsidR="00BD3E36" w:rsidRPr="00D90FC4" w:rsidRDefault="00BD3E36" w:rsidP="005D6E29">
            <w:pPr>
              <w:spacing w:before="0" w:after="0" w:line="240" w:lineRule="auto"/>
              <w:jc w:val="center"/>
              <w:rPr>
                <w:sz w:val="22"/>
                <w:szCs w:val="22"/>
              </w:rPr>
            </w:pPr>
          </w:p>
        </w:tc>
        <w:tc>
          <w:tcPr>
            <w:tcW w:w="744" w:type="pct"/>
            <w:vAlign w:val="center"/>
          </w:tcPr>
          <w:p w:rsidR="00BD3E36" w:rsidRPr="00D90FC4" w:rsidRDefault="00BD3E36" w:rsidP="005D6E29">
            <w:pPr>
              <w:spacing w:before="0" w:after="0" w:line="240" w:lineRule="auto"/>
              <w:jc w:val="center"/>
              <w:rPr>
                <w:sz w:val="22"/>
                <w:szCs w:val="22"/>
              </w:rPr>
            </w:pPr>
          </w:p>
        </w:tc>
        <w:tc>
          <w:tcPr>
            <w:tcW w:w="689" w:type="pct"/>
            <w:gridSpan w:val="2"/>
            <w:vAlign w:val="center"/>
          </w:tcPr>
          <w:p w:rsidR="00BD3E36" w:rsidRPr="00D90FC4" w:rsidRDefault="00BD3E36" w:rsidP="005D6E29">
            <w:pPr>
              <w:spacing w:before="0" w:after="0" w:line="240" w:lineRule="auto"/>
              <w:jc w:val="center"/>
              <w:rPr>
                <w:sz w:val="22"/>
                <w:szCs w:val="22"/>
              </w:rPr>
            </w:pPr>
          </w:p>
        </w:tc>
      </w:tr>
    </w:tbl>
    <w:p w:rsidR="00BD3E36" w:rsidRPr="00D90FC4" w:rsidRDefault="00BD3E36" w:rsidP="00BD3E36">
      <w:pPr>
        <w:spacing w:before="0" w:line="240" w:lineRule="auto"/>
        <w:rPr>
          <w:b/>
          <w:sz w:val="22"/>
          <w:szCs w:val="22"/>
        </w:rPr>
      </w:pPr>
      <w:r>
        <w:rPr>
          <w:sz w:val="22"/>
          <w:szCs w:val="22"/>
        </w:rPr>
        <w:br w:type="page"/>
      </w:r>
      <w:r w:rsidRPr="00D90FC4">
        <w:rPr>
          <w:b/>
          <w:sz w:val="22"/>
          <w:szCs w:val="22"/>
        </w:rPr>
        <w:lastRenderedPageBreak/>
        <w:t>Tabuľka č. 2</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709"/>
        <w:gridCol w:w="709"/>
        <w:gridCol w:w="707"/>
        <w:gridCol w:w="853"/>
        <w:gridCol w:w="849"/>
        <w:gridCol w:w="849"/>
        <w:gridCol w:w="851"/>
        <w:gridCol w:w="993"/>
        <w:gridCol w:w="993"/>
        <w:gridCol w:w="851"/>
        <w:gridCol w:w="849"/>
      </w:tblGrid>
      <w:tr w:rsidR="00BD3E36" w:rsidRPr="00032A13" w:rsidTr="005D6E29">
        <w:tc>
          <w:tcPr>
            <w:tcW w:w="594" w:type="pct"/>
            <w:vAlign w:val="center"/>
          </w:tcPr>
          <w:p w:rsidR="00BD3E36" w:rsidRPr="00032A13" w:rsidRDefault="00BD3E36" w:rsidP="00AB0F60">
            <w:pPr>
              <w:spacing w:before="0" w:after="0" w:line="240" w:lineRule="auto"/>
              <w:jc w:val="left"/>
              <w:rPr>
                <w:b/>
                <w:sz w:val="18"/>
                <w:szCs w:val="18"/>
              </w:rPr>
            </w:pPr>
          </w:p>
        </w:tc>
        <w:tc>
          <w:tcPr>
            <w:tcW w:w="339" w:type="pct"/>
            <w:vAlign w:val="center"/>
          </w:tcPr>
          <w:p w:rsidR="00BD3E36" w:rsidRPr="00032A13" w:rsidRDefault="00BD3E36" w:rsidP="00AB0F60">
            <w:pPr>
              <w:spacing w:before="0" w:after="0" w:line="240" w:lineRule="auto"/>
              <w:jc w:val="center"/>
              <w:rPr>
                <w:b/>
                <w:sz w:val="18"/>
                <w:szCs w:val="18"/>
              </w:rPr>
            </w:pPr>
            <w:r w:rsidRPr="00032A13">
              <w:rPr>
                <w:b/>
                <w:sz w:val="18"/>
                <w:szCs w:val="18"/>
              </w:rPr>
              <w:t>Pozemky</w:t>
            </w:r>
          </w:p>
        </w:tc>
        <w:tc>
          <w:tcPr>
            <w:tcW w:w="339" w:type="pct"/>
            <w:vAlign w:val="center"/>
          </w:tcPr>
          <w:p w:rsidR="00BD3E36" w:rsidRPr="00032A13" w:rsidRDefault="00BD3E36" w:rsidP="00AB0F60">
            <w:pPr>
              <w:spacing w:before="0" w:after="0" w:line="240" w:lineRule="auto"/>
              <w:jc w:val="center"/>
              <w:rPr>
                <w:b/>
                <w:sz w:val="18"/>
                <w:szCs w:val="18"/>
              </w:rPr>
            </w:pPr>
            <w:r w:rsidRPr="00032A13">
              <w:rPr>
                <w:b/>
                <w:sz w:val="18"/>
                <w:szCs w:val="18"/>
              </w:rPr>
              <w:t>Umelecké diela a zbierky</w:t>
            </w:r>
          </w:p>
        </w:tc>
        <w:tc>
          <w:tcPr>
            <w:tcW w:w="338" w:type="pct"/>
            <w:vAlign w:val="center"/>
          </w:tcPr>
          <w:p w:rsidR="00BD3E36" w:rsidRPr="00032A13" w:rsidRDefault="00BD3E36" w:rsidP="00AB0F60">
            <w:pPr>
              <w:spacing w:before="0" w:after="0" w:line="240" w:lineRule="auto"/>
              <w:jc w:val="center"/>
              <w:rPr>
                <w:b/>
                <w:sz w:val="18"/>
                <w:szCs w:val="18"/>
              </w:rPr>
            </w:pPr>
            <w:r w:rsidRPr="00032A13">
              <w:rPr>
                <w:b/>
                <w:sz w:val="18"/>
                <w:szCs w:val="18"/>
              </w:rPr>
              <w:t>Stavby</w:t>
            </w:r>
          </w:p>
        </w:tc>
        <w:tc>
          <w:tcPr>
            <w:tcW w:w="408" w:type="pct"/>
            <w:vAlign w:val="center"/>
          </w:tcPr>
          <w:p w:rsidR="00BD3E36" w:rsidRPr="00032A13" w:rsidRDefault="00BD3E36" w:rsidP="00AB0F60">
            <w:pPr>
              <w:spacing w:before="0" w:after="0" w:line="240" w:lineRule="auto"/>
              <w:jc w:val="center"/>
              <w:rPr>
                <w:b/>
                <w:sz w:val="18"/>
                <w:szCs w:val="18"/>
              </w:rPr>
            </w:pPr>
            <w:r w:rsidRPr="00032A13">
              <w:rPr>
                <w:b/>
                <w:sz w:val="18"/>
                <w:szCs w:val="18"/>
              </w:rPr>
              <w:t>Samostatné hnuteľné veci a súbory hnuteľných vecí</w:t>
            </w:r>
          </w:p>
        </w:tc>
        <w:tc>
          <w:tcPr>
            <w:tcW w:w="406" w:type="pct"/>
            <w:vAlign w:val="center"/>
          </w:tcPr>
          <w:p w:rsidR="00BD3E36" w:rsidRPr="00032A13" w:rsidRDefault="00BD3E36" w:rsidP="00AB0F60">
            <w:pPr>
              <w:spacing w:before="0" w:after="0" w:line="240" w:lineRule="auto"/>
              <w:jc w:val="center"/>
              <w:rPr>
                <w:b/>
                <w:sz w:val="18"/>
                <w:szCs w:val="18"/>
              </w:rPr>
            </w:pPr>
            <w:r w:rsidRPr="00032A13">
              <w:rPr>
                <w:b/>
                <w:sz w:val="18"/>
                <w:szCs w:val="18"/>
              </w:rPr>
              <w:t>Dopravné prostriedky</w:t>
            </w:r>
          </w:p>
        </w:tc>
        <w:tc>
          <w:tcPr>
            <w:tcW w:w="406" w:type="pct"/>
            <w:vAlign w:val="center"/>
          </w:tcPr>
          <w:p w:rsidR="00BD3E36" w:rsidRPr="00032A13" w:rsidRDefault="00BD3E36" w:rsidP="00AB0F60">
            <w:pPr>
              <w:spacing w:before="0" w:after="0" w:line="240" w:lineRule="auto"/>
              <w:jc w:val="center"/>
              <w:rPr>
                <w:b/>
                <w:sz w:val="18"/>
                <w:szCs w:val="18"/>
              </w:rPr>
            </w:pPr>
            <w:r w:rsidRPr="00032A13">
              <w:rPr>
                <w:b/>
                <w:sz w:val="18"/>
                <w:szCs w:val="18"/>
              </w:rPr>
              <w:t>Pestovateľské celky trvalých porastov</w:t>
            </w:r>
          </w:p>
        </w:tc>
        <w:tc>
          <w:tcPr>
            <w:tcW w:w="407" w:type="pct"/>
            <w:vAlign w:val="center"/>
          </w:tcPr>
          <w:p w:rsidR="00BD3E36" w:rsidRPr="00032A13" w:rsidRDefault="00BD3E36" w:rsidP="00AB0F60">
            <w:pPr>
              <w:spacing w:before="0" w:after="0" w:line="240" w:lineRule="auto"/>
              <w:jc w:val="center"/>
              <w:rPr>
                <w:b/>
                <w:sz w:val="18"/>
                <w:szCs w:val="18"/>
              </w:rPr>
            </w:pPr>
            <w:r w:rsidRPr="00032A13">
              <w:rPr>
                <w:b/>
                <w:sz w:val="18"/>
                <w:szCs w:val="18"/>
              </w:rPr>
              <w:t>Základné stádo a ťažné zvieratá</w:t>
            </w:r>
          </w:p>
        </w:tc>
        <w:tc>
          <w:tcPr>
            <w:tcW w:w="475" w:type="pct"/>
            <w:vAlign w:val="center"/>
          </w:tcPr>
          <w:p w:rsidR="00BD3E36" w:rsidRPr="00032A13" w:rsidRDefault="00BD3E36" w:rsidP="00AB0F60">
            <w:pPr>
              <w:spacing w:before="0" w:after="0" w:line="240" w:lineRule="auto"/>
              <w:jc w:val="center"/>
              <w:rPr>
                <w:b/>
                <w:sz w:val="18"/>
                <w:szCs w:val="18"/>
              </w:rPr>
            </w:pPr>
            <w:r w:rsidRPr="00032A13">
              <w:rPr>
                <w:b/>
                <w:sz w:val="18"/>
                <w:szCs w:val="18"/>
              </w:rPr>
              <w:t>Drobný a ostatný dlhodobý hmotný majetok</w:t>
            </w:r>
          </w:p>
        </w:tc>
        <w:tc>
          <w:tcPr>
            <w:tcW w:w="475" w:type="pct"/>
            <w:vAlign w:val="center"/>
          </w:tcPr>
          <w:p w:rsidR="00BD3E36" w:rsidRPr="00032A13" w:rsidRDefault="00BD3E36" w:rsidP="00AB0F60">
            <w:pPr>
              <w:spacing w:before="0" w:after="0" w:line="240" w:lineRule="auto"/>
              <w:jc w:val="center"/>
              <w:rPr>
                <w:b/>
                <w:sz w:val="18"/>
                <w:szCs w:val="18"/>
              </w:rPr>
            </w:pPr>
            <w:r w:rsidRPr="00032A13">
              <w:rPr>
                <w:b/>
                <w:sz w:val="18"/>
                <w:szCs w:val="18"/>
              </w:rPr>
              <w:t>Obstaranie dlhodobého hmotného majetku</w:t>
            </w:r>
          </w:p>
        </w:tc>
        <w:tc>
          <w:tcPr>
            <w:tcW w:w="407" w:type="pct"/>
            <w:vAlign w:val="center"/>
          </w:tcPr>
          <w:p w:rsidR="00BD3E36" w:rsidRPr="00032A13" w:rsidRDefault="00BD3E36" w:rsidP="00AB0F60">
            <w:pPr>
              <w:spacing w:before="0" w:after="0" w:line="240" w:lineRule="auto"/>
              <w:jc w:val="center"/>
              <w:rPr>
                <w:b/>
                <w:sz w:val="18"/>
                <w:szCs w:val="18"/>
              </w:rPr>
            </w:pPr>
            <w:r w:rsidRPr="00032A13">
              <w:rPr>
                <w:b/>
                <w:sz w:val="18"/>
                <w:szCs w:val="18"/>
              </w:rPr>
              <w:t>Poskytnuté preddavky na dlhodobý hmotný majetok</w:t>
            </w:r>
          </w:p>
        </w:tc>
        <w:tc>
          <w:tcPr>
            <w:tcW w:w="406" w:type="pct"/>
            <w:vAlign w:val="center"/>
          </w:tcPr>
          <w:p w:rsidR="00BD3E36" w:rsidRPr="00032A13" w:rsidRDefault="00BD3E36" w:rsidP="00AB0F60">
            <w:pPr>
              <w:spacing w:before="0" w:after="0" w:line="240" w:lineRule="auto"/>
              <w:jc w:val="center"/>
              <w:rPr>
                <w:b/>
                <w:sz w:val="18"/>
                <w:szCs w:val="18"/>
              </w:rPr>
            </w:pPr>
            <w:r w:rsidRPr="00032A13">
              <w:rPr>
                <w:b/>
                <w:sz w:val="18"/>
                <w:szCs w:val="18"/>
              </w:rPr>
              <w:t>Spolu</w:t>
            </w:r>
          </w:p>
        </w:tc>
      </w:tr>
      <w:tr w:rsidR="00BD3E36" w:rsidRPr="00032A13" w:rsidTr="005D6E29">
        <w:tc>
          <w:tcPr>
            <w:tcW w:w="594" w:type="pct"/>
            <w:vAlign w:val="center"/>
          </w:tcPr>
          <w:p w:rsidR="00BD3E36" w:rsidRPr="00032A13" w:rsidRDefault="00BD3E36" w:rsidP="00AB0F60">
            <w:pPr>
              <w:spacing w:before="0" w:after="0" w:line="240" w:lineRule="auto"/>
              <w:jc w:val="left"/>
              <w:rPr>
                <w:sz w:val="18"/>
                <w:szCs w:val="18"/>
              </w:rPr>
            </w:pPr>
            <w:r w:rsidRPr="00032A13">
              <w:rPr>
                <w:b/>
                <w:sz w:val="18"/>
                <w:szCs w:val="18"/>
              </w:rPr>
              <w:t>Prvotné ocenenie</w:t>
            </w:r>
            <w:r w:rsidRPr="00032A13">
              <w:rPr>
                <w:sz w:val="18"/>
                <w:szCs w:val="18"/>
              </w:rPr>
              <w:t xml:space="preserve"> - stav na začiatku bežného účtovného obdobia</w:t>
            </w:r>
          </w:p>
        </w:tc>
        <w:tc>
          <w:tcPr>
            <w:tcW w:w="339" w:type="pct"/>
            <w:vAlign w:val="center"/>
          </w:tcPr>
          <w:p w:rsidR="00BD3E36" w:rsidRPr="00032A13" w:rsidRDefault="00BD3E36" w:rsidP="00AB0F60">
            <w:pPr>
              <w:spacing w:before="0" w:after="0" w:line="240" w:lineRule="auto"/>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446D6E" w:rsidP="00AB0F60">
            <w:pPr>
              <w:spacing w:before="0" w:after="0" w:line="240" w:lineRule="auto"/>
              <w:jc w:val="center"/>
              <w:rPr>
                <w:sz w:val="18"/>
                <w:szCs w:val="18"/>
              </w:rPr>
            </w:pPr>
            <w:r>
              <w:rPr>
                <w:sz w:val="18"/>
                <w:szCs w:val="18"/>
              </w:rPr>
              <w:t>0</w:t>
            </w: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446D6E" w:rsidP="00AB0F60">
            <w:pPr>
              <w:spacing w:before="0" w:after="0" w:line="240" w:lineRule="auto"/>
              <w:jc w:val="center"/>
              <w:rPr>
                <w:sz w:val="18"/>
                <w:szCs w:val="18"/>
              </w:rPr>
            </w:pPr>
            <w:r>
              <w:rPr>
                <w:sz w:val="18"/>
                <w:szCs w:val="18"/>
              </w:rPr>
              <w:t>0</w:t>
            </w:r>
          </w:p>
        </w:tc>
      </w:tr>
      <w:tr w:rsidR="00BD3E36" w:rsidRPr="00032A13" w:rsidTr="005D6E29">
        <w:trPr>
          <w:trHeight w:val="401"/>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 xml:space="preserve">prírastky  </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446D6E" w:rsidP="00AB0F60">
            <w:pPr>
              <w:spacing w:before="0" w:after="0" w:line="240" w:lineRule="auto"/>
              <w:jc w:val="center"/>
              <w:rPr>
                <w:sz w:val="18"/>
                <w:szCs w:val="18"/>
              </w:rPr>
            </w:pPr>
            <w:r>
              <w:rPr>
                <w:sz w:val="18"/>
                <w:szCs w:val="18"/>
              </w:rPr>
              <w:t>1800</w:t>
            </w: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446D6E" w:rsidP="00AB0F60">
            <w:pPr>
              <w:spacing w:before="0" w:after="0" w:line="240" w:lineRule="auto"/>
              <w:jc w:val="center"/>
              <w:rPr>
                <w:sz w:val="18"/>
                <w:szCs w:val="18"/>
              </w:rPr>
            </w:pPr>
            <w:r>
              <w:rPr>
                <w:sz w:val="18"/>
                <w:szCs w:val="18"/>
              </w:rPr>
              <w:t>1800</w:t>
            </w:r>
          </w:p>
        </w:tc>
      </w:tr>
      <w:tr w:rsidR="00BD3E36" w:rsidRPr="00032A13" w:rsidTr="005D6E29">
        <w:trPr>
          <w:trHeight w:val="421"/>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 xml:space="preserve">úbytky </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r>
      <w:tr w:rsidR="00BD3E36" w:rsidRPr="00032A13" w:rsidTr="005D6E29">
        <w:trPr>
          <w:trHeight w:val="421"/>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presuny</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r>
      <w:tr w:rsidR="00BD3E36" w:rsidRPr="00032A13" w:rsidTr="005D6E29">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Stav na konci bežného účtovného obdobia</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446D6E" w:rsidP="00AB0F60">
            <w:pPr>
              <w:spacing w:before="0" w:after="0" w:line="240" w:lineRule="auto"/>
              <w:jc w:val="center"/>
              <w:rPr>
                <w:sz w:val="18"/>
                <w:szCs w:val="18"/>
              </w:rPr>
            </w:pPr>
            <w:r>
              <w:rPr>
                <w:sz w:val="18"/>
                <w:szCs w:val="18"/>
              </w:rPr>
              <w:t>1800</w:t>
            </w: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446D6E" w:rsidP="00AB0F60">
            <w:pPr>
              <w:spacing w:before="0" w:after="0" w:line="240" w:lineRule="auto"/>
              <w:jc w:val="center"/>
              <w:rPr>
                <w:sz w:val="18"/>
                <w:szCs w:val="18"/>
              </w:rPr>
            </w:pPr>
            <w:r>
              <w:rPr>
                <w:sz w:val="18"/>
                <w:szCs w:val="18"/>
              </w:rPr>
              <w:t>1800</w:t>
            </w:r>
          </w:p>
        </w:tc>
      </w:tr>
      <w:tr w:rsidR="00BD3E36" w:rsidRPr="00032A13" w:rsidTr="005D6E29">
        <w:tc>
          <w:tcPr>
            <w:tcW w:w="594" w:type="pct"/>
            <w:vAlign w:val="center"/>
          </w:tcPr>
          <w:p w:rsidR="00BD3E36" w:rsidRPr="00032A13" w:rsidRDefault="00BD3E36" w:rsidP="00AB0F60">
            <w:pPr>
              <w:spacing w:before="0" w:after="0" w:line="240" w:lineRule="auto"/>
              <w:jc w:val="left"/>
              <w:rPr>
                <w:b/>
                <w:sz w:val="18"/>
                <w:szCs w:val="18"/>
              </w:rPr>
            </w:pPr>
            <w:r w:rsidRPr="00032A13">
              <w:rPr>
                <w:b/>
                <w:sz w:val="18"/>
                <w:szCs w:val="18"/>
              </w:rPr>
              <w:t xml:space="preserve">Oprávky – </w:t>
            </w:r>
            <w:r w:rsidRPr="00032A13">
              <w:rPr>
                <w:sz w:val="18"/>
                <w:szCs w:val="18"/>
              </w:rPr>
              <w:t>stav na začiatku bežného účtovného obdobia</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r>
      <w:tr w:rsidR="00BD3E36" w:rsidRPr="00032A13" w:rsidTr="005D6E29">
        <w:trPr>
          <w:trHeight w:val="426"/>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 xml:space="preserve">prírastky  </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446D6E" w:rsidP="00AB0F60">
            <w:pPr>
              <w:spacing w:before="0" w:after="0" w:line="240" w:lineRule="auto"/>
              <w:jc w:val="center"/>
              <w:rPr>
                <w:sz w:val="18"/>
                <w:szCs w:val="18"/>
              </w:rPr>
            </w:pPr>
            <w:r>
              <w:rPr>
                <w:sz w:val="18"/>
                <w:szCs w:val="18"/>
              </w:rPr>
              <w:t>188</w:t>
            </w: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446D6E" w:rsidP="00AB0F60">
            <w:pPr>
              <w:spacing w:before="0" w:after="0" w:line="240" w:lineRule="auto"/>
              <w:jc w:val="center"/>
              <w:rPr>
                <w:sz w:val="18"/>
                <w:szCs w:val="18"/>
              </w:rPr>
            </w:pPr>
            <w:r>
              <w:rPr>
                <w:sz w:val="18"/>
                <w:szCs w:val="18"/>
              </w:rPr>
              <w:t>188</w:t>
            </w:r>
          </w:p>
        </w:tc>
      </w:tr>
      <w:tr w:rsidR="00BD3E36" w:rsidRPr="00032A13" w:rsidTr="005D6E29">
        <w:trPr>
          <w:trHeight w:val="439"/>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 xml:space="preserve">úbytky </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r>
      <w:tr w:rsidR="00BD3E36" w:rsidRPr="00032A13" w:rsidTr="005D6E29">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Stav na konci bežného účtovného obdobia</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446D6E" w:rsidP="00AB0F60">
            <w:pPr>
              <w:spacing w:before="0" w:after="0" w:line="240" w:lineRule="auto"/>
              <w:jc w:val="center"/>
              <w:rPr>
                <w:sz w:val="18"/>
                <w:szCs w:val="18"/>
              </w:rPr>
            </w:pPr>
            <w:r>
              <w:rPr>
                <w:sz w:val="18"/>
                <w:szCs w:val="18"/>
              </w:rPr>
              <w:t>188</w:t>
            </w: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446D6E" w:rsidP="00AB0F60">
            <w:pPr>
              <w:spacing w:before="0" w:after="0" w:line="240" w:lineRule="auto"/>
              <w:jc w:val="center"/>
              <w:rPr>
                <w:sz w:val="18"/>
                <w:szCs w:val="18"/>
              </w:rPr>
            </w:pPr>
            <w:r>
              <w:rPr>
                <w:sz w:val="18"/>
                <w:szCs w:val="18"/>
              </w:rPr>
              <w:t>188</w:t>
            </w:r>
          </w:p>
        </w:tc>
      </w:tr>
      <w:tr w:rsidR="00BD3E36" w:rsidRPr="00032A13" w:rsidTr="005D6E29">
        <w:tc>
          <w:tcPr>
            <w:tcW w:w="594" w:type="pct"/>
            <w:vAlign w:val="center"/>
          </w:tcPr>
          <w:p w:rsidR="00BD3E36" w:rsidRPr="00032A13" w:rsidRDefault="00BD3E36" w:rsidP="00AB0F60">
            <w:pPr>
              <w:spacing w:before="0" w:after="0" w:line="240" w:lineRule="auto"/>
              <w:jc w:val="left"/>
              <w:rPr>
                <w:sz w:val="18"/>
                <w:szCs w:val="18"/>
              </w:rPr>
            </w:pPr>
            <w:r w:rsidRPr="00032A13">
              <w:rPr>
                <w:b/>
                <w:sz w:val="18"/>
                <w:szCs w:val="18"/>
              </w:rPr>
              <w:t>Opravné položky</w:t>
            </w:r>
            <w:r w:rsidRPr="00032A13">
              <w:rPr>
                <w:sz w:val="18"/>
                <w:szCs w:val="18"/>
              </w:rPr>
              <w:t xml:space="preserve"> – stav na začiatku bežného účtovného obdobia</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r>
      <w:tr w:rsidR="00BD3E36" w:rsidRPr="00032A13" w:rsidTr="005D6E29">
        <w:trPr>
          <w:trHeight w:val="309"/>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 xml:space="preserve">prírastky  </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r>
      <w:tr w:rsidR="00BD3E36" w:rsidRPr="00032A13" w:rsidTr="005D6E29">
        <w:trPr>
          <w:trHeight w:val="337"/>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 xml:space="preserve">úbytky </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r>
      <w:tr w:rsidR="00BD3E36" w:rsidRPr="00032A13" w:rsidTr="005D6E29">
        <w:trPr>
          <w:trHeight w:val="337"/>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Stav na konci bežného účtovného obdobia</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r>
      <w:tr w:rsidR="00BD3E36" w:rsidRPr="00032A13" w:rsidTr="00AB0F60">
        <w:trPr>
          <w:trHeight w:val="361"/>
        </w:trPr>
        <w:tc>
          <w:tcPr>
            <w:tcW w:w="5000" w:type="pct"/>
            <w:gridSpan w:val="12"/>
            <w:vAlign w:val="center"/>
          </w:tcPr>
          <w:p w:rsidR="00BD3E36" w:rsidRPr="00032A13" w:rsidRDefault="00BD3E36" w:rsidP="00AB0F60">
            <w:pPr>
              <w:spacing w:before="0" w:after="0" w:line="240" w:lineRule="auto"/>
              <w:jc w:val="left"/>
              <w:rPr>
                <w:b/>
                <w:sz w:val="18"/>
                <w:szCs w:val="18"/>
              </w:rPr>
            </w:pPr>
            <w:r w:rsidRPr="00032A13">
              <w:rPr>
                <w:b/>
                <w:sz w:val="18"/>
                <w:szCs w:val="18"/>
              </w:rPr>
              <w:t>Zostatková hodnota</w:t>
            </w:r>
          </w:p>
        </w:tc>
      </w:tr>
      <w:tr w:rsidR="00BD3E36" w:rsidRPr="00032A13" w:rsidTr="005D6E29">
        <w:trPr>
          <w:trHeight w:val="361"/>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Stav na začiatku bežného účtovného obdobia</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446D6E" w:rsidP="00AB0F60">
            <w:pPr>
              <w:spacing w:before="0" w:after="0" w:line="240" w:lineRule="auto"/>
              <w:jc w:val="center"/>
              <w:rPr>
                <w:sz w:val="18"/>
                <w:szCs w:val="18"/>
              </w:rPr>
            </w:pPr>
            <w:r>
              <w:rPr>
                <w:sz w:val="18"/>
                <w:szCs w:val="18"/>
              </w:rPr>
              <w:t>0</w:t>
            </w: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446D6E" w:rsidP="00AB0F60">
            <w:pPr>
              <w:spacing w:before="0" w:after="0" w:line="240" w:lineRule="auto"/>
              <w:jc w:val="center"/>
              <w:rPr>
                <w:sz w:val="18"/>
                <w:szCs w:val="18"/>
              </w:rPr>
            </w:pPr>
            <w:r>
              <w:rPr>
                <w:sz w:val="18"/>
                <w:szCs w:val="18"/>
              </w:rPr>
              <w:t>0</w:t>
            </w:r>
          </w:p>
        </w:tc>
      </w:tr>
      <w:tr w:rsidR="00BD3E36" w:rsidRPr="00032A13" w:rsidTr="005D6E29">
        <w:trPr>
          <w:trHeight w:val="361"/>
        </w:trPr>
        <w:tc>
          <w:tcPr>
            <w:tcW w:w="594" w:type="pct"/>
            <w:vAlign w:val="center"/>
          </w:tcPr>
          <w:p w:rsidR="00BD3E36" w:rsidRPr="00032A13" w:rsidRDefault="00BD3E36" w:rsidP="00AB0F60">
            <w:pPr>
              <w:spacing w:before="0" w:after="0" w:line="240" w:lineRule="auto"/>
              <w:jc w:val="left"/>
              <w:rPr>
                <w:sz w:val="18"/>
                <w:szCs w:val="18"/>
              </w:rPr>
            </w:pPr>
            <w:r w:rsidRPr="00032A13">
              <w:rPr>
                <w:sz w:val="18"/>
                <w:szCs w:val="18"/>
              </w:rPr>
              <w:t>Stav na konci bežného účtovného obdobia</w:t>
            </w:r>
          </w:p>
        </w:tc>
        <w:tc>
          <w:tcPr>
            <w:tcW w:w="339" w:type="pct"/>
            <w:vAlign w:val="center"/>
          </w:tcPr>
          <w:p w:rsidR="00BD3E36" w:rsidRPr="00032A13" w:rsidRDefault="00BD3E36" w:rsidP="00AB0F60">
            <w:pPr>
              <w:spacing w:before="0" w:after="0" w:line="240" w:lineRule="auto"/>
              <w:jc w:val="center"/>
              <w:rPr>
                <w:sz w:val="18"/>
                <w:szCs w:val="18"/>
              </w:rPr>
            </w:pPr>
          </w:p>
        </w:tc>
        <w:tc>
          <w:tcPr>
            <w:tcW w:w="339" w:type="pct"/>
            <w:vAlign w:val="center"/>
          </w:tcPr>
          <w:p w:rsidR="00BD3E36" w:rsidRPr="00032A13" w:rsidRDefault="00BD3E36" w:rsidP="00AB0F60">
            <w:pPr>
              <w:spacing w:before="0" w:after="0" w:line="240" w:lineRule="auto"/>
              <w:jc w:val="center"/>
              <w:rPr>
                <w:sz w:val="18"/>
                <w:szCs w:val="18"/>
              </w:rPr>
            </w:pPr>
          </w:p>
        </w:tc>
        <w:tc>
          <w:tcPr>
            <w:tcW w:w="338" w:type="pct"/>
            <w:vAlign w:val="center"/>
          </w:tcPr>
          <w:p w:rsidR="00BD3E36" w:rsidRPr="00032A13" w:rsidRDefault="00BD3E36" w:rsidP="00AB0F60">
            <w:pPr>
              <w:spacing w:before="0" w:after="0" w:line="240" w:lineRule="auto"/>
              <w:jc w:val="center"/>
              <w:rPr>
                <w:sz w:val="18"/>
                <w:szCs w:val="18"/>
              </w:rPr>
            </w:pPr>
          </w:p>
        </w:tc>
        <w:tc>
          <w:tcPr>
            <w:tcW w:w="408" w:type="pct"/>
            <w:vAlign w:val="center"/>
          </w:tcPr>
          <w:p w:rsidR="00BD3E36" w:rsidRPr="00032A13" w:rsidRDefault="00446D6E" w:rsidP="00AB0F60">
            <w:pPr>
              <w:spacing w:before="0" w:after="0" w:line="240" w:lineRule="auto"/>
              <w:jc w:val="center"/>
              <w:rPr>
                <w:sz w:val="18"/>
                <w:szCs w:val="18"/>
              </w:rPr>
            </w:pPr>
            <w:r>
              <w:rPr>
                <w:sz w:val="18"/>
                <w:szCs w:val="18"/>
              </w:rPr>
              <w:t>1612</w:t>
            </w:r>
          </w:p>
        </w:tc>
        <w:tc>
          <w:tcPr>
            <w:tcW w:w="406"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75" w:type="pct"/>
            <w:vAlign w:val="center"/>
          </w:tcPr>
          <w:p w:rsidR="00BD3E36" w:rsidRPr="00032A13" w:rsidRDefault="00BD3E36" w:rsidP="00AB0F60">
            <w:pPr>
              <w:spacing w:before="0" w:after="0" w:line="240" w:lineRule="auto"/>
              <w:jc w:val="center"/>
              <w:rPr>
                <w:sz w:val="18"/>
                <w:szCs w:val="18"/>
              </w:rPr>
            </w:pPr>
          </w:p>
        </w:tc>
        <w:tc>
          <w:tcPr>
            <w:tcW w:w="407" w:type="pct"/>
            <w:vAlign w:val="center"/>
          </w:tcPr>
          <w:p w:rsidR="00BD3E36" w:rsidRPr="00032A13" w:rsidRDefault="00BD3E36" w:rsidP="00AB0F60">
            <w:pPr>
              <w:spacing w:before="0" w:after="0" w:line="240" w:lineRule="auto"/>
              <w:jc w:val="center"/>
              <w:rPr>
                <w:sz w:val="18"/>
                <w:szCs w:val="18"/>
              </w:rPr>
            </w:pPr>
          </w:p>
        </w:tc>
        <w:tc>
          <w:tcPr>
            <w:tcW w:w="406" w:type="pct"/>
            <w:vAlign w:val="center"/>
          </w:tcPr>
          <w:p w:rsidR="00BD3E36" w:rsidRPr="00032A13" w:rsidRDefault="00446D6E" w:rsidP="00AB0F60">
            <w:pPr>
              <w:spacing w:before="0" w:after="0" w:line="240" w:lineRule="auto"/>
              <w:jc w:val="center"/>
              <w:rPr>
                <w:sz w:val="18"/>
                <w:szCs w:val="18"/>
              </w:rPr>
            </w:pPr>
            <w:r>
              <w:rPr>
                <w:sz w:val="18"/>
                <w:szCs w:val="18"/>
              </w:rPr>
              <w:t>1612</w:t>
            </w:r>
          </w:p>
        </w:tc>
      </w:tr>
    </w:tbl>
    <w:p w:rsidR="00BD3E36" w:rsidRDefault="00BD3E36" w:rsidP="00BD3E36">
      <w:pPr>
        <w:spacing w:before="0" w:line="240" w:lineRule="auto"/>
        <w:rPr>
          <w:sz w:val="22"/>
          <w:szCs w:val="22"/>
        </w:rPr>
      </w:pPr>
      <w:r>
        <w:rPr>
          <w:sz w:val="22"/>
          <w:szCs w:val="22"/>
        </w:rPr>
        <w:br w:type="page"/>
      </w:r>
    </w:p>
    <w:p w:rsidR="00DB1285" w:rsidRDefault="00DB1285" w:rsidP="00DB5C6F">
      <w:pPr>
        <w:numPr>
          <w:ilvl w:val="0"/>
          <w:numId w:val="11"/>
        </w:numPr>
        <w:spacing w:before="0" w:line="240" w:lineRule="auto"/>
        <w:ind w:left="0" w:firstLine="0"/>
        <w:rPr>
          <w:sz w:val="22"/>
          <w:szCs w:val="22"/>
        </w:rPr>
      </w:pPr>
      <w:r w:rsidRPr="00D90FC4">
        <w:rPr>
          <w:sz w:val="22"/>
          <w:szCs w:val="22"/>
        </w:rPr>
        <w:t xml:space="preserve"> </w:t>
      </w:r>
      <w:r w:rsidR="00EB7DD3" w:rsidRPr="00D90FC4">
        <w:rPr>
          <w:sz w:val="22"/>
          <w:szCs w:val="22"/>
        </w:rPr>
        <w:t>P</w:t>
      </w:r>
      <w:r w:rsidRPr="00D90FC4">
        <w:rPr>
          <w:sz w:val="22"/>
          <w:szCs w:val="22"/>
        </w:rPr>
        <w:t xml:space="preserve">rehľad </w:t>
      </w:r>
      <w:r w:rsidR="00C72ECC" w:rsidRPr="00D90FC4">
        <w:rPr>
          <w:sz w:val="22"/>
          <w:szCs w:val="22"/>
        </w:rPr>
        <w:t>d</w:t>
      </w:r>
      <w:r w:rsidRPr="00D90FC4">
        <w:rPr>
          <w:sz w:val="22"/>
          <w:szCs w:val="22"/>
        </w:rPr>
        <w:t>lhodob</w:t>
      </w:r>
      <w:r w:rsidR="00C72ECC" w:rsidRPr="00D90FC4">
        <w:rPr>
          <w:sz w:val="22"/>
          <w:szCs w:val="22"/>
        </w:rPr>
        <w:t xml:space="preserve">ého </w:t>
      </w:r>
      <w:r w:rsidRPr="00D90FC4">
        <w:rPr>
          <w:sz w:val="22"/>
          <w:szCs w:val="22"/>
        </w:rPr>
        <w:t>majetku, na kto</w:t>
      </w:r>
      <w:r w:rsidR="00C72ECC" w:rsidRPr="00D90FC4">
        <w:rPr>
          <w:sz w:val="22"/>
          <w:szCs w:val="22"/>
        </w:rPr>
        <w:t>rý je zriadené záložné právo a </w:t>
      </w:r>
      <w:r w:rsidRPr="00D90FC4">
        <w:rPr>
          <w:sz w:val="22"/>
          <w:szCs w:val="22"/>
        </w:rPr>
        <w:t>dlhodob</w:t>
      </w:r>
      <w:r w:rsidR="00C72ECC" w:rsidRPr="00D90FC4">
        <w:rPr>
          <w:sz w:val="22"/>
          <w:szCs w:val="22"/>
        </w:rPr>
        <w:t xml:space="preserve">ého </w:t>
      </w:r>
      <w:r w:rsidRPr="00D90FC4">
        <w:rPr>
          <w:sz w:val="22"/>
          <w:szCs w:val="22"/>
        </w:rPr>
        <w:t>majetku, pri ktorom má účtovná jednotka obmedzené právo s ním nakladať.</w:t>
      </w:r>
    </w:p>
    <w:p w:rsidR="00BD3E36" w:rsidRDefault="00BD3E36" w:rsidP="00BD3E36">
      <w:pPr>
        <w:spacing w:before="0" w:line="240" w:lineRule="auto"/>
        <w:rPr>
          <w:sz w:val="22"/>
          <w:szCs w:val="22"/>
        </w:rPr>
      </w:pPr>
    </w:p>
    <w:p w:rsidR="00BD3E36" w:rsidRPr="00D90FC4" w:rsidRDefault="00BD3E36" w:rsidP="00BD3E36">
      <w:pPr>
        <w:spacing w:before="0" w:line="240" w:lineRule="auto"/>
        <w:rPr>
          <w:sz w:val="22"/>
          <w:szCs w:val="22"/>
        </w:rPr>
      </w:pPr>
    </w:p>
    <w:p w:rsidR="00054FC8" w:rsidRDefault="00054FC8" w:rsidP="00DB5C6F">
      <w:pPr>
        <w:numPr>
          <w:ilvl w:val="0"/>
          <w:numId w:val="11"/>
        </w:numPr>
        <w:spacing w:before="0" w:line="240" w:lineRule="auto"/>
        <w:ind w:left="0" w:firstLine="0"/>
        <w:rPr>
          <w:sz w:val="22"/>
          <w:szCs w:val="22"/>
        </w:rPr>
      </w:pPr>
      <w:r w:rsidRPr="00D90FC4">
        <w:rPr>
          <w:sz w:val="22"/>
          <w:szCs w:val="22"/>
        </w:rPr>
        <w:t xml:space="preserve"> Údaje o spôsobe a výške poistenia dlhodobého nehmotného majetku a dlhodobého hmotného majetku.</w:t>
      </w:r>
    </w:p>
    <w:p w:rsidR="00BD3E36" w:rsidRDefault="00BD3E36" w:rsidP="00BD3E36">
      <w:pPr>
        <w:spacing w:before="0" w:line="240" w:lineRule="auto"/>
        <w:rPr>
          <w:sz w:val="22"/>
          <w:szCs w:val="22"/>
        </w:rPr>
      </w:pPr>
    </w:p>
    <w:p w:rsidR="00BD3E36" w:rsidRPr="00D90FC4" w:rsidRDefault="00BD3E36" w:rsidP="00BD3E36">
      <w:pPr>
        <w:spacing w:before="0" w:line="240" w:lineRule="auto"/>
        <w:rPr>
          <w:sz w:val="22"/>
          <w:szCs w:val="22"/>
        </w:rPr>
      </w:pPr>
    </w:p>
    <w:p w:rsidR="00DB1285" w:rsidRDefault="00DB1285" w:rsidP="00DB5C6F">
      <w:pPr>
        <w:numPr>
          <w:ilvl w:val="0"/>
          <w:numId w:val="11"/>
        </w:numPr>
        <w:spacing w:before="0" w:line="240" w:lineRule="auto"/>
        <w:ind w:left="0" w:firstLine="0"/>
        <w:rPr>
          <w:sz w:val="22"/>
          <w:szCs w:val="22"/>
        </w:rPr>
      </w:pPr>
      <w:r w:rsidRPr="00D90FC4">
        <w:rPr>
          <w:sz w:val="22"/>
          <w:szCs w:val="22"/>
        </w:rPr>
        <w:t xml:space="preserve"> </w:t>
      </w:r>
      <w:r w:rsidR="00177903" w:rsidRPr="00D90FC4">
        <w:rPr>
          <w:sz w:val="22"/>
          <w:szCs w:val="22"/>
        </w:rPr>
        <w:t xml:space="preserve">Údaje o štruktúre dlhodobého finančného majetku za </w:t>
      </w:r>
      <w:r w:rsidR="00F914BA" w:rsidRPr="00D90FC4">
        <w:rPr>
          <w:sz w:val="22"/>
          <w:szCs w:val="22"/>
        </w:rPr>
        <w:t xml:space="preserve">bežné </w:t>
      </w:r>
      <w:r w:rsidR="00177903" w:rsidRPr="00D90FC4">
        <w:rPr>
          <w:sz w:val="22"/>
          <w:szCs w:val="22"/>
        </w:rPr>
        <w:t xml:space="preserve">účtovné obdobie a jeho umiestnenie v členení podľa položiek súvahy a o zmenách, ktoré sa uskutočnili v priebehu </w:t>
      </w:r>
      <w:r w:rsidR="00F914BA" w:rsidRPr="00D90FC4">
        <w:rPr>
          <w:sz w:val="22"/>
          <w:szCs w:val="22"/>
        </w:rPr>
        <w:t xml:space="preserve">bežného </w:t>
      </w:r>
      <w:r w:rsidR="00177903" w:rsidRPr="00D90FC4">
        <w:rPr>
          <w:sz w:val="22"/>
          <w:szCs w:val="22"/>
        </w:rPr>
        <w:t xml:space="preserve">účtovného obdobia v jednotlivých </w:t>
      </w:r>
      <w:r w:rsidR="00F530C7" w:rsidRPr="00D90FC4">
        <w:rPr>
          <w:sz w:val="22"/>
          <w:szCs w:val="22"/>
        </w:rPr>
        <w:t>pol</w:t>
      </w:r>
      <w:r w:rsidR="00177903" w:rsidRPr="00D90FC4">
        <w:rPr>
          <w:sz w:val="22"/>
          <w:szCs w:val="22"/>
        </w:rPr>
        <w:t>ožkách dlhodobého  finančného  majetku.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1455"/>
        <w:gridCol w:w="1744"/>
        <w:gridCol w:w="1163"/>
        <w:gridCol w:w="1746"/>
        <w:gridCol w:w="1550"/>
        <w:gridCol w:w="1646"/>
      </w:tblGrid>
      <w:tr w:rsidR="003944C1" w:rsidRPr="00337C6C" w:rsidTr="00AB0F60">
        <w:trPr>
          <w:trHeight w:val="399"/>
        </w:trPr>
        <w:tc>
          <w:tcPr>
            <w:tcW w:w="535" w:type="pct"/>
            <w:vMerge w:val="restart"/>
            <w:vAlign w:val="center"/>
          </w:tcPr>
          <w:p w:rsidR="003944C1" w:rsidRPr="00337C6C" w:rsidRDefault="003944C1" w:rsidP="00AB0F60">
            <w:pPr>
              <w:spacing w:before="0" w:line="240" w:lineRule="auto"/>
              <w:jc w:val="center"/>
              <w:rPr>
                <w:b/>
                <w:bCs/>
                <w:sz w:val="18"/>
                <w:szCs w:val="18"/>
              </w:rPr>
            </w:pPr>
            <w:r w:rsidRPr="00337C6C">
              <w:rPr>
                <w:b/>
                <w:bCs/>
                <w:sz w:val="18"/>
                <w:szCs w:val="18"/>
              </w:rPr>
              <w:t>Názov spoločnosti</w:t>
            </w:r>
          </w:p>
        </w:tc>
        <w:tc>
          <w:tcPr>
            <w:tcW w:w="698" w:type="pct"/>
            <w:vMerge w:val="restart"/>
            <w:vAlign w:val="center"/>
          </w:tcPr>
          <w:p w:rsidR="003944C1" w:rsidRPr="00337C6C" w:rsidRDefault="003944C1" w:rsidP="00AB0F60">
            <w:pPr>
              <w:spacing w:before="0" w:line="240" w:lineRule="auto"/>
              <w:jc w:val="center"/>
              <w:rPr>
                <w:b/>
                <w:bCs/>
                <w:sz w:val="18"/>
                <w:szCs w:val="18"/>
              </w:rPr>
            </w:pPr>
            <w:r w:rsidRPr="00337C6C">
              <w:rPr>
                <w:b/>
                <w:bCs/>
                <w:sz w:val="18"/>
                <w:szCs w:val="18"/>
              </w:rPr>
              <w:t>Podiel na základnom imaní (v %)</w:t>
            </w:r>
          </w:p>
        </w:tc>
        <w:tc>
          <w:tcPr>
            <w:tcW w:w="837" w:type="pct"/>
            <w:vMerge w:val="restart"/>
            <w:vAlign w:val="center"/>
          </w:tcPr>
          <w:p w:rsidR="003944C1" w:rsidRPr="00337C6C" w:rsidRDefault="003944C1" w:rsidP="00AB0F60">
            <w:pPr>
              <w:spacing w:before="0" w:line="240" w:lineRule="auto"/>
              <w:jc w:val="center"/>
              <w:rPr>
                <w:b/>
                <w:bCs/>
                <w:sz w:val="18"/>
                <w:szCs w:val="18"/>
              </w:rPr>
            </w:pPr>
            <w:r w:rsidRPr="00337C6C">
              <w:rPr>
                <w:b/>
                <w:bCs/>
                <w:sz w:val="18"/>
                <w:szCs w:val="18"/>
              </w:rPr>
              <w:t>Podiel účtovnej jednotky na hlasovacích právach</w:t>
            </w:r>
          </w:p>
          <w:p w:rsidR="003944C1" w:rsidRPr="00337C6C" w:rsidRDefault="003944C1" w:rsidP="00AB0F60">
            <w:pPr>
              <w:spacing w:before="0" w:line="240" w:lineRule="auto"/>
              <w:jc w:val="center"/>
              <w:rPr>
                <w:b/>
                <w:bCs/>
                <w:sz w:val="18"/>
                <w:szCs w:val="18"/>
              </w:rPr>
            </w:pPr>
            <w:r w:rsidRPr="00337C6C">
              <w:rPr>
                <w:b/>
                <w:bCs/>
                <w:sz w:val="18"/>
                <w:szCs w:val="18"/>
              </w:rPr>
              <w:t>(v %)</w:t>
            </w:r>
          </w:p>
        </w:tc>
        <w:tc>
          <w:tcPr>
            <w:tcW w:w="1396" w:type="pct"/>
            <w:gridSpan w:val="2"/>
            <w:vAlign w:val="center"/>
          </w:tcPr>
          <w:p w:rsidR="003944C1" w:rsidRPr="00337C6C" w:rsidRDefault="003944C1" w:rsidP="00AB0F60">
            <w:pPr>
              <w:spacing w:before="0" w:line="240" w:lineRule="auto"/>
              <w:jc w:val="center"/>
              <w:rPr>
                <w:b/>
                <w:bCs/>
                <w:sz w:val="18"/>
                <w:szCs w:val="18"/>
              </w:rPr>
            </w:pPr>
            <w:r w:rsidRPr="00337C6C">
              <w:rPr>
                <w:b/>
                <w:bCs/>
                <w:sz w:val="18"/>
                <w:szCs w:val="18"/>
              </w:rPr>
              <w:t>Hodnota vlastného imania ku koncu</w:t>
            </w:r>
          </w:p>
        </w:tc>
        <w:tc>
          <w:tcPr>
            <w:tcW w:w="1535" w:type="pct"/>
            <w:gridSpan w:val="2"/>
            <w:vAlign w:val="center"/>
          </w:tcPr>
          <w:p w:rsidR="003944C1" w:rsidRPr="00337C6C" w:rsidRDefault="003944C1" w:rsidP="00AB0F60">
            <w:pPr>
              <w:spacing w:before="0" w:line="240" w:lineRule="auto"/>
              <w:jc w:val="center"/>
              <w:rPr>
                <w:b/>
                <w:bCs/>
                <w:sz w:val="18"/>
                <w:szCs w:val="18"/>
              </w:rPr>
            </w:pPr>
            <w:r w:rsidRPr="00337C6C">
              <w:rPr>
                <w:b/>
                <w:bCs/>
                <w:sz w:val="18"/>
                <w:szCs w:val="18"/>
              </w:rPr>
              <w:t>Účtovná hodnota ku koncu</w:t>
            </w:r>
          </w:p>
        </w:tc>
      </w:tr>
      <w:tr w:rsidR="003944C1" w:rsidRPr="00337C6C" w:rsidTr="00AB0F60">
        <w:trPr>
          <w:trHeight w:val="1073"/>
        </w:trPr>
        <w:tc>
          <w:tcPr>
            <w:tcW w:w="535" w:type="pct"/>
            <w:vMerge/>
          </w:tcPr>
          <w:p w:rsidR="003944C1" w:rsidRPr="00337C6C" w:rsidRDefault="003944C1" w:rsidP="00AB0F60">
            <w:pPr>
              <w:spacing w:before="0" w:line="240" w:lineRule="auto"/>
              <w:jc w:val="center"/>
              <w:rPr>
                <w:b/>
                <w:bCs/>
                <w:sz w:val="18"/>
                <w:szCs w:val="18"/>
              </w:rPr>
            </w:pPr>
          </w:p>
        </w:tc>
        <w:tc>
          <w:tcPr>
            <w:tcW w:w="698" w:type="pct"/>
            <w:vMerge/>
          </w:tcPr>
          <w:p w:rsidR="003944C1" w:rsidRPr="00337C6C" w:rsidRDefault="003944C1" w:rsidP="00AB0F60">
            <w:pPr>
              <w:spacing w:before="0" w:line="240" w:lineRule="auto"/>
              <w:jc w:val="center"/>
              <w:rPr>
                <w:b/>
                <w:bCs/>
                <w:sz w:val="18"/>
                <w:szCs w:val="18"/>
              </w:rPr>
            </w:pPr>
          </w:p>
        </w:tc>
        <w:tc>
          <w:tcPr>
            <w:tcW w:w="837" w:type="pct"/>
            <w:vMerge/>
          </w:tcPr>
          <w:p w:rsidR="003944C1" w:rsidRPr="00337C6C" w:rsidRDefault="003944C1" w:rsidP="00AB0F60">
            <w:pPr>
              <w:spacing w:before="0" w:line="240" w:lineRule="auto"/>
              <w:jc w:val="center"/>
              <w:rPr>
                <w:b/>
                <w:bCs/>
                <w:sz w:val="18"/>
                <w:szCs w:val="18"/>
              </w:rPr>
            </w:pPr>
          </w:p>
        </w:tc>
        <w:tc>
          <w:tcPr>
            <w:tcW w:w="558" w:type="pct"/>
            <w:vAlign w:val="center"/>
          </w:tcPr>
          <w:p w:rsidR="003944C1" w:rsidRPr="00337C6C" w:rsidRDefault="003944C1" w:rsidP="00AB0F60">
            <w:pPr>
              <w:spacing w:before="0" w:line="240" w:lineRule="auto"/>
              <w:jc w:val="center"/>
              <w:rPr>
                <w:b/>
                <w:bCs/>
                <w:sz w:val="18"/>
                <w:szCs w:val="18"/>
              </w:rPr>
            </w:pPr>
            <w:r w:rsidRPr="00337C6C">
              <w:rPr>
                <w:b/>
                <w:bCs/>
                <w:sz w:val="18"/>
                <w:szCs w:val="18"/>
              </w:rPr>
              <w:t>bežného účtovného obdobia</w:t>
            </w:r>
          </w:p>
        </w:tc>
        <w:tc>
          <w:tcPr>
            <w:tcW w:w="837" w:type="pct"/>
            <w:vAlign w:val="center"/>
          </w:tcPr>
          <w:p w:rsidR="003944C1" w:rsidRPr="00337C6C" w:rsidRDefault="003944C1" w:rsidP="00AB0F60">
            <w:pPr>
              <w:spacing w:before="0" w:line="240" w:lineRule="auto"/>
              <w:jc w:val="center"/>
              <w:rPr>
                <w:b/>
                <w:bCs/>
                <w:sz w:val="18"/>
                <w:szCs w:val="18"/>
              </w:rPr>
            </w:pPr>
            <w:r w:rsidRPr="00337C6C">
              <w:rPr>
                <w:b/>
                <w:bCs/>
                <w:sz w:val="18"/>
                <w:szCs w:val="18"/>
              </w:rPr>
              <w:t>bezprostredne predchádzajúceho účtovného obdobia</w:t>
            </w:r>
          </w:p>
        </w:tc>
        <w:tc>
          <w:tcPr>
            <w:tcW w:w="744" w:type="pct"/>
            <w:vAlign w:val="center"/>
          </w:tcPr>
          <w:p w:rsidR="003944C1" w:rsidRPr="00337C6C" w:rsidRDefault="003944C1" w:rsidP="00AB0F60">
            <w:pPr>
              <w:spacing w:before="0" w:line="240" w:lineRule="auto"/>
              <w:jc w:val="center"/>
              <w:rPr>
                <w:b/>
                <w:bCs/>
                <w:sz w:val="18"/>
                <w:szCs w:val="18"/>
              </w:rPr>
            </w:pPr>
            <w:r w:rsidRPr="00337C6C">
              <w:rPr>
                <w:b/>
                <w:bCs/>
                <w:sz w:val="18"/>
                <w:szCs w:val="18"/>
              </w:rPr>
              <w:t>bežného účtovného obdobia</w:t>
            </w:r>
          </w:p>
        </w:tc>
        <w:tc>
          <w:tcPr>
            <w:tcW w:w="791" w:type="pct"/>
            <w:vAlign w:val="center"/>
          </w:tcPr>
          <w:p w:rsidR="003944C1" w:rsidRPr="00337C6C" w:rsidRDefault="003944C1" w:rsidP="00AB0F60">
            <w:pPr>
              <w:spacing w:before="0" w:line="240" w:lineRule="auto"/>
              <w:jc w:val="center"/>
              <w:rPr>
                <w:b/>
                <w:bCs/>
                <w:sz w:val="18"/>
                <w:szCs w:val="18"/>
              </w:rPr>
            </w:pPr>
            <w:r w:rsidRPr="00337C6C">
              <w:rPr>
                <w:b/>
                <w:bCs/>
                <w:sz w:val="18"/>
                <w:szCs w:val="18"/>
              </w:rPr>
              <w:t>bezprostredne predchádzajúceho účtovného obdobia</w:t>
            </w:r>
          </w:p>
        </w:tc>
      </w:tr>
      <w:tr w:rsidR="003944C1" w:rsidRPr="00337C6C" w:rsidTr="00C2011F">
        <w:trPr>
          <w:trHeight w:val="283"/>
        </w:trPr>
        <w:tc>
          <w:tcPr>
            <w:tcW w:w="535" w:type="pct"/>
          </w:tcPr>
          <w:p w:rsidR="003944C1" w:rsidRPr="00337C6C" w:rsidRDefault="003944C1" w:rsidP="00AB0F60">
            <w:pPr>
              <w:spacing w:before="0" w:after="0" w:line="240" w:lineRule="auto"/>
              <w:rPr>
                <w:rFonts w:ascii="Arial" w:hAnsi="Arial"/>
                <w:sz w:val="18"/>
                <w:szCs w:val="18"/>
              </w:rPr>
            </w:pPr>
          </w:p>
        </w:tc>
        <w:tc>
          <w:tcPr>
            <w:tcW w:w="698" w:type="pct"/>
            <w:vAlign w:val="center"/>
          </w:tcPr>
          <w:p w:rsidR="003944C1" w:rsidRPr="00337C6C" w:rsidRDefault="003944C1" w:rsidP="00C2011F">
            <w:pPr>
              <w:spacing w:before="0" w:after="0" w:line="240" w:lineRule="auto"/>
              <w:jc w:val="center"/>
              <w:rPr>
                <w:rFonts w:ascii="Arial" w:hAnsi="Arial"/>
                <w:sz w:val="18"/>
                <w:szCs w:val="18"/>
              </w:rPr>
            </w:pPr>
          </w:p>
        </w:tc>
        <w:tc>
          <w:tcPr>
            <w:tcW w:w="837" w:type="pct"/>
            <w:vAlign w:val="center"/>
          </w:tcPr>
          <w:p w:rsidR="003944C1" w:rsidRPr="00337C6C" w:rsidRDefault="003944C1" w:rsidP="00C2011F">
            <w:pPr>
              <w:spacing w:before="0" w:after="0" w:line="240" w:lineRule="auto"/>
              <w:jc w:val="center"/>
              <w:rPr>
                <w:rFonts w:ascii="Arial" w:hAnsi="Arial"/>
                <w:sz w:val="18"/>
                <w:szCs w:val="18"/>
              </w:rPr>
            </w:pPr>
          </w:p>
        </w:tc>
        <w:tc>
          <w:tcPr>
            <w:tcW w:w="558" w:type="pct"/>
            <w:vAlign w:val="center"/>
          </w:tcPr>
          <w:p w:rsidR="003944C1" w:rsidRPr="00337C6C" w:rsidRDefault="003944C1" w:rsidP="00C2011F">
            <w:pPr>
              <w:spacing w:before="0" w:after="0" w:line="240" w:lineRule="auto"/>
              <w:jc w:val="center"/>
              <w:rPr>
                <w:rFonts w:ascii="Arial" w:hAnsi="Arial"/>
                <w:sz w:val="18"/>
                <w:szCs w:val="18"/>
              </w:rPr>
            </w:pPr>
          </w:p>
        </w:tc>
        <w:tc>
          <w:tcPr>
            <w:tcW w:w="837" w:type="pct"/>
            <w:vAlign w:val="center"/>
          </w:tcPr>
          <w:p w:rsidR="003944C1" w:rsidRPr="00337C6C" w:rsidRDefault="003944C1" w:rsidP="00C2011F">
            <w:pPr>
              <w:spacing w:before="0" w:after="0" w:line="240" w:lineRule="auto"/>
              <w:jc w:val="center"/>
              <w:rPr>
                <w:rFonts w:ascii="Arial" w:hAnsi="Arial"/>
                <w:sz w:val="18"/>
                <w:szCs w:val="18"/>
              </w:rPr>
            </w:pPr>
          </w:p>
        </w:tc>
        <w:tc>
          <w:tcPr>
            <w:tcW w:w="744" w:type="pct"/>
            <w:vAlign w:val="center"/>
          </w:tcPr>
          <w:p w:rsidR="003944C1" w:rsidRPr="00337C6C" w:rsidRDefault="003944C1" w:rsidP="00C2011F">
            <w:pPr>
              <w:spacing w:before="0" w:after="0" w:line="240" w:lineRule="auto"/>
              <w:jc w:val="center"/>
              <w:rPr>
                <w:rFonts w:ascii="Arial" w:hAnsi="Arial"/>
                <w:sz w:val="18"/>
                <w:szCs w:val="18"/>
              </w:rPr>
            </w:pPr>
          </w:p>
        </w:tc>
        <w:tc>
          <w:tcPr>
            <w:tcW w:w="791" w:type="pct"/>
            <w:vAlign w:val="center"/>
          </w:tcPr>
          <w:p w:rsidR="003944C1" w:rsidRPr="00337C6C" w:rsidRDefault="003944C1" w:rsidP="00C2011F">
            <w:pPr>
              <w:spacing w:before="0" w:after="0" w:line="240" w:lineRule="auto"/>
              <w:jc w:val="center"/>
              <w:rPr>
                <w:rFonts w:ascii="Arial" w:hAnsi="Arial"/>
                <w:sz w:val="18"/>
                <w:szCs w:val="18"/>
              </w:rPr>
            </w:pPr>
          </w:p>
        </w:tc>
      </w:tr>
      <w:tr w:rsidR="003944C1" w:rsidRPr="00337C6C" w:rsidTr="00C2011F">
        <w:trPr>
          <w:trHeight w:val="283"/>
        </w:trPr>
        <w:tc>
          <w:tcPr>
            <w:tcW w:w="535" w:type="pct"/>
          </w:tcPr>
          <w:p w:rsidR="003944C1" w:rsidRPr="00337C6C" w:rsidRDefault="003944C1" w:rsidP="00AB0F60">
            <w:pPr>
              <w:spacing w:before="0" w:after="0" w:line="240" w:lineRule="auto"/>
              <w:rPr>
                <w:rFonts w:ascii="Arial" w:hAnsi="Arial"/>
                <w:sz w:val="18"/>
                <w:szCs w:val="18"/>
              </w:rPr>
            </w:pPr>
          </w:p>
        </w:tc>
        <w:tc>
          <w:tcPr>
            <w:tcW w:w="698" w:type="pct"/>
            <w:vAlign w:val="center"/>
          </w:tcPr>
          <w:p w:rsidR="003944C1" w:rsidRPr="00337C6C" w:rsidRDefault="003944C1" w:rsidP="00C2011F">
            <w:pPr>
              <w:spacing w:before="0" w:after="0" w:line="240" w:lineRule="auto"/>
              <w:jc w:val="center"/>
              <w:rPr>
                <w:rFonts w:ascii="Arial" w:hAnsi="Arial"/>
                <w:sz w:val="18"/>
                <w:szCs w:val="18"/>
              </w:rPr>
            </w:pPr>
          </w:p>
        </w:tc>
        <w:tc>
          <w:tcPr>
            <w:tcW w:w="837" w:type="pct"/>
            <w:vAlign w:val="center"/>
          </w:tcPr>
          <w:p w:rsidR="003944C1" w:rsidRPr="00337C6C" w:rsidRDefault="003944C1" w:rsidP="00C2011F">
            <w:pPr>
              <w:spacing w:before="0" w:after="0" w:line="240" w:lineRule="auto"/>
              <w:jc w:val="center"/>
              <w:rPr>
                <w:rFonts w:ascii="Arial" w:hAnsi="Arial"/>
                <w:sz w:val="18"/>
                <w:szCs w:val="18"/>
              </w:rPr>
            </w:pPr>
          </w:p>
        </w:tc>
        <w:tc>
          <w:tcPr>
            <w:tcW w:w="558" w:type="pct"/>
            <w:vAlign w:val="center"/>
          </w:tcPr>
          <w:p w:rsidR="003944C1" w:rsidRPr="00337C6C" w:rsidRDefault="003944C1" w:rsidP="00C2011F">
            <w:pPr>
              <w:spacing w:before="0" w:after="0" w:line="240" w:lineRule="auto"/>
              <w:jc w:val="center"/>
              <w:rPr>
                <w:rFonts w:ascii="Arial" w:hAnsi="Arial"/>
                <w:sz w:val="18"/>
                <w:szCs w:val="18"/>
              </w:rPr>
            </w:pPr>
          </w:p>
        </w:tc>
        <w:tc>
          <w:tcPr>
            <w:tcW w:w="837" w:type="pct"/>
            <w:vAlign w:val="center"/>
          </w:tcPr>
          <w:p w:rsidR="003944C1" w:rsidRPr="00337C6C" w:rsidRDefault="003944C1" w:rsidP="00C2011F">
            <w:pPr>
              <w:spacing w:before="0" w:after="0" w:line="240" w:lineRule="auto"/>
              <w:jc w:val="center"/>
              <w:rPr>
                <w:rFonts w:ascii="Arial" w:hAnsi="Arial"/>
                <w:sz w:val="18"/>
                <w:szCs w:val="18"/>
              </w:rPr>
            </w:pPr>
          </w:p>
        </w:tc>
        <w:tc>
          <w:tcPr>
            <w:tcW w:w="744" w:type="pct"/>
            <w:vAlign w:val="center"/>
          </w:tcPr>
          <w:p w:rsidR="003944C1" w:rsidRPr="00337C6C" w:rsidRDefault="003944C1" w:rsidP="00C2011F">
            <w:pPr>
              <w:spacing w:before="0" w:after="0" w:line="240" w:lineRule="auto"/>
              <w:jc w:val="center"/>
              <w:rPr>
                <w:rFonts w:ascii="Arial" w:hAnsi="Arial"/>
                <w:sz w:val="18"/>
                <w:szCs w:val="18"/>
              </w:rPr>
            </w:pPr>
          </w:p>
        </w:tc>
        <w:tc>
          <w:tcPr>
            <w:tcW w:w="791" w:type="pct"/>
            <w:vAlign w:val="center"/>
          </w:tcPr>
          <w:p w:rsidR="003944C1" w:rsidRPr="00337C6C" w:rsidRDefault="003944C1" w:rsidP="00C2011F">
            <w:pPr>
              <w:spacing w:before="0" w:after="0" w:line="240" w:lineRule="auto"/>
              <w:jc w:val="center"/>
              <w:rPr>
                <w:rFonts w:ascii="Arial" w:hAnsi="Arial"/>
                <w:sz w:val="18"/>
                <w:szCs w:val="18"/>
              </w:rPr>
            </w:pPr>
          </w:p>
        </w:tc>
      </w:tr>
      <w:tr w:rsidR="003944C1" w:rsidRPr="00337C6C" w:rsidTr="00C2011F">
        <w:trPr>
          <w:trHeight w:val="283"/>
        </w:trPr>
        <w:tc>
          <w:tcPr>
            <w:tcW w:w="535" w:type="pct"/>
          </w:tcPr>
          <w:p w:rsidR="003944C1" w:rsidRPr="00337C6C" w:rsidRDefault="003944C1" w:rsidP="00AB0F60">
            <w:pPr>
              <w:spacing w:before="0" w:after="0" w:line="240" w:lineRule="auto"/>
              <w:rPr>
                <w:rFonts w:ascii="Arial" w:hAnsi="Arial"/>
                <w:sz w:val="18"/>
                <w:szCs w:val="18"/>
              </w:rPr>
            </w:pPr>
          </w:p>
        </w:tc>
        <w:tc>
          <w:tcPr>
            <w:tcW w:w="698" w:type="pct"/>
            <w:vAlign w:val="center"/>
          </w:tcPr>
          <w:p w:rsidR="003944C1" w:rsidRPr="00337C6C" w:rsidRDefault="003944C1" w:rsidP="00C2011F">
            <w:pPr>
              <w:spacing w:before="0" w:after="0" w:line="240" w:lineRule="auto"/>
              <w:jc w:val="center"/>
              <w:rPr>
                <w:rFonts w:ascii="Arial" w:hAnsi="Arial"/>
                <w:sz w:val="18"/>
                <w:szCs w:val="18"/>
              </w:rPr>
            </w:pPr>
          </w:p>
        </w:tc>
        <w:tc>
          <w:tcPr>
            <w:tcW w:w="837" w:type="pct"/>
            <w:vAlign w:val="center"/>
          </w:tcPr>
          <w:p w:rsidR="003944C1" w:rsidRPr="00337C6C" w:rsidRDefault="003944C1" w:rsidP="00C2011F">
            <w:pPr>
              <w:spacing w:before="0" w:after="0" w:line="240" w:lineRule="auto"/>
              <w:jc w:val="center"/>
              <w:rPr>
                <w:rFonts w:ascii="Arial" w:hAnsi="Arial"/>
                <w:sz w:val="18"/>
                <w:szCs w:val="18"/>
              </w:rPr>
            </w:pPr>
          </w:p>
        </w:tc>
        <w:tc>
          <w:tcPr>
            <w:tcW w:w="558" w:type="pct"/>
            <w:vAlign w:val="center"/>
          </w:tcPr>
          <w:p w:rsidR="003944C1" w:rsidRPr="00337C6C" w:rsidRDefault="003944C1" w:rsidP="00C2011F">
            <w:pPr>
              <w:spacing w:before="0" w:after="0" w:line="240" w:lineRule="auto"/>
              <w:jc w:val="center"/>
              <w:rPr>
                <w:rFonts w:ascii="Arial" w:hAnsi="Arial"/>
                <w:sz w:val="18"/>
                <w:szCs w:val="18"/>
              </w:rPr>
            </w:pPr>
          </w:p>
        </w:tc>
        <w:tc>
          <w:tcPr>
            <w:tcW w:w="837" w:type="pct"/>
            <w:vAlign w:val="center"/>
          </w:tcPr>
          <w:p w:rsidR="003944C1" w:rsidRPr="00337C6C" w:rsidRDefault="003944C1" w:rsidP="00C2011F">
            <w:pPr>
              <w:spacing w:before="0" w:after="0" w:line="240" w:lineRule="auto"/>
              <w:jc w:val="center"/>
              <w:rPr>
                <w:rFonts w:ascii="Arial" w:hAnsi="Arial"/>
                <w:sz w:val="18"/>
                <w:szCs w:val="18"/>
              </w:rPr>
            </w:pPr>
          </w:p>
        </w:tc>
        <w:tc>
          <w:tcPr>
            <w:tcW w:w="744" w:type="pct"/>
            <w:vAlign w:val="center"/>
          </w:tcPr>
          <w:p w:rsidR="003944C1" w:rsidRPr="00337C6C" w:rsidRDefault="003944C1" w:rsidP="00C2011F">
            <w:pPr>
              <w:spacing w:before="0" w:after="0" w:line="240" w:lineRule="auto"/>
              <w:jc w:val="center"/>
              <w:rPr>
                <w:rFonts w:ascii="Arial" w:hAnsi="Arial"/>
                <w:sz w:val="18"/>
                <w:szCs w:val="18"/>
              </w:rPr>
            </w:pPr>
          </w:p>
        </w:tc>
        <w:tc>
          <w:tcPr>
            <w:tcW w:w="791" w:type="pct"/>
            <w:vAlign w:val="center"/>
          </w:tcPr>
          <w:p w:rsidR="003944C1" w:rsidRPr="00337C6C" w:rsidRDefault="003944C1" w:rsidP="00C2011F">
            <w:pPr>
              <w:spacing w:before="0" w:after="0" w:line="240" w:lineRule="auto"/>
              <w:jc w:val="center"/>
              <w:rPr>
                <w:rFonts w:ascii="Arial" w:hAnsi="Arial"/>
                <w:sz w:val="18"/>
                <w:szCs w:val="18"/>
              </w:rPr>
            </w:pPr>
          </w:p>
        </w:tc>
      </w:tr>
    </w:tbl>
    <w:p w:rsidR="003944C1" w:rsidRDefault="003944C1" w:rsidP="003944C1">
      <w:pPr>
        <w:spacing w:before="0" w:line="240" w:lineRule="auto"/>
        <w:rPr>
          <w:sz w:val="22"/>
          <w:szCs w:val="22"/>
        </w:rPr>
      </w:pPr>
    </w:p>
    <w:p w:rsidR="00E774EB" w:rsidRDefault="00E774EB" w:rsidP="00E774EB">
      <w:pPr>
        <w:numPr>
          <w:ilvl w:val="0"/>
          <w:numId w:val="11"/>
        </w:numPr>
        <w:spacing w:before="0" w:line="240" w:lineRule="auto"/>
        <w:ind w:left="0" w:firstLine="0"/>
        <w:rPr>
          <w:sz w:val="22"/>
          <w:szCs w:val="22"/>
        </w:rPr>
      </w:pPr>
      <w:r>
        <w:rPr>
          <w:sz w:val="22"/>
          <w:szCs w:val="22"/>
        </w:rPr>
        <w:t xml:space="preserve"> </w:t>
      </w:r>
      <w:r w:rsidRPr="00E774EB">
        <w:rPr>
          <w:sz w:val="22"/>
          <w:szCs w:val="22"/>
        </w:rPr>
        <w:t>Informácia o výške tvorby, zníženia a zúčtovania opravných položiek k dlhodobému finančnému majetku a opis dôvodu ich tvorby, zníženia a zúčtovania.</w:t>
      </w:r>
    </w:p>
    <w:tbl>
      <w:tblPr>
        <w:tblW w:w="50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751"/>
        <w:gridCol w:w="1276"/>
        <w:gridCol w:w="1418"/>
        <w:gridCol w:w="1134"/>
        <w:gridCol w:w="992"/>
        <w:gridCol w:w="992"/>
        <w:gridCol w:w="851"/>
        <w:gridCol w:w="992"/>
        <w:gridCol w:w="897"/>
      </w:tblGrid>
      <w:tr w:rsidR="005D6E29" w:rsidRPr="007002DC" w:rsidTr="00C2011F">
        <w:trPr>
          <w:trHeight w:val="1393"/>
          <w:jc w:val="center"/>
        </w:trPr>
        <w:tc>
          <w:tcPr>
            <w:tcW w:w="1751" w:type="dxa"/>
            <w:vAlign w:val="center"/>
          </w:tcPr>
          <w:p w:rsidR="00BD3E36" w:rsidRPr="00756190" w:rsidRDefault="00BD3E36" w:rsidP="00AB0F60">
            <w:pPr>
              <w:spacing w:before="0" w:line="240" w:lineRule="auto"/>
              <w:jc w:val="center"/>
              <w:rPr>
                <w:b/>
                <w:bCs/>
                <w:sz w:val="18"/>
                <w:szCs w:val="18"/>
              </w:rPr>
            </w:pPr>
          </w:p>
        </w:tc>
        <w:tc>
          <w:tcPr>
            <w:tcW w:w="1276" w:type="dxa"/>
            <w:vAlign w:val="center"/>
          </w:tcPr>
          <w:p w:rsidR="00BD3E36" w:rsidRPr="00756190" w:rsidRDefault="00BD3E36" w:rsidP="00AB0F60">
            <w:pPr>
              <w:spacing w:before="0" w:line="240" w:lineRule="auto"/>
              <w:jc w:val="center"/>
              <w:rPr>
                <w:b/>
                <w:bCs/>
                <w:sz w:val="18"/>
                <w:szCs w:val="18"/>
              </w:rPr>
            </w:pPr>
            <w:r w:rsidRPr="00756190">
              <w:rPr>
                <w:b/>
                <w:bCs/>
                <w:sz w:val="18"/>
                <w:szCs w:val="18"/>
              </w:rPr>
              <w:t>Podielové cenné papiere a podiely v ovládanej obchodnej spoločnosti</w:t>
            </w:r>
          </w:p>
        </w:tc>
        <w:tc>
          <w:tcPr>
            <w:tcW w:w="1418" w:type="dxa"/>
            <w:vAlign w:val="center"/>
          </w:tcPr>
          <w:p w:rsidR="00BD3E36" w:rsidRPr="00756190" w:rsidRDefault="00BD3E36" w:rsidP="00AB0F60">
            <w:pPr>
              <w:spacing w:before="0" w:line="240" w:lineRule="auto"/>
              <w:jc w:val="center"/>
              <w:rPr>
                <w:b/>
                <w:bCs/>
                <w:sz w:val="18"/>
                <w:szCs w:val="18"/>
              </w:rPr>
            </w:pPr>
            <w:r w:rsidRPr="00756190">
              <w:rPr>
                <w:b/>
                <w:bCs/>
                <w:sz w:val="18"/>
                <w:szCs w:val="18"/>
              </w:rPr>
              <w:t>Podielové cenné papiere a podiely v obchodnej spoločnosti s podstatným vplyvom</w:t>
            </w:r>
          </w:p>
        </w:tc>
        <w:tc>
          <w:tcPr>
            <w:tcW w:w="1134" w:type="dxa"/>
            <w:vAlign w:val="center"/>
          </w:tcPr>
          <w:p w:rsidR="00BD3E36" w:rsidRPr="00756190" w:rsidRDefault="00BD3E36" w:rsidP="00AB0F60">
            <w:pPr>
              <w:spacing w:before="0" w:line="240" w:lineRule="auto"/>
              <w:jc w:val="center"/>
              <w:rPr>
                <w:b/>
                <w:bCs/>
                <w:sz w:val="18"/>
                <w:szCs w:val="18"/>
              </w:rPr>
            </w:pPr>
            <w:r w:rsidRPr="00756190">
              <w:rPr>
                <w:b/>
                <w:bCs/>
                <w:sz w:val="18"/>
                <w:szCs w:val="18"/>
              </w:rPr>
              <w:t>Dlhové cenné papiere držané do splatnosti</w:t>
            </w:r>
          </w:p>
        </w:tc>
        <w:tc>
          <w:tcPr>
            <w:tcW w:w="992" w:type="dxa"/>
            <w:vAlign w:val="center"/>
          </w:tcPr>
          <w:p w:rsidR="00BD3E36" w:rsidRPr="00756190" w:rsidRDefault="00BD3E36" w:rsidP="00AB0F60">
            <w:pPr>
              <w:spacing w:before="0" w:line="240" w:lineRule="auto"/>
              <w:jc w:val="center"/>
              <w:rPr>
                <w:b/>
                <w:bCs/>
                <w:sz w:val="18"/>
                <w:szCs w:val="18"/>
              </w:rPr>
            </w:pPr>
            <w:r w:rsidRPr="00756190">
              <w:rPr>
                <w:b/>
                <w:bCs/>
                <w:sz w:val="18"/>
                <w:szCs w:val="18"/>
              </w:rPr>
              <w:t>Pôžičky podnikom v skupine a ostatné pôžičky</w:t>
            </w:r>
          </w:p>
        </w:tc>
        <w:tc>
          <w:tcPr>
            <w:tcW w:w="992" w:type="dxa"/>
            <w:vAlign w:val="center"/>
          </w:tcPr>
          <w:p w:rsidR="00BD3E36" w:rsidRPr="00756190" w:rsidRDefault="00BD3E36" w:rsidP="00AB0F60">
            <w:pPr>
              <w:spacing w:before="0" w:line="240" w:lineRule="auto"/>
              <w:jc w:val="center"/>
              <w:rPr>
                <w:b/>
                <w:bCs/>
                <w:sz w:val="18"/>
                <w:szCs w:val="18"/>
              </w:rPr>
            </w:pPr>
            <w:r w:rsidRPr="00756190">
              <w:rPr>
                <w:b/>
                <w:bCs/>
                <w:sz w:val="18"/>
                <w:szCs w:val="18"/>
              </w:rPr>
              <w:t>Ostatný dlhodobý finančný majetok</w:t>
            </w:r>
          </w:p>
        </w:tc>
        <w:tc>
          <w:tcPr>
            <w:tcW w:w="851" w:type="dxa"/>
            <w:vAlign w:val="center"/>
          </w:tcPr>
          <w:p w:rsidR="00BD3E36" w:rsidRPr="00756190" w:rsidRDefault="00BD3E36" w:rsidP="00AB0F60">
            <w:pPr>
              <w:spacing w:before="0" w:line="240" w:lineRule="auto"/>
              <w:jc w:val="center"/>
              <w:rPr>
                <w:b/>
                <w:bCs/>
                <w:sz w:val="18"/>
                <w:szCs w:val="18"/>
              </w:rPr>
            </w:pPr>
            <w:r w:rsidRPr="00756190">
              <w:rPr>
                <w:b/>
                <w:bCs/>
                <w:sz w:val="18"/>
                <w:szCs w:val="18"/>
              </w:rPr>
              <w:t>Obstaranie dlhodobého finančného majetku</w:t>
            </w:r>
          </w:p>
        </w:tc>
        <w:tc>
          <w:tcPr>
            <w:tcW w:w="992" w:type="dxa"/>
            <w:vAlign w:val="center"/>
          </w:tcPr>
          <w:p w:rsidR="00BD3E36" w:rsidRPr="00756190" w:rsidRDefault="00BD3E36" w:rsidP="00AB0F60">
            <w:pPr>
              <w:spacing w:before="0" w:line="240" w:lineRule="auto"/>
              <w:jc w:val="center"/>
              <w:rPr>
                <w:b/>
                <w:bCs/>
                <w:sz w:val="18"/>
                <w:szCs w:val="18"/>
              </w:rPr>
            </w:pPr>
            <w:r w:rsidRPr="00756190">
              <w:rPr>
                <w:b/>
                <w:bCs/>
                <w:sz w:val="18"/>
                <w:szCs w:val="18"/>
              </w:rPr>
              <w:t>Poskytnuté preddavky na dlhodobý finančný  majetok</w:t>
            </w:r>
          </w:p>
        </w:tc>
        <w:tc>
          <w:tcPr>
            <w:tcW w:w="897" w:type="dxa"/>
            <w:vAlign w:val="center"/>
          </w:tcPr>
          <w:p w:rsidR="00BD3E36" w:rsidRPr="00756190" w:rsidRDefault="00BD3E36" w:rsidP="00AB0F60">
            <w:pPr>
              <w:spacing w:before="0" w:line="240" w:lineRule="auto"/>
              <w:jc w:val="center"/>
              <w:rPr>
                <w:b/>
                <w:bCs/>
                <w:sz w:val="18"/>
                <w:szCs w:val="18"/>
              </w:rPr>
            </w:pPr>
            <w:r w:rsidRPr="00756190">
              <w:rPr>
                <w:b/>
                <w:bCs/>
                <w:sz w:val="18"/>
                <w:szCs w:val="18"/>
              </w:rPr>
              <w:t>Spolu</w:t>
            </w:r>
          </w:p>
        </w:tc>
      </w:tr>
      <w:tr w:rsidR="00BD3E36" w:rsidRPr="0068569D" w:rsidTr="00C2011F">
        <w:trPr>
          <w:trHeight w:val="278"/>
          <w:jc w:val="center"/>
        </w:trPr>
        <w:tc>
          <w:tcPr>
            <w:tcW w:w="10303" w:type="dxa"/>
            <w:gridSpan w:val="9"/>
          </w:tcPr>
          <w:p w:rsidR="00BD3E36" w:rsidRPr="00756190" w:rsidRDefault="00BD3E36" w:rsidP="00AB0F60">
            <w:pPr>
              <w:spacing w:before="0" w:after="0" w:line="240" w:lineRule="auto"/>
              <w:jc w:val="left"/>
              <w:rPr>
                <w:b/>
                <w:sz w:val="18"/>
                <w:szCs w:val="18"/>
              </w:rPr>
            </w:pPr>
            <w:r w:rsidRPr="00756190">
              <w:rPr>
                <w:b/>
                <w:sz w:val="18"/>
                <w:szCs w:val="18"/>
              </w:rPr>
              <w:t>Prvotné ocenenie</w:t>
            </w: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Stav  na začiatku bežného účtovného obdobia</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Prírastky</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Úbytky</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Presuny</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Stav na konci bežného účtovného obdobia</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BD3E36" w:rsidRPr="003A732E" w:rsidTr="00C2011F">
        <w:trPr>
          <w:trHeight w:val="278"/>
          <w:jc w:val="center"/>
        </w:trPr>
        <w:tc>
          <w:tcPr>
            <w:tcW w:w="10303" w:type="dxa"/>
            <w:gridSpan w:val="9"/>
          </w:tcPr>
          <w:p w:rsidR="00BD3E36" w:rsidRPr="00756190" w:rsidRDefault="00BD3E36" w:rsidP="00AB0F60">
            <w:pPr>
              <w:spacing w:before="0" w:after="0" w:line="240" w:lineRule="auto"/>
              <w:jc w:val="left"/>
              <w:rPr>
                <w:b/>
                <w:sz w:val="18"/>
                <w:szCs w:val="18"/>
              </w:rPr>
            </w:pPr>
            <w:r w:rsidRPr="00756190">
              <w:rPr>
                <w:b/>
                <w:sz w:val="18"/>
                <w:szCs w:val="18"/>
              </w:rPr>
              <w:t>Opravné položky</w:t>
            </w: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Stav na začiatku bežného účtovného obdobia</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Prírastky</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Úbytky</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Stav na konci bežného účtovného obdobia</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BD3E36" w:rsidRPr="003A732E" w:rsidTr="00C2011F">
        <w:trPr>
          <w:trHeight w:val="278"/>
          <w:jc w:val="center"/>
        </w:trPr>
        <w:tc>
          <w:tcPr>
            <w:tcW w:w="10303" w:type="dxa"/>
            <w:gridSpan w:val="9"/>
          </w:tcPr>
          <w:p w:rsidR="00BD3E36" w:rsidRPr="00756190" w:rsidRDefault="00BD3E36" w:rsidP="00AB0F60">
            <w:pPr>
              <w:spacing w:before="0" w:after="0" w:line="240" w:lineRule="auto"/>
              <w:jc w:val="left"/>
              <w:rPr>
                <w:b/>
                <w:sz w:val="18"/>
                <w:szCs w:val="18"/>
              </w:rPr>
            </w:pPr>
            <w:r w:rsidRPr="00756190">
              <w:rPr>
                <w:b/>
                <w:sz w:val="18"/>
                <w:szCs w:val="18"/>
              </w:rPr>
              <w:t>Zostatková hodnota </w:t>
            </w:r>
          </w:p>
        </w:tc>
      </w:tr>
      <w:tr w:rsidR="005D6E29" w:rsidRPr="007002DC" w:rsidTr="00C2011F">
        <w:trPr>
          <w:trHeight w:val="278"/>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Stav na začiatku bežného účtovného obdobia</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r w:rsidR="005D6E29" w:rsidRPr="007002DC" w:rsidTr="00C2011F">
        <w:trPr>
          <w:trHeight w:val="290"/>
          <w:jc w:val="center"/>
        </w:trPr>
        <w:tc>
          <w:tcPr>
            <w:tcW w:w="1751" w:type="dxa"/>
            <w:vAlign w:val="center"/>
          </w:tcPr>
          <w:p w:rsidR="00BD3E36" w:rsidRPr="00756190" w:rsidRDefault="00BD3E36" w:rsidP="00AB0F60">
            <w:pPr>
              <w:spacing w:before="0" w:after="0" w:line="240" w:lineRule="auto"/>
              <w:jc w:val="left"/>
              <w:rPr>
                <w:sz w:val="18"/>
                <w:szCs w:val="18"/>
              </w:rPr>
            </w:pPr>
            <w:r w:rsidRPr="00756190">
              <w:rPr>
                <w:sz w:val="18"/>
                <w:szCs w:val="18"/>
              </w:rPr>
              <w:t>Stav na konci bežného účtovného obdobia</w:t>
            </w:r>
          </w:p>
        </w:tc>
        <w:tc>
          <w:tcPr>
            <w:tcW w:w="1276" w:type="dxa"/>
            <w:vAlign w:val="center"/>
          </w:tcPr>
          <w:p w:rsidR="00BD3E36" w:rsidRPr="00756190" w:rsidRDefault="00BD3E36" w:rsidP="00C2011F">
            <w:pPr>
              <w:spacing w:before="0" w:line="240" w:lineRule="auto"/>
              <w:jc w:val="center"/>
              <w:rPr>
                <w:sz w:val="18"/>
                <w:szCs w:val="18"/>
              </w:rPr>
            </w:pPr>
          </w:p>
        </w:tc>
        <w:tc>
          <w:tcPr>
            <w:tcW w:w="1418" w:type="dxa"/>
            <w:vAlign w:val="center"/>
          </w:tcPr>
          <w:p w:rsidR="00BD3E36" w:rsidRPr="00756190" w:rsidRDefault="00BD3E36" w:rsidP="00C2011F">
            <w:pPr>
              <w:spacing w:before="0" w:line="240" w:lineRule="auto"/>
              <w:jc w:val="center"/>
              <w:rPr>
                <w:sz w:val="18"/>
                <w:szCs w:val="18"/>
              </w:rPr>
            </w:pPr>
          </w:p>
        </w:tc>
        <w:tc>
          <w:tcPr>
            <w:tcW w:w="1134"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51" w:type="dxa"/>
            <w:vAlign w:val="center"/>
          </w:tcPr>
          <w:p w:rsidR="00BD3E36" w:rsidRPr="00756190" w:rsidRDefault="00BD3E36" w:rsidP="00C2011F">
            <w:pPr>
              <w:spacing w:before="0" w:line="240" w:lineRule="auto"/>
              <w:jc w:val="center"/>
              <w:rPr>
                <w:sz w:val="18"/>
                <w:szCs w:val="18"/>
              </w:rPr>
            </w:pPr>
          </w:p>
        </w:tc>
        <w:tc>
          <w:tcPr>
            <w:tcW w:w="992" w:type="dxa"/>
            <w:vAlign w:val="center"/>
          </w:tcPr>
          <w:p w:rsidR="00BD3E36" w:rsidRPr="00756190" w:rsidRDefault="00BD3E36" w:rsidP="00C2011F">
            <w:pPr>
              <w:spacing w:before="0" w:line="240" w:lineRule="auto"/>
              <w:jc w:val="center"/>
              <w:rPr>
                <w:sz w:val="18"/>
                <w:szCs w:val="18"/>
              </w:rPr>
            </w:pPr>
          </w:p>
        </w:tc>
        <w:tc>
          <w:tcPr>
            <w:tcW w:w="897" w:type="dxa"/>
            <w:vAlign w:val="center"/>
          </w:tcPr>
          <w:p w:rsidR="00BD3E36" w:rsidRPr="00756190" w:rsidRDefault="00BD3E36" w:rsidP="00C2011F">
            <w:pPr>
              <w:spacing w:before="0" w:line="240" w:lineRule="auto"/>
              <w:jc w:val="center"/>
              <w:rPr>
                <w:sz w:val="18"/>
                <w:szCs w:val="18"/>
              </w:rPr>
            </w:pPr>
          </w:p>
        </w:tc>
      </w:tr>
    </w:tbl>
    <w:p w:rsidR="00BD3E36" w:rsidRPr="00E774EB" w:rsidRDefault="003944C1" w:rsidP="00BD3E36">
      <w:pPr>
        <w:spacing w:before="0" w:line="240" w:lineRule="auto"/>
        <w:rPr>
          <w:sz w:val="22"/>
          <w:szCs w:val="22"/>
        </w:rPr>
      </w:pPr>
      <w:r>
        <w:rPr>
          <w:sz w:val="22"/>
          <w:szCs w:val="22"/>
        </w:rPr>
        <w:br w:type="page"/>
      </w:r>
    </w:p>
    <w:p w:rsidR="00E774EB" w:rsidRDefault="00E774EB" w:rsidP="00E774EB">
      <w:pPr>
        <w:numPr>
          <w:ilvl w:val="0"/>
          <w:numId w:val="11"/>
        </w:numPr>
        <w:spacing w:before="0" w:line="240" w:lineRule="auto"/>
        <w:ind w:left="0" w:firstLine="0"/>
        <w:rPr>
          <w:sz w:val="22"/>
          <w:szCs w:val="22"/>
        </w:rPr>
      </w:pPr>
      <w:r w:rsidRPr="00E774EB">
        <w:rPr>
          <w:sz w:val="22"/>
          <w:szCs w:val="22"/>
        </w:rPr>
        <w:t xml:space="preserve"> Prehľad o významných položkách krátkodobého finančného majetku a  o ocenení krátkodobého finančného majetku  reálnou hodnotou ku dňu, ku ktorému sa zostavuje účtovná závierka, pričom sa uvádza vplyv takéhoto ocenenia na výsledok hospodárenia účtovnej jednotky.</w:t>
      </w:r>
    </w:p>
    <w:p w:rsidR="003944C1" w:rsidRPr="00D90FC4" w:rsidRDefault="003944C1" w:rsidP="003944C1">
      <w:pPr>
        <w:spacing w:before="0" w:line="240" w:lineRule="auto"/>
        <w:rPr>
          <w:b/>
          <w:sz w:val="22"/>
          <w:szCs w:val="22"/>
        </w:rPr>
      </w:pPr>
      <w:r w:rsidRPr="00D90FC4">
        <w:rPr>
          <w:b/>
          <w:sz w:val="22"/>
          <w:szCs w:val="22"/>
        </w:rPr>
        <w:t xml:space="preserve">Tabuľka č. </w:t>
      </w:r>
      <w:r>
        <w:rPr>
          <w:b/>
          <w:sz w:val="22"/>
          <w:szCs w:val="22"/>
        </w:rPr>
        <w:t>1</w:t>
      </w:r>
      <w:r w:rsidRPr="00D90FC4">
        <w:rPr>
          <w:b/>
          <w:sz w:val="22"/>
          <w:szCs w:val="22"/>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4"/>
        <w:gridCol w:w="1940"/>
        <w:gridCol w:w="1529"/>
        <w:gridCol w:w="1642"/>
        <w:gridCol w:w="2507"/>
      </w:tblGrid>
      <w:tr w:rsidR="00033A44" w:rsidRPr="00D90FC4" w:rsidTr="00033A44">
        <w:tc>
          <w:tcPr>
            <w:tcW w:w="2764" w:type="dxa"/>
            <w:shd w:val="clear" w:color="auto" w:fill="auto"/>
            <w:vAlign w:val="center"/>
          </w:tcPr>
          <w:p w:rsidR="003944C1" w:rsidRPr="00033A44" w:rsidRDefault="003944C1" w:rsidP="00033A44">
            <w:pPr>
              <w:spacing w:before="0" w:line="240" w:lineRule="auto"/>
              <w:jc w:val="center"/>
              <w:rPr>
                <w:b/>
                <w:sz w:val="18"/>
                <w:szCs w:val="18"/>
              </w:rPr>
            </w:pPr>
            <w:r w:rsidRPr="00033A44">
              <w:rPr>
                <w:b/>
                <w:sz w:val="18"/>
                <w:szCs w:val="18"/>
              </w:rPr>
              <w:t>Krátkodobý finančný majetok</w:t>
            </w:r>
          </w:p>
        </w:tc>
        <w:tc>
          <w:tcPr>
            <w:tcW w:w="1940" w:type="dxa"/>
            <w:shd w:val="clear" w:color="auto" w:fill="auto"/>
            <w:vAlign w:val="center"/>
          </w:tcPr>
          <w:p w:rsidR="003944C1" w:rsidRPr="00033A44" w:rsidRDefault="003944C1" w:rsidP="00033A44">
            <w:pPr>
              <w:spacing w:before="0" w:line="240" w:lineRule="auto"/>
              <w:jc w:val="center"/>
              <w:rPr>
                <w:b/>
                <w:sz w:val="18"/>
                <w:szCs w:val="18"/>
              </w:rPr>
            </w:pPr>
            <w:r w:rsidRPr="00033A44">
              <w:rPr>
                <w:b/>
                <w:sz w:val="18"/>
                <w:szCs w:val="18"/>
              </w:rPr>
              <w:t>Stav na začiatku bežného účtovného obdobia</w:t>
            </w:r>
          </w:p>
        </w:tc>
        <w:tc>
          <w:tcPr>
            <w:tcW w:w="1529" w:type="dxa"/>
            <w:shd w:val="clear" w:color="auto" w:fill="auto"/>
            <w:vAlign w:val="center"/>
          </w:tcPr>
          <w:p w:rsidR="003944C1" w:rsidRPr="00033A44" w:rsidRDefault="003944C1" w:rsidP="00033A44">
            <w:pPr>
              <w:spacing w:before="0" w:line="240" w:lineRule="auto"/>
              <w:jc w:val="center"/>
              <w:rPr>
                <w:b/>
                <w:sz w:val="18"/>
                <w:szCs w:val="18"/>
              </w:rPr>
            </w:pPr>
            <w:r w:rsidRPr="00033A44">
              <w:rPr>
                <w:b/>
                <w:sz w:val="18"/>
                <w:szCs w:val="18"/>
              </w:rPr>
              <w:t>Prírastky</w:t>
            </w:r>
          </w:p>
        </w:tc>
        <w:tc>
          <w:tcPr>
            <w:tcW w:w="1642" w:type="dxa"/>
            <w:shd w:val="clear" w:color="auto" w:fill="auto"/>
            <w:vAlign w:val="center"/>
          </w:tcPr>
          <w:p w:rsidR="003944C1" w:rsidRPr="00033A44" w:rsidRDefault="003944C1" w:rsidP="00033A44">
            <w:pPr>
              <w:spacing w:before="0" w:line="240" w:lineRule="auto"/>
              <w:jc w:val="center"/>
              <w:rPr>
                <w:b/>
                <w:sz w:val="18"/>
                <w:szCs w:val="18"/>
              </w:rPr>
            </w:pPr>
            <w:r w:rsidRPr="00033A44">
              <w:rPr>
                <w:b/>
                <w:sz w:val="18"/>
                <w:szCs w:val="18"/>
              </w:rPr>
              <w:t>Úbytky</w:t>
            </w:r>
          </w:p>
        </w:tc>
        <w:tc>
          <w:tcPr>
            <w:tcW w:w="2507" w:type="dxa"/>
            <w:shd w:val="clear" w:color="auto" w:fill="auto"/>
            <w:vAlign w:val="center"/>
          </w:tcPr>
          <w:p w:rsidR="003944C1" w:rsidRPr="00033A44" w:rsidRDefault="003944C1" w:rsidP="00033A44">
            <w:pPr>
              <w:spacing w:before="0" w:line="240" w:lineRule="auto"/>
              <w:jc w:val="center"/>
              <w:rPr>
                <w:b/>
                <w:sz w:val="18"/>
                <w:szCs w:val="18"/>
              </w:rPr>
            </w:pPr>
            <w:r w:rsidRPr="00033A44">
              <w:rPr>
                <w:b/>
                <w:sz w:val="18"/>
                <w:szCs w:val="18"/>
              </w:rPr>
              <w:t>Stav na konci bežného účtovného obdobia</w:t>
            </w:r>
          </w:p>
        </w:tc>
      </w:tr>
      <w:tr w:rsidR="00033A44" w:rsidRPr="00D90FC4" w:rsidTr="00033A44">
        <w:tc>
          <w:tcPr>
            <w:tcW w:w="2764" w:type="dxa"/>
            <w:shd w:val="clear" w:color="auto" w:fill="auto"/>
          </w:tcPr>
          <w:p w:rsidR="003944C1" w:rsidRPr="00033A44" w:rsidRDefault="003944C1" w:rsidP="00033A44">
            <w:pPr>
              <w:spacing w:before="0" w:line="240" w:lineRule="auto"/>
              <w:rPr>
                <w:sz w:val="18"/>
                <w:szCs w:val="18"/>
              </w:rPr>
            </w:pPr>
            <w:r w:rsidRPr="00033A44">
              <w:rPr>
                <w:sz w:val="18"/>
                <w:szCs w:val="18"/>
              </w:rPr>
              <w:t>Majetkové cenné papiere na obchodovanie</w:t>
            </w:r>
          </w:p>
        </w:tc>
        <w:tc>
          <w:tcPr>
            <w:tcW w:w="1940" w:type="dxa"/>
            <w:shd w:val="clear" w:color="auto" w:fill="auto"/>
            <w:vAlign w:val="center"/>
          </w:tcPr>
          <w:p w:rsidR="003944C1" w:rsidRPr="00033A44" w:rsidRDefault="003944C1" w:rsidP="00033A44">
            <w:pPr>
              <w:spacing w:before="0" w:line="240" w:lineRule="auto"/>
              <w:jc w:val="center"/>
              <w:rPr>
                <w:sz w:val="18"/>
                <w:szCs w:val="18"/>
              </w:rPr>
            </w:pPr>
          </w:p>
        </w:tc>
        <w:tc>
          <w:tcPr>
            <w:tcW w:w="1529" w:type="dxa"/>
            <w:shd w:val="clear" w:color="auto" w:fill="auto"/>
            <w:vAlign w:val="center"/>
          </w:tcPr>
          <w:p w:rsidR="003944C1" w:rsidRPr="00033A44" w:rsidRDefault="003944C1" w:rsidP="00033A44">
            <w:pPr>
              <w:spacing w:before="0" w:line="240" w:lineRule="auto"/>
              <w:jc w:val="center"/>
              <w:rPr>
                <w:sz w:val="18"/>
                <w:szCs w:val="18"/>
              </w:rPr>
            </w:pPr>
          </w:p>
        </w:tc>
        <w:tc>
          <w:tcPr>
            <w:tcW w:w="1642" w:type="dxa"/>
            <w:shd w:val="clear" w:color="auto" w:fill="auto"/>
            <w:vAlign w:val="center"/>
          </w:tcPr>
          <w:p w:rsidR="003944C1" w:rsidRPr="00033A44" w:rsidRDefault="003944C1" w:rsidP="00033A44">
            <w:pPr>
              <w:spacing w:before="0" w:line="240" w:lineRule="auto"/>
              <w:jc w:val="center"/>
              <w:rPr>
                <w:sz w:val="18"/>
                <w:szCs w:val="18"/>
              </w:rPr>
            </w:pPr>
          </w:p>
        </w:tc>
        <w:tc>
          <w:tcPr>
            <w:tcW w:w="2507" w:type="dxa"/>
            <w:shd w:val="clear" w:color="auto" w:fill="auto"/>
            <w:vAlign w:val="center"/>
          </w:tcPr>
          <w:p w:rsidR="003944C1" w:rsidRPr="00033A44" w:rsidRDefault="003944C1" w:rsidP="00033A44">
            <w:pPr>
              <w:spacing w:before="0" w:line="240" w:lineRule="auto"/>
              <w:jc w:val="center"/>
              <w:rPr>
                <w:sz w:val="18"/>
                <w:szCs w:val="18"/>
              </w:rPr>
            </w:pPr>
          </w:p>
        </w:tc>
      </w:tr>
      <w:tr w:rsidR="00033A44" w:rsidRPr="00D90FC4" w:rsidTr="00033A44">
        <w:tc>
          <w:tcPr>
            <w:tcW w:w="2764" w:type="dxa"/>
            <w:shd w:val="clear" w:color="auto" w:fill="auto"/>
          </w:tcPr>
          <w:p w:rsidR="003944C1" w:rsidRPr="00033A44" w:rsidRDefault="003944C1" w:rsidP="00033A44">
            <w:pPr>
              <w:spacing w:before="0" w:line="240" w:lineRule="auto"/>
              <w:rPr>
                <w:sz w:val="18"/>
                <w:szCs w:val="18"/>
              </w:rPr>
            </w:pPr>
            <w:r w:rsidRPr="00033A44">
              <w:rPr>
                <w:sz w:val="18"/>
                <w:szCs w:val="18"/>
              </w:rPr>
              <w:t xml:space="preserve">Dlhové cenné papiere na obchodovanie </w:t>
            </w:r>
          </w:p>
        </w:tc>
        <w:tc>
          <w:tcPr>
            <w:tcW w:w="1940" w:type="dxa"/>
            <w:shd w:val="clear" w:color="auto" w:fill="auto"/>
            <w:vAlign w:val="center"/>
          </w:tcPr>
          <w:p w:rsidR="003944C1" w:rsidRPr="00033A44" w:rsidRDefault="003944C1" w:rsidP="00033A44">
            <w:pPr>
              <w:spacing w:before="0" w:line="240" w:lineRule="auto"/>
              <w:jc w:val="center"/>
              <w:rPr>
                <w:sz w:val="18"/>
                <w:szCs w:val="18"/>
              </w:rPr>
            </w:pPr>
          </w:p>
        </w:tc>
        <w:tc>
          <w:tcPr>
            <w:tcW w:w="1529" w:type="dxa"/>
            <w:shd w:val="clear" w:color="auto" w:fill="auto"/>
            <w:vAlign w:val="center"/>
          </w:tcPr>
          <w:p w:rsidR="003944C1" w:rsidRPr="00033A44" w:rsidRDefault="003944C1" w:rsidP="00033A44">
            <w:pPr>
              <w:spacing w:before="0" w:line="240" w:lineRule="auto"/>
              <w:jc w:val="center"/>
              <w:rPr>
                <w:sz w:val="18"/>
                <w:szCs w:val="18"/>
              </w:rPr>
            </w:pPr>
          </w:p>
        </w:tc>
        <w:tc>
          <w:tcPr>
            <w:tcW w:w="1642" w:type="dxa"/>
            <w:shd w:val="clear" w:color="auto" w:fill="auto"/>
            <w:vAlign w:val="center"/>
          </w:tcPr>
          <w:p w:rsidR="003944C1" w:rsidRPr="00033A44" w:rsidRDefault="003944C1" w:rsidP="00033A44">
            <w:pPr>
              <w:spacing w:before="0" w:line="240" w:lineRule="auto"/>
              <w:jc w:val="center"/>
              <w:rPr>
                <w:sz w:val="18"/>
                <w:szCs w:val="18"/>
              </w:rPr>
            </w:pPr>
          </w:p>
        </w:tc>
        <w:tc>
          <w:tcPr>
            <w:tcW w:w="2507" w:type="dxa"/>
            <w:shd w:val="clear" w:color="auto" w:fill="auto"/>
            <w:vAlign w:val="center"/>
          </w:tcPr>
          <w:p w:rsidR="003944C1" w:rsidRPr="00033A44" w:rsidRDefault="003944C1" w:rsidP="00033A44">
            <w:pPr>
              <w:spacing w:before="0" w:line="240" w:lineRule="auto"/>
              <w:jc w:val="center"/>
              <w:rPr>
                <w:sz w:val="18"/>
                <w:szCs w:val="18"/>
              </w:rPr>
            </w:pPr>
          </w:p>
        </w:tc>
      </w:tr>
      <w:tr w:rsidR="00033A44" w:rsidRPr="00D90FC4" w:rsidTr="00033A44">
        <w:tc>
          <w:tcPr>
            <w:tcW w:w="2764" w:type="dxa"/>
            <w:shd w:val="clear" w:color="auto" w:fill="auto"/>
          </w:tcPr>
          <w:p w:rsidR="003944C1" w:rsidRPr="00033A44" w:rsidRDefault="003944C1" w:rsidP="00033A44">
            <w:pPr>
              <w:spacing w:before="0" w:line="240" w:lineRule="auto"/>
              <w:rPr>
                <w:sz w:val="18"/>
                <w:szCs w:val="18"/>
              </w:rPr>
            </w:pPr>
            <w:r w:rsidRPr="00033A44">
              <w:rPr>
                <w:sz w:val="18"/>
                <w:szCs w:val="18"/>
              </w:rPr>
              <w:t xml:space="preserve">Dlhové cenné papiere so splatnosťou do jedného roka držané do splatnosti </w:t>
            </w:r>
          </w:p>
        </w:tc>
        <w:tc>
          <w:tcPr>
            <w:tcW w:w="1940" w:type="dxa"/>
            <w:shd w:val="clear" w:color="auto" w:fill="auto"/>
            <w:vAlign w:val="center"/>
          </w:tcPr>
          <w:p w:rsidR="003944C1" w:rsidRPr="00033A44" w:rsidRDefault="003944C1" w:rsidP="00033A44">
            <w:pPr>
              <w:spacing w:before="0" w:line="240" w:lineRule="auto"/>
              <w:jc w:val="center"/>
              <w:rPr>
                <w:sz w:val="18"/>
                <w:szCs w:val="18"/>
              </w:rPr>
            </w:pPr>
          </w:p>
        </w:tc>
        <w:tc>
          <w:tcPr>
            <w:tcW w:w="1529" w:type="dxa"/>
            <w:shd w:val="clear" w:color="auto" w:fill="auto"/>
            <w:vAlign w:val="center"/>
          </w:tcPr>
          <w:p w:rsidR="003944C1" w:rsidRPr="00033A44" w:rsidRDefault="003944C1" w:rsidP="00033A44">
            <w:pPr>
              <w:spacing w:before="0" w:line="240" w:lineRule="auto"/>
              <w:jc w:val="center"/>
              <w:rPr>
                <w:sz w:val="18"/>
                <w:szCs w:val="18"/>
              </w:rPr>
            </w:pPr>
          </w:p>
        </w:tc>
        <w:tc>
          <w:tcPr>
            <w:tcW w:w="1642" w:type="dxa"/>
            <w:shd w:val="clear" w:color="auto" w:fill="auto"/>
            <w:vAlign w:val="center"/>
          </w:tcPr>
          <w:p w:rsidR="003944C1" w:rsidRPr="00033A44" w:rsidRDefault="003944C1" w:rsidP="00033A44">
            <w:pPr>
              <w:spacing w:before="0" w:line="240" w:lineRule="auto"/>
              <w:jc w:val="center"/>
              <w:rPr>
                <w:sz w:val="18"/>
                <w:szCs w:val="18"/>
              </w:rPr>
            </w:pPr>
          </w:p>
        </w:tc>
        <w:tc>
          <w:tcPr>
            <w:tcW w:w="2507" w:type="dxa"/>
            <w:shd w:val="clear" w:color="auto" w:fill="auto"/>
            <w:vAlign w:val="center"/>
          </w:tcPr>
          <w:p w:rsidR="003944C1" w:rsidRPr="00033A44" w:rsidRDefault="003944C1" w:rsidP="00033A44">
            <w:pPr>
              <w:spacing w:before="0" w:line="240" w:lineRule="auto"/>
              <w:jc w:val="center"/>
              <w:rPr>
                <w:sz w:val="18"/>
                <w:szCs w:val="18"/>
              </w:rPr>
            </w:pPr>
          </w:p>
        </w:tc>
      </w:tr>
      <w:tr w:rsidR="00033A44" w:rsidRPr="00D90FC4" w:rsidTr="00033A44">
        <w:tc>
          <w:tcPr>
            <w:tcW w:w="2764" w:type="dxa"/>
            <w:shd w:val="clear" w:color="auto" w:fill="auto"/>
          </w:tcPr>
          <w:p w:rsidR="003944C1" w:rsidRPr="00033A44" w:rsidRDefault="003944C1" w:rsidP="00033A44">
            <w:pPr>
              <w:spacing w:before="0" w:line="240" w:lineRule="auto"/>
              <w:rPr>
                <w:sz w:val="18"/>
                <w:szCs w:val="18"/>
              </w:rPr>
            </w:pPr>
            <w:r w:rsidRPr="00033A44">
              <w:rPr>
                <w:sz w:val="18"/>
                <w:szCs w:val="18"/>
              </w:rPr>
              <w:t>Ostatné realizovateľné cenné papiere</w:t>
            </w:r>
          </w:p>
        </w:tc>
        <w:tc>
          <w:tcPr>
            <w:tcW w:w="1940" w:type="dxa"/>
            <w:shd w:val="clear" w:color="auto" w:fill="auto"/>
            <w:vAlign w:val="center"/>
          </w:tcPr>
          <w:p w:rsidR="003944C1" w:rsidRPr="00033A44" w:rsidRDefault="003944C1" w:rsidP="00033A44">
            <w:pPr>
              <w:spacing w:before="0" w:line="240" w:lineRule="auto"/>
              <w:jc w:val="center"/>
              <w:rPr>
                <w:sz w:val="18"/>
                <w:szCs w:val="18"/>
              </w:rPr>
            </w:pPr>
          </w:p>
        </w:tc>
        <w:tc>
          <w:tcPr>
            <w:tcW w:w="1529" w:type="dxa"/>
            <w:shd w:val="clear" w:color="auto" w:fill="auto"/>
            <w:vAlign w:val="center"/>
          </w:tcPr>
          <w:p w:rsidR="003944C1" w:rsidRPr="00033A44" w:rsidRDefault="003944C1" w:rsidP="00033A44">
            <w:pPr>
              <w:spacing w:before="0" w:line="240" w:lineRule="auto"/>
              <w:jc w:val="center"/>
              <w:rPr>
                <w:sz w:val="18"/>
                <w:szCs w:val="18"/>
              </w:rPr>
            </w:pPr>
          </w:p>
        </w:tc>
        <w:tc>
          <w:tcPr>
            <w:tcW w:w="1642" w:type="dxa"/>
            <w:shd w:val="clear" w:color="auto" w:fill="auto"/>
            <w:vAlign w:val="center"/>
          </w:tcPr>
          <w:p w:rsidR="003944C1" w:rsidRPr="00033A44" w:rsidRDefault="003944C1" w:rsidP="00033A44">
            <w:pPr>
              <w:spacing w:before="0" w:line="240" w:lineRule="auto"/>
              <w:jc w:val="center"/>
              <w:rPr>
                <w:sz w:val="18"/>
                <w:szCs w:val="18"/>
              </w:rPr>
            </w:pPr>
          </w:p>
        </w:tc>
        <w:tc>
          <w:tcPr>
            <w:tcW w:w="2507" w:type="dxa"/>
            <w:shd w:val="clear" w:color="auto" w:fill="auto"/>
            <w:vAlign w:val="center"/>
          </w:tcPr>
          <w:p w:rsidR="003944C1" w:rsidRPr="00033A44" w:rsidRDefault="003944C1" w:rsidP="00033A44">
            <w:pPr>
              <w:spacing w:before="0" w:line="240" w:lineRule="auto"/>
              <w:jc w:val="center"/>
              <w:rPr>
                <w:sz w:val="18"/>
                <w:szCs w:val="18"/>
              </w:rPr>
            </w:pPr>
          </w:p>
        </w:tc>
      </w:tr>
      <w:tr w:rsidR="00033A44" w:rsidRPr="00D90FC4" w:rsidTr="00033A44">
        <w:tc>
          <w:tcPr>
            <w:tcW w:w="2764" w:type="dxa"/>
            <w:shd w:val="clear" w:color="auto" w:fill="auto"/>
          </w:tcPr>
          <w:p w:rsidR="003944C1" w:rsidRPr="00033A44" w:rsidRDefault="003944C1" w:rsidP="00033A44">
            <w:pPr>
              <w:spacing w:before="0" w:line="240" w:lineRule="auto"/>
              <w:jc w:val="left"/>
              <w:rPr>
                <w:sz w:val="18"/>
                <w:szCs w:val="18"/>
              </w:rPr>
            </w:pPr>
            <w:r w:rsidRPr="00033A44">
              <w:rPr>
                <w:sz w:val="18"/>
                <w:szCs w:val="18"/>
              </w:rPr>
              <w:t>Obstarávanie krátkodobého finančného majetku</w:t>
            </w:r>
          </w:p>
        </w:tc>
        <w:tc>
          <w:tcPr>
            <w:tcW w:w="1940" w:type="dxa"/>
            <w:shd w:val="clear" w:color="auto" w:fill="auto"/>
            <w:vAlign w:val="center"/>
          </w:tcPr>
          <w:p w:rsidR="003944C1" w:rsidRPr="00033A44" w:rsidRDefault="003944C1" w:rsidP="00033A44">
            <w:pPr>
              <w:spacing w:before="0" w:line="240" w:lineRule="auto"/>
              <w:jc w:val="center"/>
              <w:rPr>
                <w:sz w:val="18"/>
                <w:szCs w:val="18"/>
              </w:rPr>
            </w:pPr>
          </w:p>
        </w:tc>
        <w:tc>
          <w:tcPr>
            <w:tcW w:w="1529" w:type="dxa"/>
            <w:shd w:val="clear" w:color="auto" w:fill="auto"/>
            <w:vAlign w:val="center"/>
          </w:tcPr>
          <w:p w:rsidR="003944C1" w:rsidRPr="00033A44" w:rsidRDefault="003944C1" w:rsidP="00033A44">
            <w:pPr>
              <w:spacing w:before="0" w:line="240" w:lineRule="auto"/>
              <w:jc w:val="center"/>
              <w:rPr>
                <w:sz w:val="18"/>
                <w:szCs w:val="18"/>
              </w:rPr>
            </w:pPr>
          </w:p>
        </w:tc>
        <w:tc>
          <w:tcPr>
            <w:tcW w:w="1642" w:type="dxa"/>
            <w:shd w:val="clear" w:color="auto" w:fill="auto"/>
            <w:vAlign w:val="center"/>
          </w:tcPr>
          <w:p w:rsidR="003944C1" w:rsidRPr="00033A44" w:rsidRDefault="003944C1" w:rsidP="00033A44">
            <w:pPr>
              <w:spacing w:before="0" w:line="240" w:lineRule="auto"/>
              <w:jc w:val="center"/>
              <w:rPr>
                <w:sz w:val="18"/>
                <w:szCs w:val="18"/>
              </w:rPr>
            </w:pPr>
          </w:p>
        </w:tc>
        <w:tc>
          <w:tcPr>
            <w:tcW w:w="2507" w:type="dxa"/>
            <w:shd w:val="clear" w:color="auto" w:fill="auto"/>
            <w:vAlign w:val="center"/>
          </w:tcPr>
          <w:p w:rsidR="003944C1" w:rsidRPr="00033A44" w:rsidRDefault="003944C1" w:rsidP="00033A44">
            <w:pPr>
              <w:spacing w:before="0" w:line="240" w:lineRule="auto"/>
              <w:jc w:val="center"/>
              <w:rPr>
                <w:sz w:val="18"/>
                <w:szCs w:val="18"/>
              </w:rPr>
            </w:pPr>
          </w:p>
        </w:tc>
      </w:tr>
      <w:tr w:rsidR="00033A44" w:rsidRPr="00D90FC4" w:rsidTr="00033A44">
        <w:tc>
          <w:tcPr>
            <w:tcW w:w="2764" w:type="dxa"/>
            <w:shd w:val="clear" w:color="auto" w:fill="auto"/>
          </w:tcPr>
          <w:p w:rsidR="003944C1" w:rsidRPr="00033A44" w:rsidRDefault="003944C1" w:rsidP="00033A44">
            <w:pPr>
              <w:spacing w:before="0" w:line="240" w:lineRule="auto"/>
              <w:rPr>
                <w:b/>
                <w:sz w:val="18"/>
                <w:szCs w:val="18"/>
              </w:rPr>
            </w:pPr>
            <w:r w:rsidRPr="00033A44">
              <w:rPr>
                <w:b/>
                <w:sz w:val="18"/>
                <w:szCs w:val="18"/>
              </w:rPr>
              <w:t>Krátkodobý finančný majetok spolu</w:t>
            </w:r>
          </w:p>
        </w:tc>
        <w:tc>
          <w:tcPr>
            <w:tcW w:w="1940" w:type="dxa"/>
            <w:shd w:val="clear" w:color="auto" w:fill="auto"/>
            <w:vAlign w:val="center"/>
          </w:tcPr>
          <w:p w:rsidR="003944C1" w:rsidRPr="00033A44" w:rsidRDefault="003944C1" w:rsidP="00033A44">
            <w:pPr>
              <w:spacing w:before="0" w:line="240" w:lineRule="auto"/>
              <w:jc w:val="center"/>
              <w:rPr>
                <w:b/>
                <w:sz w:val="18"/>
                <w:szCs w:val="18"/>
              </w:rPr>
            </w:pPr>
          </w:p>
        </w:tc>
        <w:tc>
          <w:tcPr>
            <w:tcW w:w="1529" w:type="dxa"/>
            <w:shd w:val="clear" w:color="auto" w:fill="auto"/>
            <w:vAlign w:val="center"/>
          </w:tcPr>
          <w:p w:rsidR="003944C1" w:rsidRPr="00033A44" w:rsidRDefault="003944C1" w:rsidP="00033A44">
            <w:pPr>
              <w:spacing w:before="0" w:line="240" w:lineRule="auto"/>
              <w:jc w:val="center"/>
              <w:rPr>
                <w:b/>
                <w:sz w:val="18"/>
                <w:szCs w:val="18"/>
              </w:rPr>
            </w:pPr>
          </w:p>
        </w:tc>
        <w:tc>
          <w:tcPr>
            <w:tcW w:w="1642" w:type="dxa"/>
            <w:shd w:val="clear" w:color="auto" w:fill="auto"/>
            <w:vAlign w:val="center"/>
          </w:tcPr>
          <w:p w:rsidR="003944C1" w:rsidRPr="00033A44" w:rsidRDefault="003944C1" w:rsidP="00033A44">
            <w:pPr>
              <w:spacing w:before="0" w:line="240" w:lineRule="auto"/>
              <w:jc w:val="center"/>
              <w:rPr>
                <w:b/>
                <w:sz w:val="18"/>
                <w:szCs w:val="18"/>
              </w:rPr>
            </w:pPr>
          </w:p>
        </w:tc>
        <w:tc>
          <w:tcPr>
            <w:tcW w:w="2507" w:type="dxa"/>
            <w:shd w:val="clear" w:color="auto" w:fill="auto"/>
            <w:vAlign w:val="center"/>
          </w:tcPr>
          <w:p w:rsidR="003944C1" w:rsidRPr="00033A44" w:rsidRDefault="003944C1" w:rsidP="00033A44">
            <w:pPr>
              <w:spacing w:before="0" w:line="240" w:lineRule="auto"/>
              <w:jc w:val="center"/>
              <w:rPr>
                <w:b/>
                <w:sz w:val="18"/>
                <w:szCs w:val="18"/>
              </w:rPr>
            </w:pPr>
          </w:p>
        </w:tc>
      </w:tr>
    </w:tbl>
    <w:p w:rsidR="003944C1" w:rsidRPr="007002DC" w:rsidRDefault="003944C1" w:rsidP="003944C1">
      <w:pPr>
        <w:spacing w:before="0" w:line="240" w:lineRule="auto"/>
        <w:rPr>
          <w:rFonts w:ascii="Arial" w:hAnsi="Arial"/>
          <w:b/>
          <w:szCs w:val="20"/>
        </w:rPr>
      </w:pPr>
      <w:r w:rsidRPr="007002DC">
        <w:rPr>
          <w:rFonts w:ascii="Arial" w:hAnsi="Arial"/>
          <w:b/>
          <w:szCs w:val="20"/>
        </w:rPr>
        <w:t xml:space="preserve">Tabuľka č. </w:t>
      </w:r>
      <w:r>
        <w:rPr>
          <w:rFonts w:ascii="Arial" w:hAnsi="Arial"/>
          <w:b/>
          <w:szCs w:val="20"/>
        </w:rPr>
        <w:t>2</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4"/>
        <w:gridCol w:w="2035"/>
        <w:gridCol w:w="3198"/>
        <w:gridCol w:w="2405"/>
      </w:tblGrid>
      <w:tr w:rsidR="003944C1" w:rsidRPr="00477BE9" w:rsidTr="00AB0F60">
        <w:tc>
          <w:tcPr>
            <w:tcW w:w="3819" w:type="dxa"/>
            <w:vAlign w:val="center"/>
          </w:tcPr>
          <w:p w:rsidR="003944C1" w:rsidRPr="00337C6C" w:rsidRDefault="003944C1" w:rsidP="00AB0F60">
            <w:pPr>
              <w:spacing w:before="0" w:line="240" w:lineRule="auto"/>
              <w:jc w:val="center"/>
              <w:rPr>
                <w:b/>
                <w:bCs/>
                <w:sz w:val="18"/>
                <w:szCs w:val="18"/>
              </w:rPr>
            </w:pPr>
            <w:r w:rsidRPr="00337C6C">
              <w:rPr>
                <w:b/>
                <w:bCs/>
                <w:sz w:val="18"/>
                <w:szCs w:val="18"/>
              </w:rPr>
              <w:t>Krátkodobý finančný  majetok</w:t>
            </w:r>
          </w:p>
        </w:tc>
        <w:tc>
          <w:tcPr>
            <w:tcW w:w="2914" w:type="dxa"/>
            <w:vAlign w:val="center"/>
          </w:tcPr>
          <w:p w:rsidR="003944C1" w:rsidRPr="00337C6C" w:rsidRDefault="003944C1" w:rsidP="00AB0F60">
            <w:pPr>
              <w:spacing w:before="0" w:line="240" w:lineRule="auto"/>
              <w:jc w:val="center"/>
              <w:rPr>
                <w:b/>
                <w:bCs/>
                <w:sz w:val="18"/>
                <w:szCs w:val="18"/>
              </w:rPr>
            </w:pPr>
            <w:r w:rsidRPr="00337C6C">
              <w:rPr>
                <w:b/>
                <w:bCs/>
                <w:sz w:val="18"/>
                <w:szCs w:val="18"/>
              </w:rPr>
              <w:t>Zvýšenie/ zníženie hodnoty</w:t>
            </w:r>
          </w:p>
          <w:p w:rsidR="003944C1" w:rsidRPr="00337C6C" w:rsidRDefault="003944C1" w:rsidP="00AB0F60">
            <w:pPr>
              <w:spacing w:before="0" w:line="240" w:lineRule="auto"/>
              <w:jc w:val="center"/>
              <w:rPr>
                <w:b/>
                <w:bCs/>
                <w:sz w:val="18"/>
                <w:szCs w:val="18"/>
              </w:rPr>
            </w:pPr>
            <w:r w:rsidRPr="00337C6C">
              <w:rPr>
                <w:b/>
                <w:bCs/>
                <w:sz w:val="18"/>
                <w:szCs w:val="18"/>
              </w:rPr>
              <w:t>(+/-)</w:t>
            </w:r>
          </w:p>
        </w:tc>
        <w:tc>
          <w:tcPr>
            <w:tcW w:w="4252" w:type="dxa"/>
            <w:vAlign w:val="center"/>
          </w:tcPr>
          <w:p w:rsidR="003944C1" w:rsidRPr="00337C6C" w:rsidRDefault="003944C1" w:rsidP="00AB0F60">
            <w:pPr>
              <w:spacing w:before="0" w:line="240" w:lineRule="auto"/>
              <w:jc w:val="center"/>
              <w:rPr>
                <w:b/>
                <w:bCs/>
                <w:sz w:val="18"/>
                <w:szCs w:val="18"/>
              </w:rPr>
            </w:pPr>
            <w:r w:rsidRPr="00337C6C">
              <w:rPr>
                <w:b/>
                <w:bCs/>
                <w:sz w:val="18"/>
                <w:szCs w:val="18"/>
              </w:rPr>
              <w:t>Vplyv ocenenia na výsledok hospodárenia bežného účtovného obdobia</w:t>
            </w:r>
          </w:p>
        </w:tc>
        <w:tc>
          <w:tcPr>
            <w:tcW w:w="3260" w:type="dxa"/>
            <w:vAlign w:val="center"/>
          </w:tcPr>
          <w:p w:rsidR="003944C1" w:rsidRPr="00337C6C" w:rsidRDefault="003944C1" w:rsidP="00AB0F60">
            <w:pPr>
              <w:spacing w:before="0" w:line="240" w:lineRule="auto"/>
              <w:jc w:val="center"/>
              <w:rPr>
                <w:b/>
                <w:bCs/>
                <w:sz w:val="18"/>
                <w:szCs w:val="18"/>
              </w:rPr>
            </w:pPr>
            <w:r w:rsidRPr="00337C6C">
              <w:rPr>
                <w:b/>
                <w:bCs/>
                <w:sz w:val="18"/>
                <w:szCs w:val="18"/>
              </w:rPr>
              <w:t>Vplyv ocenenia na vlastné imanie</w:t>
            </w:r>
          </w:p>
        </w:tc>
      </w:tr>
      <w:tr w:rsidR="003944C1" w:rsidRPr="00477BE9" w:rsidTr="00C2011F">
        <w:tc>
          <w:tcPr>
            <w:tcW w:w="3819" w:type="dxa"/>
            <w:vAlign w:val="center"/>
          </w:tcPr>
          <w:p w:rsidR="003944C1" w:rsidRPr="00337C6C" w:rsidRDefault="003944C1" w:rsidP="00AB0F60">
            <w:pPr>
              <w:spacing w:before="0" w:line="240" w:lineRule="auto"/>
              <w:jc w:val="left"/>
              <w:rPr>
                <w:sz w:val="18"/>
                <w:szCs w:val="18"/>
              </w:rPr>
            </w:pPr>
            <w:r w:rsidRPr="00337C6C">
              <w:rPr>
                <w:sz w:val="18"/>
                <w:szCs w:val="18"/>
              </w:rPr>
              <w:t>Majetkové cenné papiere na obchodovanie</w:t>
            </w:r>
          </w:p>
        </w:tc>
        <w:tc>
          <w:tcPr>
            <w:tcW w:w="2914" w:type="dxa"/>
            <w:vAlign w:val="center"/>
          </w:tcPr>
          <w:p w:rsidR="003944C1" w:rsidRPr="00337C6C" w:rsidRDefault="003944C1" w:rsidP="00C2011F">
            <w:pPr>
              <w:spacing w:before="0" w:after="0" w:line="240" w:lineRule="auto"/>
              <w:jc w:val="center"/>
              <w:rPr>
                <w:sz w:val="18"/>
                <w:szCs w:val="18"/>
              </w:rPr>
            </w:pPr>
          </w:p>
        </w:tc>
        <w:tc>
          <w:tcPr>
            <w:tcW w:w="4252" w:type="dxa"/>
            <w:vAlign w:val="center"/>
          </w:tcPr>
          <w:p w:rsidR="003944C1" w:rsidRPr="00337C6C" w:rsidRDefault="003944C1" w:rsidP="00C2011F">
            <w:pPr>
              <w:spacing w:before="0" w:after="0" w:line="240" w:lineRule="auto"/>
              <w:jc w:val="center"/>
              <w:rPr>
                <w:sz w:val="18"/>
                <w:szCs w:val="18"/>
              </w:rPr>
            </w:pPr>
          </w:p>
        </w:tc>
        <w:tc>
          <w:tcPr>
            <w:tcW w:w="3260" w:type="dxa"/>
            <w:vAlign w:val="center"/>
          </w:tcPr>
          <w:p w:rsidR="003944C1" w:rsidRPr="00337C6C" w:rsidRDefault="003944C1" w:rsidP="00C2011F">
            <w:pPr>
              <w:spacing w:before="0" w:after="0" w:line="240" w:lineRule="auto"/>
              <w:jc w:val="center"/>
              <w:rPr>
                <w:sz w:val="18"/>
                <w:szCs w:val="18"/>
              </w:rPr>
            </w:pPr>
          </w:p>
        </w:tc>
      </w:tr>
      <w:tr w:rsidR="003944C1" w:rsidRPr="00477BE9" w:rsidTr="00C2011F">
        <w:tc>
          <w:tcPr>
            <w:tcW w:w="3819" w:type="dxa"/>
            <w:vAlign w:val="center"/>
          </w:tcPr>
          <w:p w:rsidR="003944C1" w:rsidRPr="00337C6C" w:rsidRDefault="003944C1" w:rsidP="00AB0F60">
            <w:pPr>
              <w:spacing w:before="0" w:line="240" w:lineRule="auto"/>
              <w:jc w:val="left"/>
              <w:rPr>
                <w:sz w:val="18"/>
                <w:szCs w:val="18"/>
              </w:rPr>
            </w:pPr>
            <w:r w:rsidRPr="00337C6C">
              <w:rPr>
                <w:sz w:val="18"/>
                <w:szCs w:val="18"/>
              </w:rPr>
              <w:t>Dlhové cenné papiere na obchodovanie</w:t>
            </w:r>
          </w:p>
        </w:tc>
        <w:tc>
          <w:tcPr>
            <w:tcW w:w="2914" w:type="dxa"/>
            <w:vAlign w:val="center"/>
          </w:tcPr>
          <w:p w:rsidR="003944C1" w:rsidRPr="00337C6C" w:rsidRDefault="003944C1" w:rsidP="00C2011F">
            <w:pPr>
              <w:spacing w:before="0" w:after="0" w:line="240" w:lineRule="auto"/>
              <w:jc w:val="center"/>
              <w:rPr>
                <w:sz w:val="18"/>
                <w:szCs w:val="18"/>
              </w:rPr>
            </w:pPr>
          </w:p>
        </w:tc>
        <w:tc>
          <w:tcPr>
            <w:tcW w:w="4252" w:type="dxa"/>
            <w:vAlign w:val="center"/>
          </w:tcPr>
          <w:p w:rsidR="003944C1" w:rsidRPr="00337C6C" w:rsidRDefault="003944C1" w:rsidP="00C2011F">
            <w:pPr>
              <w:spacing w:before="0" w:after="0" w:line="240" w:lineRule="auto"/>
              <w:jc w:val="center"/>
              <w:rPr>
                <w:sz w:val="18"/>
                <w:szCs w:val="18"/>
              </w:rPr>
            </w:pPr>
          </w:p>
        </w:tc>
        <w:tc>
          <w:tcPr>
            <w:tcW w:w="3260" w:type="dxa"/>
            <w:vAlign w:val="center"/>
          </w:tcPr>
          <w:p w:rsidR="003944C1" w:rsidRPr="00337C6C" w:rsidRDefault="003944C1" w:rsidP="00C2011F">
            <w:pPr>
              <w:spacing w:before="0" w:after="0" w:line="240" w:lineRule="auto"/>
              <w:jc w:val="center"/>
              <w:rPr>
                <w:sz w:val="18"/>
                <w:szCs w:val="18"/>
              </w:rPr>
            </w:pPr>
          </w:p>
        </w:tc>
      </w:tr>
      <w:tr w:rsidR="003944C1" w:rsidRPr="00477BE9" w:rsidTr="00C2011F">
        <w:tc>
          <w:tcPr>
            <w:tcW w:w="3819" w:type="dxa"/>
            <w:vAlign w:val="center"/>
          </w:tcPr>
          <w:p w:rsidR="003944C1" w:rsidRPr="00337C6C" w:rsidRDefault="003944C1" w:rsidP="00AB0F60">
            <w:pPr>
              <w:spacing w:before="0" w:line="240" w:lineRule="auto"/>
              <w:jc w:val="left"/>
              <w:rPr>
                <w:sz w:val="18"/>
                <w:szCs w:val="18"/>
              </w:rPr>
            </w:pPr>
            <w:r w:rsidRPr="00337C6C">
              <w:rPr>
                <w:sz w:val="18"/>
                <w:szCs w:val="18"/>
              </w:rPr>
              <w:t>Ostatné realizovateľné cenné papiere</w:t>
            </w:r>
          </w:p>
        </w:tc>
        <w:tc>
          <w:tcPr>
            <w:tcW w:w="2914" w:type="dxa"/>
            <w:vAlign w:val="center"/>
          </w:tcPr>
          <w:p w:rsidR="003944C1" w:rsidRPr="00337C6C" w:rsidRDefault="003944C1" w:rsidP="00C2011F">
            <w:pPr>
              <w:spacing w:before="0" w:after="0" w:line="240" w:lineRule="auto"/>
              <w:jc w:val="center"/>
              <w:rPr>
                <w:sz w:val="18"/>
                <w:szCs w:val="18"/>
              </w:rPr>
            </w:pPr>
          </w:p>
        </w:tc>
        <w:tc>
          <w:tcPr>
            <w:tcW w:w="4252" w:type="dxa"/>
            <w:vAlign w:val="center"/>
          </w:tcPr>
          <w:p w:rsidR="003944C1" w:rsidRPr="00337C6C" w:rsidRDefault="003944C1" w:rsidP="00C2011F">
            <w:pPr>
              <w:spacing w:before="0" w:after="0" w:line="240" w:lineRule="auto"/>
              <w:jc w:val="center"/>
              <w:rPr>
                <w:sz w:val="18"/>
                <w:szCs w:val="18"/>
              </w:rPr>
            </w:pPr>
          </w:p>
        </w:tc>
        <w:tc>
          <w:tcPr>
            <w:tcW w:w="3260" w:type="dxa"/>
            <w:vAlign w:val="center"/>
          </w:tcPr>
          <w:p w:rsidR="003944C1" w:rsidRPr="00337C6C" w:rsidRDefault="003944C1" w:rsidP="00C2011F">
            <w:pPr>
              <w:spacing w:before="0" w:after="0" w:line="240" w:lineRule="auto"/>
              <w:jc w:val="center"/>
              <w:rPr>
                <w:sz w:val="18"/>
                <w:szCs w:val="18"/>
              </w:rPr>
            </w:pPr>
          </w:p>
        </w:tc>
      </w:tr>
      <w:tr w:rsidR="003944C1" w:rsidRPr="00477BE9" w:rsidTr="00C2011F">
        <w:tc>
          <w:tcPr>
            <w:tcW w:w="3819" w:type="dxa"/>
            <w:vAlign w:val="center"/>
          </w:tcPr>
          <w:p w:rsidR="003944C1" w:rsidRPr="00337C6C" w:rsidRDefault="003944C1" w:rsidP="00AB0F60">
            <w:pPr>
              <w:spacing w:before="0" w:line="240" w:lineRule="auto"/>
              <w:jc w:val="left"/>
              <w:rPr>
                <w:b/>
                <w:sz w:val="18"/>
                <w:szCs w:val="18"/>
              </w:rPr>
            </w:pPr>
            <w:r w:rsidRPr="00337C6C">
              <w:rPr>
                <w:b/>
                <w:sz w:val="18"/>
                <w:szCs w:val="18"/>
              </w:rPr>
              <w:t>Krátkodobý finančný  majetok spolu</w:t>
            </w:r>
          </w:p>
        </w:tc>
        <w:tc>
          <w:tcPr>
            <w:tcW w:w="2914" w:type="dxa"/>
            <w:vAlign w:val="center"/>
          </w:tcPr>
          <w:p w:rsidR="003944C1" w:rsidRPr="00337C6C" w:rsidRDefault="003944C1" w:rsidP="00C2011F">
            <w:pPr>
              <w:spacing w:before="0" w:after="0" w:line="240" w:lineRule="auto"/>
              <w:jc w:val="center"/>
              <w:rPr>
                <w:sz w:val="18"/>
                <w:szCs w:val="18"/>
              </w:rPr>
            </w:pPr>
          </w:p>
        </w:tc>
        <w:tc>
          <w:tcPr>
            <w:tcW w:w="4252" w:type="dxa"/>
            <w:vAlign w:val="center"/>
          </w:tcPr>
          <w:p w:rsidR="003944C1" w:rsidRPr="00337C6C" w:rsidRDefault="003944C1" w:rsidP="00C2011F">
            <w:pPr>
              <w:spacing w:before="0" w:after="0" w:line="240" w:lineRule="auto"/>
              <w:jc w:val="center"/>
              <w:rPr>
                <w:sz w:val="18"/>
                <w:szCs w:val="18"/>
              </w:rPr>
            </w:pPr>
          </w:p>
        </w:tc>
        <w:tc>
          <w:tcPr>
            <w:tcW w:w="3260" w:type="dxa"/>
            <w:vAlign w:val="center"/>
          </w:tcPr>
          <w:p w:rsidR="003944C1" w:rsidRPr="00337C6C" w:rsidRDefault="003944C1" w:rsidP="00C2011F">
            <w:pPr>
              <w:spacing w:before="0" w:after="0" w:line="240" w:lineRule="auto"/>
              <w:jc w:val="center"/>
              <w:rPr>
                <w:sz w:val="18"/>
                <w:szCs w:val="18"/>
              </w:rPr>
            </w:pPr>
          </w:p>
        </w:tc>
      </w:tr>
    </w:tbl>
    <w:p w:rsidR="003944C1" w:rsidRPr="00D90FC4" w:rsidRDefault="003944C1" w:rsidP="003944C1">
      <w:pPr>
        <w:spacing w:before="0" w:line="240" w:lineRule="auto"/>
        <w:rPr>
          <w:sz w:val="22"/>
          <w:szCs w:val="22"/>
        </w:rPr>
      </w:pPr>
    </w:p>
    <w:p w:rsidR="009B4F0F" w:rsidRDefault="00DB5C6F" w:rsidP="00DB5C6F">
      <w:pPr>
        <w:numPr>
          <w:ilvl w:val="0"/>
          <w:numId w:val="11"/>
        </w:numPr>
        <w:spacing w:before="0" w:line="240" w:lineRule="auto"/>
        <w:ind w:left="0" w:firstLine="0"/>
        <w:rPr>
          <w:sz w:val="22"/>
          <w:szCs w:val="22"/>
        </w:rPr>
      </w:pPr>
      <w:r w:rsidRPr="00DB5C6F">
        <w:rPr>
          <w:sz w:val="22"/>
          <w:szCs w:val="22"/>
        </w:rPr>
        <w:t xml:space="preserve"> </w:t>
      </w:r>
      <w:r w:rsidR="009C1A76" w:rsidRPr="00DB5C6F">
        <w:rPr>
          <w:sz w:val="22"/>
          <w:szCs w:val="22"/>
        </w:rPr>
        <w:t>Prehľad  opravných polož</w:t>
      </w:r>
      <w:r w:rsidR="00C72ECC" w:rsidRPr="00DB5C6F">
        <w:rPr>
          <w:sz w:val="22"/>
          <w:szCs w:val="22"/>
        </w:rPr>
        <w:t>ie</w:t>
      </w:r>
      <w:r w:rsidR="00060214" w:rsidRPr="00DB5C6F">
        <w:rPr>
          <w:sz w:val="22"/>
          <w:szCs w:val="22"/>
        </w:rPr>
        <w:t>k k</w:t>
      </w:r>
      <w:r w:rsidR="00F34521" w:rsidRPr="00DB5C6F">
        <w:rPr>
          <w:sz w:val="22"/>
          <w:szCs w:val="22"/>
        </w:rPr>
        <w:t> </w:t>
      </w:r>
      <w:r w:rsidR="00060214" w:rsidRPr="00DB5C6F">
        <w:rPr>
          <w:sz w:val="22"/>
          <w:szCs w:val="22"/>
        </w:rPr>
        <w:t>zásobám</w:t>
      </w:r>
      <w:r w:rsidR="00F34521" w:rsidRPr="00DB5C6F">
        <w:rPr>
          <w:sz w:val="22"/>
          <w:szCs w:val="22"/>
        </w:rPr>
        <w:t>, pričom sa u</w:t>
      </w:r>
      <w:r w:rsidR="009B4F0F" w:rsidRPr="00DB5C6F">
        <w:rPr>
          <w:sz w:val="22"/>
          <w:szCs w:val="22"/>
        </w:rPr>
        <w:t xml:space="preserve">vádza </w:t>
      </w:r>
      <w:r w:rsidR="002D701F" w:rsidRPr="00DB5C6F">
        <w:rPr>
          <w:sz w:val="22"/>
          <w:szCs w:val="22"/>
        </w:rPr>
        <w:t xml:space="preserve">ich stav na začiatku bežného účtovného obdobia, tvorba, </w:t>
      </w:r>
      <w:r w:rsidR="00F914BA" w:rsidRPr="00DB5C6F">
        <w:rPr>
          <w:sz w:val="22"/>
          <w:szCs w:val="22"/>
        </w:rPr>
        <w:t xml:space="preserve">zníženie alebo </w:t>
      </w:r>
      <w:r w:rsidR="002D701F" w:rsidRPr="00DB5C6F">
        <w:rPr>
          <w:sz w:val="22"/>
          <w:szCs w:val="22"/>
        </w:rPr>
        <w:t xml:space="preserve">zúčtovanie opravných položiek počas bežného účtovného obdobia a stav na konci bežného účtovného obdobia, ako aj </w:t>
      </w:r>
      <w:r w:rsidR="009B4F0F" w:rsidRPr="00DB5C6F">
        <w:rPr>
          <w:sz w:val="22"/>
          <w:szCs w:val="22"/>
        </w:rPr>
        <w:t>dôvod tvorby</w:t>
      </w:r>
      <w:r w:rsidR="00CA17C9" w:rsidRPr="00DB5C6F">
        <w:rPr>
          <w:sz w:val="22"/>
          <w:szCs w:val="22"/>
        </w:rPr>
        <w:t>, zníženia</w:t>
      </w:r>
      <w:r w:rsidR="00151783" w:rsidRPr="00DB5C6F">
        <w:rPr>
          <w:sz w:val="22"/>
          <w:szCs w:val="22"/>
        </w:rPr>
        <w:t xml:space="preserve"> a</w:t>
      </w:r>
      <w:r w:rsidR="00F914BA" w:rsidRPr="00DB5C6F">
        <w:rPr>
          <w:sz w:val="22"/>
          <w:szCs w:val="22"/>
        </w:rPr>
        <w:t>lebo</w:t>
      </w:r>
      <w:r w:rsidR="00151783" w:rsidRPr="00DB5C6F">
        <w:rPr>
          <w:sz w:val="22"/>
          <w:szCs w:val="22"/>
        </w:rPr>
        <w:t xml:space="preserve"> zúčtovania</w:t>
      </w:r>
      <w:r w:rsidR="009B4F0F" w:rsidRPr="00DB5C6F">
        <w:rPr>
          <w:sz w:val="22"/>
          <w:szCs w:val="22"/>
        </w:rPr>
        <w:t xml:space="preserve"> opravných položiek k zásobám.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8"/>
        <w:gridCol w:w="1866"/>
        <w:gridCol w:w="1763"/>
        <w:gridCol w:w="1555"/>
        <w:gridCol w:w="1659"/>
        <w:gridCol w:w="1969"/>
      </w:tblGrid>
      <w:tr w:rsidR="003944C1" w:rsidRPr="00337C6C" w:rsidTr="00AB0F60">
        <w:tc>
          <w:tcPr>
            <w:tcW w:w="771" w:type="pct"/>
            <w:vAlign w:val="center"/>
          </w:tcPr>
          <w:p w:rsidR="003944C1" w:rsidRPr="00337C6C" w:rsidRDefault="003944C1" w:rsidP="00AB0F60">
            <w:pPr>
              <w:spacing w:before="0" w:after="0" w:line="240" w:lineRule="auto"/>
              <w:jc w:val="center"/>
              <w:rPr>
                <w:b/>
                <w:sz w:val="18"/>
                <w:szCs w:val="18"/>
              </w:rPr>
            </w:pPr>
            <w:r w:rsidRPr="00337C6C">
              <w:rPr>
                <w:b/>
                <w:sz w:val="18"/>
                <w:szCs w:val="18"/>
              </w:rPr>
              <w:t>Druh zásob</w:t>
            </w:r>
          </w:p>
        </w:tc>
        <w:tc>
          <w:tcPr>
            <w:tcW w:w="895" w:type="pct"/>
            <w:vAlign w:val="center"/>
          </w:tcPr>
          <w:p w:rsidR="003944C1" w:rsidRPr="00337C6C" w:rsidRDefault="003944C1" w:rsidP="00AB0F60">
            <w:pPr>
              <w:spacing w:before="0" w:after="0" w:line="240" w:lineRule="auto"/>
              <w:jc w:val="center"/>
              <w:rPr>
                <w:b/>
                <w:sz w:val="18"/>
                <w:szCs w:val="18"/>
              </w:rPr>
            </w:pPr>
            <w:r w:rsidRPr="00337C6C">
              <w:rPr>
                <w:b/>
                <w:sz w:val="18"/>
                <w:szCs w:val="18"/>
                <w:lang w:eastAsia="sk-SK"/>
              </w:rPr>
              <w:t>Stav na začiatku bežného účtovného obdobia</w:t>
            </w:r>
          </w:p>
        </w:tc>
        <w:tc>
          <w:tcPr>
            <w:tcW w:w="846" w:type="pct"/>
            <w:vAlign w:val="center"/>
          </w:tcPr>
          <w:p w:rsidR="003944C1" w:rsidRPr="00337C6C" w:rsidRDefault="003944C1" w:rsidP="00AB0F60">
            <w:pPr>
              <w:spacing w:before="0" w:after="0" w:line="240" w:lineRule="auto"/>
              <w:jc w:val="center"/>
              <w:rPr>
                <w:b/>
                <w:sz w:val="18"/>
                <w:szCs w:val="18"/>
              </w:rPr>
            </w:pPr>
            <w:r w:rsidRPr="00337C6C">
              <w:rPr>
                <w:b/>
                <w:sz w:val="18"/>
                <w:szCs w:val="18"/>
                <w:lang w:eastAsia="sk-SK"/>
              </w:rPr>
              <w:t>Tvorba opravnej položky (zvýšenie)</w:t>
            </w:r>
          </w:p>
        </w:tc>
        <w:tc>
          <w:tcPr>
            <w:tcW w:w="746" w:type="pct"/>
            <w:vAlign w:val="center"/>
          </w:tcPr>
          <w:p w:rsidR="003944C1" w:rsidRPr="00337C6C" w:rsidRDefault="003944C1" w:rsidP="00AB0F60">
            <w:pPr>
              <w:spacing w:before="0" w:after="0" w:line="240" w:lineRule="auto"/>
              <w:jc w:val="center"/>
              <w:rPr>
                <w:b/>
                <w:sz w:val="18"/>
                <w:szCs w:val="18"/>
              </w:rPr>
            </w:pPr>
            <w:r w:rsidRPr="00337C6C">
              <w:rPr>
                <w:b/>
                <w:sz w:val="18"/>
                <w:szCs w:val="18"/>
              </w:rPr>
              <w:t>Zníženie opravnej položky</w:t>
            </w:r>
          </w:p>
        </w:tc>
        <w:tc>
          <w:tcPr>
            <w:tcW w:w="796" w:type="pct"/>
            <w:vAlign w:val="center"/>
          </w:tcPr>
          <w:p w:rsidR="003944C1" w:rsidRPr="00337C6C" w:rsidRDefault="003944C1" w:rsidP="00AB0F60">
            <w:pPr>
              <w:spacing w:before="0" w:after="0" w:line="240" w:lineRule="auto"/>
              <w:jc w:val="center"/>
              <w:rPr>
                <w:b/>
                <w:sz w:val="18"/>
                <w:szCs w:val="18"/>
              </w:rPr>
            </w:pPr>
            <w:r w:rsidRPr="00337C6C">
              <w:rPr>
                <w:b/>
                <w:sz w:val="18"/>
                <w:szCs w:val="18"/>
              </w:rPr>
              <w:t>Zúčtovanie  opravnej položky</w:t>
            </w:r>
          </w:p>
        </w:tc>
        <w:tc>
          <w:tcPr>
            <w:tcW w:w="945" w:type="pct"/>
            <w:vAlign w:val="center"/>
          </w:tcPr>
          <w:p w:rsidR="003944C1" w:rsidRPr="00337C6C" w:rsidRDefault="003944C1" w:rsidP="00AB0F60">
            <w:pPr>
              <w:spacing w:before="0" w:after="0" w:line="240" w:lineRule="auto"/>
              <w:jc w:val="center"/>
              <w:rPr>
                <w:b/>
                <w:sz w:val="18"/>
                <w:szCs w:val="18"/>
              </w:rPr>
            </w:pPr>
            <w:r w:rsidRPr="00337C6C">
              <w:rPr>
                <w:b/>
                <w:sz w:val="18"/>
                <w:szCs w:val="18"/>
                <w:lang w:eastAsia="sk-SK"/>
              </w:rPr>
              <w:t>Stav na konci bežného účtovného obdobia</w:t>
            </w:r>
          </w:p>
        </w:tc>
      </w:tr>
      <w:tr w:rsidR="003944C1" w:rsidRPr="00337C6C" w:rsidTr="00C2011F">
        <w:trPr>
          <w:trHeight w:val="477"/>
        </w:trPr>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Materiál</w:t>
            </w:r>
          </w:p>
        </w:tc>
        <w:tc>
          <w:tcPr>
            <w:tcW w:w="895" w:type="pct"/>
            <w:vAlign w:val="center"/>
          </w:tcPr>
          <w:p w:rsidR="003944C1" w:rsidRPr="00337C6C" w:rsidRDefault="003944C1" w:rsidP="00C2011F">
            <w:pPr>
              <w:spacing w:before="0" w:after="0" w:line="240" w:lineRule="auto"/>
              <w:jc w:val="center"/>
              <w:rPr>
                <w:sz w:val="18"/>
                <w:szCs w:val="18"/>
              </w:rPr>
            </w:pPr>
          </w:p>
        </w:tc>
        <w:tc>
          <w:tcPr>
            <w:tcW w:w="846" w:type="pct"/>
            <w:vAlign w:val="center"/>
          </w:tcPr>
          <w:p w:rsidR="003944C1" w:rsidRPr="00337C6C" w:rsidRDefault="003944C1" w:rsidP="00C2011F">
            <w:pPr>
              <w:spacing w:before="0" w:after="0" w:line="240" w:lineRule="auto"/>
              <w:jc w:val="center"/>
              <w:rPr>
                <w:sz w:val="18"/>
                <w:szCs w:val="18"/>
              </w:rPr>
            </w:pPr>
          </w:p>
        </w:tc>
        <w:tc>
          <w:tcPr>
            <w:tcW w:w="746" w:type="pct"/>
            <w:vAlign w:val="center"/>
          </w:tcPr>
          <w:p w:rsidR="003944C1" w:rsidRPr="00337C6C" w:rsidRDefault="003944C1" w:rsidP="00C2011F">
            <w:pPr>
              <w:spacing w:before="0" w:after="0" w:line="240" w:lineRule="auto"/>
              <w:jc w:val="center"/>
              <w:rPr>
                <w:sz w:val="18"/>
                <w:szCs w:val="18"/>
              </w:rPr>
            </w:pPr>
          </w:p>
        </w:tc>
        <w:tc>
          <w:tcPr>
            <w:tcW w:w="796" w:type="pct"/>
            <w:vAlign w:val="center"/>
          </w:tcPr>
          <w:p w:rsidR="003944C1" w:rsidRPr="00337C6C" w:rsidRDefault="003944C1" w:rsidP="00C2011F">
            <w:pPr>
              <w:spacing w:before="0" w:after="0" w:line="240" w:lineRule="auto"/>
              <w:jc w:val="center"/>
              <w:rPr>
                <w:sz w:val="18"/>
                <w:szCs w:val="18"/>
              </w:rPr>
            </w:pPr>
          </w:p>
        </w:tc>
        <w:tc>
          <w:tcPr>
            <w:tcW w:w="945" w:type="pct"/>
            <w:vAlign w:val="center"/>
          </w:tcPr>
          <w:p w:rsidR="003944C1" w:rsidRPr="00337C6C" w:rsidRDefault="003944C1" w:rsidP="00C2011F">
            <w:pPr>
              <w:spacing w:before="0" w:after="0" w:line="240" w:lineRule="auto"/>
              <w:jc w:val="center"/>
              <w:rPr>
                <w:sz w:val="18"/>
                <w:szCs w:val="18"/>
              </w:rPr>
            </w:pPr>
          </w:p>
        </w:tc>
      </w:tr>
      <w:tr w:rsidR="003944C1" w:rsidRPr="00337C6C" w:rsidTr="00C2011F">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Nedokončená výroba  a polotovary vlastnej výroby</w:t>
            </w:r>
          </w:p>
        </w:tc>
        <w:tc>
          <w:tcPr>
            <w:tcW w:w="895" w:type="pct"/>
            <w:vAlign w:val="center"/>
          </w:tcPr>
          <w:p w:rsidR="003944C1" w:rsidRPr="00337C6C" w:rsidRDefault="003944C1" w:rsidP="00C2011F">
            <w:pPr>
              <w:spacing w:before="0" w:after="0" w:line="240" w:lineRule="auto"/>
              <w:jc w:val="center"/>
              <w:rPr>
                <w:sz w:val="18"/>
                <w:szCs w:val="18"/>
              </w:rPr>
            </w:pPr>
          </w:p>
        </w:tc>
        <w:tc>
          <w:tcPr>
            <w:tcW w:w="846" w:type="pct"/>
            <w:vAlign w:val="center"/>
          </w:tcPr>
          <w:p w:rsidR="003944C1" w:rsidRPr="00337C6C" w:rsidRDefault="003944C1" w:rsidP="00C2011F">
            <w:pPr>
              <w:spacing w:before="0" w:after="0" w:line="240" w:lineRule="auto"/>
              <w:jc w:val="center"/>
              <w:rPr>
                <w:sz w:val="18"/>
                <w:szCs w:val="18"/>
              </w:rPr>
            </w:pPr>
          </w:p>
        </w:tc>
        <w:tc>
          <w:tcPr>
            <w:tcW w:w="746" w:type="pct"/>
            <w:vAlign w:val="center"/>
          </w:tcPr>
          <w:p w:rsidR="003944C1" w:rsidRPr="00337C6C" w:rsidRDefault="003944C1" w:rsidP="00C2011F">
            <w:pPr>
              <w:spacing w:before="0" w:after="0" w:line="240" w:lineRule="auto"/>
              <w:jc w:val="center"/>
              <w:rPr>
                <w:sz w:val="18"/>
                <w:szCs w:val="18"/>
              </w:rPr>
            </w:pPr>
          </w:p>
        </w:tc>
        <w:tc>
          <w:tcPr>
            <w:tcW w:w="796" w:type="pct"/>
            <w:vAlign w:val="center"/>
          </w:tcPr>
          <w:p w:rsidR="003944C1" w:rsidRPr="00337C6C" w:rsidRDefault="003944C1" w:rsidP="00C2011F">
            <w:pPr>
              <w:spacing w:before="0" w:after="0" w:line="240" w:lineRule="auto"/>
              <w:jc w:val="center"/>
              <w:rPr>
                <w:sz w:val="18"/>
                <w:szCs w:val="18"/>
              </w:rPr>
            </w:pPr>
          </w:p>
        </w:tc>
        <w:tc>
          <w:tcPr>
            <w:tcW w:w="945" w:type="pct"/>
            <w:vAlign w:val="center"/>
          </w:tcPr>
          <w:p w:rsidR="003944C1" w:rsidRPr="00337C6C" w:rsidRDefault="003944C1" w:rsidP="00C2011F">
            <w:pPr>
              <w:spacing w:before="0" w:after="0" w:line="240" w:lineRule="auto"/>
              <w:jc w:val="center"/>
              <w:rPr>
                <w:sz w:val="18"/>
                <w:szCs w:val="18"/>
              </w:rPr>
            </w:pPr>
          </w:p>
        </w:tc>
      </w:tr>
      <w:tr w:rsidR="003944C1" w:rsidRPr="00337C6C" w:rsidTr="00C2011F">
        <w:trPr>
          <w:trHeight w:val="499"/>
        </w:trPr>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 xml:space="preserve">Výrobky </w:t>
            </w:r>
          </w:p>
        </w:tc>
        <w:tc>
          <w:tcPr>
            <w:tcW w:w="895" w:type="pct"/>
            <w:vAlign w:val="center"/>
          </w:tcPr>
          <w:p w:rsidR="003944C1" w:rsidRPr="00337C6C" w:rsidRDefault="003944C1" w:rsidP="00C2011F">
            <w:pPr>
              <w:spacing w:before="0" w:after="0" w:line="240" w:lineRule="auto"/>
              <w:jc w:val="center"/>
              <w:rPr>
                <w:sz w:val="18"/>
                <w:szCs w:val="18"/>
              </w:rPr>
            </w:pPr>
          </w:p>
        </w:tc>
        <w:tc>
          <w:tcPr>
            <w:tcW w:w="846" w:type="pct"/>
            <w:vAlign w:val="center"/>
          </w:tcPr>
          <w:p w:rsidR="003944C1" w:rsidRPr="00337C6C" w:rsidRDefault="003944C1" w:rsidP="00C2011F">
            <w:pPr>
              <w:spacing w:before="0" w:after="0" w:line="240" w:lineRule="auto"/>
              <w:jc w:val="center"/>
              <w:rPr>
                <w:sz w:val="18"/>
                <w:szCs w:val="18"/>
              </w:rPr>
            </w:pPr>
          </w:p>
        </w:tc>
        <w:tc>
          <w:tcPr>
            <w:tcW w:w="746" w:type="pct"/>
            <w:vAlign w:val="center"/>
          </w:tcPr>
          <w:p w:rsidR="003944C1" w:rsidRPr="00337C6C" w:rsidRDefault="003944C1" w:rsidP="00C2011F">
            <w:pPr>
              <w:spacing w:before="0" w:after="0" w:line="240" w:lineRule="auto"/>
              <w:jc w:val="center"/>
              <w:rPr>
                <w:sz w:val="18"/>
                <w:szCs w:val="18"/>
              </w:rPr>
            </w:pPr>
          </w:p>
        </w:tc>
        <w:tc>
          <w:tcPr>
            <w:tcW w:w="796" w:type="pct"/>
            <w:vAlign w:val="center"/>
          </w:tcPr>
          <w:p w:rsidR="003944C1" w:rsidRPr="00337C6C" w:rsidRDefault="003944C1" w:rsidP="00C2011F">
            <w:pPr>
              <w:spacing w:before="0" w:after="0" w:line="240" w:lineRule="auto"/>
              <w:jc w:val="center"/>
              <w:rPr>
                <w:sz w:val="18"/>
                <w:szCs w:val="18"/>
              </w:rPr>
            </w:pPr>
          </w:p>
        </w:tc>
        <w:tc>
          <w:tcPr>
            <w:tcW w:w="945" w:type="pct"/>
            <w:vAlign w:val="center"/>
          </w:tcPr>
          <w:p w:rsidR="003944C1" w:rsidRPr="00337C6C" w:rsidRDefault="003944C1" w:rsidP="00C2011F">
            <w:pPr>
              <w:spacing w:before="0" w:after="0" w:line="240" w:lineRule="auto"/>
              <w:jc w:val="center"/>
              <w:rPr>
                <w:sz w:val="18"/>
                <w:szCs w:val="18"/>
              </w:rPr>
            </w:pPr>
          </w:p>
        </w:tc>
      </w:tr>
      <w:tr w:rsidR="003944C1" w:rsidRPr="00337C6C" w:rsidTr="00C2011F">
        <w:trPr>
          <w:trHeight w:val="499"/>
        </w:trPr>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Zvieratá</w:t>
            </w:r>
          </w:p>
        </w:tc>
        <w:tc>
          <w:tcPr>
            <w:tcW w:w="895" w:type="pct"/>
            <w:vAlign w:val="center"/>
          </w:tcPr>
          <w:p w:rsidR="003944C1" w:rsidRPr="00337C6C" w:rsidRDefault="003944C1" w:rsidP="00C2011F">
            <w:pPr>
              <w:spacing w:before="0" w:after="0" w:line="240" w:lineRule="auto"/>
              <w:jc w:val="center"/>
              <w:rPr>
                <w:sz w:val="18"/>
                <w:szCs w:val="18"/>
              </w:rPr>
            </w:pPr>
          </w:p>
        </w:tc>
        <w:tc>
          <w:tcPr>
            <w:tcW w:w="846" w:type="pct"/>
            <w:vAlign w:val="center"/>
          </w:tcPr>
          <w:p w:rsidR="003944C1" w:rsidRPr="00337C6C" w:rsidRDefault="003944C1" w:rsidP="00C2011F">
            <w:pPr>
              <w:spacing w:before="0" w:after="0" w:line="240" w:lineRule="auto"/>
              <w:jc w:val="center"/>
              <w:rPr>
                <w:sz w:val="18"/>
                <w:szCs w:val="18"/>
              </w:rPr>
            </w:pPr>
          </w:p>
        </w:tc>
        <w:tc>
          <w:tcPr>
            <w:tcW w:w="746" w:type="pct"/>
            <w:vAlign w:val="center"/>
          </w:tcPr>
          <w:p w:rsidR="003944C1" w:rsidRPr="00337C6C" w:rsidRDefault="003944C1" w:rsidP="00C2011F">
            <w:pPr>
              <w:spacing w:before="0" w:after="0" w:line="240" w:lineRule="auto"/>
              <w:jc w:val="center"/>
              <w:rPr>
                <w:sz w:val="18"/>
                <w:szCs w:val="18"/>
              </w:rPr>
            </w:pPr>
          </w:p>
        </w:tc>
        <w:tc>
          <w:tcPr>
            <w:tcW w:w="796" w:type="pct"/>
            <w:vAlign w:val="center"/>
          </w:tcPr>
          <w:p w:rsidR="003944C1" w:rsidRPr="00337C6C" w:rsidRDefault="003944C1" w:rsidP="00C2011F">
            <w:pPr>
              <w:spacing w:before="0" w:after="0" w:line="240" w:lineRule="auto"/>
              <w:jc w:val="center"/>
              <w:rPr>
                <w:sz w:val="18"/>
                <w:szCs w:val="18"/>
              </w:rPr>
            </w:pPr>
          </w:p>
        </w:tc>
        <w:tc>
          <w:tcPr>
            <w:tcW w:w="945" w:type="pct"/>
            <w:vAlign w:val="center"/>
          </w:tcPr>
          <w:p w:rsidR="003944C1" w:rsidRPr="00337C6C" w:rsidRDefault="003944C1" w:rsidP="00C2011F">
            <w:pPr>
              <w:spacing w:before="0" w:after="0" w:line="240" w:lineRule="auto"/>
              <w:jc w:val="center"/>
              <w:rPr>
                <w:sz w:val="18"/>
                <w:szCs w:val="18"/>
              </w:rPr>
            </w:pPr>
          </w:p>
        </w:tc>
      </w:tr>
      <w:tr w:rsidR="003944C1" w:rsidRPr="00337C6C" w:rsidTr="00C2011F">
        <w:trPr>
          <w:trHeight w:val="499"/>
        </w:trPr>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Tovar</w:t>
            </w:r>
          </w:p>
        </w:tc>
        <w:tc>
          <w:tcPr>
            <w:tcW w:w="895" w:type="pct"/>
            <w:vAlign w:val="center"/>
          </w:tcPr>
          <w:p w:rsidR="003944C1" w:rsidRPr="00337C6C" w:rsidRDefault="003944C1" w:rsidP="00C2011F">
            <w:pPr>
              <w:spacing w:before="0" w:after="0" w:line="240" w:lineRule="auto"/>
              <w:jc w:val="center"/>
              <w:rPr>
                <w:sz w:val="18"/>
                <w:szCs w:val="18"/>
              </w:rPr>
            </w:pPr>
          </w:p>
        </w:tc>
        <w:tc>
          <w:tcPr>
            <w:tcW w:w="846" w:type="pct"/>
            <w:vAlign w:val="center"/>
          </w:tcPr>
          <w:p w:rsidR="003944C1" w:rsidRPr="00337C6C" w:rsidRDefault="003944C1" w:rsidP="00C2011F">
            <w:pPr>
              <w:spacing w:before="0" w:after="0" w:line="240" w:lineRule="auto"/>
              <w:jc w:val="center"/>
              <w:rPr>
                <w:sz w:val="18"/>
                <w:szCs w:val="18"/>
              </w:rPr>
            </w:pPr>
          </w:p>
        </w:tc>
        <w:tc>
          <w:tcPr>
            <w:tcW w:w="746" w:type="pct"/>
            <w:vAlign w:val="center"/>
          </w:tcPr>
          <w:p w:rsidR="003944C1" w:rsidRPr="00337C6C" w:rsidRDefault="003944C1" w:rsidP="00C2011F">
            <w:pPr>
              <w:spacing w:before="0" w:after="0" w:line="240" w:lineRule="auto"/>
              <w:jc w:val="center"/>
              <w:rPr>
                <w:sz w:val="18"/>
                <w:szCs w:val="18"/>
              </w:rPr>
            </w:pPr>
          </w:p>
        </w:tc>
        <w:tc>
          <w:tcPr>
            <w:tcW w:w="796" w:type="pct"/>
            <w:vAlign w:val="center"/>
          </w:tcPr>
          <w:p w:rsidR="003944C1" w:rsidRPr="00337C6C" w:rsidRDefault="003944C1" w:rsidP="00C2011F">
            <w:pPr>
              <w:spacing w:before="0" w:after="0" w:line="240" w:lineRule="auto"/>
              <w:jc w:val="center"/>
              <w:rPr>
                <w:sz w:val="18"/>
                <w:szCs w:val="18"/>
              </w:rPr>
            </w:pPr>
          </w:p>
        </w:tc>
        <w:tc>
          <w:tcPr>
            <w:tcW w:w="945" w:type="pct"/>
            <w:vAlign w:val="center"/>
          </w:tcPr>
          <w:p w:rsidR="003944C1" w:rsidRPr="00337C6C" w:rsidRDefault="003944C1" w:rsidP="00C2011F">
            <w:pPr>
              <w:spacing w:before="0" w:after="0" w:line="240" w:lineRule="auto"/>
              <w:jc w:val="center"/>
              <w:rPr>
                <w:sz w:val="18"/>
                <w:szCs w:val="18"/>
              </w:rPr>
            </w:pPr>
          </w:p>
        </w:tc>
      </w:tr>
      <w:tr w:rsidR="003944C1" w:rsidRPr="00337C6C" w:rsidTr="00C2011F">
        <w:trPr>
          <w:trHeight w:val="499"/>
        </w:trPr>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Poskytnutý preddavok na zásoby</w:t>
            </w:r>
          </w:p>
        </w:tc>
        <w:tc>
          <w:tcPr>
            <w:tcW w:w="895" w:type="pct"/>
            <w:vAlign w:val="center"/>
          </w:tcPr>
          <w:p w:rsidR="003944C1" w:rsidRPr="00337C6C" w:rsidRDefault="003944C1" w:rsidP="00C2011F">
            <w:pPr>
              <w:spacing w:before="0" w:after="0" w:line="240" w:lineRule="auto"/>
              <w:jc w:val="center"/>
              <w:rPr>
                <w:sz w:val="18"/>
                <w:szCs w:val="18"/>
              </w:rPr>
            </w:pPr>
          </w:p>
        </w:tc>
        <w:tc>
          <w:tcPr>
            <w:tcW w:w="846" w:type="pct"/>
            <w:vAlign w:val="center"/>
          </w:tcPr>
          <w:p w:rsidR="003944C1" w:rsidRPr="00337C6C" w:rsidRDefault="003944C1" w:rsidP="00C2011F">
            <w:pPr>
              <w:spacing w:before="0" w:after="0" w:line="240" w:lineRule="auto"/>
              <w:jc w:val="center"/>
              <w:rPr>
                <w:sz w:val="18"/>
                <w:szCs w:val="18"/>
              </w:rPr>
            </w:pPr>
          </w:p>
        </w:tc>
        <w:tc>
          <w:tcPr>
            <w:tcW w:w="746" w:type="pct"/>
            <w:vAlign w:val="center"/>
          </w:tcPr>
          <w:p w:rsidR="003944C1" w:rsidRPr="00337C6C" w:rsidRDefault="003944C1" w:rsidP="00C2011F">
            <w:pPr>
              <w:spacing w:before="0" w:after="0" w:line="240" w:lineRule="auto"/>
              <w:jc w:val="center"/>
              <w:rPr>
                <w:sz w:val="18"/>
                <w:szCs w:val="18"/>
              </w:rPr>
            </w:pPr>
          </w:p>
        </w:tc>
        <w:tc>
          <w:tcPr>
            <w:tcW w:w="796" w:type="pct"/>
            <w:vAlign w:val="center"/>
          </w:tcPr>
          <w:p w:rsidR="003944C1" w:rsidRPr="00337C6C" w:rsidRDefault="003944C1" w:rsidP="00C2011F">
            <w:pPr>
              <w:spacing w:before="0" w:after="0" w:line="240" w:lineRule="auto"/>
              <w:jc w:val="center"/>
              <w:rPr>
                <w:sz w:val="18"/>
                <w:szCs w:val="18"/>
              </w:rPr>
            </w:pPr>
          </w:p>
        </w:tc>
        <w:tc>
          <w:tcPr>
            <w:tcW w:w="945" w:type="pct"/>
            <w:vAlign w:val="center"/>
          </w:tcPr>
          <w:p w:rsidR="003944C1" w:rsidRPr="00337C6C" w:rsidRDefault="003944C1" w:rsidP="00C2011F">
            <w:pPr>
              <w:spacing w:before="0" w:after="0" w:line="240" w:lineRule="auto"/>
              <w:jc w:val="center"/>
              <w:rPr>
                <w:sz w:val="18"/>
                <w:szCs w:val="18"/>
              </w:rPr>
            </w:pPr>
          </w:p>
        </w:tc>
      </w:tr>
      <w:tr w:rsidR="003944C1" w:rsidRPr="00337C6C" w:rsidTr="00C2011F">
        <w:trPr>
          <w:trHeight w:val="499"/>
        </w:trPr>
        <w:tc>
          <w:tcPr>
            <w:tcW w:w="771" w:type="pct"/>
            <w:vAlign w:val="center"/>
          </w:tcPr>
          <w:p w:rsidR="003944C1" w:rsidRPr="00337C6C" w:rsidRDefault="003944C1" w:rsidP="00AB0F60">
            <w:pPr>
              <w:spacing w:before="0" w:after="0" w:line="240" w:lineRule="auto"/>
              <w:jc w:val="left"/>
              <w:rPr>
                <w:b/>
                <w:sz w:val="18"/>
                <w:szCs w:val="18"/>
              </w:rPr>
            </w:pPr>
            <w:r w:rsidRPr="00337C6C">
              <w:rPr>
                <w:b/>
                <w:sz w:val="18"/>
                <w:szCs w:val="18"/>
              </w:rPr>
              <w:t>Zásoby spolu</w:t>
            </w:r>
          </w:p>
        </w:tc>
        <w:tc>
          <w:tcPr>
            <w:tcW w:w="895" w:type="pct"/>
            <w:vAlign w:val="center"/>
          </w:tcPr>
          <w:p w:rsidR="003944C1" w:rsidRPr="00337C6C" w:rsidRDefault="003944C1" w:rsidP="00C2011F">
            <w:pPr>
              <w:spacing w:before="0" w:after="0" w:line="240" w:lineRule="auto"/>
              <w:jc w:val="center"/>
              <w:rPr>
                <w:b/>
                <w:sz w:val="18"/>
                <w:szCs w:val="18"/>
              </w:rPr>
            </w:pPr>
          </w:p>
        </w:tc>
        <w:tc>
          <w:tcPr>
            <w:tcW w:w="846" w:type="pct"/>
            <w:vAlign w:val="center"/>
          </w:tcPr>
          <w:p w:rsidR="003944C1" w:rsidRPr="00337C6C" w:rsidRDefault="003944C1" w:rsidP="00C2011F">
            <w:pPr>
              <w:spacing w:before="0" w:after="0" w:line="240" w:lineRule="auto"/>
              <w:jc w:val="center"/>
              <w:rPr>
                <w:b/>
                <w:sz w:val="18"/>
                <w:szCs w:val="18"/>
              </w:rPr>
            </w:pPr>
          </w:p>
        </w:tc>
        <w:tc>
          <w:tcPr>
            <w:tcW w:w="746" w:type="pct"/>
            <w:vAlign w:val="center"/>
          </w:tcPr>
          <w:p w:rsidR="003944C1" w:rsidRPr="00337C6C" w:rsidRDefault="003944C1" w:rsidP="00C2011F">
            <w:pPr>
              <w:spacing w:before="0" w:after="0" w:line="240" w:lineRule="auto"/>
              <w:jc w:val="center"/>
              <w:rPr>
                <w:b/>
                <w:sz w:val="18"/>
                <w:szCs w:val="18"/>
              </w:rPr>
            </w:pPr>
          </w:p>
        </w:tc>
        <w:tc>
          <w:tcPr>
            <w:tcW w:w="796" w:type="pct"/>
            <w:vAlign w:val="center"/>
          </w:tcPr>
          <w:p w:rsidR="003944C1" w:rsidRPr="00337C6C" w:rsidRDefault="003944C1" w:rsidP="00C2011F">
            <w:pPr>
              <w:spacing w:before="0" w:after="0" w:line="240" w:lineRule="auto"/>
              <w:jc w:val="center"/>
              <w:rPr>
                <w:b/>
                <w:sz w:val="18"/>
                <w:szCs w:val="18"/>
              </w:rPr>
            </w:pPr>
          </w:p>
        </w:tc>
        <w:tc>
          <w:tcPr>
            <w:tcW w:w="945" w:type="pct"/>
            <w:vAlign w:val="center"/>
          </w:tcPr>
          <w:p w:rsidR="003944C1" w:rsidRPr="00337C6C" w:rsidRDefault="003944C1" w:rsidP="00C2011F">
            <w:pPr>
              <w:spacing w:before="0" w:after="0" w:line="240" w:lineRule="auto"/>
              <w:jc w:val="center"/>
              <w:rPr>
                <w:b/>
                <w:sz w:val="18"/>
                <w:szCs w:val="18"/>
              </w:rPr>
            </w:pPr>
          </w:p>
        </w:tc>
      </w:tr>
    </w:tbl>
    <w:p w:rsidR="003944C1" w:rsidRPr="00DB5C6F" w:rsidRDefault="003944C1" w:rsidP="003944C1">
      <w:pPr>
        <w:spacing w:before="0" w:line="240" w:lineRule="auto"/>
        <w:rPr>
          <w:sz w:val="22"/>
          <w:szCs w:val="22"/>
        </w:rPr>
      </w:pPr>
      <w:r>
        <w:rPr>
          <w:sz w:val="22"/>
          <w:szCs w:val="22"/>
        </w:rPr>
        <w:br w:type="page"/>
      </w:r>
    </w:p>
    <w:p w:rsidR="009B4F0F" w:rsidRDefault="00DB5C6F" w:rsidP="00DB5C6F">
      <w:pPr>
        <w:numPr>
          <w:ilvl w:val="0"/>
          <w:numId w:val="11"/>
        </w:numPr>
        <w:spacing w:before="0" w:line="240" w:lineRule="auto"/>
        <w:ind w:left="0" w:firstLine="0"/>
        <w:rPr>
          <w:sz w:val="22"/>
          <w:szCs w:val="22"/>
        </w:rPr>
      </w:pPr>
      <w:r>
        <w:rPr>
          <w:sz w:val="22"/>
          <w:szCs w:val="22"/>
        </w:rPr>
        <w:t xml:space="preserve"> </w:t>
      </w:r>
      <w:r w:rsidR="003D6571" w:rsidRPr="00D90FC4">
        <w:rPr>
          <w:sz w:val="22"/>
          <w:szCs w:val="22"/>
        </w:rPr>
        <w:t>Opis významných pohľadávok v nadväznosti na položky súvahy</w:t>
      </w:r>
      <w:r w:rsidR="009B4F0F" w:rsidRPr="00D90FC4">
        <w:rPr>
          <w:sz w:val="22"/>
          <w:szCs w:val="22"/>
        </w:rPr>
        <w:t xml:space="preserve"> a v členení na pohľadávky za </w:t>
      </w:r>
      <w:r w:rsidR="009B4F0F" w:rsidRPr="00DB5C6F">
        <w:rPr>
          <w:sz w:val="22"/>
          <w:szCs w:val="22"/>
        </w:rPr>
        <w:t>hlavnú</w:t>
      </w:r>
      <w:r w:rsidR="004529D8" w:rsidRPr="00DB5C6F">
        <w:rPr>
          <w:sz w:val="22"/>
          <w:szCs w:val="22"/>
        </w:rPr>
        <w:t xml:space="preserve"> nezdaňovanú </w:t>
      </w:r>
      <w:r w:rsidR="009B4F0F" w:rsidRPr="00DB5C6F">
        <w:rPr>
          <w:sz w:val="22"/>
          <w:szCs w:val="22"/>
        </w:rPr>
        <w:t xml:space="preserve"> činno</w:t>
      </w:r>
      <w:r w:rsidR="004529D8" w:rsidRPr="00DB5C6F">
        <w:rPr>
          <w:sz w:val="22"/>
          <w:szCs w:val="22"/>
        </w:rPr>
        <w:t xml:space="preserve">sť,  zdaňovanú činnosť a </w:t>
      </w:r>
      <w:r w:rsidR="009B4F0F" w:rsidRPr="00DB5C6F">
        <w:rPr>
          <w:sz w:val="22"/>
          <w:szCs w:val="22"/>
        </w:rPr>
        <w:t>podnikateľskú činnosť.</w:t>
      </w:r>
    </w:p>
    <w:p w:rsidR="006402CA" w:rsidRDefault="006402CA" w:rsidP="003944C1">
      <w:pPr>
        <w:spacing w:before="0" w:line="240" w:lineRule="auto"/>
        <w:rPr>
          <w:sz w:val="22"/>
          <w:szCs w:val="22"/>
        </w:rPr>
      </w:pPr>
    </w:p>
    <w:p w:rsidR="00BE7B58" w:rsidRDefault="00BE7B58" w:rsidP="003944C1">
      <w:pPr>
        <w:spacing w:before="0" w:line="240" w:lineRule="auto"/>
        <w:rPr>
          <w:sz w:val="22"/>
          <w:szCs w:val="22"/>
        </w:rPr>
      </w:pPr>
      <w:r>
        <w:rPr>
          <w:sz w:val="22"/>
          <w:szCs w:val="22"/>
        </w:rPr>
        <w:t>Organizácia má pohľadávku voči spriaznenej osobe vo výške 107.000 EUR</w:t>
      </w:r>
    </w:p>
    <w:p w:rsidR="003944C1" w:rsidRPr="00D90FC4" w:rsidRDefault="003944C1" w:rsidP="003944C1">
      <w:pPr>
        <w:spacing w:before="0" w:line="240" w:lineRule="auto"/>
        <w:rPr>
          <w:sz w:val="22"/>
          <w:szCs w:val="22"/>
        </w:rPr>
      </w:pPr>
    </w:p>
    <w:p w:rsidR="00DB1285" w:rsidRDefault="009B4F0F" w:rsidP="00DB5C6F">
      <w:pPr>
        <w:numPr>
          <w:ilvl w:val="0"/>
          <w:numId w:val="11"/>
        </w:numPr>
        <w:spacing w:before="0"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opravných polož</w:t>
      </w:r>
      <w:r w:rsidR="00C72ECC" w:rsidRPr="00D90FC4">
        <w:rPr>
          <w:sz w:val="22"/>
          <w:szCs w:val="22"/>
        </w:rPr>
        <w:t>ie</w:t>
      </w:r>
      <w:r w:rsidR="00DB1285" w:rsidRPr="00D90FC4">
        <w:rPr>
          <w:sz w:val="22"/>
          <w:szCs w:val="22"/>
        </w:rPr>
        <w:t>k k</w:t>
      </w:r>
      <w:r w:rsidR="002D701F" w:rsidRPr="00D90FC4">
        <w:rPr>
          <w:sz w:val="22"/>
          <w:szCs w:val="22"/>
        </w:rPr>
        <w:t> </w:t>
      </w:r>
      <w:r w:rsidR="00DB1285" w:rsidRPr="00D90FC4">
        <w:rPr>
          <w:sz w:val="22"/>
          <w:szCs w:val="22"/>
        </w:rPr>
        <w:t>pohľadávkam</w:t>
      </w:r>
      <w:r w:rsidR="002D701F" w:rsidRPr="00D90FC4">
        <w:rPr>
          <w:sz w:val="22"/>
          <w:szCs w:val="22"/>
        </w:rPr>
        <w:t>,</w:t>
      </w:r>
      <w:r w:rsidR="00DB1285" w:rsidRPr="00D90FC4">
        <w:rPr>
          <w:sz w:val="22"/>
          <w:szCs w:val="22"/>
        </w:rPr>
        <w:t xml:space="preserve"> </w:t>
      </w:r>
      <w:r w:rsidR="002D701F" w:rsidRPr="00D90FC4">
        <w:rPr>
          <w:sz w:val="22"/>
          <w:szCs w:val="22"/>
        </w:rPr>
        <w:t xml:space="preserve">pričom sa uvádza ich stav na začiatku bežného účtovného obdobia, tvorba, </w:t>
      </w:r>
      <w:r w:rsidR="00F914BA" w:rsidRPr="00D90FC4">
        <w:rPr>
          <w:sz w:val="22"/>
          <w:szCs w:val="22"/>
        </w:rPr>
        <w:t xml:space="preserve">zníženie alebo </w:t>
      </w:r>
      <w:r w:rsidR="002D701F" w:rsidRPr="00D90FC4">
        <w:rPr>
          <w:sz w:val="22"/>
          <w:szCs w:val="22"/>
        </w:rPr>
        <w:t>zúčtovanie opravných položiek počas bežného účtovného obdobia a stav na konci bežného účtovného obdobia, ako aj dôvod tvorby</w:t>
      </w:r>
      <w:r w:rsidR="00F914BA" w:rsidRPr="00D90FC4">
        <w:rPr>
          <w:sz w:val="22"/>
          <w:szCs w:val="22"/>
        </w:rPr>
        <w:t xml:space="preserve">, zníženia </w:t>
      </w:r>
      <w:r w:rsidR="002D701F" w:rsidRPr="00D90FC4">
        <w:rPr>
          <w:sz w:val="22"/>
          <w:szCs w:val="22"/>
        </w:rPr>
        <w:t>a</w:t>
      </w:r>
      <w:r w:rsidR="00F914BA" w:rsidRPr="00D90FC4">
        <w:rPr>
          <w:sz w:val="22"/>
          <w:szCs w:val="22"/>
        </w:rPr>
        <w:t>lebo</w:t>
      </w:r>
      <w:r w:rsidR="002D701F" w:rsidRPr="00D90FC4">
        <w:rPr>
          <w:sz w:val="22"/>
          <w:szCs w:val="22"/>
        </w:rPr>
        <w:t xml:space="preserve"> zúčtovania opravných položiek k pohľadávkam.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8"/>
        <w:gridCol w:w="1866"/>
        <w:gridCol w:w="1763"/>
        <w:gridCol w:w="1555"/>
        <w:gridCol w:w="1659"/>
        <w:gridCol w:w="1969"/>
      </w:tblGrid>
      <w:tr w:rsidR="003944C1" w:rsidRPr="00337C6C" w:rsidTr="00AB0F60">
        <w:tc>
          <w:tcPr>
            <w:tcW w:w="771" w:type="pct"/>
            <w:vAlign w:val="center"/>
          </w:tcPr>
          <w:p w:rsidR="003944C1" w:rsidRPr="00337C6C" w:rsidRDefault="003944C1" w:rsidP="00AB0F60">
            <w:pPr>
              <w:spacing w:before="0" w:after="0" w:line="240" w:lineRule="auto"/>
              <w:jc w:val="center"/>
              <w:rPr>
                <w:b/>
                <w:sz w:val="18"/>
                <w:szCs w:val="18"/>
              </w:rPr>
            </w:pPr>
            <w:r w:rsidRPr="00337C6C">
              <w:rPr>
                <w:b/>
                <w:sz w:val="18"/>
                <w:szCs w:val="18"/>
              </w:rPr>
              <w:t>Druh pohľadávok</w:t>
            </w:r>
          </w:p>
        </w:tc>
        <w:tc>
          <w:tcPr>
            <w:tcW w:w="895" w:type="pct"/>
            <w:vAlign w:val="center"/>
          </w:tcPr>
          <w:p w:rsidR="003944C1" w:rsidRPr="00337C6C" w:rsidRDefault="003944C1" w:rsidP="00AB0F60">
            <w:pPr>
              <w:spacing w:before="0" w:after="0" w:line="240" w:lineRule="auto"/>
              <w:jc w:val="center"/>
              <w:rPr>
                <w:b/>
                <w:sz w:val="18"/>
                <w:szCs w:val="18"/>
              </w:rPr>
            </w:pPr>
            <w:r w:rsidRPr="00337C6C">
              <w:rPr>
                <w:b/>
                <w:sz w:val="18"/>
                <w:szCs w:val="18"/>
                <w:lang w:eastAsia="sk-SK"/>
              </w:rPr>
              <w:t>Stav na začiatku bežného účtovného obdobia</w:t>
            </w:r>
          </w:p>
        </w:tc>
        <w:tc>
          <w:tcPr>
            <w:tcW w:w="846" w:type="pct"/>
            <w:vAlign w:val="center"/>
          </w:tcPr>
          <w:p w:rsidR="003944C1" w:rsidRPr="00337C6C" w:rsidRDefault="003944C1" w:rsidP="00AB0F60">
            <w:pPr>
              <w:spacing w:before="0" w:after="0" w:line="240" w:lineRule="auto"/>
              <w:jc w:val="center"/>
              <w:rPr>
                <w:b/>
                <w:sz w:val="18"/>
                <w:szCs w:val="18"/>
              </w:rPr>
            </w:pPr>
            <w:r w:rsidRPr="00337C6C">
              <w:rPr>
                <w:b/>
                <w:sz w:val="18"/>
                <w:szCs w:val="18"/>
                <w:lang w:eastAsia="sk-SK"/>
              </w:rPr>
              <w:t>Tvorba opravnej položky (zvýšenie)</w:t>
            </w:r>
          </w:p>
        </w:tc>
        <w:tc>
          <w:tcPr>
            <w:tcW w:w="746" w:type="pct"/>
            <w:vAlign w:val="center"/>
          </w:tcPr>
          <w:p w:rsidR="003944C1" w:rsidRPr="00337C6C" w:rsidRDefault="003944C1" w:rsidP="00AB0F60">
            <w:pPr>
              <w:spacing w:before="0" w:after="0" w:line="240" w:lineRule="auto"/>
              <w:jc w:val="center"/>
              <w:rPr>
                <w:b/>
                <w:sz w:val="18"/>
                <w:szCs w:val="18"/>
              </w:rPr>
            </w:pPr>
            <w:r w:rsidRPr="00337C6C">
              <w:rPr>
                <w:b/>
                <w:sz w:val="18"/>
                <w:szCs w:val="18"/>
              </w:rPr>
              <w:t>Zníženie opravnej položky</w:t>
            </w:r>
          </w:p>
        </w:tc>
        <w:tc>
          <w:tcPr>
            <w:tcW w:w="796" w:type="pct"/>
            <w:vAlign w:val="center"/>
          </w:tcPr>
          <w:p w:rsidR="003944C1" w:rsidRPr="00337C6C" w:rsidRDefault="003944C1" w:rsidP="00AB0F60">
            <w:pPr>
              <w:spacing w:before="0" w:after="0" w:line="240" w:lineRule="auto"/>
              <w:jc w:val="center"/>
              <w:rPr>
                <w:b/>
                <w:sz w:val="18"/>
                <w:szCs w:val="18"/>
              </w:rPr>
            </w:pPr>
            <w:r w:rsidRPr="00337C6C">
              <w:rPr>
                <w:b/>
                <w:sz w:val="18"/>
                <w:szCs w:val="18"/>
              </w:rPr>
              <w:t>Zúčtovanie  opravnej položky</w:t>
            </w:r>
          </w:p>
        </w:tc>
        <w:tc>
          <w:tcPr>
            <w:tcW w:w="945" w:type="pct"/>
            <w:vAlign w:val="center"/>
          </w:tcPr>
          <w:p w:rsidR="003944C1" w:rsidRPr="00337C6C" w:rsidRDefault="003944C1" w:rsidP="00AB0F60">
            <w:pPr>
              <w:spacing w:before="0" w:after="0" w:line="240" w:lineRule="auto"/>
              <w:jc w:val="center"/>
              <w:rPr>
                <w:b/>
                <w:sz w:val="18"/>
                <w:szCs w:val="18"/>
              </w:rPr>
            </w:pPr>
            <w:r w:rsidRPr="00337C6C">
              <w:rPr>
                <w:b/>
                <w:sz w:val="18"/>
                <w:szCs w:val="18"/>
                <w:lang w:eastAsia="sk-SK"/>
              </w:rPr>
              <w:t>Stav na konci bežného účtovného obdobia</w:t>
            </w:r>
          </w:p>
        </w:tc>
      </w:tr>
      <w:tr w:rsidR="003944C1" w:rsidRPr="00337C6C" w:rsidTr="00E27A3A">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Pohľadávky z obchodného styku</w:t>
            </w:r>
          </w:p>
        </w:tc>
        <w:tc>
          <w:tcPr>
            <w:tcW w:w="895" w:type="pct"/>
            <w:vAlign w:val="center"/>
          </w:tcPr>
          <w:p w:rsidR="003944C1" w:rsidRPr="00337C6C" w:rsidRDefault="003944C1" w:rsidP="00E27A3A">
            <w:pPr>
              <w:spacing w:before="0" w:after="0" w:line="240" w:lineRule="auto"/>
              <w:jc w:val="center"/>
              <w:rPr>
                <w:sz w:val="18"/>
                <w:szCs w:val="18"/>
              </w:rPr>
            </w:pPr>
          </w:p>
        </w:tc>
        <w:tc>
          <w:tcPr>
            <w:tcW w:w="846" w:type="pct"/>
            <w:vAlign w:val="center"/>
          </w:tcPr>
          <w:p w:rsidR="003944C1" w:rsidRPr="00337C6C" w:rsidRDefault="003944C1" w:rsidP="00E27A3A">
            <w:pPr>
              <w:spacing w:before="0" w:after="0" w:line="240" w:lineRule="auto"/>
              <w:jc w:val="center"/>
              <w:rPr>
                <w:sz w:val="18"/>
                <w:szCs w:val="18"/>
              </w:rPr>
            </w:pPr>
          </w:p>
        </w:tc>
        <w:tc>
          <w:tcPr>
            <w:tcW w:w="746" w:type="pct"/>
            <w:vAlign w:val="center"/>
          </w:tcPr>
          <w:p w:rsidR="003944C1" w:rsidRPr="00337C6C" w:rsidRDefault="003944C1" w:rsidP="00E27A3A">
            <w:pPr>
              <w:spacing w:before="0" w:after="0" w:line="240" w:lineRule="auto"/>
              <w:jc w:val="center"/>
              <w:rPr>
                <w:sz w:val="18"/>
                <w:szCs w:val="18"/>
              </w:rPr>
            </w:pPr>
          </w:p>
        </w:tc>
        <w:tc>
          <w:tcPr>
            <w:tcW w:w="796" w:type="pct"/>
            <w:vAlign w:val="center"/>
          </w:tcPr>
          <w:p w:rsidR="003944C1" w:rsidRPr="00337C6C" w:rsidRDefault="003944C1" w:rsidP="00E27A3A">
            <w:pPr>
              <w:spacing w:before="0" w:after="0" w:line="240" w:lineRule="auto"/>
              <w:jc w:val="center"/>
              <w:rPr>
                <w:sz w:val="18"/>
                <w:szCs w:val="18"/>
              </w:rPr>
            </w:pPr>
          </w:p>
        </w:tc>
        <w:tc>
          <w:tcPr>
            <w:tcW w:w="945" w:type="pct"/>
            <w:vAlign w:val="center"/>
          </w:tcPr>
          <w:p w:rsidR="003944C1" w:rsidRPr="00337C6C" w:rsidRDefault="003944C1" w:rsidP="00E27A3A">
            <w:pPr>
              <w:spacing w:before="0" w:after="0" w:line="240" w:lineRule="auto"/>
              <w:jc w:val="center"/>
              <w:rPr>
                <w:sz w:val="18"/>
                <w:szCs w:val="18"/>
              </w:rPr>
            </w:pPr>
          </w:p>
        </w:tc>
      </w:tr>
      <w:tr w:rsidR="003944C1" w:rsidRPr="00337C6C" w:rsidTr="00E27A3A">
        <w:trPr>
          <w:trHeight w:val="499"/>
        </w:trPr>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Ostatné pohľadávky</w:t>
            </w:r>
          </w:p>
        </w:tc>
        <w:tc>
          <w:tcPr>
            <w:tcW w:w="895" w:type="pct"/>
            <w:vAlign w:val="center"/>
          </w:tcPr>
          <w:p w:rsidR="003944C1" w:rsidRPr="00337C6C" w:rsidRDefault="003944C1" w:rsidP="00E27A3A">
            <w:pPr>
              <w:spacing w:before="0" w:after="0" w:line="240" w:lineRule="auto"/>
              <w:jc w:val="center"/>
              <w:rPr>
                <w:sz w:val="18"/>
                <w:szCs w:val="18"/>
              </w:rPr>
            </w:pPr>
          </w:p>
        </w:tc>
        <w:tc>
          <w:tcPr>
            <w:tcW w:w="846" w:type="pct"/>
            <w:vAlign w:val="center"/>
          </w:tcPr>
          <w:p w:rsidR="003944C1" w:rsidRPr="00337C6C" w:rsidRDefault="003944C1" w:rsidP="00E27A3A">
            <w:pPr>
              <w:spacing w:before="0" w:after="0" w:line="240" w:lineRule="auto"/>
              <w:jc w:val="center"/>
              <w:rPr>
                <w:sz w:val="18"/>
                <w:szCs w:val="18"/>
              </w:rPr>
            </w:pPr>
          </w:p>
        </w:tc>
        <w:tc>
          <w:tcPr>
            <w:tcW w:w="746" w:type="pct"/>
            <w:vAlign w:val="center"/>
          </w:tcPr>
          <w:p w:rsidR="003944C1" w:rsidRPr="00337C6C" w:rsidRDefault="003944C1" w:rsidP="00E27A3A">
            <w:pPr>
              <w:spacing w:before="0" w:after="0" w:line="240" w:lineRule="auto"/>
              <w:jc w:val="center"/>
              <w:rPr>
                <w:sz w:val="18"/>
                <w:szCs w:val="18"/>
              </w:rPr>
            </w:pPr>
          </w:p>
        </w:tc>
        <w:tc>
          <w:tcPr>
            <w:tcW w:w="796" w:type="pct"/>
            <w:vAlign w:val="center"/>
          </w:tcPr>
          <w:p w:rsidR="003944C1" w:rsidRPr="00337C6C" w:rsidRDefault="003944C1" w:rsidP="00E27A3A">
            <w:pPr>
              <w:spacing w:before="0" w:after="0" w:line="240" w:lineRule="auto"/>
              <w:jc w:val="center"/>
              <w:rPr>
                <w:sz w:val="18"/>
                <w:szCs w:val="18"/>
              </w:rPr>
            </w:pPr>
          </w:p>
        </w:tc>
        <w:tc>
          <w:tcPr>
            <w:tcW w:w="945" w:type="pct"/>
            <w:vAlign w:val="center"/>
          </w:tcPr>
          <w:p w:rsidR="003944C1" w:rsidRPr="00337C6C" w:rsidRDefault="003944C1" w:rsidP="00E27A3A">
            <w:pPr>
              <w:spacing w:before="0" w:after="0" w:line="240" w:lineRule="auto"/>
              <w:jc w:val="center"/>
              <w:rPr>
                <w:sz w:val="18"/>
                <w:szCs w:val="18"/>
              </w:rPr>
            </w:pPr>
          </w:p>
        </w:tc>
      </w:tr>
      <w:tr w:rsidR="003944C1" w:rsidRPr="00337C6C" w:rsidTr="00E27A3A">
        <w:trPr>
          <w:trHeight w:val="499"/>
        </w:trPr>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Pohľadávky voči účastníkom združení</w:t>
            </w:r>
          </w:p>
        </w:tc>
        <w:tc>
          <w:tcPr>
            <w:tcW w:w="895" w:type="pct"/>
            <w:vAlign w:val="center"/>
          </w:tcPr>
          <w:p w:rsidR="003944C1" w:rsidRPr="00337C6C" w:rsidRDefault="003944C1" w:rsidP="00E27A3A">
            <w:pPr>
              <w:spacing w:before="0" w:after="0" w:line="240" w:lineRule="auto"/>
              <w:jc w:val="center"/>
              <w:rPr>
                <w:sz w:val="18"/>
                <w:szCs w:val="18"/>
              </w:rPr>
            </w:pPr>
          </w:p>
        </w:tc>
        <w:tc>
          <w:tcPr>
            <w:tcW w:w="846" w:type="pct"/>
            <w:vAlign w:val="center"/>
          </w:tcPr>
          <w:p w:rsidR="003944C1" w:rsidRPr="00337C6C" w:rsidRDefault="003944C1" w:rsidP="00E27A3A">
            <w:pPr>
              <w:spacing w:before="0" w:after="0" w:line="240" w:lineRule="auto"/>
              <w:jc w:val="center"/>
              <w:rPr>
                <w:sz w:val="18"/>
                <w:szCs w:val="18"/>
              </w:rPr>
            </w:pPr>
          </w:p>
        </w:tc>
        <w:tc>
          <w:tcPr>
            <w:tcW w:w="746" w:type="pct"/>
            <w:vAlign w:val="center"/>
          </w:tcPr>
          <w:p w:rsidR="003944C1" w:rsidRPr="00337C6C" w:rsidRDefault="003944C1" w:rsidP="00E27A3A">
            <w:pPr>
              <w:spacing w:before="0" w:after="0" w:line="240" w:lineRule="auto"/>
              <w:jc w:val="center"/>
              <w:rPr>
                <w:sz w:val="18"/>
                <w:szCs w:val="18"/>
              </w:rPr>
            </w:pPr>
          </w:p>
        </w:tc>
        <w:tc>
          <w:tcPr>
            <w:tcW w:w="796" w:type="pct"/>
            <w:vAlign w:val="center"/>
          </w:tcPr>
          <w:p w:rsidR="003944C1" w:rsidRPr="00337C6C" w:rsidRDefault="003944C1" w:rsidP="00E27A3A">
            <w:pPr>
              <w:spacing w:before="0" w:after="0" w:line="240" w:lineRule="auto"/>
              <w:jc w:val="center"/>
              <w:rPr>
                <w:sz w:val="18"/>
                <w:szCs w:val="18"/>
              </w:rPr>
            </w:pPr>
          </w:p>
        </w:tc>
        <w:tc>
          <w:tcPr>
            <w:tcW w:w="945" w:type="pct"/>
            <w:vAlign w:val="center"/>
          </w:tcPr>
          <w:p w:rsidR="003944C1" w:rsidRPr="00337C6C" w:rsidRDefault="003944C1" w:rsidP="00E27A3A">
            <w:pPr>
              <w:spacing w:before="0" w:after="0" w:line="240" w:lineRule="auto"/>
              <w:jc w:val="center"/>
              <w:rPr>
                <w:sz w:val="18"/>
                <w:szCs w:val="18"/>
              </w:rPr>
            </w:pPr>
          </w:p>
        </w:tc>
      </w:tr>
      <w:tr w:rsidR="003944C1" w:rsidRPr="00337C6C" w:rsidTr="00E27A3A">
        <w:trPr>
          <w:trHeight w:val="499"/>
        </w:trPr>
        <w:tc>
          <w:tcPr>
            <w:tcW w:w="771" w:type="pct"/>
            <w:vAlign w:val="center"/>
          </w:tcPr>
          <w:p w:rsidR="003944C1" w:rsidRPr="00337C6C" w:rsidRDefault="003944C1" w:rsidP="00AB0F60">
            <w:pPr>
              <w:spacing w:before="0" w:after="0" w:line="240" w:lineRule="auto"/>
              <w:jc w:val="left"/>
              <w:rPr>
                <w:sz w:val="18"/>
                <w:szCs w:val="18"/>
              </w:rPr>
            </w:pPr>
            <w:r w:rsidRPr="00337C6C">
              <w:rPr>
                <w:sz w:val="18"/>
                <w:szCs w:val="18"/>
              </w:rPr>
              <w:t>Iné pohľadávky</w:t>
            </w:r>
          </w:p>
        </w:tc>
        <w:tc>
          <w:tcPr>
            <w:tcW w:w="895" w:type="pct"/>
            <w:vAlign w:val="center"/>
          </w:tcPr>
          <w:p w:rsidR="003944C1" w:rsidRPr="00337C6C" w:rsidRDefault="003944C1" w:rsidP="00E27A3A">
            <w:pPr>
              <w:spacing w:before="0" w:after="0" w:line="240" w:lineRule="auto"/>
              <w:jc w:val="center"/>
              <w:rPr>
                <w:sz w:val="18"/>
                <w:szCs w:val="18"/>
              </w:rPr>
            </w:pPr>
          </w:p>
        </w:tc>
        <w:tc>
          <w:tcPr>
            <w:tcW w:w="846" w:type="pct"/>
            <w:vAlign w:val="center"/>
          </w:tcPr>
          <w:p w:rsidR="003944C1" w:rsidRPr="00337C6C" w:rsidRDefault="003944C1" w:rsidP="00E27A3A">
            <w:pPr>
              <w:spacing w:before="0" w:after="0" w:line="240" w:lineRule="auto"/>
              <w:jc w:val="center"/>
              <w:rPr>
                <w:sz w:val="18"/>
                <w:szCs w:val="18"/>
              </w:rPr>
            </w:pPr>
          </w:p>
        </w:tc>
        <w:tc>
          <w:tcPr>
            <w:tcW w:w="746" w:type="pct"/>
            <w:vAlign w:val="center"/>
          </w:tcPr>
          <w:p w:rsidR="003944C1" w:rsidRPr="00337C6C" w:rsidRDefault="003944C1" w:rsidP="00E27A3A">
            <w:pPr>
              <w:spacing w:before="0" w:after="0" w:line="240" w:lineRule="auto"/>
              <w:jc w:val="center"/>
              <w:rPr>
                <w:sz w:val="18"/>
                <w:szCs w:val="18"/>
              </w:rPr>
            </w:pPr>
          </w:p>
        </w:tc>
        <w:tc>
          <w:tcPr>
            <w:tcW w:w="796" w:type="pct"/>
            <w:vAlign w:val="center"/>
          </w:tcPr>
          <w:p w:rsidR="003944C1" w:rsidRPr="00337C6C" w:rsidRDefault="003944C1" w:rsidP="00E27A3A">
            <w:pPr>
              <w:spacing w:before="0" w:after="0" w:line="240" w:lineRule="auto"/>
              <w:jc w:val="center"/>
              <w:rPr>
                <w:sz w:val="18"/>
                <w:szCs w:val="18"/>
              </w:rPr>
            </w:pPr>
          </w:p>
        </w:tc>
        <w:tc>
          <w:tcPr>
            <w:tcW w:w="945" w:type="pct"/>
            <w:vAlign w:val="center"/>
          </w:tcPr>
          <w:p w:rsidR="003944C1" w:rsidRPr="00337C6C" w:rsidRDefault="003944C1" w:rsidP="00E27A3A">
            <w:pPr>
              <w:spacing w:before="0" w:after="0" w:line="240" w:lineRule="auto"/>
              <w:jc w:val="center"/>
              <w:rPr>
                <w:sz w:val="18"/>
                <w:szCs w:val="18"/>
              </w:rPr>
            </w:pPr>
          </w:p>
        </w:tc>
      </w:tr>
      <w:tr w:rsidR="003944C1" w:rsidRPr="00337C6C" w:rsidTr="00E27A3A">
        <w:trPr>
          <w:trHeight w:val="499"/>
        </w:trPr>
        <w:tc>
          <w:tcPr>
            <w:tcW w:w="771" w:type="pct"/>
            <w:vAlign w:val="center"/>
          </w:tcPr>
          <w:p w:rsidR="003944C1" w:rsidRPr="00337C6C" w:rsidRDefault="003944C1" w:rsidP="00AB0F60">
            <w:pPr>
              <w:spacing w:before="0" w:after="0" w:line="240" w:lineRule="auto"/>
              <w:jc w:val="left"/>
              <w:rPr>
                <w:b/>
                <w:sz w:val="18"/>
                <w:szCs w:val="18"/>
              </w:rPr>
            </w:pPr>
            <w:r w:rsidRPr="00337C6C">
              <w:rPr>
                <w:b/>
                <w:sz w:val="18"/>
                <w:szCs w:val="18"/>
              </w:rPr>
              <w:t>Pohľadávky spolu</w:t>
            </w:r>
          </w:p>
        </w:tc>
        <w:tc>
          <w:tcPr>
            <w:tcW w:w="895" w:type="pct"/>
            <w:vAlign w:val="center"/>
          </w:tcPr>
          <w:p w:rsidR="003944C1" w:rsidRPr="00337C6C" w:rsidRDefault="003944C1" w:rsidP="00E27A3A">
            <w:pPr>
              <w:spacing w:before="0" w:after="0" w:line="240" w:lineRule="auto"/>
              <w:jc w:val="center"/>
              <w:rPr>
                <w:b/>
                <w:sz w:val="18"/>
                <w:szCs w:val="18"/>
              </w:rPr>
            </w:pPr>
          </w:p>
        </w:tc>
        <w:tc>
          <w:tcPr>
            <w:tcW w:w="846" w:type="pct"/>
            <w:vAlign w:val="center"/>
          </w:tcPr>
          <w:p w:rsidR="003944C1" w:rsidRPr="00337C6C" w:rsidRDefault="003944C1" w:rsidP="00E27A3A">
            <w:pPr>
              <w:spacing w:before="0" w:after="0" w:line="240" w:lineRule="auto"/>
              <w:jc w:val="center"/>
              <w:rPr>
                <w:b/>
                <w:sz w:val="18"/>
                <w:szCs w:val="18"/>
              </w:rPr>
            </w:pPr>
          </w:p>
        </w:tc>
        <w:tc>
          <w:tcPr>
            <w:tcW w:w="746" w:type="pct"/>
            <w:vAlign w:val="center"/>
          </w:tcPr>
          <w:p w:rsidR="003944C1" w:rsidRPr="00337C6C" w:rsidRDefault="003944C1" w:rsidP="00E27A3A">
            <w:pPr>
              <w:spacing w:before="0" w:after="0" w:line="240" w:lineRule="auto"/>
              <w:jc w:val="center"/>
              <w:rPr>
                <w:b/>
                <w:sz w:val="18"/>
                <w:szCs w:val="18"/>
              </w:rPr>
            </w:pPr>
          </w:p>
        </w:tc>
        <w:tc>
          <w:tcPr>
            <w:tcW w:w="796" w:type="pct"/>
            <w:vAlign w:val="center"/>
          </w:tcPr>
          <w:p w:rsidR="003944C1" w:rsidRPr="00337C6C" w:rsidRDefault="003944C1" w:rsidP="00E27A3A">
            <w:pPr>
              <w:spacing w:before="0" w:after="0" w:line="240" w:lineRule="auto"/>
              <w:jc w:val="center"/>
              <w:rPr>
                <w:b/>
                <w:sz w:val="18"/>
                <w:szCs w:val="18"/>
              </w:rPr>
            </w:pPr>
          </w:p>
        </w:tc>
        <w:tc>
          <w:tcPr>
            <w:tcW w:w="945" w:type="pct"/>
            <w:vAlign w:val="center"/>
          </w:tcPr>
          <w:p w:rsidR="003944C1" w:rsidRPr="00337C6C" w:rsidRDefault="003944C1" w:rsidP="00E27A3A">
            <w:pPr>
              <w:spacing w:before="0" w:after="0" w:line="240" w:lineRule="auto"/>
              <w:jc w:val="center"/>
              <w:rPr>
                <w:b/>
                <w:sz w:val="18"/>
                <w:szCs w:val="18"/>
              </w:rPr>
            </w:pPr>
          </w:p>
        </w:tc>
      </w:tr>
    </w:tbl>
    <w:p w:rsidR="006402CA" w:rsidRPr="00D90FC4" w:rsidRDefault="006402CA" w:rsidP="003944C1">
      <w:pPr>
        <w:spacing w:before="0" w:line="240" w:lineRule="auto"/>
        <w:rPr>
          <w:sz w:val="22"/>
          <w:szCs w:val="22"/>
        </w:rPr>
      </w:pPr>
    </w:p>
    <w:p w:rsidR="00D87E14" w:rsidRDefault="009B4F0F" w:rsidP="00DB5C6F">
      <w:pPr>
        <w:numPr>
          <w:ilvl w:val="0"/>
          <w:numId w:val="11"/>
        </w:numPr>
        <w:spacing w:before="0" w:line="240" w:lineRule="auto"/>
        <w:ind w:left="0" w:firstLine="0"/>
        <w:rPr>
          <w:sz w:val="22"/>
          <w:szCs w:val="22"/>
        </w:rPr>
      </w:pPr>
      <w:r w:rsidRPr="00D90FC4">
        <w:rPr>
          <w:sz w:val="22"/>
          <w:szCs w:val="22"/>
        </w:rPr>
        <w:t xml:space="preserve"> </w:t>
      </w:r>
      <w:r w:rsidR="00D87E14" w:rsidRPr="00D90FC4">
        <w:rPr>
          <w:sz w:val="22"/>
          <w:szCs w:val="22"/>
        </w:rPr>
        <w:t>Prehľad  pohľadávok do lehoty sp</w:t>
      </w:r>
      <w:r w:rsidR="00503A66" w:rsidRPr="00D90FC4">
        <w:rPr>
          <w:sz w:val="22"/>
          <w:szCs w:val="22"/>
        </w:rPr>
        <w:t>latnosti a po lehote splatnosti.</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3140"/>
        <w:gridCol w:w="3703"/>
      </w:tblGrid>
      <w:tr w:rsidR="006402CA" w:rsidRPr="00D90FC4" w:rsidTr="00AB0F60">
        <w:trPr>
          <w:trHeight w:val="397"/>
        </w:trPr>
        <w:tc>
          <w:tcPr>
            <w:tcW w:w="4323" w:type="dxa"/>
            <w:vMerge w:val="restart"/>
          </w:tcPr>
          <w:p w:rsidR="006402CA" w:rsidRPr="00337C6C" w:rsidRDefault="006402CA" w:rsidP="00AB0F60">
            <w:pPr>
              <w:spacing w:before="0" w:line="240" w:lineRule="auto"/>
              <w:rPr>
                <w:sz w:val="18"/>
                <w:szCs w:val="18"/>
              </w:rPr>
            </w:pPr>
          </w:p>
        </w:tc>
        <w:tc>
          <w:tcPr>
            <w:tcW w:w="8221" w:type="dxa"/>
            <w:gridSpan w:val="2"/>
            <w:vAlign w:val="center"/>
          </w:tcPr>
          <w:p w:rsidR="006402CA" w:rsidRPr="00337C6C" w:rsidRDefault="006402CA" w:rsidP="00AB0F60">
            <w:pPr>
              <w:spacing w:before="0" w:line="240" w:lineRule="auto"/>
              <w:jc w:val="center"/>
              <w:rPr>
                <w:b/>
                <w:sz w:val="18"/>
                <w:szCs w:val="18"/>
              </w:rPr>
            </w:pPr>
            <w:r w:rsidRPr="00337C6C">
              <w:rPr>
                <w:b/>
                <w:sz w:val="18"/>
                <w:szCs w:val="18"/>
                <w:lang w:eastAsia="sk-SK"/>
              </w:rPr>
              <w:t>Stav na konci</w:t>
            </w:r>
          </w:p>
        </w:tc>
      </w:tr>
      <w:tr w:rsidR="006402CA" w:rsidRPr="00D90FC4" w:rsidTr="00AB0F60">
        <w:tc>
          <w:tcPr>
            <w:tcW w:w="4323" w:type="dxa"/>
            <w:vMerge/>
          </w:tcPr>
          <w:p w:rsidR="006402CA" w:rsidRPr="00337C6C" w:rsidRDefault="006402CA" w:rsidP="00AB0F60">
            <w:pPr>
              <w:spacing w:before="0" w:line="240" w:lineRule="auto"/>
              <w:rPr>
                <w:sz w:val="18"/>
                <w:szCs w:val="18"/>
              </w:rPr>
            </w:pPr>
          </w:p>
        </w:tc>
        <w:tc>
          <w:tcPr>
            <w:tcW w:w="3827" w:type="dxa"/>
            <w:vAlign w:val="center"/>
          </w:tcPr>
          <w:p w:rsidR="006402CA" w:rsidRPr="00337C6C" w:rsidRDefault="006402CA" w:rsidP="00AB0F60">
            <w:pPr>
              <w:spacing w:before="0" w:line="240" w:lineRule="auto"/>
              <w:jc w:val="center"/>
              <w:rPr>
                <w:b/>
                <w:sz w:val="18"/>
                <w:szCs w:val="18"/>
                <w:lang w:eastAsia="sk-SK"/>
              </w:rPr>
            </w:pPr>
            <w:r w:rsidRPr="00337C6C">
              <w:rPr>
                <w:b/>
                <w:sz w:val="18"/>
                <w:szCs w:val="18"/>
                <w:lang w:eastAsia="sk-SK"/>
              </w:rPr>
              <w:t>bežného účtovného obdobia</w:t>
            </w:r>
          </w:p>
        </w:tc>
        <w:tc>
          <w:tcPr>
            <w:tcW w:w="4394" w:type="dxa"/>
            <w:vAlign w:val="center"/>
          </w:tcPr>
          <w:p w:rsidR="006402CA" w:rsidRPr="00337C6C" w:rsidRDefault="006402CA" w:rsidP="00AB0F60">
            <w:pPr>
              <w:spacing w:before="0" w:line="240" w:lineRule="auto"/>
              <w:jc w:val="center"/>
              <w:rPr>
                <w:b/>
                <w:sz w:val="18"/>
                <w:szCs w:val="18"/>
                <w:lang w:eastAsia="sk-SK"/>
              </w:rPr>
            </w:pPr>
            <w:r w:rsidRPr="00337C6C">
              <w:rPr>
                <w:b/>
                <w:sz w:val="18"/>
                <w:szCs w:val="18"/>
                <w:lang w:eastAsia="sk-SK"/>
              </w:rPr>
              <w:t>bezprostredne predchádzajúceho účtovného obdobia</w:t>
            </w:r>
          </w:p>
        </w:tc>
      </w:tr>
      <w:tr w:rsidR="006402CA" w:rsidRPr="00D90FC4" w:rsidTr="00AB0F60">
        <w:tc>
          <w:tcPr>
            <w:tcW w:w="4323" w:type="dxa"/>
            <w:vAlign w:val="center"/>
          </w:tcPr>
          <w:p w:rsidR="006402CA" w:rsidRPr="00337C6C" w:rsidRDefault="006402CA" w:rsidP="00AB0F60">
            <w:pPr>
              <w:spacing w:before="0" w:line="240" w:lineRule="auto"/>
              <w:jc w:val="left"/>
              <w:rPr>
                <w:sz w:val="18"/>
                <w:szCs w:val="18"/>
              </w:rPr>
            </w:pPr>
            <w:r w:rsidRPr="00337C6C">
              <w:rPr>
                <w:sz w:val="18"/>
                <w:szCs w:val="18"/>
              </w:rPr>
              <w:t>Pohľadávky do lehoty splatnosti</w:t>
            </w:r>
          </w:p>
        </w:tc>
        <w:tc>
          <w:tcPr>
            <w:tcW w:w="3827" w:type="dxa"/>
            <w:vAlign w:val="center"/>
          </w:tcPr>
          <w:p w:rsidR="006402CA" w:rsidRPr="00337C6C" w:rsidRDefault="00B75039" w:rsidP="00E27A3A">
            <w:pPr>
              <w:spacing w:before="0" w:line="240" w:lineRule="auto"/>
              <w:jc w:val="center"/>
              <w:rPr>
                <w:sz w:val="18"/>
                <w:szCs w:val="18"/>
              </w:rPr>
            </w:pPr>
            <w:r>
              <w:rPr>
                <w:sz w:val="18"/>
                <w:szCs w:val="18"/>
              </w:rPr>
              <w:t>107</w:t>
            </w:r>
            <w:r w:rsidR="00446D6E">
              <w:rPr>
                <w:sz w:val="18"/>
                <w:szCs w:val="18"/>
              </w:rPr>
              <w:t>950,28</w:t>
            </w:r>
          </w:p>
        </w:tc>
        <w:tc>
          <w:tcPr>
            <w:tcW w:w="4394" w:type="dxa"/>
            <w:vAlign w:val="center"/>
          </w:tcPr>
          <w:p w:rsidR="006402CA" w:rsidRPr="00337C6C" w:rsidRDefault="006402CA" w:rsidP="00E27A3A">
            <w:pPr>
              <w:spacing w:before="0" w:line="240" w:lineRule="auto"/>
              <w:jc w:val="center"/>
              <w:rPr>
                <w:sz w:val="18"/>
                <w:szCs w:val="18"/>
              </w:rPr>
            </w:pPr>
          </w:p>
        </w:tc>
      </w:tr>
      <w:tr w:rsidR="006402CA" w:rsidRPr="00D90FC4" w:rsidTr="00AB0F60">
        <w:tc>
          <w:tcPr>
            <w:tcW w:w="4323" w:type="dxa"/>
            <w:vAlign w:val="center"/>
          </w:tcPr>
          <w:p w:rsidR="006402CA" w:rsidRPr="00337C6C" w:rsidRDefault="006402CA" w:rsidP="00AB0F60">
            <w:pPr>
              <w:spacing w:before="0" w:line="240" w:lineRule="auto"/>
              <w:jc w:val="left"/>
              <w:rPr>
                <w:sz w:val="18"/>
                <w:szCs w:val="18"/>
              </w:rPr>
            </w:pPr>
            <w:r w:rsidRPr="00337C6C">
              <w:rPr>
                <w:sz w:val="18"/>
                <w:szCs w:val="18"/>
              </w:rPr>
              <w:t>Pohľadávky po lehote splatnosti</w:t>
            </w:r>
          </w:p>
        </w:tc>
        <w:tc>
          <w:tcPr>
            <w:tcW w:w="3827" w:type="dxa"/>
            <w:vAlign w:val="center"/>
          </w:tcPr>
          <w:p w:rsidR="006402CA" w:rsidRPr="00337C6C" w:rsidRDefault="006402CA" w:rsidP="00E27A3A">
            <w:pPr>
              <w:spacing w:before="0" w:line="240" w:lineRule="auto"/>
              <w:jc w:val="center"/>
              <w:rPr>
                <w:sz w:val="18"/>
                <w:szCs w:val="18"/>
              </w:rPr>
            </w:pPr>
          </w:p>
        </w:tc>
        <w:tc>
          <w:tcPr>
            <w:tcW w:w="4394" w:type="dxa"/>
            <w:vAlign w:val="center"/>
          </w:tcPr>
          <w:p w:rsidR="006402CA" w:rsidRPr="00337C6C" w:rsidRDefault="006402CA" w:rsidP="00E27A3A">
            <w:pPr>
              <w:spacing w:before="0" w:line="240" w:lineRule="auto"/>
              <w:jc w:val="center"/>
              <w:rPr>
                <w:sz w:val="18"/>
                <w:szCs w:val="18"/>
              </w:rPr>
            </w:pPr>
          </w:p>
        </w:tc>
      </w:tr>
      <w:tr w:rsidR="006402CA" w:rsidRPr="00D90FC4" w:rsidTr="00AB0F60">
        <w:tc>
          <w:tcPr>
            <w:tcW w:w="4323" w:type="dxa"/>
            <w:vAlign w:val="center"/>
          </w:tcPr>
          <w:p w:rsidR="006402CA" w:rsidRPr="00337C6C" w:rsidRDefault="006402CA" w:rsidP="00AB0F60">
            <w:pPr>
              <w:spacing w:before="0" w:line="240" w:lineRule="auto"/>
              <w:jc w:val="left"/>
              <w:rPr>
                <w:b/>
                <w:sz w:val="18"/>
                <w:szCs w:val="18"/>
              </w:rPr>
            </w:pPr>
            <w:r w:rsidRPr="00337C6C">
              <w:rPr>
                <w:b/>
                <w:sz w:val="18"/>
                <w:szCs w:val="18"/>
              </w:rPr>
              <w:t>Pohľadávky spolu</w:t>
            </w:r>
          </w:p>
        </w:tc>
        <w:tc>
          <w:tcPr>
            <w:tcW w:w="3827" w:type="dxa"/>
            <w:vAlign w:val="center"/>
          </w:tcPr>
          <w:p w:rsidR="006402CA" w:rsidRPr="00337C6C" w:rsidRDefault="00B75039" w:rsidP="00E27A3A">
            <w:pPr>
              <w:spacing w:before="0" w:line="240" w:lineRule="auto"/>
              <w:jc w:val="center"/>
              <w:rPr>
                <w:b/>
                <w:sz w:val="18"/>
                <w:szCs w:val="18"/>
              </w:rPr>
            </w:pPr>
            <w:r>
              <w:rPr>
                <w:b/>
                <w:sz w:val="18"/>
                <w:szCs w:val="18"/>
              </w:rPr>
              <w:t>107</w:t>
            </w:r>
            <w:r w:rsidR="00446D6E">
              <w:rPr>
                <w:b/>
                <w:sz w:val="18"/>
                <w:szCs w:val="18"/>
              </w:rPr>
              <w:t>950,28</w:t>
            </w:r>
          </w:p>
        </w:tc>
        <w:tc>
          <w:tcPr>
            <w:tcW w:w="4394" w:type="dxa"/>
            <w:vAlign w:val="center"/>
          </w:tcPr>
          <w:p w:rsidR="006402CA" w:rsidRPr="00337C6C" w:rsidRDefault="006402CA" w:rsidP="00E27A3A">
            <w:pPr>
              <w:spacing w:before="0" w:line="240" w:lineRule="auto"/>
              <w:jc w:val="center"/>
              <w:rPr>
                <w:b/>
                <w:sz w:val="18"/>
                <w:szCs w:val="18"/>
              </w:rPr>
            </w:pPr>
          </w:p>
        </w:tc>
      </w:tr>
    </w:tbl>
    <w:p w:rsidR="006402CA" w:rsidRPr="00D90FC4" w:rsidRDefault="006402CA" w:rsidP="006402CA">
      <w:pPr>
        <w:spacing w:before="0" w:line="240" w:lineRule="auto"/>
        <w:rPr>
          <w:sz w:val="22"/>
          <w:szCs w:val="22"/>
        </w:rPr>
      </w:pPr>
    </w:p>
    <w:p w:rsidR="003C3DA6" w:rsidRDefault="00DB1285" w:rsidP="00DB5C6F">
      <w:pPr>
        <w:numPr>
          <w:ilvl w:val="0"/>
          <w:numId w:val="11"/>
        </w:numPr>
        <w:spacing w:before="0" w:line="240" w:lineRule="auto"/>
        <w:ind w:left="0" w:firstLine="0"/>
        <w:rPr>
          <w:sz w:val="22"/>
          <w:szCs w:val="22"/>
        </w:rPr>
      </w:pPr>
      <w:r w:rsidRPr="00D90FC4">
        <w:rPr>
          <w:sz w:val="22"/>
          <w:szCs w:val="22"/>
        </w:rPr>
        <w:t xml:space="preserve"> Prehľad významných polož</w:t>
      </w:r>
      <w:r w:rsidR="003D6571" w:rsidRPr="00D90FC4">
        <w:rPr>
          <w:sz w:val="22"/>
          <w:szCs w:val="22"/>
        </w:rPr>
        <w:t>ie</w:t>
      </w:r>
      <w:r w:rsidRPr="00D90FC4">
        <w:rPr>
          <w:sz w:val="22"/>
          <w:szCs w:val="22"/>
        </w:rPr>
        <w:t>k časového rozlíšenia nákladov budúcich období a príjmov budúcich období.</w:t>
      </w:r>
    </w:p>
    <w:p w:rsidR="006402CA" w:rsidRPr="00D90FC4" w:rsidRDefault="006402CA" w:rsidP="006402CA">
      <w:pPr>
        <w:spacing w:before="0" w:line="240" w:lineRule="auto"/>
        <w:rPr>
          <w:sz w:val="22"/>
          <w:szCs w:val="22"/>
        </w:rPr>
      </w:pPr>
    </w:p>
    <w:p w:rsidR="009B4F0F" w:rsidRDefault="00DB1285" w:rsidP="006402CA">
      <w:pPr>
        <w:numPr>
          <w:ilvl w:val="0"/>
          <w:numId w:val="11"/>
        </w:numPr>
        <w:spacing w:before="0" w:line="240" w:lineRule="auto"/>
        <w:ind w:left="0" w:firstLine="0"/>
        <w:rPr>
          <w:sz w:val="22"/>
          <w:szCs w:val="22"/>
        </w:rPr>
      </w:pPr>
      <w:r w:rsidRPr="00D90FC4">
        <w:rPr>
          <w:sz w:val="22"/>
          <w:szCs w:val="22"/>
        </w:rPr>
        <w:t xml:space="preserve"> </w:t>
      </w:r>
      <w:r w:rsidR="00922A1B" w:rsidRPr="00D90FC4">
        <w:rPr>
          <w:sz w:val="22"/>
          <w:szCs w:val="22"/>
        </w:rPr>
        <w:t xml:space="preserve">Opis a výška zmien vlastných zdrojov krytia neobežného majetku a obežného majetku podľa položiek súvahy za </w:t>
      </w:r>
      <w:r w:rsidR="00F914BA" w:rsidRPr="00D90FC4">
        <w:rPr>
          <w:sz w:val="22"/>
          <w:szCs w:val="22"/>
        </w:rPr>
        <w:t xml:space="preserve">bežné </w:t>
      </w:r>
      <w:r w:rsidR="006402CA">
        <w:rPr>
          <w:sz w:val="22"/>
          <w:szCs w:val="22"/>
        </w:rPr>
        <w:t>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624"/>
        <w:gridCol w:w="1479"/>
        <w:gridCol w:w="1339"/>
        <w:gridCol w:w="1457"/>
        <w:gridCol w:w="2003"/>
      </w:tblGrid>
      <w:tr w:rsidR="006402CA" w:rsidRPr="00D90FC4" w:rsidTr="008A6D18">
        <w:tc>
          <w:tcPr>
            <w:tcW w:w="2480" w:type="dxa"/>
            <w:vAlign w:val="center"/>
          </w:tcPr>
          <w:p w:rsidR="006402CA" w:rsidRPr="00337C6C" w:rsidRDefault="006402CA" w:rsidP="00AB0F60">
            <w:pPr>
              <w:spacing w:before="0" w:after="0" w:line="240" w:lineRule="auto"/>
              <w:jc w:val="left"/>
              <w:rPr>
                <w:b/>
                <w:sz w:val="18"/>
                <w:szCs w:val="18"/>
              </w:rPr>
            </w:pPr>
          </w:p>
        </w:tc>
        <w:tc>
          <w:tcPr>
            <w:tcW w:w="1624" w:type="dxa"/>
          </w:tcPr>
          <w:p w:rsidR="006402CA" w:rsidRPr="00337C6C" w:rsidRDefault="006402CA" w:rsidP="00AB0F60">
            <w:pPr>
              <w:spacing w:before="0" w:after="0" w:line="240" w:lineRule="auto"/>
              <w:jc w:val="center"/>
              <w:rPr>
                <w:b/>
                <w:sz w:val="18"/>
                <w:szCs w:val="18"/>
              </w:rPr>
            </w:pPr>
            <w:r w:rsidRPr="00337C6C">
              <w:rPr>
                <w:b/>
                <w:sz w:val="18"/>
                <w:szCs w:val="18"/>
                <w:lang w:eastAsia="sk-SK"/>
              </w:rPr>
              <w:t>Stav na začiatku bežného účtovného obdobia</w:t>
            </w:r>
          </w:p>
        </w:tc>
        <w:tc>
          <w:tcPr>
            <w:tcW w:w="1479" w:type="dxa"/>
          </w:tcPr>
          <w:p w:rsidR="006402CA" w:rsidRPr="00337C6C" w:rsidRDefault="006402CA" w:rsidP="00AB0F60">
            <w:pPr>
              <w:spacing w:before="0" w:after="0" w:line="240" w:lineRule="auto"/>
              <w:jc w:val="center"/>
              <w:rPr>
                <w:b/>
                <w:sz w:val="18"/>
                <w:szCs w:val="18"/>
              </w:rPr>
            </w:pPr>
            <w:r w:rsidRPr="00337C6C">
              <w:rPr>
                <w:b/>
                <w:sz w:val="18"/>
                <w:szCs w:val="18"/>
              </w:rPr>
              <w:t>Prírastky</w:t>
            </w:r>
          </w:p>
          <w:p w:rsidR="006402CA" w:rsidRPr="00337C6C" w:rsidRDefault="006402CA" w:rsidP="00AB0F60">
            <w:pPr>
              <w:spacing w:before="0" w:after="0" w:line="240" w:lineRule="auto"/>
              <w:jc w:val="center"/>
              <w:rPr>
                <w:b/>
                <w:sz w:val="18"/>
                <w:szCs w:val="18"/>
              </w:rPr>
            </w:pPr>
            <w:r w:rsidRPr="00337C6C">
              <w:rPr>
                <w:b/>
                <w:sz w:val="18"/>
                <w:szCs w:val="18"/>
              </w:rPr>
              <w:t>(+)</w:t>
            </w:r>
          </w:p>
        </w:tc>
        <w:tc>
          <w:tcPr>
            <w:tcW w:w="1339" w:type="dxa"/>
          </w:tcPr>
          <w:p w:rsidR="006402CA" w:rsidRPr="00337C6C" w:rsidRDefault="006402CA" w:rsidP="00AB0F60">
            <w:pPr>
              <w:spacing w:before="0" w:after="0" w:line="240" w:lineRule="auto"/>
              <w:jc w:val="center"/>
              <w:rPr>
                <w:b/>
                <w:sz w:val="18"/>
                <w:szCs w:val="18"/>
              </w:rPr>
            </w:pPr>
            <w:r w:rsidRPr="00337C6C">
              <w:rPr>
                <w:b/>
                <w:sz w:val="18"/>
                <w:szCs w:val="18"/>
              </w:rPr>
              <w:t>Úbytky</w:t>
            </w:r>
          </w:p>
          <w:p w:rsidR="006402CA" w:rsidRPr="00337C6C" w:rsidRDefault="006402CA" w:rsidP="00AB0F60">
            <w:pPr>
              <w:spacing w:before="0" w:after="0" w:line="240" w:lineRule="auto"/>
              <w:jc w:val="center"/>
              <w:rPr>
                <w:b/>
                <w:sz w:val="18"/>
                <w:szCs w:val="18"/>
              </w:rPr>
            </w:pPr>
            <w:r w:rsidRPr="00337C6C">
              <w:rPr>
                <w:b/>
                <w:sz w:val="18"/>
                <w:szCs w:val="18"/>
              </w:rPr>
              <w:t>(-)</w:t>
            </w:r>
          </w:p>
        </w:tc>
        <w:tc>
          <w:tcPr>
            <w:tcW w:w="1457" w:type="dxa"/>
          </w:tcPr>
          <w:p w:rsidR="006402CA" w:rsidRPr="00337C6C" w:rsidRDefault="006402CA" w:rsidP="00AB0F60">
            <w:pPr>
              <w:spacing w:before="0" w:after="0" w:line="240" w:lineRule="auto"/>
              <w:jc w:val="center"/>
              <w:rPr>
                <w:b/>
                <w:sz w:val="18"/>
                <w:szCs w:val="18"/>
              </w:rPr>
            </w:pPr>
            <w:r w:rsidRPr="00337C6C">
              <w:rPr>
                <w:b/>
                <w:sz w:val="18"/>
                <w:szCs w:val="18"/>
              </w:rPr>
              <w:t>Presuny</w:t>
            </w:r>
          </w:p>
          <w:p w:rsidR="006402CA" w:rsidRPr="00337C6C" w:rsidRDefault="006402CA" w:rsidP="00AB0F60">
            <w:pPr>
              <w:spacing w:before="0" w:after="0" w:line="240" w:lineRule="auto"/>
              <w:jc w:val="center"/>
              <w:rPr>
                <w:b/>
                <w:sz w:val="18"/>
                <w:szCs w:val="18"/>
              </w:rPr>
            </w:pPr>
            <w:r w:rsidRPr="00337C6C">
              <w:rPr>
                <w:b/>
                <w:sz w:val="18"/>
                <w:szCs w:val="18"/>
              </w:rPr>
              <w:t>(+, -)</w:t>
            </w:r>
          </w:p>
        </w:tc>
        <w:tc>
          <w:tcPr>
            <w:tcW w:w="2003" w:type="dxa"/>
          </w:tcPr>
          <w:p w:rsidR="006402CA" w:rsidRPr="00337C6C" w:rsidRDefault="006402CA" w:rsidP="00AB0F60">
            <w:pPr>
              <w:spacing w:before="0" w:after="0" w:line="240" w:lineRule="auto"/>
              <w:jc w:val="center"/>
              <w:rPr>
                <w:b/>
                <w:sz w:val="18"/>
                <w:szCs w:val="18"/>
              </w:rPr>
            </w:pPr>
            <w:r w:rsidRPr="00337C6C">
              <w:rPr>
                <w:b/>
                <w:sz w:val="18"/>
                <w:szCs w:val="18"/>
                <w:lang w:eastAsia="sk-SK"/>
              </w:rPr>
              <w:t>Stav na konci bežného účtovného obdobia</w:t>
            </w:r>
          </w:p>
        </w:tc>
      </w:tr>
      <w:tr w:rsidR="006402CA" w:rsidRPr="00D90FC4" w:rsidTr="008A6D18">
        <w:trPr>
          <w:trHeight w:val="391"/>
        </w:trPr>
        <w:tc>
          <w:tcPr>
            <w:tcW w:w="10382" w:type="dxa"/>
            <w:gridSpan w:val="6"/>
            <w:vAlign w:val="center"/>
          </w:tcPr>
          <w:p w:rsidR="006402CA" w:rsidRPr="00337C6C" w:rsidRDefault="006402CA" w:rsidP="00AB0F60">
            <w:pPr>
              <w:spacing w:before="0" w:after="0" w:line="240" w:lineRule="auto"/>
              <w:jc w:val="left"/>
              <w:rPr>
                <w:sz w:val="18"/>
                <w:szCs w:val="18"/>
                <w:lang w:eastAsia="sk-SK"/>
              </w:rPr>
            </w:pPr>
            <w:r w:rsidRPr="00337C6C">
              <w:rPr>
                <w:b/>
                <w:sz w:val="18"/>
                <w:szCs w:val="18"/>
              </w:rPr>
              <w:t>Imanie a fondy</w:t>
            </w:r>
          </w:p>
        </w:tc>
      </w:tr>
      <w:tr w:rsidR="006402CA" w:rsidRPr="00D90FC4" w:rsidTr="00E27A3A">
        <w:trPr>
          <w:trHeight w:val="391"/>
        </w:trPr>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Základné imanie</w:t>
            </w:r>
          </w:p>
        </w:tc>
        <w:tc>
          <w:tcPr>
            <w:tcW w:w="1624" w:type="dxa"/>
            <w:vAlign w:val="center"/>
          </w:tcPr>
          <w:p w:rsidR="006402CA" w:rsidRPr="00337C6C" w:rsidRDefault="00B75039" w:rsidP="00E27A3A">
            <w:pPr>
              <w:spacing w:before="0" w:after="0" w:line="240" w:lineRule="auto"/>
              <w:jc w:val="center"/>
              <w:rPr>
                <w:sz w:val="18"/>
                <w:szCs w:val="18"/>
              </w:rPr>
            </w:pPr>
            <w:r>
              <w:rPr>
                <w:sz w:val="18"/>
                <w:szCs w:val="18"/>
              </w:rPr>
              <w:t>0</w:t>
            </w:r>
          </w:p>
        </w:tc>
        <w:tc>
          <w:tcPr>
            <w:tcW w:w="1479" w:type="dxa"/>
            <w:vAlign w:val="center"/>
          </w:tcPr>
          <w:p w:rsidR="006402CA" w:rsidRPr="00337C6C" w:rsidRDefault="00B75039" w:rsidP="00E27A3A">
            <w:pPr>
              <w:spacing w:before="0" w:after="0" w:line="240" w:lineRule="auto"/>
              <w:jc w:val="center"/>
              <w:rPr>
                <w:sz w:val="18"/>
                <w:szCs w:val="18"/>
              </w:rPr>
            </w:pPr>
            <w:r>
              <w:rPr>
                <w:sz w:val="18"/>
                <w:szCs w:val="18"/>
              </w:rPr>
              <w:t>30000</w:t>
            </w: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B75039" w:rsidP="00E27A3A">
            <w:pPr>
              <w:spacing w:before="0" w:after="0" w:line="240" w:lineRule="auto"/>
              <w:jc w:val="center"/>
              <w:rPr>
                <w:sz w:val="18"/>
                <w:szCs w:val="18"/>
              </w:rPr>
            </w:pPr>
            <w:r>
              <w:rPr>
                <w:sz w:val="18"/>
                <w:szCs w:val="18"/>
              </w:rPr>
              <w:t>30000</w:t>
            </w:r>
          </w:p>
        </w:tc>
      </w:tr>
      <w:tr w:rsidR="006402CA" w:rsidRPr="00D90FC4" w:rsidTr="00E27A3A">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 xml:space="preserve">z toho: </w:t>
            </w:r>
          </w:p>
          <w:p w:rsidR="006402CA" w:rsidRPr="00337C6C" w:rsidRDefault="006402CA" w:rsidP="00AB0F60">
            <w:pPr>
              <w:spacing w:before="0" w:after="0" w:line="240" w:lineRule="auto"/>
              <w:jc w:val="left"/>
              <w:rPr>
                <w:sz w:val="18"/>
                <w:szCs w:val="18"/>
              </w:rPr>
            </w:pPr>
            <w:r w:rsidRPr="00337C6C">
              <w:rPr>
                <w:sz w:val="18"/>
                <w:szCs w:val="18"/>
              </w:rPr>
              <w:t>nadačné imanie v nadácii</w:t>
            </w:r>
          </w:p>
        </w:tc>
        <w:tc>
          <w:tcPr>
            <w:tcW w:w="1624" w:type="dxa"/>
            <w:vAlign w:val="center"/>
          </w:tcPr>
          <w:p w:rsidR="006402CA" w:rsidRPr="00337C6C" w:rsidRDefault="006402CA" w:rsidP="00E27A3A">
            <w:pPr>
              <w:spacing w:before="0" w:after="0" w:line="240" w:lineRule="auto"/>
              <w:jc w:val="center"/>
              <w:rPr>
                <w:sz w:val="18"/>
                <w:szCs w:val="18"/>
              </w:rPr>
            </w:pPr>
          </w:p>
        </w:tc>
        <w:tc>
          <w:tcPr>
            <w:tcW w:w="1479" w:type="dxa"/>
            <w:vAlign w:val="center"/>
          </w:tcPr>
          <w:p w:rsidR="006402CA" w:rsidRPr="00337C6C" w:rsidRDefault="006402CA" w:rsidP="00E27A3A">
            <w:pPr>
              <w:spacing w:before="0" w:after="0" w:line="240" w:lineRule="auto"/>
              <w:jc w:val="center"/>
              <w:rPr>
                <w:sz w:val="18"/>
                <w:szCs w:val="18"/>
              </w:rPr>
            </w:pP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6402CA" w:rsidP="00E27A3A">
            <w:pPr>
              <w:spacing w:before="0" w:after="0" w:line="240" w:lineRule="auto"/>
              <w:jc w:val="center"/>
              <w:rPr>
                <w:sz w:val="18"/>
                <w:szCs w:val="18"/>
              </w:rPr>
            </w:pPr>
          </w:p>
        </w:tc>
      </w:tr>
      <w:tr w:rsidR="006402CA" w:rsidRPr="00D90FC4" w:rsidTr="00E27A3A">
        <w:trPr>
          <w:trHeight w:val="391"/>
        </w:trPr>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vklady zakladateľov</w:t>
            </w:r>
          </w:p>
        </w:tc>
        <w:tc>
          <w:tcPr>
            <w:tcW w:w="1624" w:type="dxa"/>
            <w:vAlign w:val="center"/>
          </w:tcPr>
          <w:p w:rsidR="006402CA" w:rsidRPr="00337C6C" w:rsidRDefault="00B75039" w:rsidP="00E27A3A">
            <w:pPr>
              <w:spacing w:before="0" w:after="0" w:line="240" w:lineRule="auto"/>
              <w:jc w:val="center"/>
              <w:rPr>
                <w:sz w:val="18"/>
                <w:szCs w:val="18"/>
              </w:rPr>
            </w:pPr>
            <w:r>
              <w:rPr>
                <w:sz w:val="18"/>
                <w:szCs w:val="18"/>
              </w:rPr>
              <w:t>0</w:t>
            </w:r>
          </w:p>
        </w:tc>
        <w:tc>
          <w:tcPr>
            <w:tcW w:w="1479" w:type="dxa"/>
            <w:vAlign w:val="center"/>
          </w:tcPr>
          <w:p w:rsidR="006402CA" w:rsidRPr="00337C6C" w:rsidRDefault="00B75039" w:rsidP="00E27A3A">
            <w:pPr>
              <w:spacing w:before="0" w:after="0" w:line="240" w:lineRule="auto"/>
              <w:jc w:val="center"/>
              <w:rPr>
                <w:sz w:val="18"/>
                <w:szCs w:val="18"/>
              </w:rPr>
            </w:pPr>
            <w:r>
              <w:rPr>
                <w:sz w:val="18"/>
                <w:szCs w:val="18"/>
              </w:rPr>
              <w:t>30000</w:t>
            </w: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B75039" w:rsidP="00E27A3A">
            <w:pPr>
              <w:spacing w:before="0" w:after="0" w:line="240" w:lineRule="auto"/>
              <w:jc w:val="center"/>
              <w:rPr>
                <w:sz w:val="18"/>
                <w:szCs w:val="18"/>
              </w:rPr>
            </w:pPr>
            <w:r>
              <w:rPr>
                <w:sz w:val="18"/>
                <w:szCs w:val="18"/>
              </w:rPr>
              <w:t>30000</w:t>
            </w:r>
          </w:p>
        </w:tc>
      </w:tr>
      <w:tr w:rsidR="006402CA" w:rsidRPr="00D90FC4" w:rsidTr="00E27A3A">
        <w:trPr>
          <w:trHeight w:val="391"/>
        </w:trPr>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prioritný majetok</w:t>
            </w:r>
          </w:p>
        </w:tc>
        <w:tc>
          <w:tcPr>
            <w:tcW w:w="1624" w:type="dxa"/>
            <w:vAlign w:val="center"/>
          </w:tcPr>
          <w:p w:rsidR="006402CA" w:rsidRPr="00337C6C" w:rsidRDefault="006402CA" w:rsidP="00E27A3A">
            <w:pPr>
              <w:spacing w:before="0" w:after="0" w:line="240" w:lineRule="auto"/>
              <w:jc w:val="center"/>
              <w:rPr>
                <w:sz w:val="18"/>
                <w:szCs w:val="18"/>
              </w:rPr>
            </w:pPr>
          </w:p>
        </w:tc>
        <w:tc>
          <w:tcPr>
            <w:tcW w:w="1479" w:type="dxa"/>
            <w:vAlign w:val="center"/>
          </w:tcPr>
          <w:p w:rsidR="006402CA" w:rsidRPr="00337C6C" w:rsidRDefault="006402CA" w:rsidP="00E27A3A">
            <w:pPr>
              <w:spacing w:before="0" w:after="0" w:line="240" w:lineRule="auto"/>
              <w:jc w:val="center"/>
              <w:rPr>
                <w:sz w:val="18"/>
                <w:szCs w:val="18"/>
              </w:rPr>
            </w:pP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6402CA" w:rsidP="00E27A3A">
            <w:pPr>
              <w:spacing w:before="0" w:after="0" w:line="240" w:lineRule="auto"/>
              <w:jc w:val="center"/>
              <w:rPr>
                <w:sz w:val="18"/>
                <w:szCs w:val="18"/>
              </w:rPr>
            </w:pPr>
          </w:p>
        </w:tc>
      </w:tr>
      <w:tr w:rsidR="006402CA" w:rsidRPr="00D90FC4" w:rsidTr="00E27A3A">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Fondy tvorené podľa osobitného predpisu</w:t>
            </w:r>
          </w:p>
        </w:tc>
        <w:tc>
          <w:tcPr>
            <w:tcW w:w="1624" w:type="dxa"/>
            <w:vAlign w:val="center"/>
          </w:tcPr>
          <w:p w:rsidR="006402CA" w:rsidRPr="00337C6C" w:rsidRDefault="006402CA" w:rsidP="00E27A3A">
            <w:pPr>
              <w:spacing w:before="0" w:after="0" w:line="240" w:lineRule="auto"/>
              <w:jc w:val="center"/>
              <w:rPr>
                <w:sz w:val="18"/>
                <w:szCs w:val="18"/>
              </w:rPr>
            </w:pPr>
          </w:p>
        </w:tc>
        <w:tc>
          <w:tcPr>
            <w:tcW w:w="1479" w:type="dxa"/>
            <w:vAlign w:val="center"/>
          </w:tcPr>
          <w:p w:rsidR="006402CA" w:rsidRPr="00337C6C" w:rsidRDefault="006402CA" w:rsidP="00E27A3A">
            <w:pPr>
              <w:spacing w:before="0" w:after="0" w:line="240" w:lineRule="auto"/>
              <w:jc w:val="center"/>
              <w:rPr>
                <w:sz w:val="18"/>
                <w:szCs w:val="18"/>
              </w:rPr>
            </w:pP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6402CA" w:rsidP="00E27A3A">
            <w:pPr>
              <w:spacing w:before="0" w:after="0" w:line="240" w:lineRule="auto"/>
              <w:jc w:val="center"/>
              <w:rPr>
                <w:sz w:val="18"/>
                <w:szCs w:val="18"/>
              </w:rPr>
            </w:pPr>
          </w:p>
        </w:tc>
      </w:tr>
      <w:tr w:rsidR="006402CA" w:rsidRPr="00D90FC4" w:rsidTr="00E27A3A">
        <w:trPr>
          <w:trHeight w:val="391"/>
        </w:trPr>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Fond reprodukcie</w:t>
            </w:r>
          </w:p>
        </w:tc>
        <w:tc>
          <w:tcPr>
            <w:tcW w:w="1624" w:type="dxa"/>
            <w:vAlign w:val="center"/>
          </w:tcPr>
          <w:p w:rsidR="006402CA" w:rsidRPr="00337C6C" w:rsidRDefault="006402CA" w:rsidP="00E27A3A">
            <w:pPr>
              <w:spacing w:before="0" w:after="0" w:line="240" w:lineRule="auto"/>
              <w:jc w:val="center"/>
              <w:rPr>
                <w:sz w:val="18"/>
                <w:szCs w:val="18"/>
              </w:rPr>
            </w:pPr>
          </w:p>
        </w:tc>
        <w:tc>
          <w:tcPr>
            <w:tcW w:w="1479" w:type="dxa"/>
            <w:vAlign w:val="center"/>
          </w:tcPr>
          <w:p w:rsidR="006402CA" w:rsidRPr="00337C6C" w:rsidRDefault="006402CA" w:rsidP="00E27A3A">
            <w:pPr>
              <w:spacing w:before="0" w:after="0" w:line="240" w:lineRule="auto"/>
              <w:jc w:val="center"/>
              <w:rPr>
                <w:sz w:val="18"/>
                <w:szCs w:val="18"/>
              </w:rPr>
            </w:pP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6402CA" w:rsidP="00E27A3A">
            <w:pPr>
              <w:spacing w:before="0" w:after="0" w:line="240" w:lineRule="auto"/>
              <w:jc w:val="center"/>
              <w:rPr>
                <w:sz w:val="18"/>
                <w:szCs w:val="18"/>
              </w:rPr>
            </w:pPr>
          </w:p>
        </w:tc>
      </w:tr>
      <w:tr w:rsidR="006402CA" w:rsidRPr="00D90FC4" w:rsidTr="00E27A3A">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Oceňovacie rozdiely z precenenia majetku a záväzkov</w:t>
            </w:r>
          </w:p>
        </w:tc>
        <w:tc>
          <w:tcPr>
            <w:tcW w:w="1624" w:type="dxa"/>
            <w:vAlign w:val="center"/>
          </w:tcPr>
          <w:p w:rsidR="006402CA" w:rsidRPr="00337C6C" w:rsidRDefault="006402CA" w:rsidP="00E27A3A">
            <w:pPr>
              <w:spacing w:before="0" w:after="0" w:line="240" w:lineRule="auto"/>
              <w:jc w:val="center"/>
              <w:rPr>
                <w:sz w:val="18"/>
                <w:szCs w:val="18"/>
              </w:rPr>
            </w:pPr>
          </w:p>
        </w:tc>
        <w:tc>
          <w:tcPr>
            <w:tcW w:w="1479" w:type="dxa"/>
            <w:vAlign w:val="center"/>
          </w:tcPr>
          <w:p w:rsidR="006402CA" w:rsidRPr="00337C6C" w:rsidRDefault="006402CA" w:rsidP="00E27A3A">
            <w:pPr>
              <w:spacing w:before="0" w:after="0" w:line="240" w:lineRule="auto"/>
              <w:jc w:val="center"/>
              <w:rPr>
                <w:sz w:val="18"/>
                <w:szCs w:val="18"/>
              </w:rPr>
            </w:pP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6402CA" w:rsidP="00E27A3A">
            <w:pPr>
              <w:spacing w:before="0" w:after="0" w:line="240" w:lineRule="auto"/>
              <w:jc w:val="center"/>
              <w:rPr>
                <w:sz w:val="18"/>
                <w:szCs w:val="18"/>
              </w:rPr>
            </w:pPr>
          </w:p>
        </w:tc>
      </w:tr>
      <w:tr w:rsidR="006402CA" w:rsidRPr="00D90FC4" w:rsidTr="00E27A3A">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lastRenderedPageBreak/>
              <w:t>Oceňovacie rozdiely z precenenia kapitálových účastín</w:t>
            </w:r>
          </w:p>
        </w:tc>
        <w:tc>
          <w:tcPr>
            <w:tcW w:w="1624" w:type="dxa"/>
            <w:vAlign w:val="center"/>
          </w:tcPr>
          <w:p w:rsidR="006402CA" w:rsidRPr="00337C6C" w:rsidRDefault="006402CA" w:rsidP="00E27A3A">
            <w:pPr>
              <w:spacing w:before="0" w:after="0" w:line="240" w:lineRule="auto"/>
              <w:jc w:val="center"/>
              <w:rPr>
                <w:sz w:val="18"/>
                <w:szCs w:val="18"/>
              </w:rPr>
            </w:pPr>
          </w:p>
        </w:tc>
        <w:tc>
          <w:tcPr>
            <w:tcW w:w="1479" w:type="dxa"/>
            <w:vAlign w:val="center"/>
          </w:tcPr>
          <w:p w:rsidR="006402CA" w:rsidRPr="00337C6C" w:rsidRDefault="006402CA" w:rsidP="00E27A3A">
            <w:pPr>
              <w:spacing w:before="0" w:after="0" w:line="240" w:lineRule="auto"/>
              <w:jc w:val="center"/>
              <w:rPr>
                <w:sz w:val="18"/>
                <w:szCs w:val="18"/>
              </w:rPr>
            </w:pP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6402CA" w:rsidP="00E27A3A">
            <w:pPr>
              <w:spacing w:before="0" w:after="0" w:line="240" w:lineRule="auto"/>
              <w:jc w:val="center"/>
              <w:rPr>
                <w:sz w:val="18"/>
                <w:szCs w:val="18"/>
              </w:rPr>
            </w:pPr>
          </w:p>
        </w:tc>
      </w:tr>
      <w:tr w:rsidR="006402CA" w:rsidRPr="00D90FC4" w:rsidTr="008A6D18">
        <w:trPr>
          <w:trHeight w:val="391"/>
        </w:trPr>
        <w:tc>
          <w:tcPr>
            <w:tcW w:w="10382" w:type="dxa"/>
            <w:gridSpan w:val="6"/>
            <w:vAlign w:val="center"/>
          </w:tcPr>
          <w:p w:rsidR="006402CA" w:rsidRPr="00337C6C" w:rsidRDefault="006402CA" w:rsidP="00AB0F60">
            <w:pPr>
              <w:spacing w:before="0" w:after="0" w:line="240" w:lineRule="auto"/>
              <w:rPr>
                <w:sz w:val="18"/>
                <w:szCs w:val="18"/>
              </w:rPr>
            </w:pPr>
            <w:r w:rsidRPr="00337C6C">
              <w:rPr>
                <w:b/>
                <w:sz w:val="18"/>
                <w:szCs w:val="18"/>
              </w:rPr>
              <w:t>Fondy zo zisku</w:t>
            </w:r>
          </w:p>
        </w:tc>
      </w:tr>
      <w:tr w:rsidR="006402CA" w:rsidRPr="00D90FC4" w:rsidTr="00E27A3A">
        <w:trPr>
          <w:trHeight w:val="391"/>
        </w:trPr>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Rezervný fond</w:t>
            </w:r>
          </w:p>
        </w:tc>
        <w:tc>
          <w:tcPr>
            <w:tcW w:w="1624" w:type="dxa"/>
            <w:vAlign w:val="center"/>
          </w:tcPr>
          <w:p w:rsidR="006402CA" w:rsidRPr="00337C6C" w:rsidRDefault="006402CA" w:rsidP="00E27A3A">
            <w:pPr>
              <w:spacing w:before="0" w:after="0" w:line="240" w:lineRule="auto"/>
              <w:jc w:val="center"/>
              <w:rPr>
                <w:sz w:val="18"/>
                <w:szCs w:val="18"/>
              </w:rPr>
            </w:pPr>
          </w:p>
        </w:tc>
        <w:tc>
          <w:tcPr>
            <w:tcW w:w="1479" w:type="dxa"/>
            <w:vAlign w:val="center"/>
          </w:tcPr>
          <w:p w:rsidR="006402CA" w:rsidRPr="00337C6C" w:rsidRDefault="006402CA" w:rsidP="00E27A3A">
            <w:pPr>
              <w:spacing w:before="0" w:after="0" w:line="240" w:lineRule="auto"/>
              <w:jc w:val="center"/>
              <w:rPr>
                <w:sz w:val="18"/>
                <w:szCs w:val="18"/>
              </w:rPr>
            </w:pP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6402CA" w:rsidP="00E27A3A">
            <w:pPr>
              <w:spacing w:before="0" w:after="0" w:line="240" w:lineRule="auto"/>
              <w:jc w:val="center"/>
              <w:rPr>
                <w:sz w:val="18"/>
                <w:szCs w:val="18"/>
              </w:rPr>
            </w:pPr>
          </w:p>
        </w:tc>
      </w:tr>
      <w:tr w:rsidR="006402CA" w:rsidRPr="00D90FC4" w:rsidTr="00E27A3A">
        <w:trPr>
          <w:trHeight w:val="391"/>
        </w:trPr>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Fondy tvorené zo zisku</w:t>
            </w:r>
          </w:p>
        </w:tc>
        <w:tc>
          <w:tcPr>
            <w:tcW w:w="1624" w:type="dxa"/>
            <w:vAlign w:val="center"/>
          </w:tcPr>
          <w:p w:rsidR="006402CA" w:rsidRPr="00337C6C" w:rsidRDefault="006402CA" w:rsidP="00E27A3A">
            <w:pPr>
              <w:spacing w:before="0" w:after="0" w:line="240" w:lineRule="auto"/>
              <w:jc w:val="center"/>
              <w:rPr>
                <w:sz w:val="18"/>
                <w:szCs w:val="18"/>
              </w:rPr>
            </w:pPr>
          </w:p>
        </w:tc>
        <w:tc>
          <w:tcPr>
            <w:tcW w:w="1479" w:type="dxa"/>
            <w:vAlign w:val="center"/>
          </w:tcPr>
          <w:p w:rsidR="006402CA" w:rsidRPr="00337C6C" w:rsidRDefault="006402CA" w:rsidP="00E27A3A">
            <w:pPr>
              <w:spacing w:before="0" w:after="0" w:line="240" w:lineRule="auto"/>
              <w:jc w:val="center"/>
              <w:rPr>
                <w:sz w:val="18"/>
                <w:szCs w:val="18"/>
              </w:rPr>
            </w:pP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6402CA" w:rsidP="00E27A3A">
            <w:pPr>
              <w:spacing w:before="0" w:after="0" w:line="240" w:lineRule="auto"/>
              <w:jc w:val="center"/>
              <w:rPr>
                <w:sz w:val="18"/>
                <w:szCs w:val="18"/>
              </w:rPr>
            </w:pPr>
          </w:p>
        </w:tc>
      </w:tr>
      <w:tr w:rsidR="006402CA" w:rsidRPr="00D90FC4" w:rsidTr="00E27A3A">
        <w:trPr>
          <w:trHeight w:val="391"/>
        </w:trPr>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Ostatné fondy</w:t>
            </w:r>
          </w:p>
        </w:tc>
        <w:tc>
          <w:tcPr>
            <w:tcW w:w="1624" w:type="dxa"/>
            <w:vAlign w:val="center"/>
          </w:tcPr>
          <w:p w:rsidR="006402CA" w:rsidRPr="00337C6C" w:rsidRDefault="006402CA" w:rsidP="00E27A3A">
            <w:pPr>
              <w:spacing w:before="0" w:after="0" w:line="240" w:lineRule="auto"/>
              <w:jc w:val="center"/>
              <w:rPr>
                <w:sz w:val="18"/>
                <w:szCs w:val="18"/>
              </w:rPr>
            </w:pPr>
          </w:p>
        </w:tc>
        <w:tc>
          <w:tcPr>
            <w:tcW w:w="1479" w:type="dxa"/>
            <w:vAlign w:val="center"/>
          </w:tcPr>
          <w:p w:rsidR="006402CA" w:rsidRPr="00337C6C" w:rsidRDefault="006402CA" w:rsidP="00E27A3A">
            <w:pPr>
              <w:spacing w:before="0" w:after="0" w:line="240" w:lineRule="auto"/>
              <w:jc w:val="center"/>
              <w:rPr>
                <w:sz w:val="18"/>
                <w:szCs w:val="18"/>
              </w:rPr>
            </w:pP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6402CA" w:rsidP="00E27A3A">
            <w:pPr>
              <w:spacing w:before="0" w:after="0" w:line="240" w:lineRule="auto"/>
              <w:jc w:val="center"/>
              <w:rPr>
                <w:sz w:val="18"/>
                <w:szCs w:val="18"/>
              </w:rPr>
            </w:pPr>
          </w:p>
        </w:tc>
      </w:tr>
      <w:tr w:rsidR="006402CA" w:rsidRPr="00D90FC4" w:rsidTr="00E27A3A">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Nevysporiadaný výsledok hospodárenia minulých rokov</w:t>
            </w:r>
          </w:p>
        </w:tc>
        <w:tc>
          <w:tcPr>
            <w:tcW w:w="1624" w:type="dxa"/>
            <w:vAlign w:val="center"/>
          </w:tcPr>
          <w:p w:rsidR="006402CA" w:rsidRPr="00337C6C" w:rsidRDefault="00446D6E" w:rsidP="00E27A3A">
            <w:pPr>
              <w:spacing w:before="0" w:after="0" w:line="240" w:lineRule="auto"/>
              <w:jc w:val="center"/>
              <w:rPr>
                <w:sz w:val="18"/>
                <w:szCs w:val="18"/>
              </w:rPr>
            </w:pPr>
            <w:r>
              <w:rPr>
                <w:sz w:val="18"/>
                <w:szCs w:val="18"/>
              </w:rPr>
              <w:t>-535,38</w:t>
            </w:r>
          </w:p>
        </w:tc>
        <w:tc>
          <w:tcPr>
            <w:tcW w:w="1479" w:type="dxa"/>
            <w:vAlign w:val="center"/>
          </w:tcPr>
          <w:p w:rsidR="006402CA" w:rsidRPr="00337C6C" w:rsidRDefault="00446D6E" w:rsidP="00E27A3A">
            <w:pPr>
              <w:spacing w:before="0" w:after="0" w:line="240" w:lineRule="auto"/>
              <w:jc w:val="center"/>
              <w:rPr>
                <w:sz w:val="18"/>
                <w:szCs w:val="18"/>
              </w:rPr>
            </w:pPr>
            <w:r>
              <w:rPr>
                <w:sz w:val="18"/>
                <w:szCs w:val="18"/>
              </w:rPr>
              <w:t>-24484,18</w:t>
            </w:r>
          </w:p>
        </w:tc>
        <w:tc>
          <w:tcPr>
            <w:tcW w:w="1339" w:type="dxa"/>
            <w:vAlign w:val="center"/>
          </w:tcPr>
          <w:p w:rsidR="006402CA" w:rsidRPr="00337C6C" w:rsidRDefault="006402CA" w:rsidP="00E27A3A">
            <w:pPr>
              <w:spacing w:before="0" w:after="0" w:line="240" w:lineRule="auto"/>
              <w:jc w:val="center"/>
              <w:rPr>
                <w:sz w:val="18"/>
                <w:szCs w:val="18"/>
              </w:rPr>
            </w:pP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446D6E" w:rsidP="00E27A3A">
            <w:pPr>
              <w:spacing w:before="0" w:after="0" w:line="240" w:lineRule="auto"/>
              <w:jc w:val="center"/>
              <w:rPr>
                <w:sz w:val="18"/>
                <w:szCs w:val="18"/>
              </w:rPr>
            </w:pPr>
            <w:r>
              <w:rPr>
                <w:sz w:val="18"/>
                <w:szCs w:val="18"/>
              </w:rPr>
              <w:t>-25019,56</w:t>
            </w:r>
          </w:p>
        </w:tc>
      </w:tr>
      <w:tr w:rsidR="006402CA" w:rsidRPr="00D90FC4" w:rsidTr="00E27A3A">
        <w:tc>
          <w:tcPr>
            <w:tcW w:w="2480" w:type="dxa"/>
            <w:vAlign w:val="center"/>
          </w:tcPr>
          <w:p w:rsidR="006402CA" w:rsidRPr="00337C6C" w:rsidRDefault="006402CA" w:rsidP="00AB0F60">
            <w:pPr>
              <w:spacing w:before="0" w:after="0" w:line="240" w:lineRule="auto"/>
              <w:jc w:val="left"/>
              <w:rPr>
                <w:sz w:val="18"/>
                <w:szCs w:val="18"/>
              </w:rPr>
            </w:pPr>
            <w:r w:rsidRPr="00337C6C">
              <w:rPr>
                <w:sz w:val="18"/>
                <w:szCs w:val="18"/>
              </w:rPr>
              <w:t>Výsledok hospodárenia za účtovné obdobie</w:t>
            </w:r>
          </w:p>
        </w:tc>
        <w:tc>
          <w:tcPr>
            <w:tcW w:w="1624" w:type="dxa"/>
            <w:vAlign w:val="center"/>
          </w:tcPr>
          <w:p w:rsidR="006402CA" w:rsidRPr="00337C6C" w:rsidRDefault="00446D6E" w:rsidP="00E27A3A">
            <w:pPr>
              <w:spacing w:before="0" w:after="0" w:line="240" w:lineRule="auto"/>
              <w:jc w:val="center"/>
              <w:rPr>
                <w:sz w:val="18"/>
                <w:szCs w:val="18"/>
              </w:rPr>
            </w:pPr>
            <w:r>
              <w:rPr>
                <w:sz w:val="18"/>
                <w:szCs w:val="18"/>
              </w:rPr>
              <w:t>-24484,18</w:t>
            </w:r>
          </w:p>
        </w:tc>
        <w:tc>
          <w:tcPr>
            <w:tcW w:w="1479" w:type="dxa"/>
            <w:vAlign w:val="center"/>
          </w:tcPr>
          <w:p w:rsidR="006402CA" w:rsidRPr="00337C6C" w:rsidRDefault="00BE7B58" w:rsidP="00E27A3A">
            <w:pPr>
              <w:spacing w:before="0" w:after="0" w:line="240" w:lineRule="auto"/>
              <w:jc w:val="center"/>
              <w:rPr>
                <w:sz w:val="18"/>
                <w:szCs w:val="18"/>
              </w:rPr>
            </w:pPr>
            <w:r>
              <w:rPr>
                <w:sz w:val="18"/>
                <w:szCs w:val="18"/>
              </w:rPr>
              <w:t>-4677,89</w:t>
            </w:r>
          </w:p>
        </w:tc>
        <w:tc>
          <w:tcPr>
            <w:tcW w:w="1339" w:type="dxa"/>
            <w:vAlign w:val="center"/>
          </w:tcPr>
          <w:p w:rsidR="006402CA" w:rsidRPr="00337C6C" w:rsidRDefault="00446D6E" w:rsidP="00E27A3A">
            <w:pPr>
              <w:spacing w:before="0" w:after="0" w:line="240" w:lineRule="auto"/>
              <w:jc w:val="center"/>
              <w:rPr>
                <w:sz w:val="18"/>
                <w:szCs w:val="18"/>
              </w:rPr>
            </w:pPr>
            <w:r>
              <w:rPr>
                <w:sz w:val="18"/>
                <w:szCs w:val="18"/>
              </w:rPr>
              <w:t>-24484,18</w:t>
            </w:r>
          </w:p>
        </w:tc>
        <w:tc>
          <w:tcPr>
            <w:tcW w:w="1457" w:type="dxa"/>
            <w:vAlign w:val="center"/>
          </w:tcPr>
          <w:p w:rsidR="006402CA" w:rsidRPr="00337C6C" w:rsidRDefault="006402CA" w:rsidP="00E27A3A">
            <w:pPr>
              <w:spacing w:before="0" w:after="0" w:line="240" w:lineRule="auto"/>
              <w:jc w:val="center"/>
              <w:rPr>
                <w:sz w:val="18"/>
                <w:szCs w:val="18"/>
              </w:rPr>
            </w:pPr>
          </w:p>
        </w:tc>
        <w:tc>
          <w:tcPr>
            <w:tcW w:w="2003" w:type="dxa"/>
            <w:vAlign w:val="center"/>
          </w:tcPr>
          <w:p w:rsidR="006402CA" w:rsidRPr="00337C6C" w:rsidRDefault="00BE7B58" w:rsidP="00E27A3A">
            <w:pPr>
              <w:spacing w:before="0" w:after="0" w:line="240" w:lineRule="auto"/>
              <w:jc w:val="center"/>
              <w:rPr>
                <w:sz w:val="18"/>
                <w:szCs w:val="18"/>
              </w:rPr>
            </w:pPr>
            <w:r>
              <w:rPr>
                <w:sz w:val="18"/>
                <w:szCs w:val="18"/>
              </w:rPr>
              <w:t>-4677,89</w:t>
            </w:r>
          </w:p>
        </w:tc>
      </w:tr>
      <w:tr w:rsidR="006402CA" w:rsidRPr="00D90FC4" w:rsidTr="00E27A3A">
        <w:trPr>
          <w:trHeight w:val="391"/>
        </w:trPr>
        <w:tc>
          <w:tcPr>
            <w:tcW w:w="2480" w:type="dxa"/>
            <w:vAlign w:val="center"/>
          </w:tcPr>
          <w:p w:rsidR="006402CA" w:rsidRPr="00337C6C" w:rsidRDefault="006402CA" w:rsidP="00AB0F60">
            <w:pPr>
              <w:spacing w:before="0" w:after="0" w:line="240" w:lineRule="auto"/>
              <w:jc w:val="left"/>
              <w:rPr>
                <w:b/>
                <w:sz w:val="18"/>
                <w:szCs w:val="18"/>
              </w:rPr>
            </w:pPr>
            <w:r w:rsidRPr="00337C6C">
              <w:rPr>
                <w:b/>
                <w:sz w:val="18"/>
                <w:szCs w:val="18"/>
              </w:rPr>
              <w:t>Spolu</w:t>
            </w:r>
          </w:p>
        </w:tc>
        <w:tc>
          <w:tcPr>
            <w:tcW w:w="1624" w:type="dxa"/>
            <w:vAlign w:val="center"/>
          </w:tcPr>
          <w:p w:rsidR="006402CA" w:rsidRPr="00337C6C" w:rsidRDefault="00446D6E" w:rsidP="00E27A3A">
            <w:pPr>
              <w:spacing w:before="0" w:after="0" w:line="240" w:lineRule="auto"/>
              <w:jc w:val="center"/>
              <w:rPr>
                <w:b/>
                <w:sz w:val="18"/>
                <w:szCs w:val="18"/>
              </w:rPr>
            </w:pPr>
            <w:r>
              <w:rPr>
                <w:b/>
                <w:sz w:val="18"/>
                <w:szCs w:val="18"/>
              </w:rPr>
              <w:t>-25019,56</w:t>
            </w:r>
          </w:p>
        </w:tc>
        <w:tc>
          <w:tcPr>
            <w:tcW w:w="1479" w:type="dxa"/>
            <w:vAlign w:val="center"/>
          </w:tcPr>
          <w:p w:rsidR="006402CA" w:rsidRPr="00337C6C" w:rsidRDefault="00BE7B58" w:rsidP="00E27A3A">
            <w:pPr>
              <w:spacing w:before="0" w:after="0" w:line="240" w:lineRule="auto"/>
              <w:jc w:val="center"/>
              <w:rPr>
                <w:b/>
                <w:sz w:val="18"/>
                <w:szCs w:val="18"/>
              </w:rPr>
            </w:pPr>
            <w:r>
              <w:rPr>
                <w:b/>
                <w:sz w:val="18"/>
                <w:szCs w:val="18"/>
              </w:rPr>
              <w:t>837,93</w:t>
            </w:r>
          </w:p>
        </w:tc>
        <w:tc>
          <w:tcPr>
            <w:tcW w:w="1339" w:type="dxa"/>
            <w:vAlign w:val="center"/>
          </w:tcPr>
          <w:p w:rsidR="006402CA" w:rsidRPr="00337C6C" w:rsidRDefault="00446D6E" w:rsidP="00E27A3A">
            <w:pPr>
              <w:spacing w:before="0" w:after="0" w:line="240" w:lineRule="auto"/>
              <w:jc w:val="center"/>
              <w:rPr>
                <w:b/>
                <w:sz w:val="18"/>
                <w:szCs w:val="18"/>
              </w:rPr>
            </w:pPr>
            <w:r>
              <w:rPr>
                <w:b/>
                <w:sz w:val="18"/>
                <w:szCs w:val="18"/>
              </w:rPr>
              <w:t>-24484,18</w:t>
            </w:r>
          </w:p>
        </w:tc>
        <w:tc>
          <w:tcPr>
            <w:tcW w:w="1457" w:type="dxa"/>
            <w:vAlign w:val="center"/>
          </w:tcPr>
          <w:p w:rsidR="006402CA" w:rsidRPr="00337C6C" w:rsidRDefault="006402CA" w:rsidP="00E27A3A">
            <w:pPr>
              <w:spacing w:before="0" w:after="0" w:line="240" w:lineRule="auto"/>
              <w:jc w:val="center"/>
              <w:rPr>
                <w:b/>
                <w:sz w:val="18"/>
                <w:szCs w:val="18"/>
              </w:rPr>
            </w:pPr>
          </w:p>
        </w:tc>
        <w:tc>
          <w:tcPr>
            <w:tcW w:w="2003" w:type="dxa"/>
            <w:vAlign w:val="center"/>
          </w:tcPr>
          <w:p w:rsidR="006402CA" w:rsidRPr="00337C6C" w:rsidRDefault="008F3D6E" w:rsidP="00E27A3A">
            <w:pPr>
              <w:spacing w:before="0" w:after="0" w:line="240" w:lineRule="auto"/>
              <w:jc w:val="center"/>
              <w:rPr>
                <w:b/>
                <w:sz w:val="18"/>
                <w:szCs w:val="18"/>
              </w:rPr>
            </w:pPr>
            <w:r>
              <w:rPr>
                <w:b/>
                <w:sz w:val="18"/>
                <w:szCs w:val="18"/>
              </w:rPr>
              <w:t>302,55</w:t>
            </w:r>
          </w:p>
        </w:tc>
      </w:tr>
    </w:tbl>
    <w:p w:rsidR="006402CA" w:rsidRPr="00D90FC4" w:rsidRDefault="006402CA" w:rsidP="006402CA">
      <w:pPr>
        <w:spacing w:before="0" w:line="240" w:lineRule="auto"/>
        <w:rPr>
          <w:sz w:val="22"/>
          <w:szCs w:val="22"/>
        </w:rPr>
      </w:pPr>
    </w:p>
    <w:p w:rsidR="00DB1285" w:rsidRDefault="00DB5C6F" w:rsidP="00DB5C6F">
      <w:pPr>
        <w:numPr>
          <w:ilvl w:val="0"/>
          <w:numId w:val="11"/>
        </w:numPr>
        <w:spacing w:before="0"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D90FC4">
        <w:rPr>
          <w:sz w:val="22"/>
          <w:szCs w:val="22"/>
        </w:rPr>
        <w:t>o</w:t>
      </w:r>
      <w:r w:rsidR="004A32A4" w:rsidRPr="00D90FC4">
        <w:rPr>
          <w:sz w:val="22"/>
          <w:szCs w:val="22"/>
        </w:rPr>
        <w:t> </w:t>
      </w:r>
      <w:r w:rsidR="00DB1285" w:rsidRPr="00D90FC4">
        <w:rPr>
          <w:sz w:val="22"/>
          <w:szCs w:val="22"/>
        </w:rPr>
        <w:t>rozdelení</w:t>
      </w:r>
      <w:r w:rsidR="004A32A4" w:rsidRPr="00D90FC4">
        <w:rPr>
          <w:sz w:val="22"/>
          <w:szCs w:val="22"/>
        </w:rPr>
        <w:t xml:space="preserve"> účtovného</w:t>
      </w:r>
      <w:r w:rsidR="00DB1285" w:rsidRPr="00D90FC4">
        <w:rPr>
          <w:sz w:val="22"/>
          <w:szCs w:val="22"/>
        </w:rPr>
        <w:t xml:space="preserve"> </w:t>
      </w:r>
      <w:r w:rsidR="00922A1B" w:rsidRPr="00D90FC4">
        <w:rPr>
          <w:sz w:val="22"/>
          <w:szCs w:val="22"/>
        </w:rPr>
        <w:t>zisku alebo vysporiadaní</w:t>
      </w:r>
      <w:r w:rsidR="004A32A4" w:rsidRPr="00D90FC4">
        <w:rPr>
          <w:sz w:val="22"/>
          <w:szCs w:val="22"/>
        </w:rPr>
        <w:t xml:space="preserve"> účtovnej</w:t>
      </w:r>
      <w:r w:rsidR="00922A1B" w:rsidRPr="00D90FC4">
        <w:rPr>
          <w:sz w:val="22"/>
          <w:szCs w:val="22"/>
        </w:rPr>
        <w:t xml:space="preserve"> straty vykázanej v minulých účtovných obdobiach.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04"/>
        <w:gridCol w:w="4516"/>
      </w:tblGrid>
      <w:tr w:rsidR="008A6D18" w:rsidRPr="00337C6C" w:rsidTr="00AB0F60">
        <w:trPr>
          <w:trHeight w:val="765"/>
        </w:trPr>
        <w:tc>
          <w:tcPr>
            <w:tcW w:w="2833" w:type="pct"/>
            <w:noWrap/>
            <w:vAlign w:val="center"/>
          </w:tcPr>
          <w:p w:rsidR="008A6D18" w:rsidRPr="00337C6C" w:rsidRDefault="008A6D18" w:rsidP="00AB0F60">
            <w:pPr>
              <w:pStyle w:val="TopHeader"/>
              <w:rPr>
                <w:rFonts w:cs="Arial"/>
                <w:sz w:val="18"/>
                <w:szCs w:val="18"/>
              </w:rPr>
            </w:pPr>
            <w:r w:rsidRPr="00337C6C">
              <w:rPr>
                <w:rFonts w:cs="Arial"/>
                <w:sz w:val="18"/>
                <w:szCs w:val="18"/>
              </w:rPr>
              <w:t>Názov položky</w:t>
            </w:r>
          </w:p>
        </w:tc>
        <w:tc>
          <w:tcPr>
            <w:tcW w:w="2167" w:type="pct"/>
            <w:vAlign w:val="center"/>
          </w:tcPr>
          <w:p w:rsidR="008A6D18" w:rsidRPr="00337C6C" w:rsidRDefault="008A6D18" w:rsidP="00AB0F60">
            <w:pPr>
              <w:pStyle w:val="TopHeader"/>
              <w:rPr>
                <w:rFonts w:cs="Arial"/>
                <w:sz w:val="18"/>
                <w:szCs w:val="18"/>
              </w:rPr>
            </w:pPr>
            <w:r w:rsidRPr="00337C6C">
              <w:rPr>
                <w:rFonts w:cs="Arial"/>
                <w:sz w:val="18"/>
                <w:szCs w:val="18"/>
              </w:rPr>
              <w:t>Bezprostredne predchádzajúce účtovné obdobie</w:t>
            </w: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b/>
                <w:bCs/>
                <w:color w:val="000000"/>
                <w:sz w:val="18"/>
                <w:szCs w:val="18"/>
              </w:rPr>
            </w:pPr>
            <w:r w:rsidRPr="00337C6C">
              <w:rPr>
                <w:b/>
                <w:bCs/>
                <w:color w:val="000000"/>
                <w:sz w:val="18"/>
                <w:szCs w:val="18"/>
              </w:rPr>
              <w:t>Účtovný zisk</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5000" w:type="pct"/>
            <w:gridSpan w:val="2"/>
            <w:noWrap/>
            <w:vAlign w:val="center"/>
          </w:tcPr>
          <w:p w:rsidR="008A6D18" w:rsidRPr="00337C6C" w:rsidRDefault="008A6D18" w:rsidP="00AB0F60">
            <w:pPr>
              <w:spacing w:before="0" w:after="0" w:line="240" w:lineRule="auto"/>
              <w:rPr>
                <w:color w:val="000000"/>
                <w:sz w:val="18"/>
                <w:szCs w:val="18"/>
              </w:rPr>
            </w:pPr>
            <w:r w:rsidRPr="00337C6C">
              <w:rPr>
                <w:b/>
                <w:bCs/>
                <w:color w:val="000000"/>
                <w:sz w:val="18"/>
                <w:szCs w:val="18"/>
              </w:rPr>
              <w:t>Rozdelenie účtovného zisku</w:t>
            </w: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Prídel do základného imania</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Prídel do f</w:t>
            </w:r>
            <w:r w:rsidRPr="00337C6C">
              <w:rPr>
                <w:sz w:val="18"/>
                <w:szCs w:val="18"/>
              </w:rPr>
              <w:t>ondu tvoreného podľa osobitného predpisu</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Prídel do fondu reprodukcie</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Prídel do rezervného fondu</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Prídel do fondu tvoreného zo zisku</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Prídel do ostatných fondov</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Úhrada straty minulých období</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 xml:space="preserve">Prevod do sociálneho fondu </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Prevod  do n</w:t>
            </w:r>
            <w:r w:rsidRPr="00337C6C">
              <w:rPr>
                <w:sz w:val="18"/>
                <w:szCs w:val="18"/>
              </w:rPr>
              <w:t>evysporiadaného výsledku hospodárenia minulých rokov</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 xml:space="preserve">Iné </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b/>
                <w:bCs/>
                <w:color w:val="000000"/>
                <w:sz w:val="18"/>
                <w:szCs w:val="18"/>
              </w:rPr>
            </w:pPr>
            <w:r w:rsidRPr="00337C6C">
              <w:rPr>
                <w:b/>
                <w:bCs/>
                <w:color w:val="000000"/>
                <w:sz w:val="18"/>
                <w:szCs w:val="18"/>
              </w:rPr>
              <w:t>Účtovná strata</w:t>
            </w:r>
          </w:p>
        </w:tc>
        <w:tc>
          <w:tcPr>
            <w:tcW w:w="2167" w:type="pct"/>
            <w:noWrap/>
            <w:vAlign w:val="center"/>
          </w:tcPr>
          <w:p w:rsidR="008A6D18" w:rsidRPr="00337C6C" w:rsidRDefault="00446D6E" w:rsidP="00AB0F60">
            <w:pPr>
              <w:spacing w:before="0" w:after="0" w:line="240" w:lineRule="auto"/>
              <w:jc w:val="center"/>
              <w:rPr>
                <w:color w:val="000000"/>
                <w:sz w:val="18"/>
                <w:szCs w:val="18"/>
              </w:rPr>
            </w:pPr>
            <w:r>
              <w:rPr>
                <w:color w:val="000000"/>
                <w:sz w:val="18"/>
                <w:szCs w:val="18"/>
              </w:rPr>
              <w:t>-24484,18</w:t>
            </w:r>
          </w:p>
        </w:tc>
      </w:tr>
      <w:tr w:rsidR="008A6D18" w:rsidRPr="00337C6C" w:rsidTr="00AB0F60">
        <w:trPr>
          <w:trHeight w:val="330"/>
        </w:trPr>
        <w:tc>
          <w:tcPr>
            <w:tcW w:w="5000" w:type="pct"/>
            <w:gridSpan w:val="2"/>
            <w:noWrap/>
            <w:vAlign w:val="center"/>
          </w:tcPr>
          <w:p w:rsidR="008A6D18" w:rsidRPr="00337C6C" w:rsidRDefault="008A6D18" w:rsidP="00AB0F60">
            <w:pPr>
              <w:spacing w:before="0" w:after="0" w:line="240" w:lineRule="auto"/>
              <w:rPr>
                <w:color w:val="000000"/>
                <w:sz w:val="18"/>
                <w:szCs w:val="18"/>
              </w:rPr>
            </w:pPr>
            <w:r w:rsidRPr="00337C6C">
              <w:rPr>
                <w:b/>
                <w:bCs/>
                <w:color w:val="000000"/>
                <w:sz w:val="18"/>
                <w:szCs w:val="18"/>
              </w:rPr>
              <w:t>Vysporiadanie účtovnej straty</w:t>
            </w: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Zo základného imania</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Z rezervného fondu</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Z fondu tvoreného zo zisku</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Z ostatných fondov</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Z nerozdeleného zisku minulých rokov</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Prevod do n</w:t>
            </w:r>
            <w:r w:rsidRPr="00337C6C">
              <w:rPr>
                <w:sz w:val="18"/>
                <w:szCs w:val="18"/>
              </w:rPr>
              <w:t>evysporiadaného výsledku hospodárenia minulých rokov</w:t>
            </w:r>
          </w:p>
        </w:tc>
        <w:tc>
          <w:tcPr>
            <w:tcW w:w="2167" w:type="pct"/>
            <w:noWrap/>
            <w:vAlign w:val="center"/>
          </w:tcPr>
          <w:p w:rsidR="008A6D18" w:rsidRPr="00337C6C" w:rsidRDefault="00446D6E" w:rsidP="00AB0F60">
            <w:pPr>
              <w:spacing w:before="0" w:after="0" w:line="240" w:lineRule="auto"/>
              <w:jc w:val="center"/>
              <w:rPr>
                <w:color w:val="000000"/>
                <w:sz w:val="18"/>
                <w:szCs w:val="18"/>
              </w:rPr>
            </w:pPr>
            <w:r>
              <w:rPr>
                <w:color w:val="000000"/>
                <w:sz w:val="18"/>
                <w:szCs w:val="18"/>
              </w:rPr>
              <w:t>-24484,18</w:t>
            </w:r>
          </w:p>
        </w:tc>
      </w:tr>
      <w:tr w:rsidR="008A6D18" w:rsidRPr="00337C6C" w:rsidTr="00AB0F60">
        <w:trPr>
          <w:trHeight w:val="330"/>
        </w:trPr>
        <w:tc>
          <w:tcPr>
            <w:tcW w:w="2833" w:type="pct"/>
            <w:noWrap/>
            <w:vAlign w:val="center"/>
          </w:tcPr>
          <w:p w:rsidR="008A6D18" w:rsidRPr="00337C6C" w:rsidRDefault="008A6D18" w:rsidP="00AB0F60">
            <w:pPr>
              <w:spacing w:before="0" w:after="0" w:line="240" w:lineRule="auto"/>
              <w:rPr>
                <w:color w:val="000000"/>
                <w:sz w:val="18"/>
                <w:szCs w:val="18"/>
              </w:rPr>
            </w:pPr>
            <w:r w:rsidRPr="00337C6C">
              <w:rPr>
                <w:color w:val="000000"/>
                <w:sz w:val="18"/>
                <w:szCs w:val="18"/>
              </w:rPr>
              <w:t xml:space="preserve">Iné </w:t>
            </w:r>
          </w:p>
        </w:tc>
        <w:tc>
          <w:tcPr>
            <w:tcW w:w="2167" w:type="pct"/>
            <w:noWrap/>
            <w:vAlign w:val="center"/>
          </w:tcPr>
          <w:p w:rsidR="008A6D18" w:rsidRPr="00337C6C" w:rsidRDefault="008A6D18" w:rsidP="00AB0F60">
            <w:pPr>
              <w:spacing w:before="0" w:after="0" w:line="240" w:lineRule="auto"/>
              <w:jc w:val="center"/>
              <w:rPr>
                <w:color w:val="000000"/>
                <w:sz w:val="18"/>
                <w:szCs w:val="18"/>
              </w:rPr>
            </w:pPr>
          </w:p>
        </w:tc>
      </w:tr>
    </w:tbl>
    <w:p w:rsidR="008A6D18" w:rsidRDefault="008A6D18" w:rsidP="008A6D18">
      <w:pPr>
        <w:spacing w:before="0" w:line="240" w:lineRule="auto"/>
        <w:rPr>
          <w:sz w:val="22"/>
          <w:szCs w:val="22"/>
        </w:rPr>
      </w:pPr>
    </w:p>
    <w:p w:rsidR="008A6D18" w:rsidRPr="00D90FC4" w:rsidRDefault="008A6D18" w:rsidP="008A6D18">
      <w:pPr>
        <w:spacing w:before="0" w:line="240" w:lineRule="auto"/>
        <w:rPr>
          <w:sz w:val="22"/>
          <w:szCs w:val="22"/>
        </w:rPr>
      </w:pPr>
      <w:r>
        <w:rPr>
          <w:sz w:val="22"/>
          <w:szCs w:val="22"/>
        </w:rPr>
        <w:br w:type="page"/>
      </w:r>
    </w:p>
    <w:p w:rsidR="00C43EF0" w:rsidRPr="00D90FC4" w:rsidRDefault="00DB1285" w:rsidP="00DB5C6F">
      <w:pPr>
        <w:numPr>
          <w:ilvl w:val="0"/>
          <w:numId w:val="11"/>
        </w:numPr>
        <w:spacing w:before="0" w:line="240" w:lineRule="auto"/>
        <w:ind w:left="0" w:firstLine="0"/>
        <w:rPr>
          <w:sz w:val="22"/>
          <w:szCs w:val="22"/>
        </w:rPr>
      </w:pPr>
      <w:r w:rsidRPr="00D90FC4">
        <w:rPr>
          <w:sz w:val="22"/>
          <w:szCs w:val="22"/>
        </w:rPr>
        <w:t xml:space="preserve"> </w:t>
      </w:r>
      <w:r w:rsidR="00C43EF0" w:rsidRPr="00D90FC4">
        <w:rPr>
          <w:sz w:val="22"/>
          <w:szCs w:val="22"/>
        </w:rPr>
        <w:t>Opis a výška cudzích zdrojov, a to</w:t>
      </w:r>
    </w:p>
    <w:p w:rsidR="00C43EF0" w:rsidRDefault="00C43EF0" w:rsidP="00C43EF0">
      <w:pPr>
        <w:spacing w:line="240" w:lineRule="auto"/>
        <w:ind w:left="180" w:hanging="180"/>
        <w:rPr>
          <w:sz w:val="22"/>
          <w:szCs w:val="22"/>
        </w:rPr>
      </w:pPr>
      <w:r w:rsidRPr="00D90FC4">
        <w:rPr>
          <w:sz w:val="22"/>
          <w:szCs w:val="22"/>
        </w:rPr>
        <w:t>a) údaje o jednotlivých druhoch rezerv, ktoré tvorí účtovná jednotka; uvádza sa stav rezerv na začiatku</w:t>
      </w:r>
      <w:r w:rsidR="00F914BA" w:rsidRPr="00D90FC4">
        <w:rPr>
          <w:sz w:val="22"/>
          <w:szCs w:val="22"/>
        </w:rPr>
        <w:t xml:space="preserve"> bežného</w:t>
      </w:r>
      <w:r w:rsidRPr="00D90FC4">
        <w:rPr>
          <w:sz w:val="22"/>
          <w:szCs w:val="22"/>
        </w:rPr>
        <w:t xml:space="preserve"> účtovného obdobia, ich tvorba, zníženie, použitie a</w:t>
      </w:r>
      <w:r w:rsidR="00F914BA" w:rsidRPr="00D90FC4">
        <w:rPr>
          <w:sz w:val="22"/>
          <w:szCs w:val="22"/>
        </w:rPr>
        <w:t>lebo</w:t>
      </w:r>
      <w:r w:rsidRPr="00D90FC4">
        <w:rPr>
          <w:sz w:val="22"/>
          <w:szCs w:val="22"/>
        </w:rPr>
        <w:t xml:space="preserve"> zrušenie počas</w:t>
      </w:r>
      <w:r w:rsidR="00F914BA" w:rsidRPr="00D90FC4">
        <w:rPr>
          <w:sz w:val="22"/>
          <w:szCs w:val="22"/>
        </w:rPr>
        <w:t xml:space="preserve"> bežného</w:t>
      </w:r>
      <w:r w:rsidR="001313A2" w:rsidRPr="00D90FC4">
        <w:rPr>
          <w:sz w:val="22"/>
          <w:szCs w:val="22"/>
        </w:rPr>
        <w:t xml:space="preserve"> účtovného obdobia</w:t>
      </w:r>
      <w:r w:rsidRPr="00D90FC4">
        <w:rPr>
          <w:sz w:val="22"/>
          <w:szCs w:val="22"/>
        </w:rPr>
        <w:t xml:space="preserve"> a zostatok rezervy na konci </w:t>
      </w:r>
      <w:r w:rsidR="001313A2" w:rsidRPr="00D90FC4">
        <w:rPr>
          <w:sz w:val="22"/>
          <w:szCs w:val="22"/>
        </w:rPr>
        <w:t xml:space="preserve">bežného </w:t>
      </w:r>
      <w:r w:rsidRPr="00D90FC4">
        <w:rPr>
          <w:sz w:val="22"/>
          <w:szCs w:val="22"/>
        </w:rPr>
        <w:t>účtovného obdobia, pričom sa uvedie pre</w:t>
      </w:r>
      <w:r w:rsidR="008A6D18">
        <w:rPr>
          <w:sz w:val="22"/>
          <w:szCs w:val="22"/>
        </w:rPr>
        <w:t>dpokladaný rok použitia rezervy</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1904"/>
        <w:gridCol w:w="1459"/>
        <w:gridCol w:w="1359"/>
        <w:gridCol w:w="1536"/>
        <w:gridCol w:w="1904"/>
      </w:tblGrid>
      <w:tr w:rsidR="008A6D18" w:rsidRPr="00D90FC4" w:rsidTr="00446D6E">
        <w:tc>
          <w:tcPr>
            <w:tcW w:w="2078" w:type="dxa"/>
            <w:vAlign w:val="center"/>
          </w:tcPr>
          <w:p w:rsidR="008A6D18" w:rsidRPr="00337C6C" w:rsidRDefault="008A6D18" w:rsidP="00AB0F60">
            <w:pPr>
              <w:spacing w:before="0" w:after="0" w:line="240" w:lineRule="auto"/>
              <w:jc w:val="center"/>
              <w:rPr>
                <w:b/>
                <w:sz w:val="18"/>
                <w:szCs w:val="18"/>
              </w:rPr>
            </w:pPr>
            <w:r w:rsidRPr="00337C6C">
              <w:rPr>
                <w:b/>
                <w:sz w:val="18"/>
                <w:szCs w:val="18"/>
              </w:rPr>
              <w:t>Druh rezervy</w:t>
            </w:r>
          </w:p>
        </w:tc>
        <w:tc>
          <w:tcPr>
            <w:tcW w:w="1904" w:type="dxa"/>
            <w:vAlign w:val="center"/>
          </w:tcPr>
          <w:p w:rsidR="008A6D18" w:rsidRPr="00337C6C" w:rsidRDefault="008A6D18" w:rsidP="00AB0F60">
            <w:pPr>
              <w:spacing w:before="0" w:after="0" w:line="240" w:lineRule="auto"/>
              <w:jc w:val="center"/>
              <w:rPr>
                <w:b/>
                <w:sz w:val="18"/>
                <w:szCs w:val="18"/>
              </w:rPr>
            </w:pPr>
            <w:r w:rsidRPr="00337C6C">
              <w:rPr>
                <w:b/>
                <w:sz w:val="18"/>
                <w:szCs w:val="18"/>
                <w:lang w:eastAsia="sk-SK"/>
              </w:rPr>
              <w:t>Stav na začiatku bežného účtovného obdobia</w:t>
            </w:r>
          </w:p>
        </w:tc>
        <w:tc>
          <w:tcPr>
            <w:tcW w:w="1459" w:type="dxa"/>
            <w:vAlign w:val="center"/>
          </w:tcPr>
          <w:p w:rsidR="008A6D18" w:rsidRPr="00337C6C" w:rsidRDefault="008A6D18" w:rsidP="00AB0F60">
            <w:pPr>
              <w:spacing w:before="0" w:after="0" w:line="240" w:lineRule="auto"/>
              <w:jc w:val="center"/>
              <w:rPr>
                <w:b/>
                <w:sz w:val="18"/>
                <w:szCs w:val="18"/>
              </w:rPr>
            </w:pPr>
            <w:r w:rsidRPr="00337C6C">
              <w:rPr>
                <w:b/>
                <w:sz w:val="18"/>
                <w:szCs w:val="18"/>
              </w:rPr>
              <w:t>Tvorba rezerv</w:t>
            </w:r>
          </w:p>
        </w:tc>
        <w:tc>
          <w:tcPr>
            <w:tcW w:w="1359" w:type="dxa"/>
            <w:vAlign w:val="center"/>
          </w:tcPr>
          <w:p w:rsidR="008A6D18" w:rsidRPr="00337C6C" w:rsidRDefault="008A6D18" w:rsidP="00AB0F60">
            <w:pPr>
              <w:spacing w:before="0" w:after="0" w:line="240" w:lineRule="auto"/>
              <w:jc w:val="center"/>
              <w:rPr>
                <w:b/>
                <w:sz w:val="18"/>
                <w:szCs w:val="18"/>
              </w:rPr>
            </w:pPr>
            <w:r w:rsidRPr="00337C6C">
              <w:rPr>
                <w:b/>
                <w:sz w:val="18"/>
                <w:szCs w:val="18"/>
              </w:rPr>
              <w:t>Použitie rezerv</w:t>
            </w:r>
          </w:p>
        </w:tc>
        <w:tc>
          <w:tcPr>
            <w:tcW w:w="1536" w:type="dxa"/>
            <w:vAlign w:val="center"/>
          </w:tcPr>
          <w:p w:rsidR="008A6D18" w:rsidRPr="00337C6C" w:rsidRDefault="008A6D18" w:rsidP="00AB0F60">
            <w:pPr>
              <w:spacing w:before="0" w:after="0" w:line="240" w:lineRule="auto"/>
              <w:jc w:val="center"/>
              <w:rPr>
                <w:b/>
                <w:sz w:val="18"/>
                <w:szCs w:val="18"/>
              </w:rPr>
            </w:pPr>
            <w:r w:rsidRPr="00337C6C">
              <w:rPr>
                <w:b/>
                <w:sz w:val="18"/>
                <w:szCs w:val="18"/>
              </w:rPr>
              <w:t>Zrušenie alebo zníženie rezerv</w:t>
            </w:r>
          </w:p>
        </w:tc>
        <w:tc>
          <w:tcPr>
            <w:tcW w:w="1904" w:type="dxa"/>
            <w:vAlign w:val="center"/>
          </w:tcPr>
          <w:p w:rsidR="008A6D18" w:rsidRPr="00337C6C" w:rsidRDefault="008A6D18" w:rsidP="00AB0F60">
            <w:pPr>
              <w:spacing w:before="0" w:after="0" w:line="240" w:lineRule="auto"/>
              <w:jc w:val="center"/>
              <w:rPr>
                <w:b/>
                <w:sz w:val="18"/>
                <w:szCs w:val="18"/>
              </w:rPr>
            </w:pPr>
            <w:r w:rsidRPr="00337C6C">
              <w:rPr>
                <w:b/>
                <w:sz w:val="18"/>
                <w:szCs w:val="18"/>
                <w:lang w:eastAsia="sk-SK"/>
              </w:rPr>
              <w:t>Stav na konci bežného účtovného obdobia</w:t>
            </w:r>
          </w:p>
        </w:tc>
      </w:tr>
      <w:tr w:rsidR="00446D6E" w:rsidRPr="00D90FC4" w:rsidTr="00446D6E">
        <w:tc>
          <w:tcPr>
            <w:tcW w:w="2078" w:type="dxa"/>
            <w:vAlign w:val="center"/>
          </w:tcPr>
          <w:p w:rsidR="00446D6E" w:rsidRPr="00337C6C" w:rsidRDefault="00446D6E" w:rsidP="00AB0F60">
            <w:pPr>
              <w:spacing w:before="0" w:after="0" w:line="240" w:lineRule="auto"/>
              <w:jc w:val="left"/>
              <w:rPr>
                <w:sz w:val="18"/>
                <w:szCs w:val="18"/>
              </w:rPr>
            </w:pPr>
            <w:r w:rsidRPr="00337C6C">
              <w:rPr>
                <w:sz w:val="18"/>
                <w:szCs w:val="18"/>
              </w:rPr>
              <w:t>Jednotlivé druhy krátkodobých zákonných rezerv</w:t>
            </w:r>
          </w:p>
        </w:tc>
        <w:tc>
          <w:tcPr>
            <w:tcW w:w="1904" w:type="dxa"/>
            <w:vAlign w:val="center"/>
          </w:tcPr>
          <w:p w:rsidR="00446D6E" w:rsidRPr="00337C6C" w:rsidRDefault="00446D6E" w:rsidP="00E27A3A">
            <w:pPr>
              <w:spacing w:before="0" w:after="0" w:line="240" w:lineRule="auto"/>
              <w:jc w:val="center"/>
              <w:rPr>
                <w:sz w:val="18"/>
                <w:szCs w:val="18"/>
              </w:rPr>
            </w:pPr>
            <w:r>
              <w:rPr>
                <w:sz w:val="18"/>
                <w:szCs w:val="18"/>
              </w:rPr>
              <w:t>8276,59</w:t>
            </w:r>
          </w:p>
        </w:tc>
        <w:tc>
          <w:tcPr>
            <w:tcW w:w="1459" w:type="dxa"/>
            <w:vAlign w:val="center"/>
          </w:tcPr>
          <w:p w:rsidR="00446D6E" w:rsidRPr="00337C6C" w:rsidRDefault="00446D6E" w:rsidP="006B7FB3">
            <w:pPr>
              <w:spacing w:before="0" w:after="0" w:line="240" w:lineRule="auto"/>
              <w:jc w:val="center"/>
              <w:rPr>
                <w:sz w:val="18"/>
                <w:szCs w:val="18"/>
              </w:rPr>
            </w:pPr>
            <w:r>
              <w:rPr>
                <w:sz w:val="18"/>
                <w:szCs w:val="18"/>
              </w:rPr>
              <w:t>1</w:t>
            </w:r>
            <w:r w:rsidR="006B7FB3">
              <w:rPr>
                <w:sz w:val="18"/>
                <w:szCs w:val="18"/>
              </w:rPr>
              <w:t>2</w:t>
            </w:r>
            <w:r>
              <w:rPr>
                <w:sz w:val="18"/>
                <w:szCs w:val="18"/>
              </w:rPr>
              <w:t>059,28</w:t>
            </w:r>
          </w:p>
        </w:tc>
        <w:tc>
          <w:tcPr>
            <w:tcW w:w="1359" w:type="dxa"/>
            <w:vAlign w:val="center"/>
          </w:tcPr>
          <w:p w:rsidR="00446D6E" w:rsidRPr="00337C6C" w:rsidRDefault="00446D6E" w:rsidP="00E27A3A">
            <w:pPr>
              <w:spacing w:before="0" w:after="0" w:line="240" w:lineRule="auto"/>
              <w:jc w:val="center"/>
              <w:rPr>
                <w:sz w:val="18"/>
                <w:szCs w:val="18"/>
              </w:rPr>
            </w:pPr>
          </w:p>
        </w:tc>
        <w:tc>
          <w:tcPr>
            <w:tcW w:w="1536" w:type="dxa"/>
            <w:vAlign w:val="center"/>
          </w:tcPr>
          <w:p w:rsidR="00446D6E" w:rsidRPr="00337C6C" w:rsidRDefault="00446D6E" w:rsidP="00BE7B58">
            <w:pPr>
              <w:spacing w:before="0" w:after="0" w:line="240" w:lineRule="auto"/>
              <w:jc w:val="center"/>
              <w:rPr>
                <w:sz w:val="18"/>
                <w:szCs w:val="18"/>
              </w:rPr>
            </w:pPr>
            <w:r>
              <w:rPr>
                <w:sz w:val="18"/>
                <w:szCs w:val="18"/>
              </w:rPr>
              <w:t>8276,59</w:t>
            </w:r>
          </w:p>
        </w:tc>
        <w:tc>
          <w:tcPr>
            <w:tcW w:w="1904" w:type="dxa"/>
            <w:vAlign w:val="center"/>
          </w:tcPr>
          <w:p w:rsidR="00446D6E" w:rsidRPr="00337C6C" w:rsidRDefault="00446D6E" w:rsidP="006B7FB3">
            <w:pPr>
              <w:spacing w:before="0" w:after="0" w:line="240" w:lineRule="auto"/>
              <w:jc w:val="center"/>
              <w:rPr>
                <w:sz w:val="18"/>
                <w:szCs w:val="18"/>
              </w:rPr>
            </w:pPr>
            <w:r>
              <w:rPr>
                <w:sz w:val="18"/>
                <w:szCs w:val="18"/>
              </w:rPr>
              <w:t>1</w:t>
            </w:r>
            <w:r w:rsidR="006B7FB3">
              <w:rPr>
                <w:sz w:val="18"/>
                <w:szCs w:val="18"/>
              </w:rPr>
              <w:t>2</w:t>
            </w:r>
            <w:r>
              <w:rPr>
                <w:sz w:val="18"/>
                <w:szCs w:val="18"/>
              </w:rPr>
              <w:t>059,28</w:t>
            </w:r>
          </w:p>
        </w:tc>
      </w:tr>
      <w:tr w:rsidR="00446D6E" w:rsidRPr="00D90FC4" w:rsidTr="00446D6E">
        <w:tc>
          <w:tcPr>
            <w:tcW w:w="2078" w:type="dxa"/>
            <w:vAlign w:val="center"/>
          </w:tcPr>
          <w:p w:rsidR="00446D6E" w:rsidRPr="00337C6C" w:rsidRDefault="00446D6E" w:rsidP="00AB0F60">
            <w:pPr>
              <w:spacing w:before="0" w:after="0" w:line="240" w:lineRule="auto"/>
              <w:jc w:val="left"/>
              <w:rPr>
                <w:sz w:val="18"/>
                <w:szCs w:val="18"/>
              </w:rPr>
            </w:pPr>
            <w:r w:rsidRPr="00337C6C">
              <w:rPr>
                <w:sz w:val="18"/>
                <w:szCs w:val="18"/>
              </w:rPr>
              <w:t>Jednotlivé druhy dlhodobých zákonných rezerv</w:t>
            </w:r>
          </w:p>
        </w:tc>
        <w:tc>
          <w:tcPr>
            <w:tcW w:w="1904" w:type="dxa"/>
            <w:vAlign w:val="center"/>
          </w:tcPr>
          <w:p w:rsidR="00446D6E" w:rsidRPr="00337C6C" w:rsidRDefault="00446D6E" w:rsidP="00E27A3A">
            <w:pPr>
              <w:spacing w:before="0" w:after="0" w:line="240" w:lineRule="auto"/>
              <w:jc w:val="center"/>
              <w:rPr>
                <w:sz w:val="18"/>
                <w:szCs w:val="18"/>
              </w:rPr>
            </w:pPr>
          </w:p>
        </w:tc>
        <w:tc>
          <w:tcPr>
            <w:tcW w:w="1459" w:type="dxa"/>
            <w:vAlign w:val="center"/>
          </w:tcPr>
          <w:p w:rsidR="00446D6E" w:rsidRPr="00337C6C" w:rsidRDefault="00446D6E" w:rsidP="00E27A3A">
            <w:pPr>
              <w:spacing w:before="0" w:after="0" w:line="240" w:lineRule="auto"/>
              <w:jc w:val="center"/>
              <w:rPr>
                <w:sz w:val="18"/>
                <w:szCs w:val="18"/>
              </w:rPr>
            </w:pPr>
          </w:p>
        </w:tc>
        <w:tc>
          <w:tcPr>
            <w:tcW w:w="1359" w:type="dxa"/>
            <w:vAlign w:val="center"/>
          </w:tcPr>
          <w:p w:rsidR="00446D6E" w:rsidRPr="00337C6C" w:rsidRDefault="00446D6E" w:rsidP="00E27A3A">
            <w:pPr>
              <w:spacing w:before="0" w:after="0" w:line="240" w:lineRule="auto"/>
              <w:jc w:val="center"/>
              <w:rPr>
                <w:sz w:val="18"/>
                <w:szCs w:val="18"/>
              </w:rPr>
            </w:pPr>
          </w:p>
        </w:tc>
        <w:tc>
          <w:tcPr>
            <w:tcW w:w="1536" w:type="dxa"/>
            <w:vAlign w:val="center"/>
          </w:tcPr>
          <w:p w:rsidR="00446D6E" w:rsidRPr="00337C6C" w:rsidRDefault="00446D6E" w:rsidP="00E27A3A">
            <w:pPr>
              <w:spacing w:before="0" w:after="0" w:line="240" w:lineRule="auto"/>
              <w:jc w:val="center"/>
              <w:rPr>
                <w:sz w:val="18"/>
                <w:szCs w:val="18"/>
              </w:rPr>
            </w:pPr>
          </w:p>
        </w:tc>
        <w:tc>
          <w:tcPr>
            <w:tcW w:w="1904" w:type="dxa"/>
            <w:vAlign w:val="center"/>
          </w:tcPr>
          <w:p w:rsidR="00446D6E" w:rsidRPr="00337C6C" w:rsidRDefault="00446D6E" w:rsidP="00E27A3A">
            <w:pPr>
              <w:spacing w:before="0" w:after="0" w:line="240" w:lineRule="auto"/>
              <w:jc w:val="center"/>
              <w:rPr>
                <w:sz w:val="18"/>
                <w:szCs w:val="18"/>
              </w:rPr>
            </w:pPr>
          </w:p>
        </w:tc>
      </w:tr>
      <w:tr w:rsidR="00446D6E" w:rsidRPr="00D90FC4" w:rsidTr="00446D6E">
        <w:tc>
          <w:tcPr>
            <w:tcW w:w="2078" w:type="dxa"/>
            <w:vAlign w:val="center"/>
          </w:tcPr>
          <w:p w:rsidR="00446D6E" w:rsidRPr="00337C6C" w:rsidRDefault="00446D6E" w:rsidP="00AB0F60">
            <w:pPr>
              <w:spacing w:before="0" w:after="0" w:line="240" w:lineRule="auto"/>
              <w:jc w:val="left"/>
              <w:rPr>
                <w:b/>
                <w:sz w:val="18"/>
                <w:szCs w:val="18"/>
              </w:rPr>
            </w:pPr>
            <w:r w:rsidRPr="00337C6C">
              <w:rPr>
                <w:b/>
                <w:sz w:val="18"/>
                <w:szCs w:val="18"/>
              </w:rPr>
              <w:t>Zákonné rezervy spolu</w:t>
            </w:r>
          </w:p>
        </w:tc>
        <w:tc>
          <w:tcPr>
            <w:tcW w:w="1904" w:type="dxa"/>
            <w:vAlign w:val="center"/>
          </w:tcPr>
          <w:p w:rsidR="00446D6E" w:rsidRPr="00337C6C" w:rsidRDefault="00446D6E" w:rsidP="00E27A3A">
            <w:pPr>
              <w:spacing w:before="0" w:after="0" w:line="240" w:lineRule="auto"/>
              <w:jc w:val="center"/>
              <w:rPr>
                <w:b/>
                <w:sz w:val="18"/>
                <w:szCs w:val="18"/>
              </w:rPr>
            </w:pPr>
            <w:r>
              <w:rPr>
                <w:sz w:val="18"/>
                <w:szCs w:val="18"/>
              </w:rPr>
              <w:t>8276,59</w:t>
            </w:r>
          </w:p>
        </w:tc>
        <w:tc>
          <w:tcPr>
            <w:tcW w:w="1459" w:type="dxa"/>
            <w:vAlign w:val="center"/>
          </w:tcPr>
          <w:p w:rsidR="00446D6E" w:rsidRPr="00337C6C" w:rsidRDefault="00446D6E" w:rsidP="006B7FB3">
            <w:pPr>
              <w:spacing w:before="0" w:after="0" w:line="240" w:lineRule="auto"/>
              <w:jc w:val="center"/>
              <w:rPr>
                <w:b/>
                <w:sz w:val="18"/>
                <w:szCs w:val="18"/>
              </w:rPr>
            </w:pPr>
            <w:r>
              <w:rPr>
                <w:sz w:val="18"/>
                <w:szCs w:val="18"/>
              </w:rPr>
              <w:t>1</w:t>
            </w:r>
            <w:r w:rsidR="006B7FB3">
              <w:rPr>
                <w:sz w:val="18"/>
                <w:szCs w:val="18"/>
              </w:rPr>
              <w:t>2</w:t>
            </w:r>
            <w:r>
              <w:rPr>
                <w:sz w:val="18"/>
                <w:szCs w:val="18"/>
              </w:rPr>
              <w:t>059,28</w:t>
            </w:r>
          </w:p>
        </w:tc>
        <w:tc>
          <w:tcPr>
            <w:tcW w:w="1359" w:type="dxa"/>
            <w:vAlign w:val="center"/>
          </w:tcPr>
          <w:p w:rsidR="00446D6E" w:rsidRPr="00337C6C" w:rsidRDefault="00446D6E" w:rsidP="00E27A3A">
            <w:pPr>
              <w:spacing w:before="0" w:after="0" w:line="240" w:lineRule="auto"/>
              <w:jc w:val="center"/>
              <w:rPr>
                <w:b/>
                <w:sz w:val="18"/>
                <w:szCs w:val="18"/>
              </w:rPr>
            </w:pPr>
          </w:p>
        </w:tc>
        <w:tc>
          <w:tcPr>
            <w:tcW w:w="1536" w:type="dxa"/>
            <w:vAlign w:val="center"/>
          </w:tcPr>
          <w:p w:rsidR="00446D6E" w:rsidRPr="00337C6C" w:rsidRDefault="00446D6E" w:rsidP="00BE7B58">
            <w:pPr>
              <w:spacing w:before="0" w:after="0" w:line="240" w:lineRule="auto"/>
              <w:jc w:val="center"/>
              <w:rPr>
                <w:sz w:val="18"/>
                <w:szCs w:val="18"/>
              </w:rPr>
            </w:pPr>
            <w:r>
              <w:rPr>
                <w:sz w:val="18"/>
                <w:szCs w:val="18"/>
              </w:rPr>
              <w:t>8276,59</w:t>
            </w:r>
          </w:p>
        </w:tc>
        <w:tc>
          <w:tcPr>
            <w:tcW w:w="1904" w:type="dxa"/>
            <w:vAlign w:val="center"/>
          </w:tcPr>
          <w:p w:rsidR="00446D6E" w:rsidRPr="00337C6C" w:rsidRDefault="00446D6E" w:rsidP="006B7FB3">
            <w:pPr>
              <w:spacing w:before="0" w:after="0" w:line="240" w:lineRule="auto"/>
              <w:jc w:val="center"/>
              <w:rPr>
                <w:sz w:val="18"/>
                <w:szCs w:val="18"/>
              </w:rPr>
            </w:pPr>
            <w:r>
              <w:rPr>
                <w:sz w:val="18"/>
                <w:szCs w:val="18"/>
              </w:rPr>
              <w:t>1</w:t>
            </w:r>
            <w:r w:rsidR="006B7FB3">
              <w:rPr>
                <w:sz w:val="18"/>
                <w:szCs w:val="18"/>
              </w:rPr>
              <w:t>2</w:t>
            </w:r>
            <w:r>
              <w:rPr>
                <w:sz w:val="18"/>
                <w:szCs w:val="18"/>
              </w:rPr>
              <w:t>059,28</w:t>
            </w:r>
          </w:p>
        </w:tc>
      </w:tr>
      <w:tr w:rsidR="00446D6E" w:rsidRPr="00D90FC4" w:rsidTr="00446D6E">
        <w:tc>
          <w:tcPr>
            <w:tcW w:w="2078" w:type="dxa"/>
            <w:vAlign w:val="center"/>
          </w:tcPr>
          <w:p w:rsidR="00446D6E" w:rsidRPr="00337C6C" w:rsidRDefault="00446D6E" w:rsidP="00AB0F60">
            <w:pPr>
              <w:spacing w:before="0" w:after="0" w:line="240" w:lineRule="auto"/>
              <w:jc w:val="left"/>
              <w:rPr>
                <w:sz w:val="18"/>
                <w:szCs w:val="18"/>
              </w:rPr>
            </w:pPr>
            <w:r w:rsidRPr="00337C6C">
              <w:rPr>
                <w:sz w:val="18"/>
                <w:szCs w:val="18"/>
              </w:rPr>
              <w:t>Jednotlivé druhy krátkodobých ostatných rezerv</w:t>
            </w:r>
          </w:p>
        </w:tc>
        <w:tc>
          <w:tcPr>
            <w:tcW w:w="1904" w:type="dxa"/>
            <w:vAlign w:val="center"/>
          </w:tcPr>
          <w:p w:rsidR="00446D6E" w:rsidRPr="00337C6C" w:rsidRDefault="00446D6E" w:rsidP="00E27A3A">
            <w:pPr>
              <w:spacing w:before="0" w:after="0" w:line="240" w:lineRule="auto"/>
              <w:jc w:val="center"/>
              <w:rPr>
                <w:sz w:val="18"/>
                <w:szCs w:val="18"/>
              </w:rPr>
            </w:pPr>
          </w:p>
        </w:tc>
        <w:tc>
          <w:tcPr>
            <w:tcW w:w="1459" w:type="dxa"/>
            <w:vAlign w:val="center"/>
          </w:tcPr>
          <w:p w:rsidR="00446D6E" w:rsidRPr="00337C6C" w:rsidRDefault="00446D6E" w:rsidP="00E27A3A">
            <w:pPr>
              <w:spacing w:before="0" w:after="0" w:line="240" w:lineRule="auto"/>
              <w:jc w:val="center"/>
              <w:rPr>
                <w:sz w:val="18"/>
                <w:szCs w:val="18"/>
              </w:rPr>
            </w:pPr>
          </w:p>
        </w:tc>
        <w:tc>
          <w:tcPr>
            <w:tcW w:w="1359" w:type="dxa"/>
            <w:vAlign w:val="center"/>
          </w:tcPr>
          <w:p w:rsidR="00446D6E" w:rsidRPr="00337C6C" w:rsidRDefault="00446D6E" w:rsidP="00E27A3A">
            <w:pPr>
              <w:spacing w:before="0" w:after="0" w:line="240" w:lineRule="auto"/>
              <w:jc w:val="center"/>
              <w:rPr>
                <w:sz w:val="18"/>
                <w:szCs w:val="18"/>
              </w:rPr>
            </w:pPr>
          </w:p>
        </w:tc>
        <w:tc>
          <w:tcPr>
            <w:tcW w:w="1536" w:type="dxa"/>
            <w:vAlign w:val="center"/>
          </w:tcPr>
          <w:p w:rsidR="00446D6E" w:rsidRPr="00337C6C" w:rsidRDefault="00446D6E" w:rsidP="00E27A3A">
            <w:pPr>
              <w:spacing w:before="0" w:after="0" w:line="240" w:lineRule="auto"/>
              <w:jc w:val="center"/>
              <w:rPr>
                <w:sz w:val="18"/>
                <w:szCs w:val="18"/>
              </w:rPr>
            </w:pPr>
          </w:p>
        </w:tc>
        <w:tc>
          <w:tcPr>
            <w:tcW w:w="1904" w:type="dxa"/>
            <w:vAlign w:val="center"/>
          </w:tcPr>
          <w:p w:rsidR="00446D6E" w:rsidRPr="00337C6C" w:rsidRDefault="00446D6E" w:rsidP="00E27A3A">
            <w:pPr>
              <w:spacing w:before="0" w:after="0" w:line="240" w:lineRule="auto"/>
              <w:jc w:val="center"/>
              <w:rPr>
                <w:sz w:val="18"/>
                <w:szCs w:val="18"/>
              </w:rPr>
            </w:pPr>
          </w:p>
        </w:tc>
      </w:tr>
      <w:tr w:rsidR="00446D6E" w:rsidRPr="00D90FC4" w:rsidTr="00446D6E">
        <w:tc>
          <w:tcPr>
            <w:tcW w:w="2078" w:type="dxa"/>
            <w:vAlign w:val="center"/>
          </w:tcPr>
          <w:p w:rsidR="00446D6E" w:rsidRPr="00337C6C" w:rsidRDefault="00446D6E" w:rsidP="00AB0F60">
            <w:pPr>
              <w:spacing w:before="0" w:after="0" w:line="240" w:lineRule="auto"/>
              <w:jc w:val="left"/>
              <w:rPr>
                <w:sz w:val="18"/>
                <w:szCs w:val="18"/>
              </w:rPr>
            </w:pPr>
            <w:r w:rsidRPr="00337C6C">
              <w:rPr>
                <w:sz w:val="18"/>
                <w:szCs w:val="18"/>
              </w:rPr>
              <w:t>Jednotlivé druhy dlhodobých ostatných rezerv</w:t>
            </w:r>
          </w:p>
        </w:tc>
        <w:tc>
          <w:tcPr>
            <w:tcW w:w="1904" w:type="dxa"/>
            <w:vAlign w:val="center"/>
          </w:tcPr>
          <w:p w:rsidR="00446D6E" w:rsidRPr="00337C6C" w:rsidRDefault="00446D6E" w:rsidP="00E27A3A">
            <w:pPr>
              <w:spacing w:before="0" w:after="0" w:line="240" w:lineRule="auto"/>
              <w:jc w:val="center"/>
              <w:rPr>
                <w:sz w:val="18"/>
                <w:szCs w:val="18"/>
              </w:rPr>
            </w:pPr>
          </w:p>
        </w:tc>
        <w:tc>
          <w:tcPr>
            <w:tcW w:w="1459" w:type="dxa"/>
            <w:vAlign w:val="center"/>
          </w:tcPr>
          <w:p w:rsidR="00446D6E" w:rsidRPr="00337C6C" w:rsidRDefault="00446D6E" w:rsidP="00E27A3A">
            <w:pPr>
              <w:spacing w:before="0" w:after="0" w:line="240" w:lineRule="auto"/>
              <w:jc w:val="center"/>
              <w:rPr>
                <w:sz w:val="18"/>
                <w:szCs w:val="18"/>
              </w:rPr>
            </w:pPr>
          </w:p>
        </w:tc>
        <w:tc>
          <w:tcPr>
            <w:tcW w:w="1359" w:type="dxa"/>
            <w:vAlign w:val="center"/>
          </w:tcPr>
          <w:p w:rsidR="00446D6E" w:rsidRPr="00337C6C" w:rsidRDefault="00446D6E" w:rsidP="00E27A3A">
            <w:pPr>
              <w:spacing w:before="0" w:after="0" w:line="240" w:lineRule="auto"/>
              <w:jc w:val="center"/>
              <w:rPr>
                <w:sz w:val="18"/>
                <w:szCs w:val="18"/>
              </w:rPr>
            </w:pPr>
          </w:p>
        </w:tc>
        <w:tc>
          <w:tcPr>
            <w:tcW w:w="1536" w:type="dxa"/>
            <w:vAlign w:val="center"/>
          </w:tcPr>
          <w:p w:rsidR="00446D6E" w:rsidRPr="00337C6C" w:rsidRDefault="00446D6E" w:rsidP="00E27A3A">
            <w:pPr>
              <w:spacing w:before="0" w:after="0" w:line="240" w:lineRule="auto"/>
              <w:jc w:val="center"/>
              <w:rPr>
                <w:sz w:val="18"/>
                <w:szCs w:val="18"/>
              </w:rPr>
            </w:pPr>
          </w:p>
        </w:tc>
        <w:tc>
          <w:tcPr>
            <w:tcW w:w="1904" w:type="dxa"/>
            <w:vAlign w:val="center"/>
          </w:tcPr>
          <w:p w:rsidR="00446D6E" w:rsidRPr="00337C6C" w:rsidRDefault="00446D6E" w:rsidP="00E27A3A">
            <w:pPr>
              <w:spacing w:before="0" w:after="0" w:line="240" w:lineRule="auto"/>
              <w:jc w:val="center"/>
              <w:rPr>
                <w:sz w:val="18"/>
                <w:szCs w:val="18"/>
              </w:rPr>
            </w:pPr>
            <w:bookmarkStart w:id="7" w:name="_GoBack"/>
            <w:bookmarkEnd w:id="7"/>
          </w:p>
        </w:tc>
      </w:tr>
      <w:tr w:rsidR="00446D6E" w:rsidRPr="00D90FC4" w:rsidTr="00446D6E">
        <w:tc>
          <w:tcPr>
            <w:tcW w:w="2078" w:type="dxa"/>
            <w:vAlign w:val="center"/>
          </w:tcPr>
          <w:p w:rsidR="00446D6E" w:rsidRPr="00337C6C" w:rsidRDefault="00446D6E" w:rsidP="00AB0F60">
            <w:pPr>
              <w:spacing w:before="0" w:after="0" w:line="240" w:lineRule="auto"/>
              <w:jc w:val="left"/>
              <w:rPr>
                <w:b/>
                <w:sz w:val="18"/>
                <w:szCs w:val="18"/>
              </w:rPr>
            </w:pPr>
            <w:r w:rsidRPr="00337C6C">
              <w:rPr>
                <w:b/>
                <w:sz w:val="18"/>
                <w:szCs w:val="18"/>
              </w:rPr>
              <w:t>Ostatné rezervy spolu</w:t>
            </w:r>
          </w:p>
        </w:tc>
        <w:tc>
          <w:tcPr>
            <w:tcW w:w="1904" w:type="dxa"/>
            <w:vAlign w:val="center"/>
          </w:tcPr>
          <w:p w:rsidR="00446D6E" w:rsidRPr="00337C6C" w:rsidRDefault="00446D6E" w:rsidP="00E27A3A">
            <w:pPr>
              <w:spacing w:before="0" w:after="0" w:line="240" w:lineRule="auto"/>
              <w:jc w:val="center"/>
              <w:rPr>
                <w:sz w:val="18"/>
                <w:szCs w:val="18"/>
              </w:rPr>
            </w:pPr>
          </w:p>
        </w:tc>
        <w:tc>
          <w:tcPr>
            <w:tcW w:w="1459" w:type="dxa"/>
            <w:vAlign w:val="center"/>
          </w:tcPr>
          <w:p w:rsidR="00446D6E" w:rsidRPr="00337C6C" w:rsidRDefault="00446D6E" w:rsidP="00E27A3A">
            <w:pPr>
              <w:spacing w:before="0" w:after="0" w:line="240" w:lineRule="auto"/>
              <w:jc w:val="center"/>
              <w:rPr>
                <w:sz w:val="18"/>
                <w:szCs w:val="18"/>
              </w:rPr>
            </w:pPr>
          </w:p>
        </w:tc>
        <w:tc>
          <w:tcPr>
            <w:tcW w:w="1359" w:type="dxa"/>
            <w:vAlign w:val="center"/>
          </w:tcPr>
          <w:p w:rsidR="00446D6E" w:rsidRPr="00337C6C" w:rsidRDefault="00446D6E" w:rsidP="00E27A3A">
            <w:pPr>
              <w:spacing w:before="0" w:after="0" w:line="240" w:lineRule="auto"/>
              <w:jc w:val="center"/>
              <w:rPr>
                <w:sz w:val="18"/>
                <w:szCs w:val="18"/>
              </w:rPr>
            </w:pPr>
          </w:p>
        </w:tc>
        <w:tc>
          <w:tcPr>
            <w:tcW w:w="1536" w:type="dxa"/>
            <w:vAlign w:val="center"/>
          </w:tcPr>
          <w:p w:rsidR="00446D6E" w:rsidRPr="00337C6C" w:rsidRDefault="00446D6E" w:rsidP="00E27A3A">
            <w:pPr>
              <w:spacing w:before="0" w:after="0" w:line="240" w:lineRule="auto"/>
              <w:jc w:val="center"/>
              <w:rPr>
                <w:sz w:val="18"/>
                <w:szCs w:val="18"/>
              </w:rPr>
            </w:pPr>
          </w:p>
        </w:tc>
        <w:tc>
          <w:tcPr>
            <w:tcW w:w="1904" w:type="dxa"/>
            <w:vAlign w:val="center"/>
          </w:tcPr>
          <w:p w:rsidR="00446D6E" w:rsidRPr="00337C6C" w:rsidRDefault="00446D6E" w:rsidP="00E27A3A">
            <w:pPr>
              <w:spacing w:before="0" w:after="0" w:line="240" w:lineRule="auto"/>
              <w:jc w:val="center"/>
              <w:rPr>
                <w:sz w:val="18"/>
                <w:szCs w:val="18"/>
              </w:rPr>
            </w:pPr>
          </w:p>
        </w:tc>
      </w:tr>
      <w:tr w:rsidR="00446D6E" w:rsidRPr="00D90FC4" w:rsidTr="00446D6E">
        <w:trPr>
          <w:trHeight w:val="489"/>
        </w:trPr>
        <w:tc>
          <w:tcPr>
            <w:tcW w:w="2078" w:type="dxa"/>
            <w:vAlign w:val="center"/>
          </w:tcPr>
          <w:p w:rsidR="00446D6E" w:rsidRPr="00337C6C" w:rsidRDefault="00446D6E" w:rsidP="00AB0F60">
            <w:pPr>
              <w:spacing w:before="0" w:after="0" w:line="240" w:lineRule="auto"/>
              <w:jc w:val="left"/>
              <w:rPr>
                <w:b/>
                <w:sz w:val="18"/>
                <w:szCs w:val="18"/>
              </w:rPr>
            </w:pPr>
            <w:r w:rsidRPr="00337C6C">
              <w:rPr>
                <w:b/>
                <w:sz w:val="18"/>
                <w:szCs w:val="18"/>
              </w:rPr>
              <w:t>Rezervy spolu</w:t>
            </w:r>
          </w:p>
        </w:tc>
        <w:tc>
          <w:tcPr>
            <w:tcW w:w="1904" w:type="dxa"/>
            <w:vAlign w:val="center"/>
          </w:tcPr>
          <w:p w:rsidR="00446D6E" w:rsidRPr="00337C6C" w:rsidRDefault="00446D6E" w:rsidP="00BE7B58">
            <w:pPr>
              <w:spacing w:before="0" w:after="0" w:line="240" w:lineRule="auto"/>
              <w:jc w:val="center"/>
              <w:rPr>
                <w:b/>
                <w:sz w:val="18"/>
                <w:szCs w:val="18"/>
              </w:rPr>
            </w:pPr>
            <w:r>
              <w:rPr>
                <w:sz w:val="18"/>
                <w:szCs w:val="18"/>
              </w:rPr>
              <w:t>8276,59</w:t>
            </w:r>
          </w:p>
        </w:tc>
        <w:tc>
          <w:tcPr>
            <w:tcW w:w="1459" w:type="dxa"/>
            <w:vAlign w:val="center"/>
          </w:tcPr>
          <w:p w:rsidR="00446D6E" w:rsidRPr="00337C6C" w:rsidRDefault="00446D6E" w:rsidP="006B7FB3">
            <w:pPr>
              <w:spacing w:before="0" w:after="0" w:line="240" w:lineRule="auto"/>
              <w:jc w:val="center"/>
              <w:rPr>
                <w:b/>
                <w:sz w:val="18"/>
                <w:szCs w:val="18"/>
              </w:rPr>
            </w:pPr>
            <w:r>
              <w:rPr>
                <w:sz w:val="18"/>
                <w:szCs w:val="18"/>
              </w:rPr>
              <w:t>1</w:t>
            </w:r>
            <w:r w:rsidR="006B7FB3">
              <w:rPr>
                <w:sz w:val="18"/>
                <w:szCs w:val="18"/>
              </w:rPr>
              <w:t>2</w:t>
            </w:r>
            <w:r>
              <w:rPr>
                <w:sz w:val="18"/>
                <w:szCs w:val="18"/>
              </w:rPr>
              <w:t>059,28</w:t>
            </w:r>
          </w:p>
        </w:tc>
        <w:tc>
          <w:tcPr>
            <w:tcW w:w="1359" w:type="dxa"/>
            <w:vAlign w:val="center"/>
          </w:tcPr>
          <w:p w:rsidR="00446D6E" w:rsidRPr="00337C6C" w:rsidRDefault="00446D6E" w:rsidP="00BE7B58">
            <w:pPr>
              <w:spacing w:before="0" w:after="0" w:line="240" w:lineRule="auto"/>
              <w:jc w:val="center"/>
              <w:rPr>
                <w:b/>
                <w:sz w:val="18"/>
                <w:szCs w:val="18"/>
              </w:rPr>
            </w:pPr>
          </w:p>
        </w:tc>
        <w:tc>
          <w:tcPr>
            <w:tcW w:w="1536" w:type="dxa"/>
            <w:vAlign w:val="center"/>
          </w:tcPr>
          <w:p w:rsidR="00446D6E" w:rsidRPr="00337C6C" w:rsidRDefault="00446D6E" w:rsidP="00BE7B58">
            <w:pPr>
              <w:spacing w:before="0" w:after="0" w:line="240" w:lineRule="auto"/>
              <w:jc w:val="center"/>
              <w:rPr>
                <w:sz w:val="18"/>
                <w:szCs w:val="18"/>
              </w:rPr>
            </w:pPr>
            <w:r>
              <w:rPr>
                <w:sz w:val="18"/>
                <w:szCs w:val="18"/>
              </w:rPr>
              <w:t>8276,59</w:t>
            </w:r>
          </w:p>
        </w:tc>
        <w:tc>
          <w:tcPr>
            <w:tcW w:w="1904" w:type="dxa"/>
            <w:vAlign w:val="center"/>
          </w:tcPr>
          <w:p w:rsidR="00446D6E" w:rsidRPr="00337C6C" w:rsidRDefault="00446D6E" w:rsidP="006B7FB3">
            <w:pPr>
              <w:spacing w:before="0" w:after="0" w:line="240" w:lineRule="auto"/>
              <w:jc w:val="center"/>
              <w:rPr>
                <w:sz w:val="18"/>
                <w:szCs w:val="18"/>
              </w:rPr>
            </w:pPr>
            <w:r>
              <w:rPr>
                <w:sz w:val="18"/>
                <w:szCs w:val="18"/>
              </w:rPr>
              <w:t>1</w:t>
            </w:r>
            <w:r w:rsidR="006B7FB3">
              <w:rPr>
                <w:sz w:val="18"/>
                <w:szCs w:val="18"/>
              </w:rPr>
              <w:t>2</w:t>
            </w:r>
            <w:r>
              <w:rPr>
                <w:sz w:val="18"/>
                <w:szCs w:val="18"/>
              </w:rPr>
              <w:t>059,28</w:t>
            </w:r>
          </w:p>
        </w:tc>
      </w:tr>
    </w:tbl>
    <w:p w:rsidR="00C43EF0" w:rsidRPr="00D90FC4" w:rsidRDefault="00C43EF0" w:rsidP="00C43EF0">
      <w:pPr>
        <w:spacing w:line="240" w:lineRule="auto"/>
        <w:ind w:left="240" w:hanging="240"/>
        <w:rPr>
          <w:sz w:val="22"/>
          <w:szCs w:val="22"/>
        </w:rPr>
      </w:pPr>
      <w:r w:rsidRPr="00D90FC4">
        <w:rPr>
          <w:sz w:val="22"/>
          <w:szCs w:val="22"/>
        </w:rPr>
        <w:t>b) údaje o</w:t>
      </w:r>
      <w:r w:rsidR="001313A2" w:rsidRPr="00D90FC4">
        <w:rPr>
          <w:sz w:val="22"/>
          <w:szCs w:val="22"/>
        </w:rPr>
        <w:t xml:space="preserve"> významných položkách na účtoch 325 - </w:t>
      </w:r>
      <w:r w:rsidRPr="00D90FC4">
        <w:rPr>
          <w:sz w:val="22"/>
          <w:szCs w:val="22"/>
        </w:rPr>
        <w:t> </w:t>
      </w:r>
      <w:r w:rsidR="001313A2" w:rsidRPr="00D90FC4">
        <w:rPr>
          <w:sz w:val="22"/>
          <w:szCs w:val="22"/>
        </w:rPr>
        <w:t xml:space="preserve">Ostatné záväzky a 379 – Iné </w:t>
      </w:r>
      <w:r w:rsidRPr="00D90FC4">
        <w:rPr>
          <w:sz w:val="22"/>
          <w:szCs w:val="22"/>
        </w:rPr>
        <w:t>záväzk</w:t>
      </w:r>
      <w:r w:rsidR="001313A2" w:rsidRPr="00D90FC4">
        <w:rPr>
          <w:sz w:val="22"/>
          <w:szCs w:val="22"/>
        </w:rPr>
        <w:t>y</w:t>
      </w:r>
      <w:r w:rsidRPr="00D90FC4">
        <w:rPr>
          <w:sz w:val="22"/>
          <w:szCs w:val="22"/>
        </w:rPr>
        <w:t>; uvádza sa začiatočný stav, prírastky, úbytky a konečný zostatok podľa jednotlivých druhov  záväzkov,</w:t>
      </w:r>
    </w:p>
    <w:p w:rsidR="00C43EF0" w:rsidRPr="00D90FC4" w:rsidRDefault="00C43EF0" w:rsidP="00C43EF0">
      <w:pPr>
        <w:spacing w:line="240" w:lineRule="auto"/>
        <w:rPr>
          <w:sz w:val="22"/>
          <w:szCs w:val="22"/>
        </w:rPr>
      </w:pPr>
      <w:r w:rsidRPr="00D90FC4">
        <w:rPr>
          <w:sz w:val="22"/>
          <w:szCs w:val="22"/>
        </w:rPr>
        <w:t>c) prehľad  o výške záväzkov do lehoty splatnosti a po lehote splatnosti,</w:t>
      </w:r>
    </w:p>
    <w:p w:rsidR="00C43EF0" w:rsidRPr="00D90FC4" w:rsidRDefault="00C43EF0" w:rsidP="00C43EF0">
      <w:pPr>
        <w:spacing w:line="240" w:lineRule="auto"/>
        <w:ind w:left="180" w:hanging="180"/>
        <w:rPr>
          <w:sz w:val="22"/>
          <w:szCs w:val="22"/>
        </w:rPr>
      </w:pPr>
      <w:r w:rsidRPr="00D90FC4">
        <w:rPr>
          <w:sz w:val="22"/>
          <w:szCs w:val="22"/>
        </w:rPr>
        <w:t xml:space="preserve">d) prehľad o výške záväzkov podľa zostatkovej doby splatnosti v členení podľa položiek súvahy </w:t>
      </w:r>
    </w:p>
    <w:p w:rsidR="008A6D18" w:rsidRPr="00D90FC4" w:rsidRDefault="008A6D18" w:rsidP="008A6D18">
      <w:pPr>
        <w:spacing w:before="0" w:line="240" w:lineRule="auto"/>
        <w:rPr>
          <w:sz w:val="22"/>
          <w:szCs w:val="22"/>
        </w:rPr>
      </w:pPr>
      <w:r>
        <w:rPr>
          <w:b/>
          <w:sz w:val="22"/>
          <w:szCs w:val="22"/>
        </w:rPr>
        <w:t>Tabuľka</w:t>
      </w:r>
      <w:r w:rsidRPr="00D90FC4">
        <w:rPr>
          <w:b/>
          <w:sz w:val="22"/>
          <w:szCs w:val="22"/>
        </w:rPr>
        <w:t xml:space="preserve"> k ods. 14 písm. c) a d) o záväzkoch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2"/>
        <w:gridCol w:w="2813"/>
        <w:gridCol w:w="3195"/>
      </w:tblGrid>
      <w:tr w:rsidR="008A6D18" w:rsidRPr="00337C6C" w:rsidTr="00AB0F60">
        <w:trPr>
          <w:trHeight w:val="397"/>
        </w:trPr>
        <w:tc>
          <w:tcPr>
            <w:tcW w:w="2117" w:type="pct"/>
            <w:vMerge w:val="restart"/>
            <w:vAlign w:val="center"/>
          </w:tcPr>
          <w:p w:rsidR="008A6D18" w:rsidRPr="00337C6C" w:rsidRDefault="008A6D18" w:rsidP="00AB0F60">
            <w:pPr>
              <w:spacing w:before="0" w:after="0" w:line="240" w:lineRule="auto"/>
              <w:jc w:val="left"/>
              <w:rPr>
                <w:b/>
                <w:sz w:val="18"/>
                <w:szCs w:val="18"/>
              </w:rPr>
            </w:pPr>
            <w:r w:rsidRPr="00337C6C">
              <w:rPr>
                <w:b/>
                <w:sz w:val="18"/>
                <w:szCs w:val="18"/>
              </w:rPr>
              <w:t>Druh záväzkov</w:t>
            </w:r>
          </w:p>
        </w:tc>
        <w:tc>
          <w:tcPr>
            <w:tcW w:w="2883" w:type="pct"/>
            <w:gridSpan w:val="2"/>
            <w:vAlign w:val="center"/>
          </w:tcPr>
          <w:p w:rsidR="008A6D18" w:rsidRPr="00337C6C" w:rsidRDefault="008A6D18" w:rsidP="00AB0F60">
            <w:pPr>
              <w:spacing w:before="0" w:after="0" w:line="240" w:lineRule="auto"/>
              <w:jc w:val="center"/>
              <w:rPr>
                <w:b/>
                <w:sz w:val="18"/>
                <w:szCs w:val="18"/>
              </w:rPr>
            </w:pPr>
            <w:r w:rsidRPr="00337C6C">
              <w:rPr>
                <w:b/>
                <w:sz w:val="18"/>
                <w:szCs w:val="18"/>
                <w:lang w:eastAsia="sk-SK"/>
              </w:rPr>
              <w:t>Stav na konci</w:t>
            </w:r>
          </w:p>
        </w:tc>
      </w:tr>
      <w:tr w:rsidR="008A6D18" w:rsidRPr="00337C6C" w:rsidTr="005659F7">
        <w:tc>
          <w:tcPr>
            <w:tcW w:w="2117" w:type="pct"/>
            <w:vMerge/>
          </w:tcPr>
          <w:p w:rsidR="008A6D18" w:rsidRPr="00337C6C" w:rsidRDefault="008A6D18" w:rsidP="00AB0F60">
            <w:pPr>
              <w:spacing w:before="0" w:after="0" w:line="240" w:lineRule="auto"/>
              <w:rPr>
                <w:b/>
                <w:sz w:val="18"/>
                <w:szCs w:val="18"/>
              </w:rPr>
            </w:pPr>
          </w:p>
        </w:tc>
        <w:tc>
          <w:tcPr>
            <w:tcW w:w="1350" w:type="pct"/>
            <w:vAlign w:val="center"/>
          </w:tcPr>
          <w:p w:rsidR="008A6D18" w:rsidRPr="00337C6C" w:rsidRDefault="008A6D18" w:rsidP="00AB0F60">
            <w:pPr>
              <w:spacing w:before="0" w:after="0" w:line="240" w:lineRule="auto"/>
              <w:jc w:val="center"/>
              <w:rPr>
                <w:b/>
                <w:sz w:val="18"/>
                <w:szCs w:val="18"/>
              </w:rPr>
            </w:pPr>
            <w:r w:rsidRPr="00337C6C">
              <w:rPr>
                <w:b/>
                <w:sz w:val="18"/>
                <w:szCs w:val="18"/>
                <w:lang w:eastAsia="sk-SK"/>
              </w:rPr>
              <w:t>bežného účtovného obdobia</w:t>
            </w:r>
          </w:p>
        </w:tc>
        <w:tc>
          <w:tcPr>
            <w:tcW w:w="1533" w:type="pct"/>
            <w:vAlign w:val="center"/>
          </w:tcPr>
          <w:p w:rsidR="008A6D18" w:rsidRPr="00337C6C" w:rsidRDefault="008A6D18" w:rsidP="00AB0F60">
            <w:pPr>
              <w:spacing w:before="0" w:after="0" w:line="240" w:lineRule="auto"/>
              <w:jc w:val="center"/>
              <w:rPr>
                <w:b/>
                <w:sz w:val="18"/>
                <w:szCs w:val="18"/>
              </w:rPr>
            </w:pPr>
            <w:r w:rsidRPr="00337C6C">
              <w:rPr>
                <w:b/>
                <w:sz w:val="18"/>
                <w:szCs w:val="18"/>
                <w:lang w:eastAsia="sk-SK"/>
              </w:rPr>
              <w:t>bezprostredne predchádzajúceho účtovného obdobia</w:t>
            </w:r>
          </w:p>
        </w:tc>
      </w:tr>
      <w:tr w:rsidR="00446D6E" w:rsidRPr="00337C6C" w:rsidTr="005659F7">
        <w:trPr>
          <w:trHeight w:val="391"/>
        </w:trPr>
        <w:tc>
          <w:tcPr>
            <w:tcW w:w="2117" w:type="pct"/>
            <w:vAlign w:val="center"/>
          </w:tcPr>
          <w:p w:rsidR="00446D6E" w:rsidRPr="00337C6C" w:rsidRDefault="00446D6E" w:rsidP="00AB0F60">
            <w:pPr>
              <w:spacing w:before="0" w:after="0" w:line="240" w:lineRule="auto"/>
              <w:jc w:val="left"/>
              <w:rPr>
                <w:sz w:val="18"/>
                <w:szCs w:val="18"/>
              </w:rPr>
            </w:pPr>
            <w:r w:rsidRPr="00337C6C">
              <w:rPr>
                <w:sz w:val="18"/>
                <w:szCs w:val="18"/>
              </w:rPr>
              <w:t>Záväzky po lehote splatnosti</w:t>
            </w:r>
          </w:p>
        </w:tc>
        <w:tc>
          <w:tcPr>
            <w:tcW w:w="1350" w:type="pct"/>
            <w:vAlign w:val="center"/>
          </w:tcPr>
          <w:p w:rsidR="00446D6E" w:rsidRPr="00337C6C" w:rsidRDefault="00204AA9" w:rsidP="000F017C">
            <w:pPr>
              <w:spacing w:before="0" w:after="0" w:line="240" w:lineRule="auto"/>
              <w:jc w:val="center"/>
              <w:rPr>
                <w:sz w:val="18"/>
                <w:szCs w:val="18"/>
                <w:lang w:eastAsia="sk-SK"/>
              </w:rPr>
            </w:pPr>
            <w:r>
              <w:rPr>
                <w:sz w:val="18"/>
                <w:szCs w:val="18"/>
                <w:lang w:eastAsia="sk-SK"/>
              </w:rPr>
              <w:t>46673,98</w:t>
            </w:r>
          </w:p>
        </w:tc>
        <w:tc>
          <w:tcPr>
            <w:tcW w:w="1533" w:type="pct"/>
            <w:vAlign w:val="center"/>
          </w:tcPr>
          <w:p w:rsidR="00446D6E" w:rsidRPr="00337C6C" w:rsidRDefault="00446D6E" w:rsidP="00BE7B58">
            <w:pPr>
              <w:spacing w:before="0" w:after="0" w:line="240" w:lineRule="auto"/>
              <w:jc w:val="center"/>
              <w:rPr>
                <w:sz w:val="18"/>
                <w:szCs w:val="18"/>
                <w:lang w:eastAsia="sk-SK"/>
              </w:rPr>
            </w:pPr>
            <w:r>
              <w:rPr>
                <w:sz w:val="18"/>
                <w:szCs w:val="18"/>
                <w:lang w:eastAsia="sk-SK"/>
              </w:rPr>
              <w:t>25259,65</w:t>
            </w:r>
          </w:p>
        </w:tc>
      </w:tr>
      <w:tr w:rsidR="00446D6E" w:rsidRPr="00337C6C" w:rsidTr="005659F7">
        <w:trPr>
          <w:trHeight w:val="391"/>
        </w:trPr>
        <w:tc>
          <w:tcPr>
            <w:tcW w:w="2117" w:type="pct"/>
            <w:vAlign w:val="center"/>
          </w:tcPr>
          <w:p w:rsidR="00446D6E" w:rsidRPr="00337C6C" w:rsidRDefault="00446D6E" w:rsidP="00AB0F60">
            <w:pPr>
              <w:spacing w:before="0" w:after="0" w:line="240" w:lineRule="auto"/>
              <w:jc w:val="left"/>
              <w:rPr>
                <w:sz w:val="18"/>
                <w:szCs w:val="18"/>
              </w:rPr>
            </w:pPr>
            <w:r w:rsidRPr="00337C6C">
              <w:rPr>
                <w:sz w:val="18"/>
                <w:szCs w:val="18"/>
              </w:rPr>
              <w:t>Záväzky do lehoty splatnosti so zostatkovou dobou splatnosti do jedného  roka</w:t>
            </w:r>
          </w:p>
        </w:tc>
        <w:tc>
          <w:tcPr>
            <w:tcW w:w="1350" w:type="pct"/>
            <w:vAlign w:val="center"/>
          </w:tcPr>
          <w:p w:rsidR="00446D6E" w:rsidRPr="00337C6C" w:rsidRDefault="008F3D6E" w:rsidP="008F3D6E">
            <w:pPr>
              <w:spacing w:before="0" w:after="0" w:line="240" w:lineRule="auto"/>
              <w:jc w:val="center"/>
              <w:rPr>
                <w:sz w:val="18"/>
                <w:szCs w:val="18"/>
                <w:lang w:eastAsia="sk-SK"/>
              </w:rPr>
            </w:pPr>
            <w:r>
              <w:rPr>
                <w:sz w:val="18"/>
                <w:szCs w:val="18"/>
                <w:lang w:eastAsia="sk-SK"/>
              </w:rPr>
              <w:t>39478,66</w:t>
            </w:r>
          </w:p>
        </w:tc>
        <w:tc>
          <w:tcPr>
            <w:tcW w:w="1533" w:type="pct"/>
            <w:vAlign w:val="center"/>
          </w:tcPr>
          <w:p w:rsidR="00446D6E" w:rsidRPr="00337C6C" w:rsidRDefault="00446D6E" w:rsidP="00BE7B58">
            <w:pPr>
              <w:spacing w:before="0" w:after="0" w:line="240" w:lineRule="auto"/>
              <w:jc w:val="center"/>
              <w:rPr>
                <w:sz w:val="18"/>
                <w:szCs w:val="18"/>
                <w:lang w:eastAsia="sk-SK"/>
              </w:rPr>
            </w:pPr>
            <w:r>
              <w:rPr>
                <w:sz w:val="18"/>
                <w:szCs w:val="18"/>
                <w:lang w:eastAsia="sk-SK"/>
              </w:rPr>
              <w:t>35570,23</w:t>
            </w:r>
          </w:p>
        </w:tc>
      </w:tr>
      <w:tr w:rsidR="00446D6E" w:rsidRPr="00337C6C" w:rsidTr="005659F7">
        <w:trPr>
          <w:trHeight w:val="447"/>
        </w:trPr>
        <w:tc>
          <w:tcPr>
            <w:tcW w:w="2117" w:type="pct"/>
            <w:vAlign w:val="center"/>
          </w:tcPr>
          <w:p w:rsidR="00446D6E" w:rsidRPr="00337C6C" w:rsidRDefault="00446D6E" w:rsidP="00AB0F60">
            <w:pPr>
              <w:spacing w:before="0" w:after="0" w:line="240" w:lineRule="auto"/>
              <w:jc w:val="left"/>
              <w:rPr>
                <w:b/>
                <w:sz w:val="18"/>
                <w:szCs w:val="18"/>
              </w:rPr>
            </w:pPr>
            <w:r w:rsidRPr="00337C6C">
              <w:rPr>
                <w:b/>
                <w:sz w:val="18"/>
                <w:szCs w:val="18"/>
              </w:rPr>
              <w:t>Krátkodobé záväzky spolu</w:t>
            </w:r>
          </w:p>
        </w:tc>
        <w:tc>
          <w:tcPr>
            <w:tcW w:w="1350" w:type="pct"/>
            <w:vAlign w:val="center"/>
          </w:tcPr>
          <w:p w:rsidR="00446D6E" w:rsidRPr="00337C6C" w:rsidRDefault="008F3D6E" w:rsidP="00E27A3A">
            <w:pPr>
              <w:spacing w:before="0" w:after="0" w:line="240" w:lineRule="auto"/>
              <w:jc w:val="center"/>
              <w:rPr>
                <w:b/>
                <w:sz w:val="18"/>
                <w:szCs w:val="18"/>
              </w:rPr>
            </w:pPr>
            <w:r>
              <w:rPr>
                <w:b/>
                <w:sz w:val="18"/>
                <w:szCs w:val="18"/>
              </w:rPr>
              <w:t>86152,61</w:t>
            </w:r>
          </w:p>
        </w:tc>
        <w:tc>
          <w:tcPr>
            <w:tcW w:w="1533" w:type="pct"/>
            <w:vAlign w:val="center"/>
          </w:tcPr>
          <w:p w:rsidR="00446D6E" w:rsidRPr="00337C6C" w:rsidRDefault="00446D6E" w:rsidP="00BE7B58">
            <w:pPr>
              <w:spacing w:before="0" w:after="0" w:line="240" w:lineRule="auto"/>
              <w:jc w:val="center"/>
              <w:rPr>
                <w:b/>
                <w:sz w:val="18"/>
                <w:szCs w:val="18"/>
              </w:rPr>
            </w:pPr>
            <w:r>
              <w:rPr>
                <w:b/>
                <w:sz w:val="18"/>
                <w:szCs w:val="18"/>
              </w:rPr>
              <w:t>60829,88</w:t>
            </w:r>
          </w:p>
        </w:tc>
      </w:tr>
      <w:tr w:rsidR="00446D6E" w:rsidRPr="00337C6C" w:rsidTr="005659F7">
        <w:tc>
          <w:tcPr>
            <w:tcW w:w="2117" w:type="pct"/>
            <w:vAlign w:val="center"/>
          </w:tcPr>
          <w:p w:rsidR="00446D6E" w:rsidRPr="00337C6C" w:rsidRDefault="00446D6E" w:rsidP="00AB0F60">
            <w:pPr>
              <w:spacing w:before="0" w:after="0" w:line="240" w:lineRule="auto"/>
              <w:jc w:val="left"/>
              <w:rPr>
                <w:sz w:val="18"/>
                <w:szCs w:val="18"/>
              </w:rPr>
            </w:pPr>
            <w:r w:rsidRPr="00337C6C">
              <w:rPr>
                <w:sz w:val="18"/>
                <w:szCs w:val="18"/>
              </w:rPr>
              <w:t xml:space="preserve">Záväzky so zostatkovou dobou splatnosti od  jedného  do piatich  rokov  vrátane </w:t>
            </w:r>
          </w:p>
        </w:tc>
        <w:tc>
          <w:tcPr>
            <w:tcW w:w="1350" w:type="pct"/>
            <w:vAlign w:val="center"/>
          </w:tcPr>
          <w:p w:rsidR="00446D6E" w:rsidRPr="00337C6C" w:rsidRDefault="00446D6E" w:rsidP="00E27A3A">
            <w:pPr>
              <w:spacing w:before="0" w:after="0" w:line="240" w:lineRule="auto"/>
              <w:jc w:val="center"/>
              <w:rPr>
                <w:sz w:val="18"/>
                <w:szCs w:val="18"/>
              </w:rPr>
            </w:pPr>
            <w:r>
              <w:rPr>
                <w:sz w:val="18"/>
                <w:szCs w:val="18"/>
              </w:rPr>
              <w:t>3303,82</w:t>
            </w:r>
          </w:p>
        </w:tc>
        <w:tc>
          <w:tcPr>
            <w:tcW w:w="1533" w:type="pct"/>
            <w:vAlign w:val="center"/>
          </w:tcPr>
          <w:p w:rsidR="00446D6E" w:rsidRPr="00337C6C" w:rsidRDefault="00446D6E" w:rsidP="00BE7B58">
            <w:pPr>
              <w:spacing w:before="0" w:after="0" w:line="240" w:lineRule="auto"/>
              <w:jc w:val="center"/>
              <w:rPr>
                <w:sz w:val="18"/>
                <w:szCs w:val="18"/>
              </w:rPr>
            </w:pPr>
            <w:r>
              <w:rPr>
                <w:sz w:val="18"/>
                <w:szCs w:val="18"/>
              </w:rPr>
              <w:t>2313,43</w:t>
            </w:r>
          </w:p>
        </w:tc>
      </w:tr>
      <w:tr w:rsidR="00446D6E" w:rsidRPr="00337C6C" w:rsidTr="005659F7">
        <w:trPr>
          <w:trHeight w:val="478"/>
        </w:trPr>
        <w:tc>
          <w:tcPr>
            <w:tcW w:w="2117" w:type="pct"/>
            <w:vAlign w:val="center"/>
          </w:tcPr>
          <w:p w:rsidR="00446D6E" w:rsidRPr="00337C6C" w:rsidRDefault="00446D6E" w:rsidP="00AB0F60">
            <w:pPr>
              <w:spacing w:before="0" w:after="0" w:line="240" w:lineRule="auto"/>
              <w:jc w:val="left"/>
              <w:rPr>
                <w:sz w:val="18"/>
                <w:szCs w:val="18"/>
              </w:rPr>
            </w:pPr>
            <w:r w:rsidRPr="00337C6C">
              <w:rPr>
                <w:sz w:val="18"/>
                <w:szCs w:val="18"/>
              </w:rPr>
              <w:t xml:space="preserve">Záväzky so zostatkovou dobou splatnosti viac ako päť rokov </w:t>
            </w:r>
          </w:p>
        </w:tc>
        <w:tc>
          <w:tcPr>
            <w:tcW w:w="1350" w:type="pct"/>
            <w:vAlign w:val="center"/>
          </w:tcPr>
          <w:p w:rsidR="00446D6E" w:rsidRPr="00337C6C" w:rsidRDefault="00446D6E" w:rsidP="00E27A3A">
            <w:pPr>
              <w:spacing w:before="0" w:after="0" w:line="240" w:lineRule="auto"/>
              <w:jc w:val="center"/>
              <w:rPr>
                <w:sz w:val="18"/>
                <w:szCs w:val="18"/>
              </w:rPr>
            </w:pPr>
          </w:p>
        </w:tc>
        <w:tc>
          <w:tcPr>
            <w:tcW w:w="1533" w:type="pct"/>
            <w:vAlign w:val="center"/>
          </w:tcPr>
          <w:p w:rsidR="00446D6E" w:rsidRPr="00337C6C" w:rsidRDefault="00446D6E" w:rsidP="00BE7B58">
            <w:pPr>
              <w:spacing w:before="0" w:after="0" w:line="240" w:lineRule="auto"/>
              <w:jc w:val="center"/>
              <w:rPr>
                <w:sz w:val="18"/>
                <w:szCs w:val="18"/>
              </w:rPr>
            </w:pPr>
          </w:p>
        </w:tc>
      </w:tr>
      <w:tr w:rsidR="00446D6E" w:rsidRPr="00337C6C" w:rsidTr="005659F7">
        <w:trPr>
          <w:trHeight w:val="409"/>
        </w:trPr>
        <w:tc>
          <w:tcPr>
            <w:tcW w:w="2117" w:type="pct"/>
            <w:vAlign w:val="center"/>
          </w:tcPr>
          <w:p w:rsidR="00446D6E" w:rsidRPr="00337C6C" w:rsidRDefault="00446D6E" w:rsidP="00AB0F60">
            <w:pPr>
              <w:spacing w:before="0" w:after="0" w:line="240" w:lineRule="auto"/>
              <w:jc w:val="left"/>
              <w:rPr>
                <w:b/>
                <w:sz w:val="18"/>
                <w:szCs w:val="18"/>
              </w:rPr>
            </w:pPr>
            <w:r w:rsidRPr="00337C6C">
              <w:rPr>
                <w:b/>
                <w:sz w:val="18"/>
                <w:szCs w:val="18"/>
              </w:rPr>
              <w:t>Dlhodobé záväzky spolu</w:t>
            </w:r>
          </w:p>
        </w:tc>
        <w:tc>
          <w:tcPr>
            <w:tcW w:w="1350" w:type="pct"/>
            <w:vAlign w:val="center"/>
          </w:tcPr>
          <w:p w:rsidR="00446D6E" w:rsidRDefault="00446D6E" w:rsidP="00E27A3A">
            <w:pPr>
              <w:spacing w:before="0" w:after="0" w:line="240" w:lineRule="auto"/>
              <w:jc w:val="center"/>
              <w:rPr>
                <w:b/>
                <w:sz w:val="18"/>
                <w:szCs w:val="18"/>
              </w:rPr>
            </w:pPr>
            <w:r>
              <w:rPr>
                <w:b/>
                <w:sz w:val="18"/>
                <w:szCs w:val="18"/>
              </w:rPr>
              <w:t>3303,82</w:t>
            </w:r>
          </w:p>
          <w:p w:rsidR="00446D6E" w:rsidRPr="00337C6C" w:rsidRDefault="00446D6E" w:rsidP="00E27A3A">
            <w:pPr>
              <w:spacing w:before="0" w:after="0" w:line="240" w:lineRule="auto"/>
              <w:jc w:val="center"/>
              <w:rPr>
                <w:b/>
                <w:sz w:val="18"/>
                <w:szCs w:val="18"/>
              </w:rPr>
            </w:pPr>
          </w:p>
        </w:tc>
        <w:tc>
          <w:tcPr>
            <w:tcW w:w="1533" w:type="pct"/>
            <w:vAlign w:val="center"/>
          </w:tcPr>
          <w:p w:rsidR="00446D6E" w:rsidRPr="00337C6C" w:rsidRDefault="00446D6E" w:rsidP="00BE7B58">
            <w:pPr>
              <w:spacing w:before="0" w:after="0" w:line="240" w:lineRule="auto"/>
              <w:jc w:val="center"/>
              <w:rPr>
                <w:b/>
                <w:sz w:val="18"/>
                <w:szCs w:val="18"/>
              </w:rPr>
            </w:pPr>
            <w:r>
              <w:rPr>
                <w:b/>
                <w:sz w:val="18"/>
                <w:szCs w:val="18"/>
              </w:rPr>
              <w:t>2313,43</w:t>
            </w:r>
          </w:p>
        </w:tc>
      </w:tr>
      <w:tr w:rsidR="00446D6E" w:rsidRPr="00337C6C" w:rsidTr="005659F7">
        <w:trPr>
          <w:trHeight w:val="409"/>
        </w:trPr>
        <w:tc>
          <w:tcPr>
            <w:tcW w:w="2117" w:type="pct"/>
            <w:vAlign w:val="center"/>
          </w:tcPr>
          <w:p w:rsidR="00446D6E" w:rsidRPr="00337C6C" w:rsidRDefault="00446D6E" w:rsidP="00AB0F60">
            <w:pPr>
              <w:spacing w:before="0" w:after="0" w:line="240" w:lineRule="auto"/>
              <w:jc w:val="left"/>
              <w:rPr>
                <w:b/>
                <w:sz w:val="18"/>
                <w:szCs w:val="18"/>
              </w:rPr>
            </w:pPr>
            <w:r w:rsidRPr="00337C6C">
              <w:rPr>
                <w:b/>
                <w:sz w:val="18"/>
                <w:szCs w:val="18"/>
              </w:rPr>
              <w:t>Krátkodobé a dlhodobé záväzky spolu</w:t>
            </w:r>
          </w:p>
        </w:tc>
        <w:tc>
          <w:tcPr>
            <w:tcW w:w="1350" w:type="pct"/>
            <w:vAlign w:val="center"/>
          </w:tcPr>
          <w:p w:rsidR="00446D6E" w:rsidRPr="00337C6C" w:rsidRDefault="008F3D6E" w:rsidP="00E27A3A">
            <w:pPr>
              <w:spacing w:before="0" w:after="0" w:line="240" w:lineRule="auto"/>
              <w:jc w:val="center"/>
              <w:rPr>
                <w:b/>
                <w:sz w:val="18"/>
                <w:szCs w:val="18"/>
              </w:rPr>
            </w:pPr>
            <w:r>
              <w:rPr>
                <w:b/>
                <w:sz w:val="18"/>
                <w:szCs w:val="18"/>
              </w:rPr>
              <w:t>89456,43</w:t>
            </w:r>
          </w:p>
        </w:tc>
        <w:tc>
          <w:tcPr>
            <w:tcW w:w="1533" w:type="pct"/>
            <w:vAlign w:val="center"/>
          </w:tcPr>
          <w:p w:rsidR="00446D6E" w:rsidRPr="00337C6C" w:rsidRDefault="00446D6E" w:rsidP="00BE7B58">
            <w:pPr>
              <w:spacing w:before="0" w:after="0" w:line="240" w:lineRule="auto"/>
              <w:jc w:val="center"/>
              <w:rPr>
                <w:b/>
                <w:sz w:val="18"/>
                <w:szCs w:val="18"/>
              </w:rPr>
            </w:pPr>
            <w:r>
              <w:rPr>
                <w:b/>
                <w:sz w:val="18"/>
                <w:szCs w:val="18"/>
              </w:rPr>
              <w:t>63143,31</w:t>
            </w:r>
          </w:p>
        </w:tc>
      </w:tr>
    </w:tbl>
    <w:p w:rsidR="00C43EF0" w:rsidRDefault="00C43EF0" w:rsidP="00C43EF0">
      <w:pPr>
        <w:spacing w:line="240" w:lineRule="auto"/>
        <w:ind w:left="180" w:hanging="180"/>
        <w:rPr>
          <w:sz w:val="22"/>
          <w:szCs w:val="22"/>
        </w:rPr>
      </w:pPr>
      <w:r w:rsidRPr="00D90FC4">
        <w:rPr>
          <w:sz w:val="22"/>
          <w:szCs w:val="22"/>
        </w:rPr>
        <w:t>e) prehľad o záväzkoch zo sociálneho fondu; uvádza sa začiatočný stav, tvorba a čerpanie sociálneho fondu počas účtovného obdobia a zostatok na konci účtovného obdobia,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4"/>
        <w:gridCol w:w="2655"/>
        <w:gridCol w:w="3261"/>
      </w:tblGrid>
      <w:tr w:rsidR="008A6D18" w:rsidRPr="00337C6C" w:rsidTr="005D6E29">
        <w:tc>
          <w:tcPr>
            <w:tcW w:w="2161" w:type="pct"/>
            <w:vAlign w:val="center"/>
          </w:tcPr>
          <w:p w:rsidR="008A6D18" w:rsidRPr="00337C6C" w:rsidRDefault="008A6D18" w:rsidP="00AB0F60">
            <w:pPr>
              <w:spacing w:before="0" w:after="0" w:line="240" w:lineRule="auto"/>
              <w:jc w:val="left"/>
              <w:rPr>
                <w:b/>
                <w:sz w:val="18"/>
                <w:szCs w:val="18"/>
              </w:rPr>
            </w:pPr>
            <w:r w:rsidRPr="00337C6C">
              <w:rPr>
                <w:b/>
                <w:sz w:val="18"/>
                <w:szCs w:val="18"/>
              </w:rPr>
              <w:t>Sociálny fond</w:t>
            </w:r>
          </w:p>
        </w:tc>
        <w:tc>
          <w:tcPr>
            <w:tcW w:w="1274" w:type="pct"/>
            <w:vAlign w:val="center"/>
          </w:tcPr>
          <w:p w:rsidR="008A6D18" w:rsidRPr="00337C6C" w:rsidRDefault="008A6D18" w:rsidP="00AB0F60">
            <w:pPr>
              <w:spacing w:before="0" w:after="0" w:line="240" w:lineRule="auto"/>
              <w:jc w:val="center"/>
              <w:rPr>
                <w:b/>
                <w:sz w:val="18"/>
                <w:szCs w:val="18"/>
              </w:rPr>
            </w:pPr>
            <w:r w:rsidRPr="00337C6C">
              <w:rPr>
                <w:b/>
                <w:sz w:val="18"/>
                <w:szCs w:val="18"/>
                <w:lang w:eastAsia="sk-SK"/>
              </w:rPr>
              <w:t>Bežné  účtovné obdobie</w:t>
            </w:r>
          </w:p>
        </w:tc>
        <w:tc>
          <w:tcPr>
            <w:tcW w:w="1565" w:type="pct"/>
            <w:vAlign w:val="center"/>
          </w:tcPr>
          <w:p w:rsidR="008A6D18" w:rsidRPr="00337C6C" w:rsidRDefault="008A6D18" w:rsidP="00AB0F60">
            <w:pPr>
              <w:spacing w:before="0" w:after="0" w:line="240" w:lineRule="auto"/>
              <w:jc w:val="center"/>
              <w:rPr>
                <w:b/>
                <w:sz w:val="18"/>
                <w:szCs w:val="18"/>
              </w:rPr>
            </w:pPr>
            <w:r w:rsidRPr="00337C6C">
              <w:rPr>
                <w:b/>
                <w:sz w:val="18"/>
                <w:szCs w:val="18"/>
                <w:lang w:eastAsia="sk-SK"/>
              </w:rPr>
              <w:t>Bezprostredne predchádzajúce účtovné  obdobie</w:t>
            </w:r>
          </w:p>
        </w:tc>
      </w:tr>
      <w:tr w:rsidR="00204AA9" w:rsidRPr="00337C6C" w:rsidTr="005D6E29">
        <w:trPr>
          <w:trHeight w:val="610"/>
        </w:trPr>
        <w:tc>
          <w:tcPr>
            <w:tcW w:w="2161" w:type="pct"/>
            <w:vAlign w:val="center"/>
          </w:tcPr>
          <w:p w:rsidR="00204AA9" w:rsidRPr="00337C6C" w:rsidRDefault="00204AA9" w:rsidP="00AB0F60">
            <w:pPr>
              <w:spacing w:before="0" w:after="0" w:line="240" w:lineRule="auto"/>
              <w:jc w:val="left"/>
              <w:rPr>
                <w:b/>
                <w:sz w:val="18"/>
                <w:szCs w:val="18"/>
              </w:rPr>
            </w:pPr>
            <w:r w:rsidRPr="00337C6C">
              <w:rPr>
                <w:b/>
                <w:sz w:val="18"/>
                <w:szCs w:val="18"/>
              </w:rPr>
              <w:t>Stav k prvému dňu účtovného obdobia</w:t>
            </w:r>
          </w:p>
        </w:tc>
        <w:tc>
          <w:tcPr>
            <w:tcW w:w="1274" w:type="pct"/>
            <w:vAlign w:val="center"/>
          </w:tcPr>
          <w:p w:rsidR="00204AA9" w:rsidRPr="00337C6C" w:rsidRDefault="00204AA9" w:rsidP="00E27A3A">
            <w:pPr>
              <w:spacing w:before="0" w:after="0" w:line="240" w:lineRule="auto"/>
              <w:jc w:val="center"/>
              <w:rPr>
                <w:b/>
                <w:sz w:val="18"/>
                <w:szCs w:val="18"/>
              </w:rPr>
            </w:pPr>
            <w:r>
              <w:rPr>
                <w:b/>
                <w:sz w:val="18"/>
                <w:szCs w:val="18"/>
              </w:rPr>
              <w:t>2313,43</w:t>
            </w:r>
          </w:p>
        </w:tc>
        <w:tc>
          <w:tcPr>
            <w:tcW w:w="1565" w:type="pct"/>
            <w:vAlign w:val="center"/>
          </w:tcPr>
          <w:p w:rsidR="00204AA9" w:rsidRPr="00337C6C" w:rsidRDefault="00204AA9" w:rsidP="00BE7B58">
            <w:pPr>
              <w:spacing w:before="0" w:after="0" w:line="240" w:lineRule="auto"/>
              <w:jc w:val="center"/>
              <w:rPr>
                <w:b/>
                <w:sz w:val="18"/>
                <w:szCs w:val="18"/>
              </w:rPr>
            </w:pPr>
            <w:r>
              <w:rPr>
                <w:b/>
                <w:sz w:val="18"/>
                <w:szCs w:val="18"/>
              </w:rPr>
              <w:t>1379,03</w:t>
            </w:r>
          </w:p>
        </w:tc>
      </w:tr>
      <w:tr w:rsidR="00204AA9" w:rsidRPr="00337C6C" w:rsidTr="005D6E29">
        <w:trPr>
          <w:trHeight w:val="375"/>
        </w:trPr>
        <w:tc>
          <w:tcPr>
            <w:tcW w:w="2161" w:type="pct"/>
            <w:vAlign w:val="center"/>
          </w:tcPr>
          <w:p w:rsidR="00204AA9" w:rsidRPr="00337C6C" w:rsidRDefault="00204AA9" w:rsidP="00AB0F60">
            <w:pPr>
              <w:spacing w:before="0" w:after="0" w:line="240" w:lineRule="auto"/>
              <w:jc w:val="left"/>
              <w:rPr>
                <w:sz w:val="18"/>
                <w:szCs w:val="18"/>
              </w:rPr>
            </w:pPr>
            <w:r w:rsidRPr="00337C6C">
              <w:rPr>
                <w:sz w:val="18"/>
                <w:szCs w:val="18"/>
              </w:rPr>
              <w:t>Tvorba na ťarchu nákladov</w:t>
            </w:r>
          </w:p>
        </w:tc>
        <w:tc>
          <w:tcPr>
            <w:tcW w:w="1274" w:type="pct"/>
            <w:vAlign w:val="center"/>
          </w:tcPr>
          <w:p w:rsidR="00204AA9" w:rsidRPr="00337C6C" w:rsidRDefault="00204AA9" w:rsidP="00E27A3A">
            <w:pPr>
              <w:spacing w:before="0" w:after="0" w:line="240" w:lineRule="auto"/>
              <w:jc w:val="center"/>
              <w:rPr>
                <w:sz w:val="18"/>
                <w:szCs w:val="18"/>
              </w:rPr>
            </w:pPr>
            <w:r>
              <w:rPr>
                <w:sz w:val="18"/>
                <w:szCs w:val="18"/>
              </w:rPr>
              <w:t>990,39</w:t>
            </w:r>
          </w:p>
        </w:tc>
        <w:tc>
          <w:tcPr>
            <w:tcW w:w="1565" w:type="pct"/>
            <w:vAlign w:val="center"/>
          </w:tcPr>
          <w:p w:rsidR="00204AA9" w:rsidRPr="00337C6C" w:rsidRDefault="00204AA9" w:rsidP="00BE7B58">
            <w:pPr>
              <w:spacing w:before="0" w:after="0" w:line="240" w:lineRule="auto"/>
              <w:jc w:val="center"/>
              <w:rPr>
                <w:sz w:val="18"/>
                <w:szCs w:val="18"/>
              </w:rPr>
            </w:pPr>
            <w:r>
              <w:rPr>
                <w:sz w:val="18"/>
                <w:szCs w:val="18"/>
              </w:rPr>
              <w:t>934,40</w:t>
            </w:r>
          </w:p>
        </w:tc>
      </w:tr>
      <w:tr w:rsidR="00204AA9" w:rsidRPr="00337C6C" w:rsidTr="005D6E29">
        <w:trPr>
          <w:trHeight w:val="279"/>
        </w:trPr>
        <w:tc>
          <w:tcPr>
            <w:tcW w:w="2161" w:type="pct"/>
            <w:vAlign w:val="center"/>
          </w:tcPr>
          <w:p w:rsidR="00204AA9" w:rsidRPr="00337C6C" w:rsidRDefault="00204AA9" w:rsidP="00AB0F60">
            <w:pPr>
              <w:spacing w:before="0" w:after="0" w:line="240" w:lineRule="auto"/>
              <w:jc w:val="left"/>
              <w:rPr>
                <w:sz w:val="18"/>
                <w:szCs w:val="18"/>
              </w:rPr>
            </w:pPr>
            <w:r w:rsidRPr="00337C6C">
              <w:rPr>
                <w:sz w:val="18"/>
                <w:szCs w:val="18"/>
              </w:rPr>
              <w:t>Tvorba zo zisku</w:t>
            </w:r>
          </w:p>
        </w:tc>
        <w:tc>
          <w:tcPr>
            <w:tcW w:w="1274" w:type="pct"/>
            <w:vAlign w:val="center"/>
          </w:tcPr>
          <w:p w:rsidR="00204AA9" w:rsidRPr="00337C6C" w:rsidRDefault="00204AA9" w:rsidP="00E27A3A">
            <w:pPr>
              <w:spacing w:before="0" w:after="0" w:line="240" w:lineRule="auto"/>
              <w:jc w:val="center"/>
              <w:rPr>
                <w:sz w:val="18"/>
                <w:szCs w:val="18"/>
              </w:rPr>
            </w:pPr>
          </w:p>
        </w:tc>
        <w:tc>
          <w:tcPr>
            <w:tcW w:w="1565" w:type="pct"/>
            <w:vAlign w:val="center"/>
          </w:tcPr>
          <w:p w:rsidR="00204AA9" w:rsidRPr="00337C6C" w:rsidRDefault="00204AA9" w:rsidP="00E27A3A">
            <w:pPr>
              <w:spacing w:before="0" w:after="0" w:line="240" w:lineRule="auto"/>
              <w:jc w:val="center"/>
              <w:rPr>
                <w:sz w:val="18"/>
                <w:szCs w:val="18"/>
              </w:rPr>
            </w:pPr>
          </w:p>
        </w:tc>
      </w:tr>
      <w:tr w:rsidR="00204AA9" w:rsidRPr="00337C6C" w:rsidTr="005D6E29">
        <w:trPr>
          <w:trHeight w:val="411"/>
        </w:trPr>
        <w:tc>
          <w:tcPr>
            <w:tcW w:w="2161" w:type="pct"/>
            <w:vAlign w:val="center"/>
          </w:tcPr>
          <w:p w:rsidR="00204AA9" w:rsidRPr="00337C6C" w:rsidRDefault="00204AA9" w:rsidP="00AB0F60">
            <w:pPr>
              <w:spacing w:before="0" w:after="0" w:line="240" w:lineRule="auto"/>
              <w:jc w:val="left"/>
              <w:rPr>
                <w:sz w:val="18"/>
                <w:szCs w:val="18"/>
              </w:rPr>
            </w:pPr>
            <w:r w:rsidRPr="00337C6C">
              <w:rPr>
                <w:sz w:val="18"/>
                <w:szCs w:val="18"/>
              </w:rPr>
              <w:t>Čerpanie</w:t>
            </w:r>
          </w:p>
        </w:tc>
        <w:tc>
          <w:tcPr>
            <w:tcW w:w="1274" w:type="pct"/>
            <w:vAlign w:val="center"/>
          </w:tcPr>
          <w:p w:rsidR="00204AA9" w:rsidRPr="00337C6C" w:rsidRDefault="00204AA9" w:rsidP="00E27A3A">
            <w:pPr>
              <w:spacing w:before="0" w:after="0" w:line="240" w:lineRule="auto"/>
              <w:jc w:val="center"/>
              <w:rPr>
                <w:sz w:val="18"/>
                <w:szCs w:val="18"/>
              </w:rPr>
            </w:pPr>
          </w:p>
        </w:tc>
        <w:tc>
          <w:tcPr>
            <w:tcW w:w="1565" w:type="pct"/>
            <w:vAlign w:val="center"/>
          </w:tcPr>
          <w:p w:rsidR="00204AA9" w:rsidRPr="00337C6C" w:rsidRDefault="00204AA9" w:rsidP="00E27A3A">
            <w:pPr>
              <w:spacing w:before="0" w:after="0" w:line="240" w:lineRule="auto"/>
              <w:jc w:val="center"/>
              <w:rPr>
                <w:sz w:val="18"/>
                <w:szCs w:val="18"/>
              </w:rPr>
            </w:pPr>
          </w:p>
        </w:tc>
      </w:tr>
      <w:tr w:rsidR="00204AA9" w:rsidRPr="00337C6C" w:rsidTr="005D6E29">
        <w:trPr>
          <w:trHeight w:val="557"/>
        </w:trPr>
        <w:tc>
          <w:tcPr>
            <w:tcW w:w="2161" w:type="pct"/>
            <w:vAlign w:val="center"/>
          </w:tcPr>
          <w:p w:rsidR="00204AA9" w:rsidRPr="00337C6C" w:rsidRDefault="00204AA9" w:rsidP="00AB0F60">
            <w:pPr>
              <w:spacing w:before="0" w:after="0" w:line="240" w:lineRule="auto"/>
              <w:jc w:val="left"/>
              <w:rPr>
                <w:b/>
                <w:sz w:val="18"/>
                <w:szCs w:val="18"/>
              </w:rPr>
            </w:pPr>
            <w:r w:rsidRPr="00337C6C">
              <w:rPr>
                <w:b/>
                <w:sz w:val="18"/>
                <w:szCs w:val="18"/>
              </w:rPr>
              <w:lastRenderedPageBreak/>
              <w:t>Stav k poslednému dňu účtovného obdobia</w:t>
            </w:r>
          </w:p>
        </w:tc>
        <w:tc>
          <w:tcPr>
            <w:tcW w:w="1274" w:type="pct"/>
            <w:vAlign w:val="center"/>
          </w:tcPr>
          <w:p w:rsidR="00204AA9" w:rsidRPr="00337C6C" w:rsidRDefault="00204AA9" w:rsidP="00E27A3A">
            <w:pPr>
              <w:spacing w:before="0" w:after="0" w:line="240" w:lineRule="auto"/>
              <w:jc w:val="center"/>
              <w:rPr>
                <w:b/>
                <w:sz w:val="18"/>
                <w:szCs w:val="18"/>
              </w:rPr>
            </w:pPr>
            <w:r>
              <w:rPr>
                <w:b/>
                <w:sz w:val="18"/>
                <w:szCs w:val="18"/>
              </w:rPr>
              <w:t>3303,82</w:t>
            </w:r>
          </w:p>
        </w:tc>
        <w:tc>
          <w:tcPr>
            <w:tcW w:w="1565" w:type="pct"/>
            <w:vAlign w:val="center"/>
          </w:tcPr>
          <w:p w:rsidR="00204AA9" w:rsidRPr="00337C6C" w:rsidRDefault="00204AA9" w:rsidP="00E27A3A">
            <w:pPr>
              <w:spacing w:before="0" w:after="0" w:line="240" w:lineRule="auto"/>
              <w:jc w:val="center"/>
              <w:rPr>
                <w:b/>
                <w:sz w:val="18"/>
                <w:szCs w:val="18"/>
              </w:rPr>
            </w:pPr>
            <w:r>
              <w:rPr>
                <w:b/>
                <w:sz w:val="18"/>
                <w:szCs w:val="18"/>
              </w:rPr>
              <w:t>2313,43</w:t>
            </w:r>
          </w:p>
        </w:tc>
      </w:tr>
    </w:tbl>
    <w:p w:rsidR="008A6D18" w:rsidRPr="00D90FC4" w:rsidRDefault="008A6D18" w:rsidP="00C43EF0">
      <w:pPr>
        <w:spacing w:line="240" w:lineRule="auto"/>
        <w:ind w:left="180" w:hanging="180"/>
        <w:rPr>
          <w:sz w:val="22"/>
          <w:szCs w:val="22"/>
        </w:rPr>
      </w:pPr>
    </w:p>
    <w:p w:rsidR="00C43EF0" w:rsidRDefault="00C43EF0" w:rsidP="00C43EF0">
      <w:pPr>
        <w:spacing w:line="240" w:lineRule="auto"/>
        <w:ind w:left="180" w:hanging="180"/>
        <w:rPr>
          <w:sz w:val="22"/>
          <w:szCs w:val="22"/>
        </w:rPr>
      </w:pPr>
      <w:r w:rsidRPr="00D90FC4">
        <w:rPr>
          <w:sz w:val="22"/>
          <w:szCs w:val="22"/>
        </w:rPr>
        <w:t>f) prehľad o bankových úveroch, pôžičkách a návratných finančných výpomociach s uvedením meny, v ktorej boli poskytnuté, druhu, hodnoty v cudzej mene a hodnoty v eurách ku dňu, ku ktorému sa zostavuje účtovná závierka, výšky úroku, splatnosti a formy zabezpečenia,</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9"/>
        <w:gridCol w:w="845"/>
        <w:gridCol w:w="1201"/>
        <w:gridCol w:w="1213"/>
        <w:gridCol w:w="1614"/>
        <w:gridCol w:w="1768"/>
        <w:gridCol w:w="2260"/>
      </w:tblGrid>
      <w:tr w:rsidR="008A6D18" w:rsidRPr="00D90FC4" w:rsidTr="00AB0F60">
        <w:tc>
          <w:tcPr>
            <w:tcW w:w="1771" w:type="dxa"/>
            <w:vAlign w:val="center"/>
          </w:tcPr>
          <w:p w:rsidR="008A6D18" w:rsidRPr="00337C6C" w:rsidRDefault="008A6D18" w:rsidP="00AB0F60">
            <w:pPr>
              <w:spacing w:before="0" w:after="0" w:line="240" w:lineRule="auto"/>
              <w:jc w:val="center"/>
              <w:rPr>
                <w:b/>
                <w:sz w:val="18"/>
                <w:szCs w:val="18"/>
              </w:rPr>
            </w:pPr>
            <w:r w:rsidRPr="00337C6C">
              <w:rPr>
                <w:b/>
                <w:sz w:val="18"/>
                <w:szCs w:val="18"/>
              </w:rPr>
              <w:t>Druh cudzieho zdroja</w:t>
            </w:r>
          </w:p>
        </w:tc>
        <w:tc>
          <w:tcPr>
            <w:tcW w:w="1134" w:type="dxa"/>
            <w:vAlign w:val="center"/>
          </w:tcPr>
          <w:p w:rsidR="008A6D18" w:rsidRPr="00337C6C" w:rsidRDefault="008A6D18" w:rsidP="00AB0F60">
            <w:pPr>
              <w:spacing w:before="0" w:after="0" w:line="240" w:lineRule="auto"/>
              <w:jc w:val="center"/>
              <w:rPr>
                <w:b/>
                <w:sz w:val="18"/>
                <w:szCs w:val="18"/>
                <w:lang w:eastAsia="sk-SK"/>
              </w:rPr>
            </w:pPr>
            <w:r w:rsidRPr="00337C6C">
              <w:rPr>
                <w:b/>
                <w:sz w:val="18"/>
                <w:szCs w:val="18"/>
                <w:lang w:eastAsia="sk-SK"/>
              </w:rPr>
              <w:t>Mena</w:t>
            </w:r>
          </w:p>
        </w:tc>
        <w:tc>
          <w:tcPr>
            <w:tcW w:w="1843" w:type="dxa"/>
            <w:vAlign w:val="center"/>
          </w:tcPr>
          <w:p w:rsidR="008A6D18" w:rsidRPr="00337C6C" w:rsidRDefault="008A6D18" w:rsidP="00AB0F60">
            <w:pPr>
              <w:spacing w:before="0" w:after="0" w:line="240" w:lineRule="auto"/>
              <w:jc w:val="center"/>
              <w:rPr>
                <w:b/>
                <w:sz w:val="18"/>
                <w:szCs w:val="18"/>
              </w:rPr>
            </w:pPr>
            <w:r w:rsidRPr="00337C6C">
              <w:rPr>
                <w:b/>
                <w:sz w:val="18"/>
                <w:szCs w:val="18"/>
              </w:rPr>
              <w:t>Výška úroku v %</w:t>
            </w:r>
          </w:p>
        </w:tc>
        <w:tc>
          <w:tcPr>
            <w:tcW w:w="1559" w:type="dxa"/>
            <w:vAlign w:val="center"/>
          </w:tcPr>
          <w:p w:rsidR="008A6D18" w:rsidRPr="00337C6C" w:rsidRDefault="008A6D18" w:rsidP="00AB0F60">
            <w:pPr>
              <w:spacing w:before="0" w:after="0" w:line="240" w:lineRule="auto"/>
              <w:jc w:val="center"/>
              <w:rPr>
                <w:b/>
                <w:sz w:val="18"/>
                <w:szCs w:val="18"/>
              </w:rPr>
            </w:pPr>
            <w:r w:rsidRPr="00337C6C">
              <w:rPr>
                <w:b/>
                <w:sz w:val="18"/>
                <w:szCs w:val="18"/>
              </w:rPr>
              <w:t>Splatnosť</w:t>
            </w:r>
          </w:p>
        </w:tc>
        <w:tc>
          <w:tcPr>
            <w:tcW w:w="2126" w:type="dxa"/>
            <w:vAlign w:val="center"/>
          </w:tcPr>
          <w:p w:rsidR="008A6D18" w:rsidRPr="00337C6C" w:rsidRDefault="008A6D18" w:rsidP="00AB0F60">
            <w:pPr>
              <w:spacing w:before="0" w:after="0" w:line="240" w:lineRule="auto"/>
              <w:jc w:val="center"/>
              <w:rPr>
                <w:b/>
                <w:sz w:val="18"/>
                <w:szCs w:val="18"/>
              </w:rPr>
            </w:pPr>
            <w:r w:rsidRPr="00337C6C">
              <w:rPr>
                <w:b/>
                <w:sz w:val="18"/>
                <w:szCs w:val="18"/>
              </w:rPr>
              <w:t>Forma zabezpečenia</w:t>
            </w:r>
          </w:p>
        </w:tc>
        <w:tc>
          <w:tcPr>
            <w:tcW w:w="2694" w:type="dxa"/>
            <w:vAlign w:val="center"/>
          </w:tcPr>
          <w:p w:rsidR="008A6D18" w:rsidRPr="00337C6C" w:rsidRDefault="008A6D18" w:rsidP="00AB0F60">
            <w:pPr>
              <w:spacing w:before="0" w:after="0" w:line="240" w:lineRule="auto"/>
              <w:jc w:val="center"/>
              <w:rPr>
                <w:b/>
                <w:sz w:val="18"/>
                <w:szCs w:val="18"/>
              </w:rPr>
            </w:pPr>
            <w:r w:rsidRPr="00337C6C">
              <w:rPr>
                <w:b/>
                <w:sz w:val="18"/>
                <w:szCs w:val="18"/>
                <w:lang w:eastAsia="sk-SK"/>
              </w:rPr>
              <w:t>Suma istiny na konci bežného účtovného obdobia</w:t>
            </w:r>
          </w:p>
        </w:tc>
        <w:tc>
          <w:tcPr>
            <w:tcW w:w="3118" w:type="dxa"/>
            <w:vAlign w:val="center"/>
          </w:tcPr>
          <w:p w:rsidR="008A6D18" w:rsidRPr="00337C6C" w:rsidRDefault="008A6D18" w:rsidP="00AB0F60">
            <w:pPr>
              <w:spacing w:before="0" w:after="0" w:line="240" w:lineRule="auto"/>
              <w:jc w:val="center"/>
              <w:rPr>
                <w:b/>
                <w:sz w:val="18"/>
                <w:szCs w:val="18"/>
              </w:rPr>
            </w:pPr>
            <w:r w:rsidRPr="00337C6C">
              <w:rPr>
                <w:b/>
                <w:sz w:val="18"/>
                <w:szCs w:val="18"/>
                <w:lang w:eastAsia="sk-SK"/>
              </w:rPr>
              <w:t>Suma istiny na konci bezprostredne predchádzajúceho účtovného obdobia</w:t>
            </w:r>
          </w:p>
        </w:tc>
      </w:tr>
      <w:tr w:rsidR="008A6D18" w:rsidRPr="00D90FC4" w:rsidTr="00AB0F60">
        <w:tc>
          <w:tcPr>
            <w:tcW w:w="1771" w:type="dxa"/>
            <w:vAlign w:val="center"/>
          </w:tcPr>
          <w:p w:rsidR="008A6D18" w:rsidRPr="00337C6C" w:rsidRDefault="008A6D18" w:rsidP="00AB0F60">
            <w:pPr>
              <w:spacing w:before="0" w:after="0" w:line="240" w:lineRule="auto"/>
              <w:jc w:val="left"/>
              <w:rPr>
                <w:sz w:val="18"/>
                <w:szCs w:val="18"/>
              </w:rPr>
            </w:pPr>
            <w:r w:rsidRPr="00337C6C">
              <w:rPr>
                <w:sz w:val="18"/>
                <w:szCs w:val="18"/>
              </w:rPr>
              <w:t>Krátkodobý bankový úver</w:t>
            </w:r>
          </w:p>
        </w:tc>
        <w:tc>
          <w:tcPr>
            <w:tcW w:w="1134" w:type="dxa"/>
            <w:vAlign w:val="center"/>
          </w:tcPr>
          <w:p w:rsidR="008A6D18" w:rsidRPr="00337C6C" w:rsidRDefault="008A6D18" w:rsidP="00E27A3A">
            <w:pPr>
              <w:spacing w:before="0" w:after="0" w:line="240" w:lineRule="auto"/>
              <w:jc w:val="center"/>
              <w:rPr>
                <w:sz w:val="18"/>
                <w:szCs w:val="18"/>
              </w:rPr>
            </w:pPr>
          </w:p>
        </w:tc>
        <w:tc>
          <w:tcPr>
            <w:tcW w:w="1843" w:type="dxa"/>
            <w:vAlign w:val="center"/>
          </w:tcPr>
          <w:p w:rsidR="008A6D18" w:rsidRPr="00337C6C" w:rsidRDefault="008A6D18" w:rsidP="00E27A3A">
            <w:pPr>
              <w:spacing w:before="0" w:after="0" w:line="240" w:lineRule="auto"/>
              <w:jc w:val="center"/>
              <w:rPr>
                <w:sz w:val="18"/>
                <w:szCs w:val="18"/>
              </w:rPr>
            </w:pPr>
          </w:p>
        </w:tc>
        <w:tc>
          <w:tcPr>
            <w:tcW w:w="1559" w:type="dxa"/>
            <w:vAlign w:val="center"/>
          </w:tcPr>
          <w:p w:rsidR="008A6D18" w:rsidRPr="00337C6C" w:rsidRDefault="008A6D18" w:rsidP="00E27A3A">
            <w:pPr>
              <w:spacing w:before="0" w:after="0" w:line="240" w:lineRule="auto"/>
              <w:jc w:val="center"/>
              <w:rPr>
                <w:sz w:val="18"/>
                <w:szCs w:val="18"/>
              </w:rPr>
            </w:pPr>
          </w:p>
        </w:tc>
        <w:tc>
          <w:tcPr>
            <w:tcW w:w="2126" w:type="dxa"/>
            <w:vAlign w:val="center"/>
          </w:tcPr>
          <w:p w:rsidR="008A6D18" w:rsidRPr="00337C6C" w:rsidRDefault="008A6D18" w:rsidP="00E27A3A">
            <w:pPr>
              <w:spacing w:before="0" w:after="0" w:line="240" w:lineRule="auto"/>
              <w:jc w:val="center"/>
              <w:rPr>
                <w:sz w:val="18"/>
                <w:szCs w:val="18"/>
              </w:rPr>
            </w:pPr>
          </w:p>
        </w:tc>
        <w:tc>
          <w:tcPr>
            <w:tcW w:w="2694" w:type="dxa"/>
            <w:vAlign w:val="center"/>
          </w:tcPr>
          <w:p w:rsidR="008A6D18" w:rsidRPr="00337C6C" w:rsidRDefault="008A6D18" w:rsidP="00E27A3A">
            <w:pPr>
              <w:spacing w:before="0" w:after="0" w:line="240" w:lineRule="auto"/>
              <w:jc w:val="center"/>
              <w:rPr>
                <w:sz w:val="18"/>
                <w:szCs w:val="18"/>
              </w:rPr>
            </w:pPr>
          </w:p>
        </w:tc>
        <w:tc>
          <w:tcPr>
            <w:tcW w:w="3118" w:type="dxa"/>
            <w:vAlign w:val="center"/>
          </w:tcPr>
          <w:p w:rsidR="008A6D18" w:rsidRPr="00337C6C" w:rsidRDefault="008A6D18" w:rsidP="00E27A3A">
            <w:pPr>
              <w:spacing w:before="0" w:after="0" w:line="240" w:lineRule="auto"/>
              <w:jc w:val="center"/>
              <w:rPr>
                <w:sz w:val="18"/>
                <w:szCs w:val="18"/>
              </w:rPr>
            </w:pPr>
          </w:p>
        </w:tc>
      </w:tr>
      <w:tr w:rsidR="008A6D18" w:rsidRPr="00D90FC4" w:rsidTr="00AB0F60">
        <w:trPr>
          <w:trHeight w:val="391"/>
        </w:trPr>
        <w:tc>
          <w:tcPr>
            <w:tcW w:w="1771" w:type="dxa"/>
            <w:vAlign w:val="center"/>
          </w:tcPr>
          <w:p w:rsidR="008A6D18" w:rsidRPr="00337C6C" w:rsidRDefault="008A6D18" w:rsidP="00AB0F60">
            <w:pPr>
              <w:spacing w:before="0" w:after="0" w:line="240" w:lineRule="auto"/>
              <w:jc w:val="left"/>
              <w:rPr>
                <w:sz w:val="18"/>
                <w:szCs w:val="18"/>
              </w:rPr>
            </w:pPr>
            <w:r w:rsidRPr="00337C6C">
              <w:rPr>
                <w:sz w:val="18"/>
                <w:szCs w:val="18"/>
              </w:rPr>
              <w:t>Pôžička</w:t>
            </w:r>
          </w:p>
        </w:tc>
        <w:tc>
          <w:tcPr>
            <w:tcW w:w="1134" w:type="dxa"/>
            <w:vAlign w:val="center"/>
          </w:tcPr>
          <w:p w:rsidR="008A6D18" w:rsidRPr="00337C6C" w:rsidRDefault="008A6D18" w:rsidP="00E27A3A">
            <w:pPr>
              <w:spacing w:before="0" w:after="0" w:line="240" w:lineRule="auto"/>
              <w:jc w:val="center"/>
              <w:rPr>
                <w:sz w:val="18"/>
                <w:szCs w:val="18"/>
              </w:rPr>
            </w:pPr>
          </w:p>
        </w:tc>
        <w:tc>
          <w:tcPr>
            <w:tcW w:w="1843" w:type="dxa"/>
            <w:vAlign w:val="center"/>
          </w:tcPr>
          <w:p w:rsidR="008A6D18" w:rsidRPr="00337C6C" w:rsidRDefault="008A6D18" w:rsidP="00E27A3A">
            <w:pPr>
              <w:spacing w:before="0" w:after="0" w:line="240" w:lineRule="auto"/>
              <w:jc w:val="center"/>
              <w:rPr>
                <w:sz w:val="18"/>
                <w:szCs w:val="18"/>
              </w:rPr>
            </w:pPr>
          </w:p>
        </w:tc>
        <w:tc>
          <w:tcPr>
            <w:tcW w:w="1559" w:type="dxa"/>
            <w:vAlign w:val="center"/>
          </w:tcPr>
          <w:p w:rsidR="008A6D18" w:rsidRPr="00337C6C" w:rsidRDefault="008A6D18" w:rsidP="00E27A3A">
            <w:pPr>
              <w:spacing w:before="0" w:after="0" w:line="240" w:lineRule="auto"/>
              <w:jc w:val="center"/>
              <w:rPr>
                <w:sz w:val="18"/>
                <w:szCs w:val="18"/>
              </w:rPr>
            </w:pPr>
          </w:p>
        </w:tc>
        <w:tc>
          <w:tcPr>
            <w:tcW w:w="2126" w:type="dxa"/>
            <w:vAlign w:val="center"/>
          </w:tcPr>
          <w:p w:rsidR="008A6D18" w:rsidRPr="00337C6C" w:rsidRDefault="008A6D18" w:rsidP="00E27A3A">
            <w:pPr>
              <w:spacing w:before="0" w:after="0" w:line="240" w:lineRule="auto"/>
              <w:jc w:val="center"/>
              <w:rPr>
                <w:sz w:val="18"/>
                <w:szCs w:val="18"/>
              </w:rPr>
            </w:pPr>
          </w:p>
        </w:tc>
        <w:tc>
          <w:tcPr>
            <w:tcW w:w="2694" w:type="dxa"/>
            <w:vAlign w:val="center"/>
          </w:tcPr>
          <w:p w:rsidR="008A6D18" w:rsidRPr="00337C6C" w:rsidRDefault="008A6D18" w:rsidP="00E27A3A">
            <w:pPr>
              <w:spacing w:before="0" w:after="0" w:line="240" w:lineRule="auto"/>
              <w:jc w:val="center"/>
              <w:rPr>
                <w:sz w:val="18"/>
                <w:szCs w:val="18"/>
              </w:rPr>
            </w:pPr>
          </w:p>
        </w:tc>
        <w:tc>
          <w:tcPr>
            <w:tcW w:w="3118" w:type="dxa"/>
            <w:vAlign w:val="center"/>
          </w:tcPr>
          <w:p w:rsidR="008A6D18" w:rsidRPr="00337C6C" w:rsidRDefault="008A6D18" w:rsidP="00E27A3A">
            <w:pPr>
              <w:spacing w:before="0" w:after="0" w:line="240" w:lineRule="auto"/>
              <w:jc w:val="center"/>
              <w:rPr>
                <w:sz w:val="18"/>
                <w:szCs w:val="18"/>
              </w:rPr>
            </w:pPr>
          </w:p>
        </w:tc>
      </w:tr>
      <w:tr w:rsidR="008A6D18" w:rsidRPr="00D90FC4" w:rsidTr="00AB0F60">
        <w:tc>
          <w:tcPr>
            <w:tcW w:w="1771" w:type="dxa"/>
            <w:vAlign w:val="center"/>
          </w:tcPr>
          <w:p w:rsidR="008A6D18" w:rsidRPr="00337C6C" w:rsidRDefault="008A6D18" w:rsidP="00AB0F60">
            <w:pPr>
              <w:spacing w:before="0" w:after="0" w:line="240" w:lineRule="auto"/>
              <w:jc w:val="left"/>
              <w:rPr>
                <w:sz w:val="18"/>
                <w:szCs w:val="18"/>
              </w:rPr>
            </w:pPr>
            <w:r w:rsidRPr="00337C6C">
              <w:rPr>
                <w:sz w:val="18"/>
                <w:szCs w:val="18"/>
              </w:rPr>
              <w:t>Návratná finančná výpomoc</w:t>
            </w:r>
          </w:p>
        </w:tc>
        <w:tc>
          <w:tcPr>
            <w:tcW w:w="1134" w:type="dxa"/>
            <w:vAlign w:val="center"/>
          </w:tcPr>
          <w:p w:rsidR="008A6D18" w:rsidRPr="00337C6C" w:rsidRDefault="008A6D18" w:rsidP="00E27A3A">
            <w:pPr>
              <w:spacing w:before="0" w:after="0" w:line="240" w:lineRule="auto"/>
              <w:jc w:val="center"/>
              <w:rPr>
                <w:sz w:val="18"/>
                <w:szCs w:val="18"/>
              </w:rPr>
            </w:pPr>
          </w:p>
        </w:tc>
        <w:tc>
          <w:tcPr>
            <w:tcW w:w="1843" w:type="dxa"/>
            <w:vAlign w:val="center"/>
          </w:tcPr>
          <w:p w:rsidR="008A6D18" w:rsidRPr="00337C6C" w:rsidRDefault="008A6D18" w:rsidP="00E27A3A">
            <w:pPr>
              <w:spacing w:before="0" w:after="0" w:line="240" w:lineRule="auto"/>
              <w:jc w:val="center"/>
              <w:rPr>
                <w:sz w:val="18"/>
                <w:szCs w:val="18"/>
              </w:rPr>
            </w:pPr>
          </w:p>
        </w:tc>
        <w:tc>
          <w:tcPr>
            <w:tcW w:w="1559" w:type="dxa"/>
            <w:vAlign w:val="center"/>
          </w:tcPr>
          <w:p w:rsidR="008A6D18" w:rsidRPr="00337C6C" w:rsidRDefault="008A6D18" w:rsidP="00E27A3A">
            <w:pPr>
              <w:spacing w:before="0" w:after="0" w:line="240" w:lineRule="auto"/>
              <w:jc w:val="center"/>
              <w:rPr>
                <w:sz w:val="18"/>
                <w:szCs w:val="18"/>
              </w:rPr>
            </w:pPr>
          </w:p>
        </w:tc>
        <w:tc>
          <w:tcPr>
            <w:tcW w:w="2126" w:type="dxa"/>
            <w:vAlign w:val="center"/>
          </w:tcPr>
          <w:p w:rsidR="008A6D18" w:rsidRPr="00337C6C" w:rsidRDefault="008A6D18" w:rsidP="00E27A3A">
            <w:pPr>
              <w:spacing w:before="0" w:after="0" w:line="240" w:lineRule="auto"/>
              <w:jc w:val="center"/>
              <w:rPr>
                <w:sz w:val="18"/>
                <w:szCs w:val="18"/>
              </w:rPr>
            </w:pPr>
          </w:p>
        </w:tc>
        <w:tc>
          <w:tcPr>
            <w:tcW w:w="2694" w:type="dxa"/>
            <w:vAlign w:val="center"/>
          </w:tcPr>
          <w:p w:rsidR="008A6D18" w:rsidRPr="00337C6C" w:rsidRDefault="008A6D18" w:rsidP="00E27A3A">
            <w:pPr>
              <w:spacing w:before="0" w:after="0" w:line="240" w:lineRule="auto"/>
              <w:jc w:val="center"/>
              <w:rPr>
                <w:sz w:val="18"/>
                <w:szCs w:val="18"/>
              </w:rPr>
            </w:pPr>
          </w:p>
        </w:tc>
        <w:tc>
          <w:tcPr>
            <w:tcW w:w="3118" w:type="dxa"/>
            <w:vAlign w:val="center"/>
          </w:tcPr>
          <w:p w:rsidR="008A6D18" w:rsidRPr="00337C6C" w:rsidRDefault="008A6D18" w:rsidP="00E27A3A">
            <w:pPr>
              <w:spacing w:before="0" w:after="0" w:line="240" w:lineRule="auto"/>
              <w:jc w:val="center"/>
              <w:rPr>
                <w:sz w:val="18"/>
                <w:szCs w:val="18"/>
              </w:rPr>
            </w:pPr>
          </w:p>
        </w:tc>
      </w:tr>
      <w:tr w:rsidR="008A6D18" w:rsidRPr="00D90FC4" w:rsidTr="00AB0F60">
        <w:tc>
          <w:tcPr>
            <w:tcW w:w="1771" w:type="dxa"/>
            <w:vAlign w:val="center"/>
          </w:tcPr>
          <w:p w:rsidR="008A6D18" w:rsidRPr="00337C6C" w:rsidRDefault="008A6D18" w:rsidP="00AB0F60">
            <w:pPr>
              <w:spacing w:before="0" w:after="0" w:line="240" w:lineRule="auto"/>
              <w:jc w:val="left"/>
              <w:rPr>
                <w:sz w:val="18"/>
                <w:szCs w:val="18"/>
              </w:rPr>
            </w:pPr>
            <w:r w:rsidRPr="00337C6C">
              <w:rPr>
                <w:sz w:val="18"/>
                <w:szCs w:val="18"/>
              </w:rPr>
              <w:t>Dlhodobý bankový úver</w:t>
            </w:r>
          </w:p>
        </w:tc>
        <w:tc>
          <w:tcPr>
            <w:tcW w:w="1134" w:type="dxa"/>
            <w:vAlign w:val="center"/>
          </w:tcPr>
          <w:p w:rsidR="008A6D18" w:rsidRPr="00337C6C" w:rsidRDefault="008A6D18" w:rsidP="00E27A3A">
            <w:pPr>
              <w:spacing w:before="0" w:after="0" w:line="240" w:lineRule="auto"/>
              <w:jc w:val="center"/>
              <w:rPr>
                <w:sz w:val="18"/>
                <w:szCs w:val="18"/>
              </w:rPr>
            </w:pPr>
          </w:p>
        </w:tc>
        <w:tc>
          <w:tcPr>
            <w:tcW w:w="1843" w:type="dxa"/>
            <w:vAlign w:val="center"/>
          </w:tcPr>
          <w:p w:rsidR="008A6D18" w:rsidRPr="00337C6C" w:rsidRDefault="008A6D18" w:rsidP="00E27A3A">
            <w:pPr>
              <w:spacing w:before="0" w:after="0" w:line="240" w:lineRule="auto"/>
              <w:jc w:val="center"/>
              <w:rPr>
                <w:sz w:val="18"/>
                <w:szCs w:val="18"/>
              </w:rPr>
            </w:pPr>
          </w:p>
        </w:tc>
        <w:tc>
          <w:tcPr>
            <w:tcW w:w="1559" w:type="dxa"/>
            <w:vAlign w:val="center"/>
          </w:tcPr>
          <w:p w:rsidR="008A6D18" w:rsidRPr="00337C6C" w:rsidRDefault="008A6D18" w:rsidP="00E27A3A">
            <w:pPr>
              <w:spacing w:before="0" w:after="0" w:line="240" w:lineRule="auto"/>
              <w:jc w:val="center"/>
              <w:rPr>
                <w:sz w:val="18"/>
                <w:szCs w:val="18"/>
              </w:rPr>
            </w:pPr>
          </w:p>
        </w:tc>
        <w:tc>
          <w:tcPr>
            <w:tcW w:w="2126" w:type="dxa"/>
            <w:vAlign w:val="center"/>
          </w:tcPr>
          <w:p w:rsidR="008A6D18" w:rsidRPr="00337C6C" w:rsidRDefault="008A6D18" w:rsidP="00E27A3A">
            <w:pPr>
              <w:spacing w:before="0" w:after="0" w:line="240" w:lineRule="auto"/>
              <w:jc w:val="center"/>
              <w:rPr>
                <w:sz w:val="18"/>
                <w:szCs w:val="18"/>
              </w:rPr>
            </w:pPr>
          </w:p>
        </w:tc>
        <w:tc>
          <w:tcPr>
            <w:tcW w:w="2694" w:type="dxa"/>
            <w:vAlign w:val="center"/>
          </w:tcPr>
          <w:p w:rsidR="008A6D18" w:rsidRPr="00337C6C" w:rsidRDefault="008A6D18" w:rsidP="00E27A3A">
            <w:pPr>
              <w:spacing w:before="0" w:after="0" w:line="240" w:lineRule="auto"/>
              <w:jc w:val="center"/>
              <w:rPr>
                <w:sz w:val="18"/>
                <w:szCs w:val="18"/>
              </w:rPr>
            </w:pPr>
          </w:p>
        </w:tc>
        <w:tc>
          <w:tcPr>
            <w:tcW w:w="3118" w:type="dxa"/>
            <w:vAlign w:val="center"/>
          </w:tcPr>
          <w:p w:rsidR="008A6D18" w:rsidRPr="00337C6C" w:rsidRDefault="008A6D18" w:rsidP="00E27A3A">
            <w:pPr>
              <w:spacing w:before="0" w:after="0" w:line="240" w:lineRule="auto"/>
              <w:jc w:val="center"/>
              <w:rPr>
                <w:sz w:val="18"/>
                <w:szCs w:val="18"/>
              </w:rPr>
            </w:pPr>
          </w:p>
        </w:tc>
      </w:tr>
      <w:tr w:rsidR="008A6D18" w:rsidRPr="00D90FC4" w:rsidTr="00AB0F60">
        <w:trPr>
          <w:trHeight w:val="375"/>
        </w:trPr>
        <w:tc>
          <w:tcPr>
            <w:tcW w:w="1771" w:type="dxa"/>
            <w:vAlign w:val="center"/>
          </w:tcPr>
          <w:p w:rsidR="008A6D18" w:rsidRPr="00337C6C" w:rsidRDefault="008A6D18" w:rsidP="00AB0F60">
            <w:pPr>
              <w:spacing w:before="0" w:after="0" w:line="240" w:lineRule="auto"/>
              <w:jc w:val="left"/>
              <w:rPr>
                <w:b/>
                <w:sz w:val="18"/>
                <w:szCs w:val="18"/>
              </w:rPr>
            </w:pPr>
            <w:r w:rsidRPr="00337C6C">
              <w:rPr>
                <w:b/>
                <w:sz w:val="18"/>
                <w:szCs w:val="18"/>
              </w:rPr>
              <w:t>Spolu</w:t>
            </w:r>
          </w:p>
        </w:tc>
        <w:tc>
          <w:tcPr>
            <w:tcW w:w="1134" w:type="dxa"/>
            <w:vAlign w:val="center"/>
          </w:tcPr>
          <w:p w:rsidR="008A6D18" w:rsidRPr="00337C6C" w:rsidRDefault="008A6D18" w:rsidP="00E27A3A">
            <w:pPr>
              <w:spacing w:before="0" w:after="0" w:line="240" w:lineRule="auto"/>
              <w:jc w:val="center"/>
              <w:rPr>
                <w:b/>
                <w:sz w:val="18"/>
                <w:szCs w:val="18"/>
              </w:rPr>
            </w:pPr>
          </w:p>
        </w:tc>
        <w:tc>
          <w:tcPr>
            <w:tcW w:w="1843" w:type="dxa"/>
            <w:vAlign w:val="center"/>
          </w:tcPr>
          <w:p w:rsidR="008A6D18" w:rsidRPr="00337C6C" w:rsidRDefault="008A6D18" w:rsidP="00E27A3A">
            <w:pPr>
              <w:spacing w:before="0" w:after="0" w:line="240" w:lineRule="auto"/>
              <w:jc w:val="center"/>
              <w:rPr>
                <w:b/>
                <w:sz w:val="18"/>
                <w:szCs w:val="18"/>
              </w:rPr>
            </w:pPr>
          </w:p>
        </w:tc>
        <w:tc>
          <w:tcPr>
            <w:tcW w:w="1559" w:type="dxa"/>
            <w:vAlign w:val="center"/>
          </w:tcPr>
          <w:p w:rsidR="008A6D18" w:rsidRPr="00337C6C" w:rsidRDefault="008A6D18" w:rsidP="00E27A3A">
            <w:pPr>
              <w:spacing w:before="0" w:after="0" w:line="240" w:lineRule="auto"/>
              <w:jc w:val="center"/>
              <w:rPr>
                <w:b/>
                <w:sz w:val="18"/>
                <w:szCs w:val="18"/>
              </w:rPr>
            </w:pPr>
          </w:p>
        </w:tc>
        <w:tc>
          <w:tcPr>
            <w:tcW w:w="2126" w:type="dxa"/>
            <w:vAlign w:val="center"/>
          </w:tcPr>
          <w:p w:rsidR="008A6D18" w:rsidRPr="00337C6C" w:rsidRDefault="008A6D18" w:rsidP="00E27A3A">
            <w:pPr>
              <w:spacing w:before="0" w:after="0" w:line="240" w:lineRule="auto"/>
              <w:jc w:val="center"/>
              <w:rPr>
                <w:b/>
                <w:sz w:val="18"/>
                <w:szCs w:val="18"/>
              </w:rPr>
            </w:pPr>
          </w:p>
        </w:tc>
        <w:tc>
          <w:tcPr>
            <w:tcW w:w="2694" w:type="dxa"/>
            <w:vAlign w:val="center"/>
          </w:tcPr>
          <w:p w:rsidR="008A6D18" w:rsidRPr="00337C6C" w:rsidRDefault="008A6D18" w:rsidP="00E27A3A">
            <w:pPr>
              <w:spacing w:before="0" w:after="0" w:line="240" w:lineRule="auto"/>
              <w:jc w:val="center"/>
              <w:rPr>
                <w:b/>
                <w:sz w:val="18"/>
                <w:szCs w:val="18"/>
              </w:rPr>
            </w:pPr>
          </w:p>
        </w:tc>
        <w:tc>
          <w:tcPr>
            <w:tcW w:w="3118" w:type="dxa"/>
            <w:vAlign w:val="center"/>
          </w:tcPr>
          <w:p w:rsidR="008A6D18" w:rsidRPr="00337C6C" w:rsidRDefault="008A6D18" w:rsidP="00E27A3A">
            <w:pPr>
              <w:spacing w:before="0" w:after="0" w:line="240" w:lineRule="auto"/>
              <w:jc w:val="center"/>
              <w:rPr>
                <w:b/>
                <w:sz w:val="18"/>
                <w:szCs w:val="18"/>
              </w:rPr>
            </w:pPr>
          </w:p>
        </w:tc>
      </w:tr>
    </w:tbl>
    <w:p w:rsidR="008A6D18" w:rsidRPr="00D90FC4" w:rsidRDefault="008A6D18" w:rsidP="00C43EF0">
      <w:pPr>
        <w:spacing w:line="240" w:lineRule="auto"/>
        <w:ind w:left="180" w:hanging="180"/>
        <w:rPr>
          <w:sz w:val="22"/>
          <w:szCs w:val="22"/>
        </w:rPr>
      </w:pPr>
    </w:p>
    <w:p w:rsidR="00935EE7" w:rsidRDefault="00C43EF0" w:rsidP="009E383F">
      <w:pPr>
        <w:spacing w:before="0" w:after="240" w:line="240" w:lineRule="auto"/>
        <w:rPr>
          <w:sz w:val="22"/>
          <w:szCs w:val="22"/>
        </w:rPr>
      </w:pPr>
      <w:r w:rsidRPr="00D90FC4">
        <w:rPr>
          <w:sz w:val="22"/>
          <w:szCs w:val="22"/>
        </w:rPr>
        <w:t>g) prehľad o významných položkách časového rozlíšenia výdavkov budúcich období.</w:t>
      </w:r>
    </w:p>
    <w:p w:rsidR="00D9387F" w:rsidRPr="00D90FC4" w:rsidRDefault="008F3D6E" w:rsidP="009E383F">
      <w:pPr>
        <w:spacing w:before="0" w:after="240" w:line="240" w:lineRule="auto"/>
        <w:rPr>
          <w:sz w:val="22"/>
          <w:szCs w:val="22"/>
        </w:rPr>
      </w:pPr>
      <w:r>
        <w:rPr>
          <w:sz w:val="22"/>
          <w:szCs w:val="22"/>
        </w:rPr>
        <w:t>Vyúčtovanie elektrickej energie za obdobie 01.01.-31.12.2014 v sume 9.369,46 EUR</w:t>
      </w:r>
    </w:p>
    <w:p w:rsidR="00C43EF0" w:rsidRPr="00D90FC4" w:rsidRDefault="00C43EF0" w:rsidP="00B81382">
      <w:pPr>
        <w:numPr>
          <w:ilvl w:val="0"/>
          <w:numId w:val="11"/>
        </w:numPr>
        <w:spacing w:before="0" w:line="240" w:lineRule="auto"/>
        <w:ind w:left="0" w:firstLine="0"/>
        <w:rPr>
          <w:sz w:val="22"/>
          <w:szCs w:val="22"/>
        </w:rPr>
      </w:pPr>
      <w:r w:rsidRPr="00D90FC4">
        <w:rPr>
          <w:sz w:val="22"/>
          <w:szCs w:val="22"/>
        </w:rPr>
        <w:t xml:space="preserve"> Prehľad o významných položkách výnosov budúcich období v členení najmä na</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2481"/>
        <w:gridCol w:w="1801"/>
        <w:gridCol w:w="1583"/>
        <w:gridCol w:w="2250"/>
      </w:tblGrid>
      <w:tr w:rsidR="008A6D18" w:rsidRPr="00D90FC4" w:rsidTr="005D6E29">
        <w:tc>
          <w:tcPr>
            <w:tcW w:w="2267" w:type="dxa"/>
            <w:vAlign w:val="center"/>
          </w:tcPr>
          <w:p w:rsidR="008A6D18" w:rsidRPr="00337C6C" w:rsidRDefault="008A6D18" w:rsidP="00AB0F60">
            <w:pPr>
              <w:spacing w:before="0" w:line="240" w:lineRule="auto"/>
              <w:jc w:val="center"/>
              <w:rPr>
                <w:b/>
                <w:sz w:val="18"/>
                <w:szCs w:val="18"/>
              </w:rPr>
            </w:pPr>
            <w:r w:rsidRPr="00337C6C">
              <w:rPr>
                <w:b/>
                <w:sz w:val="18"/>
                <w:szCs w:val="18"/>
              </w:rPr>
              <w:t>Položky výnosov budúcich období z dôvodu</w:t>
            </w:r>
          </w:p>
        </w:tc>
        <w:tc>
          <w:tcPr>
            <w:tcW w:w="2481" w:type="dxa"/>
            <w:vAlign w:val="center"/>
          </w:tcPr>
          <w:p w:rsidR="008A6D18" w:rsidRPr="00337C6C" w:rsidRDefault="008A6D18" w:rsidP="00AB0F60">
            <w:pPr>
              <w:spacing w:before="0" w:line="240" w:lineRule="auto"/>
              <w:jc w:val="center"/>
              <w:rPr>
                <w:b/>
                <w:sz w:val="18"/>
                <w:szCs w:val="18"/>
              </w:rPr>
            </w:pPr>
            <w:r w:rsidRPr="00337C6C">
              <w:rPr>
                <w:b/>
                <w:sz w:val="18"/>
                <w:szCs w:val="18"/>
                <w:lang w:eastAsia="sk-SK"/>
              </w:rPr>
              <w:t>Stav na konci bezprostredne predchádzajúceho účtovného obdobia</w:t>
            </w:r>
          </w:p>
        </w:tc>
        <w:tc>
          <w:tcPr>
            <w:tcW w:w="1801" w:type="dxa"/>
            <w:vAlign w:val="center"/>
          </w:tcPr>
          <w:p w:rsidR="008A6D18" w:rsidRPr="00337C6C" w:rsidRDefault="008A6D18" w:rsidP="00AB0F60">
            <w:pPr>
              <w:spacing w:before="0" w:line="240" w:lineRule="auto"/>
              <w:jc w:val="center"/>
              <w:rPr>
                <w:b/>
                <w:sz w:val="18"/>
                <w:szCs w:val="18"/>
                <w:lang w:eastAsia="sk-SK"/>
              </w:rPr>
            </w:pPr>
            <w:r w:rsidRPr="00337C6C">
              <w:rPr>
                <w:b/>
                <w:sz w:val="18"/>
                <w:szCs w:val="18"/>
                <w:lang w:eastAsia="sk-SK"/>
              </w:rPr>
              <w:t>Prírastky</w:t>
            </w:r>
          </w:p>
        </w:tc>
        <w:tc>
          <w:tcPr>
            <w:tcW w:w="1583" w:type="dxa"/>
            <w:vAlign w:val="center"/>
          </w:tcPr>
          <w:p w:rsidR="008A6D18" w:rsidRPr="00337C6C" w:rsidRDefault="008A6D18" w:rsidP="00AB0F60">
            <w:pPr>
              <w:spacing w:before="0" w:line="240" w:lineRule="auto"/>
              <w:jc w:val="center"/>
              <w:rPr>
                <w:b/>
                <w:sz w:val="18"/>
                <w:szCs w:val="18"/>
                <w:lang w:eastAsia="sk-SK"/>
              </w:rPr>
            </w:pPr>
            <w:r w:rsidRPr="00337C6C">
              <w:rPr>
                <w:b/>
                <w:sz w:val="18"/>
                <w:szCs w:val="18"/>
                <w:lang w:eastAsia="sk-SK"/>
              </w:rPr>
              <w:t>Úbytky</w:t>
            </w:r>
          </w:p>
        </w:tc>
        <w:tc>
          <w:tcPr>
            <w:tcW w:w="2250" w:type="dxa"/>
            <w:vAlign w:val="center"/>
          </w:tcPr>
          <w:p w:rsidR="008A6D18" w:rsidRPr="00337C6C" w:rsidRDefault="008A6D18" w:rsidP="00AB0F60">
            <w:pPr>
              <w:spacing w:before="0" w:line="240" w:lineRule="auto"/>
              <w:jc w:val="center"/>
              <w:rPr>
                <w:b/>
                <w:sz w:val="18"/>
                <w:szCs w:val="18"/>
              </w:rPr>
            </w:pPr>
            <w:r w:rsidRPr="00337C6C">
              <w:rPr>
                <w:b/>
                <w:sz w:val="18"/>
                <w:szCs w:val="18"/>
                <w:lang w:eastAsia="sk-SK"/>
              </w:rPr>
              <w:t>Stav na konci bežného účtovného obdobia</w:t>
            </w:r>
          </w:p>
        </w:tc>
      </w:tr>
      <w:tr w:rsidR="008A6D18" w:rsidRPr="00D90FC4" w:rsidTr="00E27A3A">
        <w:tc>
          <w:tcPr>
            <w:tcW w:w="2267" w:type="dxa"/>
          </w:tcPr>
          <w:p w:rsidR="008A6D18" w:rsidRPr="00337C6C" w:rsidRDefault="008A6D18" w:rsidP="00AB0F60">
            <w:pPr>
              <w:spacing w:before="0" w:line="240" w:lineRule="auto"/>
              <w:jc w:val="left"/>
              <w:rPr>
                <w:sz w:val="18"/>
                <w:szCs w:val="18"/>
              </w:rPr>
            </w:pPr>
            <w:r w:rsidRPr="00337C6C">
              <w:rPr>
                <w:sz w:val="18"/>
                <w:szCs w:val="18"/>
              </w:rPr>
              <w:t>bezodplatne nadobudnutého dlhodobého majetku</w:t>
            </w:r>
          </w:p>
        </w:tc>
        <w:tc>
          <w:tcPr>
            <w:tcW w:w="2481" w:type="dxa"/>
            <w:vAlign w:val="center"/>
          </w:tcPr>
          <w:p w:rsidR="008A6D18" w:rsidRPr="00337C6C" w:rsidRDefault="008A6D18" w:rsidP="00E27A3A">
            <w:pPr>
              <w:spacing w:before="0" w:line="240" w:lineRule="auto"/>
              <w:jc w:val="center"/>
              <w:rPr>
                <w:sz w:val="18"/>
                <w:szCs w:val="18"/>
              </w:rPr>
            </w:pPr>
          </w:p>
        </w:tc>
        <w:tc>
          <w:tcPr>
            <w:tcW w:w="1801" w:type="dxa"/>
            <w:vAlign w:val="center"/>
          </w:tcPr>
          <w:p w:rsidR="008A6D18" w:rsidRPr="00337C6C" w:rsidRDefault="008A6D18" w:rsidP="00E27A3A">
            <w:pPr>
              <w:spacing w:before="0" w:line="240" w:lineRule="auto"/>
              <w:jc w:val="center"/>
              <w:rPr>
                <w:sz w:val="18"/>
                <w:szCs w:val="18"/>
              </w:rPr>
            </w:pPr>
          </w:p>
        </w:tc>
        <w:tc>
          <w:tcPr>
            <w:tcW w:w="1583" w:type="dxa"/>
            <w:vAlign w:val="center"/>
          </w:tcPr>
          <w:p w:rsidR="008A6D18" w:rsidRPr="00337C6C" w:rsidRDefault="008A6D18" w:rsidP="00E27A3A">
            <w:pPr>
              <w:spacing w:before="0" w:line="240" w:lineRule="auto"/>
              <w:jc w:val="center"/>
              <w:rPr>
                <w:sz w:val="18"/>
                <w:szCs w:val="18"/>
              </w:rPr>
            </w:pPr>
          </w:p>
        </w:tc>
        <w:tc>
          <w:tcPr>
            <w:tcW w:w="2250" w:type="dxa"/>
            <w:vAlign w:val="center"/>
          </w:tcPr>
          <w:p w:rsidR="008A6D18" w:rsidRPr="00337C6C" w:rsidRDefault="008A6D18" w:rsidP="00E27A3A">
            <w:pPr>
              <w:spacing w:before="0" w:line="240" w:lineRule="auto"/>
              <w:jc w:val="center"/>
              <w:rPr>
                <w:sz w:val="18"/>
                <w:szCs w:val="18"/>
              </w:rPr>
            </w:pPr>
          </w:p>
        </w:tc>
      </w:tr>
      <w:tr w:rsidR="008A6D18" w:rsidRPr="00D90FC4" w:rsidTr="00E27A3A">
        <w:tc>
          <w:tcPr>
            <w:tcW w:w="2267" w:type="dxa"/>
          </w:tcPr>
          <w:p w:rsidR="008A6D18" w:rsidRPr="00337C6C" w:rsidRDefault="008A6D18" w:rsidP="00AB0F60">
            <w:pPr>
              <w:spacing w:before="0" w:line="240" w:lineRule="auto"/>
              <w:jc w:val="left"/>
              <w:rPr>
                <w:sz w:val="18"/>
                <w:szCs w:val="18"/>
              </w:rPr>
            </w:pPr>
            <w:r w:rsidRPr="00337C6C">
              <w:rPr>
                <w:sz w:val="18"/>
                <w:szCs w:val="18"/>
              </w:rPr>
              <w:t>dlhodobého majetku obstaraného z dotácie</w:t>
            </w:r>
          </w:p>
        </w:tc>
        <w:tc>
          <w:tcPr>
            <w:tcW w:w="2481" w:type="dxa"/>
            <w:vAlign w:val="center"/>
          </w:tcPr>
          <w:p w:rsidR="008A6D18" w:rsidRPr="00337C6C" w:rsidRDefault="008A6D18" w:rsidP="00E27A3A">
            <w:pPr>
              <w:spacing w:before="0" w:line="240" w:lineRule="auto"/>
              <w:jc w:val="center"/>
              <w:rPr>
                <w:sz w:val="18"/>
                <w:szCs w:val="18"/>
              </w:rPr>
            </w:pPr>
          </w:p>
        </w:tc>
        <w:tc>
          <w:tcPr>
            <w:tcW w:w="1801" w:type="dxa"/>
            <w:vAlign w:val="center"/>
          </w:tcPr>
          <w:p w:rsidR="008A6D18" w:rsidRPr="00337C6C" w:rsidRDefault="008A6D18" w:rsidP="00E27A3A">
            <w:pPr>
              <w:spacing w:before="0" w:line="240" w:lineRule="auto"/>
              <w:jc w:val="center"/>
              <w:rPr>
                <w:sz w:val="18"/>
                <w:szCs w:val="18"/>
              </w:rPr>
            </w:pPr>
          </w:p>
        </w:tc>
        <w:tc>
          <w:tcPr>
            <w:tcW w:w="1583" w:type="dxa"/>
            <w:vAlign w:val="center"/>
          </w:tcPr>
          <w:p w:rsidR="008A6D18" w:rsidRPr="00337C6C" w:rsidRDefault="008A6D18" w:rsidP="00E27A3A">
            <w:pPr>
              <w:spacing w:before="0" w:line="240" w:lineRule="auto"/>
              <w:jc w:val="center"/>
              <w:rPr>
                <w:sz w:val="18"/>
                <w:szCs w:val="18"/>
              </w:rPr>
            </w:pPr>
          </w:p>
        </w:tc>
        <w:tc>
          <w:tcPr>
            <w:tcW w:w="2250" w:type="dxa"/>
            <w:vAlign w:val="center"/>
          </w:tcPr>
          <w:p w:rsidR="008A6D18" w:rsidRPr="00337C6C" w:rsidRDefault="008A6D18" w:rsidP="00E27A3A">
            <w:pPr>
              <w:spacing w:before="0" w:line="240" w:lineRule="auto"/>
              <w:jc w:val="center"/>
              <w:rPr>
                <w:sz w:val="18"/>
                <w:szCs w:val="18"/>
              </w:rPr>
            </w:pPr>
          </w:p>
        </w:tc>
      </w:tr>
      <w:tr w:rsidR="008A6D18" w:rsidRPr="00D90FC4" w:rsidTr="00E27A3A">
        <w:tc>
          <w:tcPr>
            <w:tcW w:w="2267" w:type="dxa"/>
          </w:tcPr>
          <w:p w:rsidR="008A6D18" w:rsidRPr="00337C6C" w:rsidRDefault="008A6D18" w:rsidP="00AB0F60">
            <w:pPr>
              <w:spacing w:before="0" w:line="240" w:lineRule="auto"/>
              <w:jc w:val="left"/>
              <w:rPr>
                <w:sz w:val="18"/>
                <w:szCs w:val="18"/>
              </w:rPr>
            </w:pPr>
            <w:r w:rsidRPr="00337C6C">
              <w:rPr>
                <w:sz w:val="18"/>
                <w:szCs w:val="18"/>
              </w:rPr>
              <w:t xml:space="preserve">dlhodobého majetku  obstaraného z finančného daru </w:t>
            </w:r>
          </w:p>
        </w:tc>
        <w:tc>
          <w:tcPr>
            <w:tcW w:w="2481" w:type="dxa"/>
            <w:vAlign w:val="center"/>
          </w:tcPr>
          <w:p w:rsidR="008A6D18" w:rsidRPr="00337C6C" w:rsidRDefault="008A6D18" w:rsidP="00E27A3A">
            <w:pPr>
              <w:spacing w:before="0" w:line="240" w:lineRule="auto"/>
              <w:jc w:val="center"/>
              <w:rPr>
                <w:sz w:val="18"/>
                <w:szCs w:val="18"/>
              </w:rPr>
            </w:pPr>
          </w:p>
        </w:tc>
        <w:tc>
          <w:tcPr>
            <w:tcW w:w="1801" w:type="dxa"/>
            <w:vAlign w:val="center"/>
          </w:tcPr>
          <w:p w:rsidR="008A6D18" w:rsidRPr="00337C6C" w:rsidRDefault="008A6D18" w:rsidP="00E27A3A">
            <w:pPr>
              <w:spacing w:before="0" w:line="240" w:lineRule="auto"/>
              <w:jc w:val="center"/>
              <w:rPr>
                <w:sz w:val="18"/>
                <w:szCs w:val="18"/>
              </w:rPr>
            </w:pPr>
          </w:p>
        </w:tc>
        <w:tc>
          <w:tcPr>
            <w:tcW w:w="1583" w:type="dxa"/>
            <w:vAlign w:val="center"/>
          </w:tcPr>
          <w:p w:rsidR="008A6D18" w:rsidRPr="00337C6C" w:rsidRDefault="008A6D18" w:rsidP="00E27A3A">
            <w:pPr>
              <w:spacing w:before="0" w:line="240" w:lineRule="auto"/>
              <w:jc w:val="center"/>
              <w:rPr>
                <w:sz w:val="18"/>
                <w:szCs w:val="18"/>
              </w:rPr>
            </w:pPr>
          </w:p>
        </w:tc>
        <w:tc>
          <w:tcPr>
            <w:tcW w:w="2250" w:type="dxa"/>
            <w:vAlign w:val="center"/>
          </w:tcPr>
          <w:p w:rsidR="008A6D18" w:rsidRPr="00337C6C" w:rsidRDefault="008A6D18" w:rsidP="00E27A3A">
            <w:pPr>
              <w:spacing w:before="0" w:line="240" w:lineRule="auto"/>
              <w:jc w:val="center"/>
              <w:rPr>
                <w:sz w:val="18"/>
                <w:szCs w:val="18"/>
              </w:rPr>
            </w:pPr>
          </w:p>
        </w:tc>
      </w:tr>
      <w:tr w:rsidR="008A6D18" w:rsidRPr="00D90FC4" w:rsidTr="00E27A3A">
        <w:tc>
          <w:tcPr>
            <w:tcW w:w="2267" w:type="dxa"/>
            <w:vAlign w:val="center"/>
          </w:tcPr>
          <w:p w:rsidR="008A6D18" w:rsidRPr="00337C6C" w:rsidRDefault="008A6D18" w:rsidP="00AB0F60">
            <w:pPr>
              <w:spacing w:before="0" w:line="240" w:lineRule="auto"/>
              <w:jc w:val="left"/>
              <w:rPr>
                <w:sz w:val="18"/>
                <w:szCs w:val="18"/>
              </w:rPr>
            </w:pPr>
            <w:r w:rsidRPr="00337C6C">
              <w:rPr>
                <w:sz w:val="18"/>
                <w:szCs w:val="18"/>
              </w:rPr>
              <w:t>dotácie zo štátneho rozpočtu alebo  z prostriedkov Európskej únie</w:t>
            </w:r>
          </w:p>
        </w:tc>
        <w:tc>
          <w:tcPr>
            <w:tcW w:w="2481" w:type="dxa"/>
            <w:vAlign w:val="center"/>
          </w:tcPr>
          <w:p w:rsidR="008A6D18" w:rsidRPr="00337C6C" w:rsidRDefault="008A6D18" w:rsidP="00E27A3A">
            <w:pPr>
              <w:spacing w:before="0" w:line="240" w:lineRule="auto"/>
              <w:jc w:val="center"/>
              <w:rPr>
                <w:sz w:val="18"/>
                <w:szCs w:val="18"/>
              </w:rPr>
            </w:pPr>
          </w:p>
        </w:tc>
        <w:tc>
          <w:tcPr>
            <w:tcW w:w="1801" w:type="dxa"/>
            <w:vAlign w:val="center"/>
          </w:tcPr>
          <w:p w:rsidR="008A6D18" w:rsidRPr="00337C6C" w:rsidRDefault="008A6D18" w:rsidP="00E27A3A">
            <w:pPr>
              <w:spacing w:before="0" w:line="240" w:lineRule="auto"/>
              <w:jc w:val="center"/>
              <w:rPr>
                <w:sz w:val="18"/>
                <w:szCs w:val="18"/>
              </w:rPr>
            </w:pPr>
          </w:p>
        </w:tc>
        <w:tc>
          <w:tcPr>
            <w:tcW w:w="1583" w:type="dxa"/>
            <w:vAlign w:val="center"/>
          </w:tcPr>
          <w:p w:rsidR="008A6D18" w:rsidRPr="00337C6C" w:rsidRDefault="008A6D18" w:rsidP="00E27A3A">
            <w:pPr>
              <w:spacing w:before="0" w:line="240" w:lineRule="auto"/>
              <w:jc w:val="center"/>
              <w:rPr>
                <w:sz w:val="18"/>
                <w:szCs w:val="18"/>
              </w:rPr>
            </w:pPr>
          </w:p>
        </w:tc>
        <w:tc>
          <w:tcPr>
            <w:tcW w:w="2250" w:type="dxa"/>
            <w:vAlign w:val="center"/>
          </w:tcPr>
          <w:p w:rsidR="008A6D18" w:rsidRPr="00337C6C" w:rsidRDefault="008A6D18" w:rsidP="00E27A3A">
            <w:pPr>
              <w:spacing w:before="0" w:line="240" w:lineRule="auto"/>
              <w:jc w:val="center"/>
              <w:rPr>
                <w:sz w:val="18"/>
                <w:szCs w:val="18"/>
              </w:rPr>
            </w:pPr>
          </w:p>
        </w:tc>
      </w:tr>
      <w:tr w:rsidR="008A6D18" w:rsidRPr="00D90FC4" w:rsidTr="00E27A3A">
        <w:tc>
          <w:tcPr>
            <w:tcW w:w="2267" w:type="dxa"/>
            <w:vAlign w:val="center"/>
          </w:tcPr>
          <w:p w:rsidR="008A6D18" w:rsidRPr="00337C6C" w:rsidRDefault="008A6D18" w:rsidP="00AB0F60">
            <w:pPr>
              <w:spacing w:before="0" w:line="240" w:lineRule="auto"/>
              <w:jc w:val="left"/>
              <w:rPr>
                <w:sz w:val="18"/>
                <w:szCs w:val="18"/>
              </w:rPr>
            </w:pPr>
            <w:r w:rsidRPr="00337C6C">
              <w:rPr>
                <w:sz w:val="18"/>
                <w:szCs w:val="18"/>
              </w:rPr>
              <w:t>dotácie z rozpočtu obce alebo z rozpočtu vyššieho územného celku</w:t>
            </w:r>
          </w:p>
        </w:tc>
        <w:tc>
          <w:tcPr>
            <w:tcW w:w="2481" w:type="dxa"/>
            <w:vAlign w:val="center"/>
          </w:tcPr>
          <w:p w:rsidR="008A6D18" w:rsidRPr="00337C6C" w:rsidRDefault="008A6D18" w:rsidP="00E27A3A">
            <w:pPr>
              <w:spacing w:before="0" w:line="240" w:lineRule="auto"/>
              <w:jc w:val="center"/>
              <w:rPr>
                <w:sz w:val="18"/>
                <w:szCs w:val="18"/>
              </w:rPr>
            </w:pPr>
          </w:p>
        </w:tc>
        <w:tc>
          <w:tcPr>
            <w:tcW w:w="1801" w:type="dxa"/>
            <w:vAlign w:val="center"/>
          </w:tcPr>
          <w:p w:rsidR="008A6D18" w:rsidRPr="00337C6C" w:rsidRDefault="008A6D18" w:rsidP="00E27A3A">
            <w:pPr>
              <w:spacing w:before="0" w:line="240" w:lineRule="auto"/>
              <w:jc w:val="center"/>
              <w:rPr>
                <w:sz w:val="18"/>
                <w:szCs w:val="18"/>
              </w:rPr>
            </w:pPr>
          </w:p>
        </w:tc>
        <w:tc>
          <w:tcPr>
            <w:tcW w:w="1583" w:type="dxa"/>
            <w:vAlign w:val="center"/>
          </w:tcPr>
          <w:p w:rsidR="008A6D18" w:rsidRPr="00337C6C" w:rsidRDefault="008A6D18" w:rsidP="00E27A3A">
            <w:pPr>
              <w:spacing w:before="0" w:line="240" w:lineRule="auto"/>
              <w:jc w:val="center"/>
              <w:rPr>
                <w:sz w:val="18"/>
                <w:szCs w:val="18"/>
              </w:rPr>
            </w:pPr>
          </w:p>
        </w:tc>
        <w:tc>
          <w:tcPr>
            <w:tcW w:w="2250" w:type="dxa"/>
            <w:vAlign w:val="center"/>
          </w:tcPr>
          <w:p w:rsidR="008A6D18" w:rsidRPr="00337C6C" w:rsidRDefault="008A6D18" w:rsidP="00E27A3A">
            <w:pPr>
              <w:spacing w:before="0" w:line="240" w:lineRule="auto"/>
              <w:jc w:val="center"/>
              <w:rPr>
                <w:sz w:val="18"/>
                <w:szCs w:val="18"/>
              </w:rPr>
            </w:pPr>
          </w:p>
        </w:tc>
      </w:tr>
      <w:tr w:rsidR="008A6D18" w:rsidRPr="00D90FC4" w:rsidTr="00E27A3A">
        <w:tc>
          <w:tcPr>
            <w:tcW w:w="2267" w:type="dxa"/>
          </w:tcPr>
          <w:p w:rsidR="008A6D18" w:rsidRPr="00337C6C" w:rsidRDefault="008A6D18" w:rsidP="00AB0F60">
            <w:pPr>
              <w:spacing w:before="0" w:line="240" w:lineRule="auto"/>
              <w:rPr>
                <w:sz w:val="18"/>
                <w:szCs w:val="18"/>
              </w:rPr>
            </w:pPr>
            <w:r w:rsidRPr="00337C6C">
              <w:rPr>
                <w:sz w:val="18"/>
                <w:szCs w:val="18"/>
              </w:rPr>
              <w:t>grantu</w:t>
            </w:r>
          </w:p>
        </w:tc>
        <w:tc>
          <w:tcPr>
            <w:tcW w:w="2481" w:type="dxa"/>
            <w:vAlign w:val="center"/>
          </w:tcPr>
          <w:p w:rsidR="008A6D18" w:rsidRPr="00337C6C" w:rsidRDefault="008A6D18" w:rsidP="00E27A3A">
            <w:pPr>
              <w:spacing w:before="0" w:line="240" w:lineRule="auto"/>
              <w:jc w:val="center"/>
              <w:rPr>
                <w:sz w:val="18"/>
                <w:szCs w:val="18"/>
              </w:rPr>
            </w:pPr>
          </w:p>
        </w:tc>
        <w:tc>
          <w:tcPr>
            <w:tcW w:w="1801" w:type="dxa"/>
            <w:vAlign w:val="center"/>
          </w:tcPr>
          <w:p w:rsidR="008A6D18" w:rsidRPr="00337C6C" w:rsidRDefault="008A6D18" w:rsidP="00E27A3A">
            <w:pPr>
              <w:spacing w:before="0" w:line="240" w:lineRule="auto"/>
              <w:jc w:val="center"/>
              <w:rPr>
                <w:sz w:val="18"/>
                <w:szCs w:val="18"/>
              </w:rPr>
            </w:pPr>
          </w:p>
        </w:tc>
        <w:tc>
          <w:tcPr>
            <w:tcW w:w="1583" w:type="dxa"/>
            <w:vAlign w:val="center"/>
          </w:tcPr>
          <w:p w:rsidR="008A6D18" w:rsidRPr="00337C6C" w:rsidRDefault="008A6D18" w:rsidP="00E27A3A">
            <w:pPr>
              <w:spacing w:before="0" w:line="240" w:lineRule="auto"/>
              <w:jc w:val="center"/>
              <w:rPr>
                <w:sz w:val="18"/>
                <w:szCs w:val="18"/>
              </w:rPr>
            </w:pPr>
          </w:p>
        </w:tc>
        <w:tc>
          <w:tcPr>
            <w:tcW w:w="2250" w:type="dxa"/>
            <w:vAlign w:val="center"/>
          </w:tcPr>
          <w:p w:rsidR="008A6D18" w:rsidRPr="00337C6C" w:rsidRDefault="008A6D18" w:rsidP="00E27A3A">
            <w:pPr>
              <w:spacing w:before="0" w:line="240" w:lineRule="auto"/>
              <w:jc w:val="center"/>
              <w:rPr>
                <w:sz w:val="18"/>
                <w:szCs w:val="18"/>
              </w:rPr>
            </w:pPr>
          </w:p>
        </w:tc>
      </w:tr>
      <w:tr w:rsidR="008A6D18" w:rsidRPr="00D90FC4" w:rsidTr="00E27A3A">
        <w:tc>
          <w:tcPr>
            <w:tcW w:w="2267" w:type="dxa"/>
          </w:tcPr>
          <w:p w:rsidR="008A6D18" w:rsidRPr="00337C6C" w:rsidRDefault="008A6D18" w:rsidP="00AB0F60">
            <w:pPr>
              <w:spacing w:before="0" w:line="240" w:lineRule="auto"/>
              <w:rPr>
                <w:sz w:val="18"/>
                <w:szCs w:val="18"/>
              </w:rPr>
            </w:pPr>
            <w:r w:rsidRPr="00337C6C">
              <w:rPr>
                <w:sz w:val="18"/>
                <w:szCs w:val="18"/>
              </w:rPr>
              <w:t>podielu zaplatenej dane</w:t>
            </w:r>
          </w:p>
        </w:tc>
        <w:tc>
          <w:tcPr>
            <w:tcW w:w="2481" w:type="dxa"/>
            <w:vAlign w:val="center"/>
          </w:tcPr>
          <w:p w:rsidR="008A6D18" w:rsidRPr="00337C6C" w:rsidRDefault="008A6D18" w:rsidP="00E27A3A">
            <w:pPr>
              <w:spacing w:before="0" w:line="240" w:lineRule="auto"/>
              <w:jc w:val="center"/>
              <w:rPr>
                <w:sz w:val="18"/>
                <w:szCs w:val="18"/>
              </w:rPr>
            </w:pPr>
          </w:p>
        </w:tc>
        <w:tc>
          <w:tcPr>
            <w:tcW w:w="1801" w:type="dxa"/>
            <w:vAlign w:val="center"/>
          </w:tcPr>
          <w:p w:rsidR="008A6D18" w:rsidRPr="00337C6C" w:rsidRDefault="008A6D18" w:rsidP="00E27A3A">
            <w:pPr>
              <w:spacing w:before="0" w:line="240" w:lineRule="auto"/>
              <w:jc w:val="center"/>
              <w:rPr>
                <w:sz w:val="18"/>
                <w:szCs w:val="18"/>
              </w:rPr>
            </w:pPr>
          </w:p>
        </w:tc>
        <w:tc>
          <w:tcPr>
            <w:tcW w:w="1583" w:type="dxa"/>
            <w:vAlign w:val="center"/>
          </w:tcPr>
          <w:p w:rsidR="008A6D18" w:rsidRPr="00337C6C" w:rsidRDefault="008A6D18" w:rsidP="00E27A3A">
            <w:pPr>
              <w:spacing w:before="0" w:line="240" w:lineRule="auto"/>
              <w:jc w:val="center"/>
              <w:rPr>
                <w:sz w:val="18"/>
                <w:szCs w:val="18"/>
              </w:rPr>
            </w:pPr>
          </w:p>
        </w:tc>
        <w:tc>
          <w:tcPr>
            <w:tcW w:w="2250" w:type="dxa"/>
            <w:vAlign w:val="center"/>
          </w:tcPr>
          <w:p w:rsidR="008A6D18" w:rsidRPr="00337C6C" w:rsidRDefault="008A6D18" w:rsidP="00E27A3A">
            <w:pPr>
              <w:spacing w:before="0" w:line="240" w:lineRule="auto"/>
              <w:jc w:val="center"/>
              <w:rPr>
                <w:sz w:val="18"/>
                <w:szCs w:val="18"/>
              </w:rPr>
            </w:pPr>
          </w:p>
        </w:tc>
      </w:tr>
      <w:tr w:rsidR="008A6D18" w:rsidRPr="00D90FC4" w:rsidTr="00E27A3A">
        <w:tc>
          <w:tcPr>
            <w:tcW w:w="2267" w:type="dxa"/>
          </w:tcPr>
          <w:p w:rsidR="008A6D18" w:rsidRPr="00337C6C" w:rsidRDefault="008A6D18" w:rsidP="00AB0F60">
            <w:pPr>
              <w:spacing w:before="0" w:line="240" w:lineRule="auto"/>
              <w:jc w:val="left"/>
              <w:rPr>
                <w:sz w:val="18"/>
                <w:szCs w:val="18"/>
              </w:rPr>
            </w:pPr>
            <w:r w:rsidRPr="00337C6C">
              <w:rPr>
                <w:sz w:val="18"/>
                <w:szCs w:val="18"/>
              </w:rPr>
              <w:t>dlhodobého  majetku  obstaraného z podielu zaplatenej dane</w:t>
            </w:r>
          </w:p>
        </w:tc>
        <w:tc>
          <w:tcPr>
            <w:tcW w:w="2481" w:type="dxa"/>
            <w:vAlign w:val="center"/>
          </w:tcPr>
          <w:p w:rsidR="008A6D18" w:rsidRPr="00337C6C" w:rsidRDefault="008A6D18" w:rsidP="00E27A3A">
            <w:pPr>
              <w:spacing w:before="0" w:line="240" w:lineRule="auto"/>
              <w:jc w:val="center"/>
              <w:rPr>
                <w:sz w:val="18"/>
                <w:szCs w:val="18"/>
              </w:rPr>
            </w:pPr>
          </w:p>
        </w:tc>
        <w:tc>
          <w:tcPr>
            <w:tcW w:w="1801" w:type="dxa"/>
            <w:vAlign w:val="center"/>
          </w:tcPr>
          <w:p w:rsidR="008A6D18" w:rsidRPr="00337C6C" w:rsidRDefault="008A6D18" w:rsidP="00E27A3A">
            <w:pPr>
              <w:spacing w:before="0" w:line="240" w:lineRule="auto"/>
              <w:jc w:val="center"/>
              <w:rPr>
                <w:sz w:val="18"/>
                <w:szCs w:val="18"/>
              </w:rPr>
            </w:pPr>
          </w:p>
        </w:tc>
        <w:tc>
          <w:tcPr>
            <w:tcW w:w="1583" w:type="dxa"/>
            <w:vAlign w:val="center"/>
          </w:tcPr>
          <w:p w:rsidR="008A6D18" w:rsidRPr="00337C6C" w:rsidRDefault="008A6D18" w:rsidP="00E27A3A">
            <w:pPr>
              <w:spacing w:before="0" w:line="240" w:lineRule="auto"/>
              <w:jc w:val="center"/>
              <w:rPr>
                <w:sz w:val="18"/>
                <w:szCs w:val="18"/>
              </w:rPr>
            </w:pPr>
          </w:p>
        </w:tc>
        <w:tc>
          <w:tcPr>
            <w:tcW w:w="2250" w:type="dxa"/>
            <w:vAlign w:val="center"/>
          </w:tcPr>
          <w:p w:rsidR="008A6D18" w:rsidRPr="00337C6C" w:rsidRDefault="008A6D18" w:rsidP="00E27A3A">
            <w:pPr>
              <w:spacing w:before="0" w:line="240" w:lineRule="auto"/>
              <w:jc w:val="center"/>
              <w:rPr>
                <w:sz w:val="18"/>
                <w:szCs w:val="18"/>
              </w:rPr>
            </w:pPr>
          </w:p>
        </w:tc>
      </w:tr>
    </w:tbl>
    <w:p w:rsidR="00D9387F" w:rsidRDefault="00D9387F" w:rsidP="00D9387F">
      <w:pPr>
        <w:spacing w:before="0" w:line="240" w:lineRule="auto"/>
        <w:rPr>
          <w:sz w:val="22"/>
          <w:szCs w:val="22"/>
        </w:rPr>
      </w:pPr>
    </w:p>
    <w:p w:rsidR="00D9387F" w:rsidRDefault="00D9387F" w:rsidP="00D9387F">
      <w:pPr>
        <w:spacing w:before="0" w:line="240" w:lineRule="auto"/>
        <w:rPr>
          <w:sz w:val="22"/>
          <w:szCs w:val="22"/>
        </w:rPr>
      </w:pPr>
      <w:r>
        <w:rPr>
          <w:sz w:val="22"/>
          <w:szCs w:val="22"/>
        </w:rPr>
        <w:br w:type="page"/>
      </w:r>
    </w:p>
    <w:p w:rsidR="00935EE7" w:rsidRPr="00D90FC4" w:rsidRDefault="00FD4E5A" w:rsidP="00B81382">
      <w:pPr>
        <w:numPr>
          <w:ilvl w:val="0"/>
          <w:numId w:val="11"/>
        </w:numPr>
        <w:spacing w:before="0" w:line="240" w:lineRule="auto"/>
        <w:ind w:left="0" w:firstLine="0"/>
        <w:rPr>
          <w:sz w:val="22"/>
          <w:szCs w:val="22"/>
        </w:rPr>
      </w:pPr>
      <w:r w:rsidRPr="00D90FC4">
        <w:rPr>
          <w:sz w:val="22"/>
          <w:szCs w:val="22"/>
        </w:rPr>
        <w:t xml:space="preserve"> </w:t>
      </w:r>
      <w:r w:rsidR="00935EE7" w:rsidRPr="00D90FC4">
        <w:rPr>
          <w:sz w:val="22"/>
          <w:szCs w:val="22"/>
        </w:rPr>
        <w:t xml:space="preserve">Údaje o majetku prenajatom </w:t>
      </w:r>
      <w:r w:rsidR="00D9387F">
        <w:rPr>
          <w:sz w:val="22"/>
          <w:szCs w:val="22"/>
        </w:rPr>
        <w:t>formou finančného prenájmu:</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0"/>
        <w:gridCol w:w="2433"/>
        <w:gridCol w:w="1557"/>
        <w:gridCol w:w="1913"/>
        <w:gridCol w:w="2279"/>
      </w:tblGrid>
      <w:tr w:rsidR="00D9387F" w:rsidRPr="00D90FC4" w:rsidTr="00AB0F60">
        <w:tc>
          <w:tcPr>
            <w:tcW w:w="3047" w:type="dxa"/>
            <w:vAlign w:val="center"/>
          </w:tcPr>
          <w:p w:rsidR="00D9387F" w:rsidRPr="00337C6C" w:rsidRDefault="00D9387F" w:rsidP="00AB0F60">
            <w:pPr>
              <w:spacing w:before="0" w:line="240" w:lineRule="auto"/>
              <w:jc w:val="center"/>
              <w:rPr>
                <w:b/>
                <w:sz w:val="18"/>
                <w:szCs w:val="18"/>
              </w:rPr>
            </w:pPr>
            <w:r w:rsidRPr="00337C6C">
              <w:rPr>
                <w:b/>
                <w:sz w:val="18"/>
                <w:szCs w:val="18"/>
              </w:rPr>
              <w:t>Záväzok</w:t>
            </w:r>
          </w:p>
        </w:tc>
        <w:tc>
          <w:tcPr>
            <w:tcW w:w="3119" w:type="dxa"/>
            <w:vAlign w:val="center"/>
          </w:tcPr>
          <w:p w:rsidR="00D9387F" w:rsidRPr="00337C6C" w:rsidRDefault="00D9387F" w:rsidP="00AB0F60">
            <w:pPr>
              <w:spacing w:before="0" w:line="240" w:lineRule="auto"/>
              <w:jc w:val="center"/>
              <w:rPr>
                <w:b/>
                <w:sz w:val="18"/>
                <w:szCs w:val="18"/>
              </w:rPr>
            </w:pPr>
            <w:r w:rsidRPr="00337C6C">
              <w:rPr>
                <w:b/>
                <w:sz w:val="18"/>
                <w:szCs w:val="18"/>
                <w:lang w:eastAsia="sk-SK"/>
              </w:rPr>
              <w:t>Stav na konci bezprostredne predchádzajúceho účtovného obdobia</w:t>
            </w:r>
          </w:p>
        </w:tc>
        <w:tc>
          <w:tcPr>
            <w:tcW w:w="2268" w:type="dxa"/>
            <w:vAlign w:val="center"/>
          </w:tcPr>
          <w:p w:rsidR="00D9387F" w:rsidRPr="00337C6C" w:rsidRDefault="00D9387F" w:rsidP="00AB0F60">
            <w:pPr>
              <w:spacing w:before="0" w:line="240" w:lineRule="auto"/>
              <w:jc w:val="center"/>
              <w:rPr>
                <w:b/>
                <w:sz w:val="18"/>
                <w:szCs w:val="18"/>
              </w:rPr>
            </w:pPr>
            <w:r w:rsidRPr="00337C6C">
              <w:rPr>
                <w:b/>
                <w:sz w:val="18"/>
                <w:szCs w:val="18"/>
              </w:rPr>
              <w:t>Istina</w:t>
            </w:r>
          </w:p>
        </w:tc>
        <w:tc>
          <w:tcPr>
            <w:tcW w:w="2693" w:type="dxa"/>
            <w:vAlign w:val="center"/>
          </w:tcPr>
          <w:p w:rsidR="00D9387F" w:rsidRPr="00337C6C" w:rsidRDefault="00D9387F" w:rsidP="00AB0F60">
            <w:pPr>
              <w:spacing w:before="0" w:line="240" w:lineRule="auto"/>
              <w:jc w:val="center"/>
              <w:rPr>
                <w:b/>
                <w:sz w:val="18"/>
                <w:szCs w:val="18"/>
              </w:rPr>
            </w:pPr>
            <w:r w:rsidRPr="00337C6C">
              <w:rPr>
                <w:b/>
                <w:sz w:val="18"/>
                <w:szCs w:val="18"/>
              </w:rPr>
              <w:t>Finančný náklad</w:t>
            </w:r>
          </w:p>
        </w:tc>
        <w:tc>
          <w:tcPr>
            <w:tcW w:w="3260" w:type="dxa"/>
            <w:vAlign w:val="center"/>
          </w:tcPr>
          <w:p w:rsidR="00D9387F" w:rsidRPr="00337C6C" w:rsidRDefault="00D9387F" w:rsidP="00AB0F60">
            <w:pPr>
              <w:spacing w:before="0" w:line="240" w:lineRule="auto"/>
              <w:jc w:val="center"/>
              <w:rPr>
                <w:b/>
                <w:sz w:val="18"/>
                <w:szCs w:val="18"/>
              </w:rPr>
            </w:pPr>
            <w:r w:rsidRPr="00337C6C">
              <w:rPr>
                <w:b/>
                <w:sz w:val="18"/>
                <w:szCs w:val="18"/>
                <w:lang w:eastAsia="sk-SK"/>
              </w:rPr>
              <w:t>Stav na konci bežného účtovného obdobia</w:t>
            </w:r>
          </w:p>
        </w:tc>
      </w:tr>
      <w:tr w:rsidR="00D9387F" w:rsidRPr="00D90FC4" w:rsidTr="00E27A3A">
        <w:tc>
          <w:tcPr>
            <w:tcW w:w="3047" w:type="dxa"/>
          </w:tcPr>
          <w:p w:rsidR="00D9387F" w:rsidRPr="00337C6C" w:rsidRDefault="00D9387F" w:rsidP="00AB0F60">
            <w:pPr>
              <w:spacing w:before="0" w:line="240" w:lineRule="auto"/>
              <w:rPr>
                <w:sz w:val="18"/>
                <w:szCs w:val="18"/>
              </w:rPr>
            </w:pPr>
            <w:r w:rsidRPr="00337C6C">
              <w:rPr>
                <w:sz w:val="18"/>
                <w:szCs w:val="18"/>
              </w:rPr>
              <w:t>Celková suma dohodnutých platieb</w:t>
            </w:r>
          </w:p>
        </w:tc>
        <w:tc>
          <w:tcPr>
            <w:tcW w:w="3119" w:type="dxa"/>
            <w:vAlign w:val="center"/>
          </w:tcPr>
          <w:p w:rsidR="00D9387F" w:rsidRPr="00337C6C" w:rsidRDefault="00D9387F" w:rsidP="00E27A3A">
            <w:pPr>
              <w:spacing w:before="0" w:line="240" w:lineRule="auto"/>
              <w:jc w:val="center"/>
              <w:rPr>
                <w:sz w:val="18"/>
                <w:szCs w:val="18"/>
              </w:rPr>
            </w:pPr>
          </w:p>
        </w:tc>
        <w:tc>
          <w:tcPr>
            <w:tcW w:w="2268" w:type="dxa"/>
            <w:vAlign w:val="center"/>
          </w:tcPr>
          <w:p w:rsidR="00D9387F" w:rsidRPr="00337C6C" w:rsidRDefault="00D9387F" w:rsidP="00E27A3A">
            <w:pPr>
              <w:spacing w:before="0" w:line="240" w:lineRule="auto"/>
              <w:jc w:val="center"/>
              <w:rPr>
                <w:sz w:val="18"/>
                <w:szCs w:val="18"/>
              </w:rPr>
            </w:pPr>
          </w:p>
        </w:tc>
        <w:tc>
          <w:tcPr>
            <w:tcW w:w="2693" w:type="dxa"/>
            <w:vAlign w:val="center"/>
          </w:tcPr>
          <w:p w:rsidR="00D9387F" w:rsidRPr="00337C6C" w:rsidRDefault="00D9387F" w:rsidP="00E27A3A">
            <w:pPr>
              <w:spacing w:before="0" w:line="240" w:lineRule="auto"/>
              <w:jc w:val="center"/>
              <w:rPr>
                <w:sz w:val="18"/>
                <w:szCs w:val="18"/>
              </w:rPr>
            </w:pPr>
          </w:p>
        </w:tc>
        <w:tc>
          <w:tcPr>
            <w:tcW w:w="3260" w:type="dxa"/>
            <w:vAlign w:val="center"/>
          </w:tcPr>
          <w:p w:rsidR="00D9387F" w:rsidRPr="00337C6C" w:rsidRDefault="00D9387F" w:rsidP="00E27A3A">
            <w:pPr>
              <w:spacing w:before="0" w:line="240" w:lineRule="auto"/>
              <w:jc w:val="center"/>
              <w:rPr>
                <w:sz w:val="18"/>
                <w:szCs w:val="18"/>
              </w:rPr>
            </w:pPr>
          </w:p>
        </w:tc>
      </w:tr>
      <w:tr w:rsidR="00D9387F" w:rsidRPr="00D90FC4" w:rsidTr="00E27A3A">
        <w:tc>
          <w:tcPr>
            <w:tcW w:w="3047" w:type="dxa"/>
            <w:vAlign w:val="center"/>
          </w:tcPr>
          <w:p w:rsidR="00D9387F" w:rsidRPr="00337C6C" w:rsidRDefault="00D9387F" w:rsidP="00AB0F60">
            <w:pPr>
              <w:spacing w:before="0" w:line="240" w:lineRule="auto"/>
              <w:jc w:val="left"/>
              <w:rPr>
                <w:sz w:val="18"/>
                <w:szCs w:val="18"/>
              </w:rPr>
            </w:pPr>
            <w:r w:rsidRPr="00337C6C">
              <w:rPr>
                <w:sz w:val="18"/>
                <w:szCs w:val="18"/>
              </w:rPr>
              <w:t>do jedného roka vrátane</w:t>
            </w:r>
          </w:p>
        </w:tc>
        <w:tc>
          <w:tcPr>
            <w:tcW w:w="3119" w:type="dxa"/>
            <w:vAlign w:val="center"/>
          </w:tcPr>
          <w:p w:rsidR="00D9387F" w:rsidRPr="00337C6C" w:rsidRDefault="00D9387F" w:rsidP="00E27A3A">
            <w:pPr>
              <w:spacing w:before="0" w:line="240" w:lineRule="auto"/>
              <w:jc w:val="center"/>
              <w:rPr>
                <w:sz w:val="18"/>
                <w:szCs w:val="18"/>
              </w:rPr>
            </w:pPr>
          </w:p>
        </w:tc>
        <w:tc>
          <w:tcPr>
            <w:tcW w:w="2268" w:type="dxa"/>
            <w:vAlign w:val="center"/>
          </w:tcPr>
          <w:p w:rsidR="00D9387F" w:rsidRPr="00337C6C" w:rsidRDefault="00D9387F" w:rsidP="00E27A3A">
            <w:pPr>
              <w:spacing w:before="0" w:line="240" w:lineRule="auto"/>
              <w:jc w:val="center"/>
              <w:rPr>
                <w:sz w:val="18"/>
                <w:szCs w:val="18"/>
              </w:rPr>
            </w:pPr>
          </w:p>
        </w:tc>
        <w:tc>
          <w:tcPr>
            <w:tcW w:w="2693" w:type="dxa"/>
            <w:vAlign w:val="center"/>
          </w:tcPr>
          <w:p w:rsidR="00D9387F" w:rsidRPr="00337C6C" w:rsidRDefault="00D9387F" w:rsidP="00E27A3A">
            <w:pPr>
              <w:spacing w:before="0" w:line="240" w:lineRule="auto"/>
              <w:jc w:val="center"/>
              <w:rPr>
                <w:sz w:val="18"/>
                <w:szCs w:val="18"/>
              </w:rPr>
            </w:pPr>
          </w:p>
        </w:tc>
        <w:tc>
          <w:tcPr>
            <w:tcW w:w="3260" w:type="dxa"/>
            <w:vAlign w:val="center"/>
          </w:tcPr>
          <w:p w:rsidR="00D9387F" w:rsidRPr="00337C6C" w:rsidRDefault="00D9387F" w:rsidP="00E27A3A">
            <w:pPr>
              <w:spacing w:before="0" w:line="240" w:lineRule="auto"/>
              <w:jc w:val="center"/>
              <w:rPr>
                <w:sz w:val="18"/>
                <w:szCs w:val="18"/>
              </w:rPr>
            </w:pPr>
          </w:p>
        </w:tc>
      </w:tr>
      <w:tr w:rsidR="00D9387F" w:rsidRPr="00D90FC4" w:rsidTr="00E27A3A">
        <w:tc>
          <w:tcPr>
            <w:tcW w:w="3047" w:type="dxa"/>
            <w:vAlign w:val="center"/>
          </w:tcPr>
          <w:p w:rsidR="00D9387F" w:rsidRPr="00337C6C" w:rsidRDefault="00D9387F" w:rsidP="00AB0F60">
            <w:pPr>
              <w:spacing w:before="0" w:line="240" w:lineRule="auto"/>
              <w:jc w:val="left"/>
              <w:rPr>
                <w:sz w:val="18"/>
                <w:szCs w:val="18"/>
              </w:rPr>
            </w:pPr>
            <w:r w:rsidRPr="00337C6C">
              <w:rPr>
                <w:sz w:val="18"/>
                <w:szCs w:val="18"/>
              </w:rPr>
              <w:t>od jedného roka do piatich  rokov vrátane</w:t>
            </w:r>
          </w:p>
        </w:tc>
        <w:tc>
          <w:tcPr>
            <w:tcW w:w="3119" w:type="dxa"/>
            <w:vAlign w:val="center"/>
          </w:tcPr>
          <w:p w:rsidR="00D9387F" w:rsidRPr="00337C6C" w:rsidRDefault="00D9387F" w:rsidP="00E27A3A">
            <w:pPr>
              <w:spacing w:before="0" w:line="240" w:lineRule="auto"/>
              <w:jc w:val="center"/>
              <w:rPr>
                <w:sz w:val="18"/>
                <w:szCs w:val="18"/>
              </w:rPr>
            </w:pPr>
          </w:p>
        </w:tc>
        <w:tc>
          <w:tcPr>
            <w:tcW w:w="2268" w:type="dxa"/>
            <w:vAlign w:val="center"/>
          </w:tcPr>
          <w:p w:rsidR="00D9387F" w:rsidRPr="00337C6C" w:rsidRDefault="00D9387F" w:rsidP="00E27A3A">
            <w:pPr>
              <w:spacing w:before="0" w:line="240" w:lineRule="auto"/>
              <w:jc w:val="center"/>
              <w:rPr>
                <w:sz w:val="18"/>
                <w:szCs w:val="18"/>
              </w:rPr>
            </w:pPr>
          </w:p>
        </w:tc>
        <w:tc>
          <w:tcPr>
            <w:tcW w:w="2693" w:type="dxa"/>
            <w:vAlign w:val="center"/>
          </w:tcPr>
          <w:p w:rsidR="00D9387F" w:rsidRPr="00337C6C" w:rsidRDefault="00D9387F" w:rsidP="00E27A3A">
            <w:pPr>
              <w:spacing w:before="0" w:line="240" w:lineRule="auto"/>
              <w:jc w:val="center"/>
              <w:rPr>
                <w:sz w:val="18"/>
                <w:szCs w:val="18"/>
              </w:rPr>
            </w:pPr>
          </w:p>
        </w:tc>
        <w:tc>
          <w:tcPr>
            <w:tcW w:w="3260" w:type="dxa"/>
            <w:vAlign w:val="center"/>
          </w:tcPr>
          <w:p w:rsidR="00D9387F" w:rsidRPr="00337C6C" w:rsidRDefault="00D9387F" w:rsidP="00E27A3A">
            <w:pPr>
              <w:spacing w:before="0" w:line="240" w:lineRule="auto"/>
              <w:jc w:val="center"/>
              <w:rPr>
                <w:sz w:val="18"/>
                <w:szCs w:val="18"/>
              </w:rPr>
            </w:pPr>
          </w:p>
        </w:tc>
      </w:tr>
      <w:tr w:rsidR="00D9387F" w:rsidRPr="00D90FC4" w:rsidTr="00E27A3A">
        <w:tc>
          <w:tcPr>
            <w:tcW w:w="3047" w:type="dxa"/>
            <w:vAlign w:val="center"/>
          </w:tcPr>
          <w:p w:rsidR="00D9387F" w:rsidRPr="00337C6C" w:rsidRDefault="00D9387F" w:rsidP="00AB0F60">
            <w:pPr>
              <w:spacing w:before="0" w:line="240" w:lineRule="auto"/>
              <w:jc w:val="left"/>
              <w:rPr>
                <w:sz w:val="18"/>
                <w:szCs w:val="18"/>
              </w:rPr>
            </w:pPr>
            <w:r w:rsidRPr="00337C6C">
              <w:rPr>
                <w:sz w:val="18"/>
                <w:szCs w:val="18"/>
              </w:rPr>
              <w:t>viac ako päť rokov</w:t>
            </w:r>
          </w:p>
        </w:tc>
        <w:tc>
          <w:tcPr>
            <w:tcW w:w="3119" w:type="dxa"/>
            <w:vAlign w:val="center"/>
          </w:tcPr>
          <w:p w:rsidR="00D9387F" w:rsidRPr="00337C6C" w:rsidRDefault="00D9387F" w:rsidP="00E27A3A">
            <w:pPr>
              <w:spacing w:before="0" w:line="240" w:lineRule="auto"/>
              <w:jc w:val="center"/>
              <w:rPr>
                <w:sz w:val="18"/>
                <w:szCs w:val="18"/>
              </w:rPr>
            </w:pPr>
          </w:p>
        </w:tc>
        <w:tc>
          <w:tcPr>
            <w:tcW w:w="2268" w:type="dxa"/>
            <w:vAlign w:val="center"/>
          </w:tcPr>
          <w:p w:rsidR="00D9387F" w:rsidRPr="00337C6C" w:rsidRDefault="00D9387F" w:rsidP="00E27A3A">
            <w:pPr>
              <w:spacing w:before="0" w:line="240" w:lineRule="auto"/>
              <w:jc w:val="center"/>
              <w:rPr>
                <w:sz w:val="18"/>
                <w:szCs w:val="18"/>
              </w:rPr>
            </w:pPr>
          </w:p>
        </w:tc>
        <w:tc>
          <w:tcPr>
            <w:tcW w:w="2693" w:type="dxa"/>
            <w:vAlign w:val="center"/>
          </w:tcPr>
          <w:p w:rsidR="00D9387F" w:rsidRPr="00337C6C" w:rsidRDefault="00D9387F" w:rsidP="00E27A3A">
            <w:pPr>
              <w:spacing w:before="0" w:line="240" w:lineRule="auto"/>
              <w:jc w:val="center"/>
              <w:rPr>
                <w:sz w:val="18"/>
                <w:szCs w:val="18"/>
              </w:rPr>
            </w:pPr>
          </w:p>
        </w:tc>
        <w:tc>
          <w:tcPr>
            <w:tcW w:w="3260" w:type="dxa"/>
            <w:vAlign w:val="center"/>
          </w:tcPr>
          <w:p w:rsidR="00D9387F" w:rsidRPr="00337C6C" w:rsidRDefault="00D9387F" w:rsidP="00E27A3A">
            <w:pPr>
              <w:spacing w:before="0" w:line="240" w:lineRule="auto"/>
              <w:jc w:val="center"/>
              <w:rPr>
                <w:sz w:val="18"/>
                <w:szCs w:val="18"/>
              </w:rPr>
            </w:pPr>
          </w:p>
        </w:tc>
      </w:tr>
    </w:tbl>
    <w:p w:rsidR="00783246" w:rsidRDefault="00783246" w:rsidP="00CD361E">
      <w:pPr>
        <w:spacing w:before="0" w:line="240" w:lineRule="auto"/>
        <w:rPr>
          <w:sz w:val="22"/>
          <w:szCs w:val="22"/>
        </w:rPr>
      </w:pPr>
    </w:p>
    <w:p w:rsidR="00C429FF" w:rsidRPr="00D90FC4" w:rsidRDefault="00C429FF" w:rsidP="00CD361E">
      <w:pPr>
        <w:spacing w:before="0" w:line="240" w:lineRule="auto"/>
        <w:rPr>
          <w:sz w:val="22"/>
          <w:szCs w:val="22"/>
        </w:rPr>
      </w:pPr>
    </w:p>
    <w:p w:rsidR="00DB1285" w:rsidRPr="00D9387F" w:rsidRDefault="00D9387F" w:rsidP="00D9387F">
      <w:pPr>
        <w:keepNext/>
        <w:spacing w:before="0" w:line="240" w:lineRule="auto"/>
        <w:outlineLvl w:val="0"/>
        <w:rPr>
          <w:b/>
          <w:bCs/>
          <w:sz w:val="24"/>
        </w:rPr>
      </w:pPr>
      <w:r w:rsidRPr="00D9387F">
        <w:rPr>
          <w:b/>
          <w:bCs/>
          <w:kern w:val="32"/>
          <w:sz w:val="24"/>
        </w:rPr>
        <w:t xml:space="preserve">ČL. IV  </w:t>
      </w:r>
      <w:r w:rsidRPr="00D9387F">
        <w:rPr>
          <w:b/>
          <w:bCs/>
          <w:sz w:val="24"/>
        </w:rPr>
        <w:t>INFORMÁCIE, KTORÉ DOPĹŇAJÚ A VYSVETĽUJÚ ÚDAJE VO VÝKAZE ZISKOV A STRÁT</w:t>
      </w:r>
    </w:p>
    <w:p w:rsidR="00DB1285" w:rsidRDefault="00C72ECC" w:rsidP="008F3D6E">
      <w:pPr>
        <w:numPr>
          <w:ilvl w:val="0"/>
          <w:numId w:val="13"/>
        </w:numPr>
        <w:spacing w:before="0" w:line="240" w:lineRule="auto"/>
        <w:ind w:left="0" w:firstLine="0"/>
        <w:rPr>
          <w:sz w:val="22"/>
          <w:szCs w:val="22"/>
        </w:rPr>
      </w:pPr>
      <w:r w:rsidRPr="00D90FC4">
        <w:rPr>
          <w:sz w:val="22"/>
          <w:szCs w:val="22"/>
        </w:rPr>
        <w:t xml:space="preserve">Prehľad </w:t>
      </w:r>
      <w:r w:rsidR="00DB1285" w:rsidRPr="00D90FC4">
        <w:rPr>
          <w:sz w:val="22"/>
          <w:szCs w:val="22"/>
        </w:rPr>
        <w:t>trž</w:t>
      </w:r>
      <w:r w:rsidRPr="00D90FC4">
        <w:rPr>
          <w:sz w:val="22"/>
          <w:szCs w:val="22"/>
        </w:rPr>
        <w:t>ie</w:t>
      </w:r>
      <w:r w:rsidR="00DB1285" w:rsidRPr="00D90FC4">
        <w:rPr>
          <w:sz w:val="22"/>
          <w:szCs w:val="22"/>
        </w:rPr>
        <w:t xml:space="preserve">b za vlastné výkony a tovar s uvedením ich opisu a vyčíslením hodnoty tržieb podľa jednotlivých hlavných druhov výrobkov,  služieb </w:t>
      </w:r>
      <w:r w:rsidR="00584420" w:rsidRPr="00D90FC4">
        <w:rPr>
          <w:sz w:val="22"/>
          <w:szCs w:val="22"/>
        </w:rPr>
        <w:t>hlavnej činnosti a podnikateľskej činnosti</w:t>
      </w:r>
      <w:r w:rsidR="00DB1285" w:rsidRPr="00D90FC4">
        <w:rPr>
          <w:sz w:val="22"/>
          <w:szCs w:val="22"/>
        </w:rPr>
        <w:t xml:space="preserve"> účtovnej jednotky.</w:t>
      </w:r>
    </w:p>
    <w:p w:rsidR="008F3D6E" w:rsidRDefault="008F3D6E" w:rsidP="008F3D6E">
      <w:pPr>
        <w:spacing w:before="0" w:line="240" w:lineRule="auto"/>
        <w:rPr>
          <w:sz w:val="22"/>
          <w:szCs w:val="22"/>
        </w:rPr>
      </w:pPr>
      <w:r>
        <w:rPr>
          <w:sz w:val="22"/>
          <w:szCs w:val="22"/>
        </w:rPr>
        <w:t>- tržby za sociálne služby – 370.118,16 EUR</w:t>
      </w:r>
    </w:p>
    <w:p w:rsidR="008F3D6E" w:rsidRPr="00D90FC4" w:rsidRDefault="008F3D6E" w:rsidP="008F3D6E">
      <w:pPr>
        <w:spacing w:before="0" w:line="240" w:lineRule="auto"/>
        <w:rPr>
          <w:sz w:val="22"/>
          <w:szCs w:val="22"/>
        </w:rPr>
      </w:pPr>
      <w:r>
        <w:rPr>
          <w:sz w:val="22"/>
          <w:szCs w:val="22"/>
        </w:rPr>
        <w:t>- aktivácia za obedy – 2.039,48 EUR</w:t>
      </w:r>
    </w:p>
    <w:p w:rsidR="00645BCA" w:rsidRDefault="00DB1285" w:rsidP="00CD361E">
      <w:pPr>
        <w:spacing w:before="0" w:line="240" w:lineRule="auto"/>
        <w:rPr>
          <w:sz w:val="22"/>
          <w:szCs w:val="22"/>
        </w:rPr>
      </w:pPr>
      <w:r w:rsidRPr="00D90FC4">
        <w:rPr>
          <w:sz w:val="22"/>
          <w:szCs w:val="22"/>
        </w:rPr>
        <w:t xml:space="preserve">(2) Opis a vyčíslenie hodnoty významných </w:t>
      </w:r>
      <w:r w:rsidR="001B426C" w:rsidRPr="00D90FC4">
        <w:rPr>
          <w:sz w:val="22"/>
          <w:szCs w:val="22"/>
        </w:rPr>
        <w:t>po</w:t>
      </w:r>
      <w:r w:rsidRPr="00D90FC4">
        <w:rPr>
          <w:sz w:val="22"/>
          <w:szCs w:val="22"/>
        </w:rPr>
        <w:t>ložiek prijatých darov, osobitných výnosov</w:t>
      </w:r>
      <w:r w:rsidR="00FE1A4B" w:rsidRPr="00D90FC4">
        <w:rPr>
          <w:sz w:val="22"/>
          <w:szCs w:val="22"/>
        </w:rPr>
        <w:t>,</w:t>
      </w:r>
      <w:r w:rsidRPr="00D90FC4">
        <w:rPr>
          <w:sz w:val="22"/>
          <w:szCs w:val="22"/>
        </w:rPr>
        <w:t> zákonných poplatkov</w:t>
      </w:r>
      <w:r w:rsidR="00FE1A4B" w:rsidRPr="00D90FC4">
        <w:rPr>
          <w:sz w:val="22"/>
          <w:szCs w:val="22"/>
        </w:rPr>
        <w:t xml:space="preserve"> a iných ostatných výnosov</w:t>
      </w:r>
      <w:r w:rsidRPr="00D90FC4">
        <w:rPr>
          <w:sz w:val="22"/>
          <w:szCs w:val="22"/>
        </w:rPr>
        <w:t>.</w:t>
      </w:r>
      <w:r w:rsidR="00584420" w:rsidRPr="00D90FC4">
        <w:rPr>
          <w:sz w:val="22"/>
          <w:szCs w:val="22"/>
        </w:rPr>
        <w:t xml:space="preserve"> </w:t>
      </w:r>
    </w:p>
    <w:p w:rsidR="008F3D6E" w:rsidRPr="00D90FC4" w:rsidRDefault="008F3D6E" w:rsidP="00CD361E">
      <w:pPr>
        <w:spacing w:before="0" w:line="240" w:lineRule="auto"/>
        <w:rPr>
          <w:sz w:val="22"/>
          <w:szCs w:val="22"/>
        </w:rPr>
      </w:pPr>
      <w:r>
        <w:rPr>
          <w:sz w:val="22"/>
          <w:szCs w:val="22"/>
        </w:rPr>
        <w:t>- prijaté dary – 5.397,18 EUR</w:t>
      </w:r>
    </w:p>
    <w:p w:rsidR="00095723" w:rsidRDefault="00095723" w:rsidP="00CD361E">
      <w:pPr>
        <w:spacing w:before="0" w:line="240" w:lineRule="auto"/>
        <w:rPr>
          <w:sz w:val="22"/>
          <w:szCs w:val="22"/>
        </w:rPr>
      </w:pPr>
      <w:r w:rsidRPr="00D90FC4">
        <w:rPr>
          <w:sz w:val="22"/>
          <w:szCs w:val="22"/>
        </w:rPr>
        <w:t xml:space="preserve">(3) Prehľad  dotácií a grantov, ktoré účtovná jednotka prijala v priebehu </w:t>
      </w:r>
      <w:r w:rsidR="002451AE" w:rsidRPr="00D90FC4">
        <w:rPr>
          <w:sz w:val="22"/>
          <w:szCs w:val="22"/>
        </w:rPr>
        <w:t xml:space="preserve">bežného </w:t>
      </w:r>
      <w:r w:rsidRPr="00D90FC4">
        <w:rPr>
          <w:sz w:val="22"/>
          <w:szCs w:val="22"/>
        </w:rPr>
        <w:t>účtovného obdobia.</w:t>
      </w:r>
    </w:p>
    <w:p w:rsidR="008F3D6E" w:rsidRDefault="008F3D6E" w:rsidP="00CD361E">
      <w:pPr>
        <w:spacing w:before="0" w:line="240" w:lineRule="auto"/>
        <w:rPr>
          <w:sz w:val="22"/>
          <w:szCs w:val="22"/>
        </w:rPr>
      </w:pPr>
      <w:r>
        <w:rPr>
          <w:sz w:val="22"/>
          <w:szCs w:val="22"/>
        </w:rPr>
        <w:t>- prijaté dotácie z BSK – 236.065,73 EUR</w:t>
      </w:r>
    </w:p>
    <w:p w:rsidR="008F3D6E" w:rsidRPr="00D90FC4" w:rsidRDefault="008F3D6E" w:rsidP="00CD361E">
      <w:pPr>
        <w:spacing w:before="0" w:line="240" w:lineRule="auto"/>
        <w:rPr>
          <w:sz w:val="22"/>
          <w:szCs w:val="22"/>
        </w:rPr>
      </w:pPr>
      <w:r>
        <w:rPr>
          <w:sz w:val="22"/>
          <w:szCs w:val="22"/>
        </w:rPr>
        <w:t>- prijaté dotácie z MPSVaR SR – 189.763,50 EUR</w:t>
      </w:r>
    </w:p>
    <w:p w:rsidR="00FE1A4B" w:rsidRPr="00D90FC4" w:rsidRDefault="00DB1285" w:rsidP="00CD361E">
      <w:pPr>
        <w:spacing w:before="0" w:line="240" w:lineRule="auto"/>
        <w:rPr>
          <w:sz w:val="22"/>
          <w:szCs w:val="22"/>
        </w:rPr>
      </w:pPr>
      <w:r w:rsidRPr="00D90FC4">
        <w:rPr>
          <w:sz w:val="22"/>
          <w:szCs w:val="22"/>
        </w:rPr>
        <w:t>(4) Opis a suma významných položiek finančných výnosov; uvádza sa a</w:t>
      </w:r>
      <w:r w:rsidR="00C113D7" w:rsidRPr="00D90FC4">
        <w:rPr>
          <w:sz w:val="22"/>
          <w:szCs w:val="22"/>
        </w:rPr>
        <w:t xml:space="preserve">j celková suma kurzových ziskov, pričom </w:t>
      </w:r>
      <w:r w:rsidRPr="00D90FC4">
        <w:rPr>
          <w:sz w:val="22"/>
          <w:szCs w:val="22"/>
        </w:rPr>
        <w:t xml:space="preserve"> osobitne sa uvádza hodnota kurzových ziskov účtovaná ku dňu, ku ktorému sa zostavuje účtovná závierka.</w:t>
      </w:r>
    </w:p>
    <w:p w:rsidR="00DB1285" w:rsidRDefault="00DB1285" w:rsidP="00CD361E">
      <w:pPr>
        <w:spacing w:before="0" w:line="240" w:lineRule="auto"/>
        <w:rPr>
          <w:sz w:val="22"/>
          <w:szCs w:val="22"/>
        </w:rPr>
      </w:pPr>
      <w:r w:rsidRPr="00D90FC4">
        <w:rPr>
          <w:sz w:val="22"/>
          <w:szCs w:val="22"/>
        </w:rPr>
        <w:t>(5) Opis a vyčíslenie hodnoty významných položiek nákladov</w:t>
      </w:r>
      <w:r w:rsidR="00C96AEB" w:rsidRPr="00D90FC4">
        <w:rPr>
          <w:sz w:val="22"/>
          <w:szCs w:val="22"/>
        </w:rPr>
        <w:t>, náklad</w:t>
      </w:r>
      <w:r w:rsidR="002451AE" w:rsidRPr="00D90FC4">
        <w:rPr>
          <w:sz w:val="22"/>
          <w:szCs w:val="22"/>
        </w:rPr>
        <w:t>ov</w:t>
      </w:r>
      <w:r w:rsidR="00C96AEB" w:rsidRPr="00D90FC4">
        <w:rPr>
          <w:sz w:val="22"/>
          <w:szCs w:val="22"/>
        </w:rPr>
        <w:t xml:space="preserve"> na</w:t>
      </w:r>
      <w:r w:rsidRPr="00D90FC4">
        <w:rPr>
          <w:sz w:val="22"/>
          <w:szCs w:val="22"/>
        </w:rPr>
        <w:t xml:space="preserve"> ostatné služby, osobitn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 xml:space="preserve"> a in</w:t>
      </w:r>
      <w:r w:rsidR="002451AE" w:rsidRPr="00D90FC4">
        <w:rPr>
          <w:sz w:val="22"/>
          <w:szCs w:val="22"/>
        </w:rPr>
        <w:t>ých</w:t>
      </w:r>
      <w:r w:rsidRPr="00D90FC4">
        <w:rPr>
          <w:sz w:val="22"/>
          <w:szCs w:val="22"/>
        </w:rPr>
        <w:t xml:space="preserve"> ostatn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w:t>
      </w:r>
      <w:r w:rsidR="00584420" w:rsidRPr="00D90FC4">
        <w:rPr>
          <w:sz w:val="22"/>
          <w:szCs w:val="22"/>
        </w:rPr>
        <w:t xml:space="preserve"> </w:t>
      </w:r>
    </w:p>
    <w:p w:rsidR="008F3D6E" w:rsidRDefault="008F3D6E" w:rsidP="00CD361E">
      <w:pPr>
        <w:spacing w:before="0" w:line="240" w:lineRule="auto"/>
        <w:rPr>
          <w:sz w:val="22"/>
          <w:szCs w:val="22"/>
        </w:rPr>
      </w:pPr>
      <w:r>
        <w:rPr>
          <w:sz w:val="22"/>
          <w:szCs w:val="22"/>
        </w:rPr>
        <w:t>- organizácia má náklady voči spriazneným osobám vo výške 325.400 EUR</w:t>
      </w:r>
    </w:p>
    <w:p w:rsidR="00C429FF" w:rsidRPr="00D90FC4" w:rsidRDefault="00C429FF" w:rsidP="00CD361E">
      <w:pPr>
        <w:spacing w:before="0" w:line="240" w:lineRule="auto"/>
        <w:rPr>
          <w:sz w:val="22"/>
          <w:szCs w:val="22"/>
        </w:rPr>
      </w:pPr>
    </w:p>
    <w:p w:rsidR="00624714" w:rsidRDefault="006F4A29" w:rsidP="00CD361E">
      <w:pPr>
        <w:spacing w:before="0" w:line="240" w:lineRule="auto"/>
        <w:rPr>
          <w:sz w:val="22"/>
          <w:szCs w:val="22"/>
        </w:rPr>
      </w:pPr>
      <w:r w:rsidRPr="00D90FC4">
        <w:rPr>
          <w:sz w:val="22"/>
          <w:szCs w:val="22"/>
        </w:rPr>
        <w:t xml:space="preserve">(6) </w:t>
      </w:r>
      <w:r w:rsidR="00CD361E" w:rsidRPr="00D90FC4">
        <w:rPr>
          <w:sz w:val="22"/>
          <w:szCs w:val="22"/>
        </w:rPr>
        <w:t>Prehľad o ú</w:t>
      </w:r>
      <w:r w:rsidRPr="00D90FC4">
        <w:rPr>
          <w:sz w:val="22"/>
          <w:szCs w:val="22"/>
        </w:rPr>
        <w:t>čel</w:t>
      </w:r>
      <w:r w:rsidR="00CD361E" w:rsidRPr="00D90FC4">
        <w:rPr>
          <w:sz w:val="22"/>
          <w:szCs w:val="22"/>
        </w:rPr>
        <w:t>e</w:t>
      </w:r>
      <w:r w:rsidRPr="00D90FC4">
        <w:rPr>
          <w:sz w:val="22"/>
          <w:szCs w:val="22"/>
        </w:rPr>
        <w:t xml:space="preserve"> a výšk</w:t>
      </w:r>
      <w:r w:rsidR="00CD361E" w:rsidRPr="00D90FC4">
        <w:rPr>
          <w:sz w:val="22"/>
          <w:szCs w:val="22"/>
        </w:rPr>
        <w:t>e</w:t>
      </w:r>
      <w:r w:rsidRPr="00D90FC4">
        <w:rPr>
          <w:sz w:val="22"/>
          <w:szCs w:val="22"/>
        </w:rPr>
        <w:t xml:space="preserve"> použitia podielu zaplatenej dane</w:t>
      </w:r>
      <w:r w:rsidR="00CD361E" w:rsidRPr="00D90FC4">
        <w:rPr>
          <w:sz w:val="22"/>
          <w:szCs w:val="22"/>
        </w:rPr>
        <w:t xml:space="preserve"> </w:t>
      </w:r>
      <w:r w:rsidR="00C96AEB" w:rsidRPr="00D90FC4">
        <w:rPr>
          <w:sz w:val="22"/>
          <w:szCs w:val="22"/>
        </w:rPr>
        <w:t>za bežné účtovné obdobie</w:t>
      </w:r>
      <w:r w:rsidR="00CD361E" w:rsidRPr="00D90FC4">
        <w:rPr>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5"/>
        <w:gridCol w:w="2874"/>
        <w:gridCol w:w="2361"/>
      </w:tblGrid>
      <w:tr w:rsidR="00D9387F" w:rsidRPr="00337C6C" w:rsidTr="00AB0F60">
        <w:tc>
          <w:tcPr>
            <w:tcW w:w="2488" w:type="pct"/>
            <w:vAlign w:val="center"/>
          </w:tcPr>
          <w:p w:rsidR="00D9387F" w:rsidRPr="00337C6C" w:rsidRDefault="00D9387F" w:rsidP="00AB0F60">
            <w:pPr>
              <w:spacing w:before="0" w:after="0" w:line="240" w:lineRule="auto"/>
              <w:jc w:val="center"/>
              <w:rPr>
                <w:b/>
                <w:sz w:val="18"/>
                <w:szCs w:val="18"/>
              </w:rPr>
            </w:pPr>
            <w:r w:rsidRPr="00337C6C">
              <w:rPr>
                <w:b/>
                <w:sz w:val="18"/>
                <w:szCs w:val="18"/>
              </w:rPr>
              <w:t>Účel použitia podielu zaplatenej dane</w:t>
            </w:r>
          </w:p>
        </w:tc>
        <w:tc>
          <w:tcPr>
            <w:tcW w:w="1379" w:type="pct"/>
            <w:vAlign w:val="center"/>
          </w:tcPr>
          <w:p w:rsidR="00D9387F" w:rsidRPr="00337C6C" w:rsidRDefault="00D9387F" w:rsidP="00AB0F60">
            <w:pPr>
              <w:spacing w:before="0" w:after="0" w:line="240" w:lineRule="auto"/>
              <w:jc w:val="center"/>
              <w:rPr>
                <w:b/>
                <w:sz w:val="18"/>
                <w:szCs w:val="18"/>
              </w:rPr>
            </w:pPr>
            <w:r w:rsidRPr="00337C6C">
              <w:rPr>
                <w:b/>
                <w:sz w:val="18"/>
                <w:szCs w:val="18"/>
              </w:rPr>
              <w:t>Použitá suma z bezprostredne predchádzajúceho účtovného obdobia</w:t>
            </w:r>
          </w:p>
        </w:tc>
        <w:tc>
          <w:tcPr>
            <w:tcW w:w="1133" w:type="pct"/>
            <w:vAlign w:val="center"/>
          </w:tcPr>
          <w:p w:rsidR="00D9387F" w:rsidRPr="00337C6C" w:rsidRDefault="00D9387F" w:rsidP="00AB0F60">
            <w:pPr>
              <w:spacing w:before="0" w:after="0" w:line="240" w:lineRule="auto"/>
              <w:jc w:val="center"/>
              <w:rPr>
                <w:b/>
                <w:sz w:val="18"/>
                <w:szCs w:val="18"/>
              </w:rPr>
            </w:pPr>
            <w:r w:rsidRPr="00337C6C">
              <w:rPr>
                <w:b/>
                <w:sz w:val="18"/>
                <w:szCs w:val="18"/>
              </w:rPr>
              <w:t>Použitá suma bežného účtovného obdobia</w:t>
            </w:r>
          </w:p>
        </w:tc>
      </w:tr>
      <w:tr w:rsidR="00D9387F" w:rsidRPr="00337C6C" w:rsidTr="00AB0F60">
        <w:trPr>
          <w:trHeight w:val="397"/>
        </w:trPr>
        <w:tc>
          <w:tcPr>
            <w:tcW w:w="2488" w:type="pct"/>
            <w:vAlign w:val="center"/>
          </w:tcPr>
          <w:p w:rsidR="00D9387F" w:rsidRPr="00337C6C" w:rsidRDefault="00D9387F" w:rsidP="00AB0F60">
            <w:pPr>
              <w:spacing w:before="0" w:after="0" w:line="240" w:lineRule="auto"/>
              <w:jc w:val="left"/>
              <w:rPr>
                <w:sz w:val="18"/>
                <w:szCs w:val="18"/>
              </w:rPr>
            </w:pPr>
          </w:p>
        </w:tc>
        <w:tc>
          <w:tcPr>
            <w:tcW w:w="1379" w:type="pct"/>
            <w:vAlign w:val="center"/>
          </w:tcPr>
          <w:p w:rsidR="00D9387F" w:rsidRPr="00337C6C" w:rsidRDefault="00D9387F" w:rsidP="00E27A3A">
            <w:pPr>
              <w:spacing w:before="0" w:after="0" w:line="240" w:lineRule="auto"/>
              <w:jc w:val="center"/>
              <w:rPr>
                <w:sz w:val="18"/>
                <w:szCs w:val="18"/>
              </w:rPr>
            </w:pPr>
          </w:p>
        </w:tc>
        <w:tc>
          <w:tcPr>
            <w:tcW w:w="1133" w:type="pct"/>
            <w:vAlign w:val="center"/>
          </w:tcPr>
          <w:p w:rsidR="00D9387F" w:rsidRPr="00337C6C" w:rsidRDefault="00D9387F" w:rsidP="00E27A3A">
            <w:pPr>
              <w:spacing w:before="0" w:after="0" w:line="240" w:lineRule="auto"/>
              <w:jc w:val="center"/>
              <w:rPr>
                <w:sz w:val="18"/>
                <w:szCs w:val="18"/>
              </w:rPr>
            </w:pPr>
          </w:p>
        </w:tc>
      </w:tr>
      <w:tr w:rsidR="00D9387F" w:rsidRPr="00337C6C" w:rsidTr="00AB0F60">
        <w:trPr>
          <w:trHeight w:val="397"/>
        </w:trPr>
        <w:tc>
          <w:tcPr>
            <w:tcW w:w="2488" w:type="pct"/>
            <w:vAlign w:val="center"/>
          </w:tcPr>
          <w:p w:rsidR="00D9387F" w:rsidRPr="00337C6C" w:rsidRDefault="00D9387F" w:rsidP="00AB0F60">
            <w:pPr>
              <w:spacing w:before="0" w:after="0" w:line="240" w:lineRule="auto"/>
              <w:jc w:val="left"/>
              <w:rPr>
                <w:sz w:val="18"/>
                <w:szCs w:val="18"/>
              </w:rPr>
            </w:pPr>
          </w:p>
        </w:tc>
        <w:tc>
          <w:tcPr>
            <w:tcW w:w="1379" w:type="pct"/>
            <w:vAlign w:val="center"/>
          </w:tcPr>
          <w:p w:rsidR="00D9387F" w:rsidRPr="00337C6C" w:rsidRDefault="00D9387F" w:rsidP="00E27A3A">
            <w:pPr>
              <w:spacing w:before="0" w:after="0" w:line="240" w:lineRule="auto"/>
              <w:jc w:val="center"/>
              <w:rPr>
                <w:sz w:val="18"/>
                <w:szCs w:val="18"/>
              </w:rPr>
            </w:pPr>
          </w:p>
        </w:tc>
        <w:tc>
          <w:tcPr>
            <w:tcW w:w="1133" w:type="pct"/>
            <w:vAlign w:val="center"/>
          </w:tcPr>
          <w:p w:rsidR="00D9387F" w:rsidRPr="00337C6C" w:rsidRDefault="00D9387F" w:rsidP="00E27A3A">
            <w:pPr>
              <w:spacing w:before="0" w:after="0" w:line="240" w:lineRule="auto"/>
              <w:jc w:val="center"/>
              <w:rPr>
                <w:sz w:val="18"/>
                <w:szCs w:val="18"/>
              </w:rPr>
            </w:pPr>
          </w:p>
        </w:tc>
      </w:tr>
      <w:tr w:rsidR="00D9387F" w:rsidRPr="00337C6C" w:rsidTr="00AB0F60">
        <w:trPr>
          <w:trHeight w:val="397"/>
        </w:trPr>
        <w:tc>
          <w:tcPr>
            <w:tcW w:w="2488" w:type="pct"/>
            <w:vAlign w:val="center"/>
          </w:tcPr>
          <w:p w:rsidR="00D9387F" w:rsidRPr="00337C6C" w:rsidRDefault="00D9387F" w:rsidP="00AB0F60">
            <w:pPr>
              <w:spacing w:before="0" w:after="0" w:line="240" w:lineRule="auto"/>
              <w:jc w:val="left"/>
              <w:rPr>
                <w:sz w:val="18"/>
                <w:szCs w:val="18"/>
              </w:rPr>
            </w:pPr>
          </w:p>
        </w:tc>
        <w:tc>
          <w:tcPr>
            <w:tcW w:w="1379" w:type="pct"/>
            <w:vAlign w:val="center"/>
          </w:tcPr>
          <w:p w:rsidR="00D9387F" w:rsidRPr="00337C6C" w:rsidRDefault="00D9387F" w:rsidP="00E27A3A">
            <w:pPr>
              <w:spacing w:before="0" w:after="0" w:line="240" w:lineRule="auto"/>
              <w:jc w:val="center"/>
              <w:rPr>
                <w:sz w:val="18"/>
                <w:szCs w:val="18"/>
              </w:rPr>
            </w:pPr>
          </w:p>
        </w:tc>
        <w:tc>
          <w:tcPr>
            <w:tcW w:w="1133" w:type="pct"/>
            <w:vAlign w:val="center"/>
          </w:tcPr>
          <w:p w:rsidR="00D9387F" w:rsidRPr="00337C6C" w:rsidRDefault="00D9387F" w:rsidP="00E27A3A">
            <w:pPr>
              <w:spacing w:before="0" w:after="0" w:line="240" w:lineRule="auto"/>
              <w:jc w:val="center"/>
              <w:rPr>
                <w:sz w:val="18"/>
                <w:szCs w:val="18"/>
              </w:rPr>
            </w:pPr>
          </w:p>
        </w:tc>
      </w:tr>
      <w:tr w:rsidR="00D9387F" w:rsidRPr="00337C6C" w:rsidTr="00AB0F60">
        <w:trPr>
          <w:trHeight w:val="397"/>
        </w:trPr>
        <w:tc>
          <w:tcPr>
            <w:tcW w:w="3867" w:type="pct"/>
            <w:gridSpan w:val="2"/>
            <w:vAlign w:val="center"/>
          </w:tcPr>
          <w:p w:rsidR="00D9387F" w:rsidRPr="00337C6C" w:rsidRDefault="00D9387F" w:rsidP="00AB0F60">
            <w:pPr>
              <w:spacing w:before="0" w:after="0" w:line="240" w:lineRule="auto"/>
              <w:jc w:val="left"/>
              <w:rPr>
                <w:b/>
                <w:sz w:val="18"/>
                <w:szCs w:val="18"/>
              </w:rPr>
            </w:pPr>
            <w:r w:rsidRPr="00337C6C">
              <w:rPr>
                <w:b/>
                <w:sz w:val="18"/>
                <w:szCs w:val="18"/>
              </w:rPr>
              <w:t>Zostatok podielu zaplatenej dane bežného účtovného obdobia</w:t>
            </w:r>
          </w:p>
        </w:tc>
        <w:tc>
          <w:tcPr>
            <w:tcW w:w="1133" w:type="pct"/>
            <w:vAlign w:val="center"/>
          </w:tcPr>
          <w:p w:rsidR="00D9387F" w:rsidRPr="00337C6C" w:rsidRDefault="00D9387F" w:rsidP="00E27A3A">
            <w:pPr>
              <w:spacing w:before="0" w:after="0" w:line="240" w:lineRule="auto"/>
              <w:jc w:val="center"/>
              <w:rPr>
                <w:b/>
                <w:sz w:val="18"/>
                <w:szCs w:val="18"/>
              </w:rPr>
            </w:pPr>
          </w:p>
        </w:tc>
      </w:tr>
    </w:tbl>
    <w:p w:rsidR="00D9387F" w:rsidRPr="00D90FC4" w:rsidRDefault="00D9387F" w:rsidP="00CD361E">
      <w:pPr>
        <w:spacing w:before="0" w:line="240" w:lineRule="auto"/>
        <w:rPr>
          <w:sz w:val="22"/>
          <w:szCs w:val="22"/>
        </w:rPr>
      </w:pPr>
    </w:p>
    <w:p w:rsidR="00DB1285" w:rsidRDefault="00DB1285" w:rsidP="00CD361E">
      <w:pPr>
        <w:spacing w:before="0" w:line="240" w:lineRule="auto"/>
        <w:rPr>
          <w:sz w:val="22"/>
          <w:szCs w:val="22"/>
        </w:rPr>
      </w:pPr>
      <w:r w:rsidRPr="00D90FC4">
        <w:rPr>
          <w:sz w:val="22"/>
          <w:szCs w:val="22"/>
        </w:rPr>
        <w:t>(</w:t>
      </w:r>
      <w:r w:rsidR="006F4A29" w:rsidRPr="00D90FC4">
        <w:rPr>
          <w:sz w:val="22"/>
          <w:szCs w:val="22"/>
        </w:rPr>
        <w:t>7</w:t>
      </w:r>
      <w:r w:rsidRPr="00D90FC4">
        <w:rPr>
          <w:sz w:val="22"/>
          <w:szCs w:val="22"/>
        </w:rPr>
        <w:t>) Opis a suma významných položiek finančných nákladov; uvádza sa aj celková suma kurzových strát</w:t>
      </w:r>
      <w:r w:rsidR="00C113D7" w:rsidRPr="00D90FC4">
        <w:rPr>
          <w:sz w:val="22"/>
          <w:szCs w:val="22"/>
        </w:rPr>
        <w:t>, pričom</w:t>
      </w:r>
      <w:r w:rsidRPr="00D90FC4">
        <w:rPr>
          <w:sz w:val="22"/>
          <w:szCs w:val="22"/>
        </w:rPr>
        <w:t xml:space="preserve"> osobitne sa uvádza hodnota kurzových strát účtovaná ku dňu, ku ktorému sa zostavuje účtovná závierka.</w:t>
      </w:r>
    </w:p>
    <w:p w:rsidR="00C429FF" w:rsidRPr="00D90FC4" w:rsidRDefault="00C429FF" w:rsidP="00CD361E">
      <w:pPr>
        <w:spacing w:before="0" w:line="240" w:lineRule="auto"/>
        <w:rPr>
          <w:sz w:val="22"/>
          <w:szCs w:val="22"/>
        </w:rPr>
      </w:pPr>
    </w:p>
    <w:p w:rsidR="00C96AEB" w:rsidRPr="00D90FC4" w:rsidRDefault="0072048D" w:rsidP="00C96AEB">
      <w:pPr>
        <w:spacing w:line="240" w:lineRule="auto"/>
        <w:rPr>
          <w:sz w:val="22"/>
          <w:szCs w:val="22"/>
        </w:rPr>
      </w:pPr>
      <w:r w:rsidRPr="00D90FC4">
        <w:rPr>
          <w:sz w:val="22"/>
          <w:szCs w:val="22"/>
        </w:rPr>
        <w:t>(</w:t>
      </w:r>
      <w:r w:rsidR="006F4A29" w:rsidRPr="00D90FC4">
        <w:rPr>
          <w:sz w:val="22"/>
          <w:szCs w:val="22"/>
        </w:rPr>
        <w:t>8</w:t>
      </w:r>
      <w:r w:rsidRPr="00D90FC4">
        <w:rPr>
          <w:sz w:val="22"/>
          <w:szCs w:val="22"/>
        </w:rPr>
        <w:t xml:space="preserve">) </w:t>
      </w:r>
      <w:r w:rsidR="00B867C2" w:rsidRPr="00D90FC4">
        <w:rPr>
          <w:sz w:val="22"/>
          <w:szCs w:val="22"/>
        </w:rPr>
        <w:t>V ú</w:t>
      </w:r>
      <w:r w:rsidRPr="00D90FC4">
        <w:rPr>
          <w:sz w:val="22"/>
          <w:szCs w:val="22"/>
        </w:rPr>
        <w:t>čtovn</w:t>
      </w:r>
      <w:r w:rsidR="00B867C2" w:rsidRPr="00D90FC4">
        <w:rPr>
          <w:sz w:val="22"/>
          <w:szCs w:val="22"/>
        </w:rPr>
        <w:t>ej</w:t>
      </w:r>
      <w:r w:rsidRPr="00D90FC4">
        <w:rPr>
          <w:sz w:val="22"/>
          <w:szCs w:val="22"/>
        </w:rPr>
        <w:t xml:space="preserve"> jednotk</w:t>
      </w:r>
      <w:r w:rsidR="00B867C2" w:rsidRPr="00D90FC4">
        <w:rPr>
          <w:sz w:val="22"/>
          <w:szCs w:val="22"/>
        </w:rPr>
        <w:t>e</w:t>
      </w:r>
      <w:r w:rsidRPr="00D90FC4">
        <w:rPr>
          <w:sz w:val="22"/>
          <w:szCs w:val="22"/>
        </w:rPr>
        <w:t xml:space="preserve">, ktorá má povinnosť overenia účtovnej závierky audítorom, </w:t>
      </w:r>
      <w:r w:rsidR="00B867C2" w:rsidRPr="00D90FC4">
        <w:rPr>
          <w:sz w:val="22"/>
          <w:szCs w:val="22"/>
        </w:rPr>
        <w:t xml:space="preserve">sa </w:t>
      </w:r>
      <w:r w:rsidR="00C96AEB" w:rsidRPr="00D90FC4">
        <w:rPr>
          <w:sz w:val="22"/>
          <w:szCs w:val="22"/>
        </w:rPr>
        <w:t>uvedie vymedzenie a suma nákladov za účtovné</w:t>
      </w:r>
      <w:r w:rsidR="00D9387F">
        <w:rPr>
          <w:sz w:val="22"/>
          <w:szCs w:val="22"/>
        </w:rPr>
        <w:t xml:space="preserve"> obdobie v členení na náklady:</w:t>
      </w:r>
    </w:p>
    <w:tbl>
      <w:tblPr>
        <w:tblW w:w="1041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8"/>
        <w:gridCol w:w="2410"/>
      </w:tblGrid>
      <w:tr w:rsidR="00D9387F" w:rsidRPr="00337C6C" w:rsidTr="00D9387F">
        <w:tc>
          <w:tcPr>
            <w:tcW w:w="8008" w:type="dxa"/>
            <w:vAlign w:val="center"/>
          </w:tcPr>
          <w:p w:rsidR="00D9387F" w:rsidRPr="00337C6C" w:rsidRDefault="00D9387F" w:rsidP="00AB0F60">
            <w:pPr>
              <w:spacing w:before="0" w:line="240" w:lineRule="auto"/>
              <w:jc w:val="left"/>
              <w:rPr>
                <w:b/>
                <w:sz w:val="18"/>
                <w:szCs w:val="18"/>
              </w:rPr>
            </w:pPr>
            <w:r w:rsidRPr="00337C6C">
              <w:rPr>
                <w:b/>
                <w:sz w:val="18"/>
                <w:szCs w:val="18"/>
              </w:rPr>
              <w:lastRenderedPageBreak/>
              <w:t>Jednotlivé druhy nákladov za</w:t>
            </w:r>
          </w:p>
        </w:tc>
        <w:tc>
          <w:tcPr>
            <w:tcW w:w="2410" w:type="dxa"/>
            <w:vAlign w:val="center"/>
          </w:tcPr>
          <w:p w:rsidR="00D9387F" w:rsidRPr="00337C6C" w:rsidRDefault="00D9387F" w:rsidP="00AB0F60">
            <w:pPr>
              <w:spacing w:before="0" w:line="240" w:lineRule="auto"/>
              <w:jc w:val="center"/>
              <w:rPr>
                <w:b/>
                <w:sz w:val="18"/>
                <w:szCs w:val="18"/>
              </w:rPr>
            </w:pPr>
            <w:r w:rsidRPr="00337C6C">
              <w:rPr>
                <w:b/>
                <w:sz w:val="18"/>
                <w:szCs w:val="18"/>
                <w:lang w:eastAsia="sk-SK"/>
              </w:rPr>
              <w:t>Suma</w:t>
            </w:r>
          </w:p>
        </w:tc>
      </w:tr>
      <w:tr w:rsidR="00D9387F" w:rsidRPr="00337C6C" w:rsidTr="00D9387F">
        <w:tc>
          <w:tcPr>
            <w:tcW w:w="8008" w:type="dxa"/>
            <w:vAlign w:val="center"/>
          </w:tcPr>
          <w:p w:rsidR="00D9387F" w:rsidRPr="00337C6C" w:rsidRDefault="00D9387F" w:rsidP="00AB0F60">
            <w:pPr>
              <w:spacing w:before="0" w:line="240" w:lineRule="auto"/>
              <w:jc w:val="left"/>
              <w:rPr>
                <w:sz w:val="18"/>
                <w:szCs w:val="18"/>
              </w:rPr>
            </w:pPr>
            <w:r w:rsidRPr="00337C6C">
              <w:rPr>
                <w:sz w:val="18"/>
                <w:szCs w:val="18"/>
              </w:rPr>
              <w:t>overenie účtovnej závierky</w:t>
            </w:r>
          </w:p>
        </w:tc>
        <w:tc>
          <w:tcPr>
            <w:tcW w:w="2410" w:type="dxa"/>
            <w:vAlign w:val="center"/>
          </w:tcPr>
          <w:p w:rsidR="00D9387F" w:rsidRPr="00337C6C" w:rsidRDefault="00C429FF" w:rsidP="00E27A3A">
            <w:pPr>
              <w:spacing w:before="0" w:line="240" w:lineRule="auto"/>
              <w:jc w:val="center"/>
              <w:rPr>
                <w:sz w:val="18"/>
                <w:szCs w:val="18"/>
              </w:rPr>
            </w:pPr>
            <w:r>
              <w:rPr>
                <w:sz w:val="18"/>
                <w:szCs w:val="18"/>
              </w:rPr>
              <w:t>1.200 EUR</w:t>
            </w:r>
          </w:p>
        </w:tc>
      </w:tr>
      <w:tr w:rsidR="00D9387F" w:rsidRPr="00337C6C" w:rsidTr="00D9387F">
        <w:tc>
          <w:tcPr>
            <w:tcW w:w="8008" w:type="dxa"/>
            <w:vAlign w:val="center"/>
          </w:tcPr>
          <w:p w:rsidR="00D9387F" w:rsidRPr="00337C6C" w:rsidRDefault="00D9387F" w:rsidP="00AB0F60">
            <w:pPr>
              <w:spacing w:before="0" w:line="240" w:lineRule="auto"/>
              <w:jc w:val="left"/>
              <w:rPr>
                <w:sz w:val="18"/>
                <w:szCs w:val="18"/>
              </w:rPr>
            </w:pPr>
            <w:r w:rsidRPr="00337C6C">
              <w:rPr>
                <w:sz w:val="18"/>
                <w:szCs w:val="18"/>
              </w:rPr>
              <w:t>uisťovacie audítorské služby okrem overenia účtovnej závierky</w:t>
            </w:r>
          </w:p>
        </w:tc>
        <w:tc>
          <w:tcPr>
            <w:tcW w:w="2410" w:type="dxa"/>
            <w:vAlign w:val="center"/>
          </w:tcPr>
          <w:p w:rsidR="00D9387F" w:rsidRPr="00337C6C" w:rsidRDefault="00D9387F" w:rsidP="00E27A3A">
            <w:pPr>
              <w:spacing w:before="0" w:line="240" w:lineRule="auto"/>
              <w:jc w:val="center"/>
              <w:rPr>
                <w:sz w:val="18"/>
                <w:szCs w:val="18"/>
              </w:rPr>
            </w:pPr>
          </w:p>
        </w:tc>
      </w:tr>
      <w:tr w:rsidR="00D9387F" w:rsidRPr="00337C6C" w:rsidTr="00D9387F">
        <w:tc>
          <w:tcPr>
            <w:tcW w:w="8008" w:type="dxa"/>
            <w:vAlign w:val="center"/>
          </w:tcPr>
          <w:p w:rsidR="00D9387F" w:rsidRPr="00337C6C" w:rsidRDefault="00D9387F" w:rsidP="00AB0F60">
            <w:pPr>
              <w:spacing w:before="0" w:line="240" w:lineRule="auto"/>
              <w:jc w:val="left"/>
              <w:rPr>
                <w:sz w:val="18"/>
                <w:szCs w:val="18"/>
              </w:rPr>
            </w:pPr>
            <w:r w:rsidRPr="00337C6C">
              <w:rPr>
                <w:sz w:val="18"/>
                <w:szCs w:val="18"/>
              </w:rPr>
              <w:t>súvisiace audítorské služby</w:t>
            </w:r>
          </w:p>
        </w:tc>
        <w:tc>
          <w:tcPr>
            <w:tcW w:w="2410" w:type="dxa"/>
            <w:vAlign w:val="center"/>
          </w:tcPr>
          <w:p w:rsidR="00D9387F" w:rsidRPr="00337C6C" w:rsidRDefault="00D9387F" w:rsidP="00E27A3A">
            <w:pPr>
              <w:spacing w:before="0" w:line="240" w:lineRule="auto"/>
              <w:jc w:val="center"/>
              <w:rPr>
                <w:sz w:val="18"/>
                <w:szCs w:val="18"/>
              </w:rPr>
            </w:pPr>
          </w:p>
        </w:tc>
      </w:tr>
      <w:tr w:rsidR="00D9387F" w:rsidRPr="00337C6C" w:rsidTr="00D9387F">
        <w:tc>
          <w:tcPr>
            <w:tcW w:w="8008" w:type="dxa"/>
            <w:vAlign w:val="center"/>
          </w:tcPr>
          <w:p w:rsidR="00D9387F" w:rsidRPr="00337C6C" w:rsidRDefault="00D9387F" w:rsidP="00AB0F60">
            <w:pPr>
              <w:spacing w:before="0" w:line="240" w:lineRule="auto"/>
              <w:jc w:val="left"/>
              <w:rPr>
                <w:sz w:val="18"/>
                <w:szCs w:val="18"/>
              </w:rPr>
            </w:pPr>
            <w:r w:rsidRPr="00337C6C">
              <w:rPr>
                <w:sz w:val="18"/>
                <w:szCs w:val="18"/>
              </w:rPr>
              <w:t>daňové poradenstvo</w:t>
            </w:r>
          </w:p>
        </w:tc>
        <w:tc>
          <w:tcPr>
            <w:tcW w:w="2410" w:type="dxa"/>
            <w:vAlign w:val="center"/>
          </w:tcPr>
          <w:p w:rsidR="00D9387F" w:rsidRPr="00337C6C" w:rsidRDefault="00D9387F" w:rsidP="00E27A3A">
            <w:pPr>
              <w:spacing w:before="0" w:line="240" w:lineRule="auto"/>
              <w:jc w:val="center"/>
              <w:rPr>
                <w:sz w:val="18"/>
                <w:szCs w:val="18"/>
              </w:rPr>
            </w:pPr>
          </w:p>
        </w:tc>
      </w:tr>
      <w:tr w:rsidR="00D9387F" w:rsidRPr="00337C6C" w:rsidTr="00D9387F">
        <w:tc>
          <w:tcPr>
            <w:tcW w:w="8008" w:type="dxa"/>
            <w:vAlign w:val="center"/>
          </w:tcPr>
          <w:p w:rsidR="00D9387F" w:rsidRPr="00337C6C" w:rsidRDefault="00D9387F" w:rsidP="00AB0F60">
            <w:pPr>
              <w:spacing w:before="0" w:line="240" w:lineRule="auto"/>
              <w:jc w:val="left"/>
              <w:rPr>
                <w:sz w:val="18"/>
                <w:szCs w:val="18"/>
              </w:rPr>
            </w:pPr>
            <w:r w:rsidRPr="00337C6C">
              <w:rPr>
                <w:sz w:val="18"/>
                <w:szCs w:val="18"/>
              </w:rPr>
              <w:t>ostatné neaudítorské služby</w:t>
            </w:r>
          </w:p>
        </w:tc>
        <w:tc>
          <w:tcPr>
            <w:tcW w:w="2410" w:type="dxa"/>
            <w:vAlign w:val="center"/>
          </w:tcPr>
          <w:p w:rsidR="00D9387F" w:rsidRPr="00337C6C" w:rsidRDefault="00D9387F" w:rsidP="00E27A3A">
            <w:pPr>
              <w:spacing w:before="0" w:line="240" w:lineRule="auto"/>
              <w:jc w:val="center"/>
              <w:rPr>
                <w:sz w:val="18"/>
                <w:szCs w:val="18"/>
              </w:rPr>
            </w:pPr>
          </w:p>
        </w:tc>
      </w:tr>
      <w:tr w:rsidR="00D9387F" w:rsidRPr="00337C6C" w:rsidTr="00D9387F">
        <w:tc>
          <w:tcPr>
            <w:tcW w:w="8008" w:type="dxa"/>
            <w:vAlign w:val="center"/>
          </w:tcPr>
          <w:p w:rsidR="00D9387F" w:rsidRPr="00337C6C" w:rsidRDefault="00D9387F" w:rsidP="00AB0F60">
            <w:pPr>
              <w:spacing w:before="0" w:line="240" w:lineRule="auto"/>
              <w:jc w:val="left"/>
              <w:rPr>
                <w:b/>
                <w:sz w:val="18"/>
                <w:szCs w:val="18"/>
              </w:rPr>
            </w:pPr>
            <w:r w:rsidRPr="00337C6C">
              <w:rPr>
                <w:b/>
                <w:sz w:val="18"/>
                <w:szCs w:val="18"/>
              </w:rPr>
              <w:t>Spolu</w:t>
            </w:r>
          </w:p>
        </w:tc>
        <w:tc>
          <w:tcPr>
            <w:tcW w:w="2410" w:type="dxa"/>
            <w:vAlign w:val="center"/>
          </w:tcPr>
          <w:p w:rsidR="00D9387F" w:rsidRPr="00337C6C" w:rsidRDefault="00C429FF" w:rsidP="00E27A3A">
            <w:pPr>
              <w:spacing w:before="0" w:line="240" w:lineRule="auto"/>
              <w:jc w:val="center"/>
              <w:rPr>
                <w:b/>
                <w:sz w:val="18"/>
                <w:szCs w:val="18"/>
              </w:rPr>
            </w:pPr>
            <w:r>
              <w:rPr>
                <w:b/>
                <w:sz w:val="18"/>
                <w:szCs w:val="18"/>
              </w:rPr>
              <w:t>1.200 EUR</w:t>
            </w:r>
          </w:p>
        </w:tc>
      </w:tr>
    </w:tbl>
    <w:p w:rsidR="0041789F" w:rsidRPr="00D90FC4" w:rsidRDefault="0041789F" w:rsidP="00C96AEB">
      <w:pPr>
        <w:spacing w:before="0" w:line="240" w:lineRule="auto"/>
        <w:rPr>
          <w:sz w:val="22"/>
          <w:szCs w:val="22"/>
        </w:rPr>
      </w:pPr>
    </w:p>
    <w:p w:rsidR="00DB1285" w:rsidRPr="007B1A9B" w:rsidRDefault="007B1A9B" w:rsidP="007B1A9B">
      <w:pPr>
        <w:keepNext/>
        <w:spacing w:before="0" w:line="240" w:lineRule="auto"/>
        <w:outlineLvl w:val="0"/>
        <w:rPr>
          <w:b/>
          <w:bCs/>
          <w:sz w:val="24"/>
        </w:rPr>
      </w:pPr>
      <w:r w:rsidRPr="007B1A9B">
        <w:rPr>
          <w:b/>
          <w:bCs/>
          <w:kern w:val="32"/>
          <w:sz w:val="24"/>
        </w:rPr>
        <w:t>ČL. V</w:t>
      </w:r>
      <w:r>
        <w:rPr>
          <w:b/>
          <w:bCs/>
          <w:kern w:val="32"/>
          <w:sz w:val="24"/>
        </w:rPr>
        <w:t xml:space="preserve"> </w:t>
      </w:r>
      <w:r w:rsidRPr="007B1A9B">
        <w:rPr>
          <w:b/>
          <w:bCs/>
          <w:kern w:val="32"/>
          <w:sz w:val="24"/>
        </w:rPr>
        <w:t xml:space="preserve"> </w:t>
      </w:r>
      <w:r w:rsidRPr="007B1A9B">
        <w:rPr>
          <w:b/>
          <w:bCs/>
          <w:sz w:val="24"/>
        </w:rPr>
        <w:t>OPIS ÚDAJOV NA PODSÚVAHOVÝCH ÚČTOCH</w:t>
      </w:r>
    </w:p>
    <w:p w:rsidR="00DB1285" w:rsidRPr="00D90FC4" w:rsidRDefault="00DB1285" w:rsidP="00CD361E">
      <w:pPr>
        <w:spacing w:before="0" w:line="240" w:lineRule="auto"/>
        <w:rPr>
          <w:sz w:val="22"/>
          <w:szCs w:val="22"/>
        </w:rPr>
      </w:pPr>
      <w:r w:rsidRPr="00D90FC4">
        <w:rPr>
          <w:sz w:val="22"/>
          <w:szCs w:val="22"/>
        </w:rPr>
        <w:t>Významné položky prenajatého majetku, majetku prijatého do úschovy,  odpísané pohľadávky a prípadné ďalšie položky.</w:t>
      </w:r>
    </w:p>
    <w:p w:rsidR="007B1A9B" w:rsidRPr="00C429FF" w:rsidRDefault="00C429FF" w:rsidP="00C429FF">
      <w:pPr>
        <w:keepNext/>
        <w:numPr>
          <w:ilvl w:val="0"/>
          <w:numId w:val="14"/>
        </w:numPr>
        <w:spacing w:before="0" w:line="240" w:lineRule="auto"/>
        <w:outlineLvl w:val="1"/>
        <w:rPr>
          <w:bCs/>
          <w:sz w:val="22"/>
          <w:szCs w:val="22"/>
        </w:rPr>
      </w:pPr>
      <w:r>
        <w:rPr>
          <w:bCs/>
          <w:sz w:val="22"/>
          <w:szCs w:val="22"/>
        </w:rPr>
        <w:t xml:space="preserve"> </w:t>
      </w:r>
      <w:r w:rsidRPr="00C429FF">
        <w:rPr>
          <w:bCs/>
          <w:sz w:val="22"/>
          <w:szCs w:val="22"/>
        </w:rPr>
        <w:t>prenájom nehnuteľnosti na adrese Slnečné jazerá juh 2769, 903 01  Senec vo výške 36.000 EUR</w:t>
      </w:r>
    </w:p>
    <w:p w:rsidR="00D14945" w:rsidRDefault="00D14945" w:rsidP="007B1A9B">
      <w:pPr>
        <w:keepNext/>
        <w:spacing w:before="0" w:line="240" w:lineRule="auto"/>
        <w:outlineLvl w:val="1"/>
        <w:rPr>
          <w:b/>
          <w:bCs/>
          <w:sz w:val="22"/>
          <w:szCs w:val="22"/>
        </w:rPr>
      </w:pPr>
    </w:p>
    <w:p w:rsidR="00DB1285" w:rsidRPr="007B1A9B" w:rsidRDefault="007B1A9B" w:rsidP="007B1A9B">
      <w:pPr>
        <w:keepNext/>
        <w:spacing w:before="0" w:line="240" w:lineRule="auto"/>
        <w:outlineLvl w:val="1"/>
        <w:rPr>
          <w:b/>
          <w:bCs/>
          <w:sz w:val="24"/>
        </w:rPr>
      </w:pPr>
      <w:r w:rsidRPr="007B1A9B">
        <w:rPr>
          <w:b/>
          <w:bCs/>
          <w:sz w:val="24"/>
        </w:rPr>
        <w:t xml:space="preserve">ČL. VI </w:t>
      </w:r>
      <w:r>
        <w:rPr>
          <w:b/>
          <w:bCs/>
          <w:sz w:val="24"/>
        </w:rPr>
        <w:t xml:space="preserve"> </w:t>
      </w:r>
      <w:r w:rsidRPr="007B1A9B">
        <w:rPr>
          <w:b/>
          <w:bCs/>
          <w:sz w:val="24"/>
        </w:rPr>
        <w:t>ĎALŠIE INFORMÁCIE</w:t>
      </w:r>
    </w:p>
    <w:p w:rsidR="00CC7A3D" w:rsidRDefault="00DB1285" w:rsidP="00CC7A3D">
      <w:pPr>
        <w:pStyle w:val="Textopatrenia"/>
        <w:numPr>
          <w:ilvl w:val="0"/>
          <w:numId w:val="0"/>
        </w:numPr>
      </w:pPr>
      <w:r w:rsidRPr="00D90FC4">
        <w:t xml:space="preserve">(1) </w:t>
      </w:r>
      <w:r w:rsidR="00CC7A3D" w:rsidRPr="00D90FC4">
        <w:t>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p>
    <w:p w:rsidR="005D6E29" w:rsidRDefault="005D6E29" w:rsidP="00CC7A3D">
      <w:pPr>
        <w:pStyle w:val="Textopatrenia"/>
        <w:numPr>
          <w:ilvl w:val="0"/>
          <w:numId w:val="0"/>
        </w:numPr>
      </w:pPr>
    </w:p>
    <w:p w:rsidR="005D6E29" w:rsidRPr="00D90FC4" w:rsidRDefault="005D6E29" w:rsidP="00CC7A3D">
      <w:pPr>
        <w:pStyle w:val="Textopatrenia"/>
        <w:numPr>
          <w:ilvl w:val="0"/>
          <w:numId w:val="0"/>
        </w:numPr>
      </w:pPr>
    </w:p>
    <w:p w:rsidR="00CC7A3D" w:rsidRPr="00D90FC4" w:rsidRDefault="00CC7A3D" w:rsidP="00CC7A3D">
      <w:pPr>
        <w:pStyle w:val="Textopatrenia"/>
        <w:numPr>
          <w:ilvl w:val="0"/>
          <w:numId w:val="0"/>
        </w:numPr>
      </w:pPr>
      <w:r w:rsidRPr="00D90FC4">
        <w:t>(2) Opis a hodnota iných pasív vyplývajúcich zo súdnych rozhodnutí, z poskytnutých záruk, zo všeobecne záväzných právnych predpisov, z ručenia podľa jednotlivých druhov ručenia;  takýmito inými pasívami sú</w:t>
      </w:r>
      <w:r w:rsidR="002A4EDB" w:rsidRPr="00D90FC4">
        <w:t>:</w:t>
      </w:r>
    </w:p>
    <w:p w:rsidR="00CC7A3D" w:rsidRPr="00D90FC4" w:rsidRDefault="00CC7A3D" w:rsidP="00CC7A3D">
      <w:pPr>
        <w:pStyle w:val="Textopatrenia"/>
        <w:numPr>
          <w:ilvl w:val="0"/>
          <w:numId w:val="0"/>
        </w:numPr>
      </w:pPr>
      <w:r w:rsidRPr="00D90FC4">
        <w:rPr>
          <w:lang w:eastAsia="sk-SK"/>
        </w:rPr>
        <w:t>a</w:t>
      </w:r>
      <w:r w:rsidR="00C113D7" w:rsidRPr="00D90FC4">
        <w:rPr>
          <w:lang w:eastAsia="sk-SK"/>
        </w:rPr>
        <w:t>)</w:t>
      </w:r>
      <w:r w:rsidRPr="00D90FC4">
        <w:rPr>
          <w:lang w:eastAsia="sk-SK"/>
        </w:rPr>
        <w:t xml:space="preserve"> možná povinnosť, ktorá vznikla ako dôsledok minulej udalosti a ktorej existencia závisí od toho, či nastane alebo nenastane jedna alebo viac neistých udalostí v budúcnosti, ktorých vznik nezávisí od účtovnej jednotky, alebo</w:t>
      </w:r>
    </w:p>
    <w:p w:rsidR="00CC7A3D" w:rsidRPr="00D90FC4" w:rsidRDefault="00C113D7" w:rsidP="00CC7A3D">
      <w:pPr>
        <w:pStyle w:val="Textopatrenia"/>
        <w:numPr>
          <w:ilvl w:val="0"/>
          <w:numId w:val="0"/>
        </w:numPr>
      </w:pPr>
      <w:r w:rsidRPr="00D90FC4">
        <w:rPr>
          <w:lang w:eastAsia="sk-SK"/>
        </w:rPr>
        <w:t>b)</w:t>
      </w:r>
      <w:r w:rsidR="00CC7A3D" w:rsidRPr="00D90FC4">
        <w:rPr>
          <w:lang w:eastAsia="sk-SK"/>
        </w:rPr>
        <w:t xml:space="preserve">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5D6E29" w:rsidRDefault="005D6E29" w:rsidP="00CC7A3D">
      <w:pPr>
        <w:pStyle w:val="Textopatrenia"/>
        <w:numPr>
          <w:ilvl w:val="0"/>
          <w:numId w:val="0"/>
        </w:numPr>
      </w:pPr>
    </w:p>
    <w:p w:rsidR="005D6E29" w:rsidRDefault="005D6E29" w:rsidP="00CC7A3D">
      <w:pPr>
        <w:pStyle w:val="Textopatrenia"/>
        <w:numPr>
          <w:ilvl w:val="0"/>
          <w:numId w:val="0"/>
        </w:numPr>
      </w:pPr>
    </w:p>
    <w:p w:rsidR="00CC7A3D" w:rsidRPr="00D90FC4" w:rsidRDefault="00CC7A3D" w:rsidP="00CC7A3D">
      <w:pPr>
        <w:pStyle w:val="Textopatrenia"/>
        <w:numPr>
          <w:ilvl w:val="0"/>
          <w:numId w:val="0"/>
        </w:numPr>
      </w:pPr>
      <w:r w:rsidRPr="00D90FC4">
        <w:t>(3) Opis významných položiek ostatných finančných povinností, ktoré sa nesledujú v účtovníctve a neuvádzajú sa v súvahe; pri každej položke sa uvádza jej opis, výška a údaj, či sa týka spriaznených osôb, a to</w:t>
      </w:r>
    </w:p>
    <w:p w:rsidR="00CC7A3D" w:rsidRPr="00D90FC4" w:rsidRDefault="00CC7A3D" w:rsidP="00CC7A3D">
      <w:pPr>
        <w:pStyle w:val="Textopatrenia"/>
        <w:numPr>
          <w:ilvl w:val="0"/>
          <w:numId w:val="0"/>
        </w:numPr>
      </w:pPr>
      <w:r w:rsidRPr="00D90FC4">
        <w:t>a) povinnosť z devízových termínovaných obchodov a iných finančných derivátov,</w:t>
      </w:r>
    </w:p>
    <w:p w:rsidR="00CC7A3D" w:rsidRPr="00D90FC4" w:rsidRDefault="00CC7A3D" w:rsidP="00CC7A3D">
      <w:pPr>
        <w:pStyle w:val="Textopatrenia"/>
        <w:numPr>
          <w:ilvl w:val="0"/>
          <w:numId w:val="0"/>
        </w:numPr>
      </w:pPr>
      <w:r w:rsidRPr="00D90FC4">
        <w:t>b) povinnosť z opčných obchodov,</w:t>
      </w:r>
    </w:p>
    <w:p w:rsidR="00CC7A3D" w:rsidRPr="00D90FC4" w:rsidRDefault="00CC7A3D" w:rsidP="00CC7A3D">
      <w:pPr>
        <w:pStyle w:val="Textopatrenia"/>
        <w:numPr>
          <w:ilvl w:val="0"/>
          <w:numId w:val="0"/>
        </w:numPr>
      </w:pPr>
      <w:r w:rsidRPr="00D90FC4">
        <w:t>c) zákonná povinnosť alebo zmluvná povinnosť odobrať určité produkty alebo služby, napríklad z dodávateľských alebo odberateľských zmlúv,</w:t>
      </w:r>
    </w:p>
    <w:p w:rsidR="00CC7A3D" w:rsidRPr="00D90FC4" w:rsidRDefault="00CC7A3D" w:rsidP="00CC7A3D">
      <w:pPr>
        <w:pStyle w:val="Textopatrenia"/>
        <w:numPr>
          <w:ilvl w:val="0"/>
          <w:numId w:val="0"/>
        </w:numPr>
      </w:pPr>
      <w:r w:rsidRPr="00D90FC4">
        <w:t>d) povinnosť z leasingových, nájomných, servisných, poistných, koncesionárskych, licenčných zmlúv a podobných zmlúv,</w:t>
      </w:r>
    </w:p>
    <w:p w:rsidR="00CC7A3D" w:rsidRPr="00D90FC4" w:rsidRDefault="00CC7A3D" w:rsidP="00CC7A3D">
      <w:pPr>
        <w:pStyle w:val="Textopatrenia"/>
        <w:numPr>
          <w:ilvl w:val="0"/>
          <w:numId w:val="0"/>
        </w:numPr>
      </w:pPr>
      <w:r w:rsidRPr="00D90FC4">
        <w:t xml:space="preserve">e) iné povinnosti. </w:t>
      </w:r>
    </w:p>
    <w:p w:rsidR="005D6E29" w:rsidRDefault="005D6E29" w:rsidP="00CC7A3D">
      <w:pPr>
        <w:spacing w:before="0" w:line="240" w:lineRule="auto"/>
        <w:rPr>
          <w:sz w:val="22"/>
          <w:szCs w:val="22"/>
        </w:rPr>
      </w:pPr>
    </w:p>
    <w:p w:rsidR="00DB1285" w:rsidRPr="00D90FC4" w:rsidRDefault="00DB1285" w:rsidP="00CC7A3D">
      <w:pPr>
        <w:spacing w:before="0" w:line="240" w:lineRule="auto"/>
        <w:rPr>
          <w:sz w:val="22"/>
          <w:szCs w:val="22"/>
        </w:rPr>
      </w:pPr>
      <w:r w:rsidRPr="00D90FC4">
        <w:rPr>
          <w:sz w:val="22"/>
          <w:szCs w:val="22"/>
        </w:rPr>
        <w:t>(</w:t>
      </w:r>
      <w:r w:rsidR="009E383F" w:rsidRPr="00D90FC4">
        <w:rPr>
          <w:sz w:val="22"/>
          <w:szCs w:val="22"/>
        </w:rPr>
        <w:t>4</w:t>
      </w:r>
      <w:r w:rsidRPr="00D90FC4">
        <w:rPr>
          <w:sz w:val="22"/>
          <w:szCs w:val="22"/>
        </w:rPr>
        <w:t xml:space="preserve">) Prehľad nehnuteľných kultúrnych pamiatok, ktoré sú v správe alebo </w:t>
      </w:r>
      <w:r w:rsidR="000D2853" w:rsidRPr="00D90FC4">
        <w:rPr>
          <w:sz w:val="22"/>
          <w:szCs w:val="22"/>
        </w:rPr>
        <w:t>vo</w:t>
      </w:r>
      <w:r w:rsidR="00E03790" w:rsidRPr="00D90FC4">
        <w:rPr>
          <w:sz w:val="22"/>
          <w:szCs w:val="22"/>
        </w:rPr>
        <w:t xml:space="preserve"> </w:t>
      </w:r>
      <w:r w:rsidRPr="00D90FC4">
        <w:rPr>
          <w:sz w:val="22"/>
          <w:szCs w:val="22"/>
        </w:rPr>
        <w:t>vlastníctve účtovnej jednotky.</w:t>
      </w:r>
    </w:p>
    <w:p w:rsidR="005D6E29" w:rsidRDefault="005D6E29" w:rsidP="00CD361E">
      <w:pPr>
        <w:spacing w:before="0" w:line="240" w:lineRule="auto"/>
        <w:rPr>
          <w:sz w:val="22"/>
          <w:szCs w:val="22"/>
        </w:rPr>
      </w:pPr>
    </w:p>
    <w:p w:rsidR="00F722A3" w:rsidRDefault="009E383F" w:rsidP="00CD361E">
      <w:pPr>
        <w:spacing w:before="0" w:line="240" w:lineRule="auto"/>
        <w:rPr>
          <w:sz w:val="22"/>
          <w:szCs w:val="22"/>
        </w:rPr>
      </w:pPr>
      <w:r w:rsidRPr="00D90FC4">
        <w:rPr>
          <w:sz w:val="22"/>
          <w:szCs w:val="22"/>
        </w:rPr>
        <w:t>(5</w:t>
      </w:r>
      <w:r w:rsidR="00963659" w:rsidRPr="00D90FC4">
        <w:rPr>
          <w:sz w:val="22"/>
          <w:szCs w:val="22"/>
        </w:rPr>
        <w:t>) Informácie o významných skutočnostiach, ktoré nastali medzi dňom, ku ktorému sa zostavuje účtovná závierka a dňom jej zostavenia.</w:t>
      </w:r>
    </w:p>
    <w:sectPr w:rsidR="00F722A3" w:rsidSect="00BD3E36">
      <w:headerReference w:type="default" r:id="rId9"/>
      <w:footerReference w:type="default" r:id="rId10"/>
      <w:headerReference w:type="first" r:id="rId11"/>
      <w:footerReference w:type="first" r:id="rId12"/>
      <w:pgSz w:w="11906" w:h="16838"/>
      <w:pgMar w:top="358" w:right="851" w:bottom="851" w:left="851" w:header="709" w:footer="373"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761B" w:rsidRDefault="00E4761B" w:rsidP="00347C39">
      <w:pPr>
        <w:spacing w:before="0" w:after="0" w:line="240" w:lineRule="auto"/>
      </w:pPr>
      <w:r>
        <w:separator/>
      </w:r>
    </w:p>
  </w:endnote>
  <w:endnote w:type="continuationSeparator" w:id="0">
    <w:p w:rsidR="00E4761B" w:rsidRDefault="00E4761B"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B58" w:rsidRPr="003C355D" w:rsidRDefault="00BE7B58" w:rsidP="003C355D">
    <w:pPr>
      <w:pStyle w:val="Zpat"/>
      <w:jc w:val="right"/>
    </w:pPr>
    <w:r>
      <w:rPr>
        <w:rFonts w:ascii="Arial" w:hAnsi="Arial"/>
        <w:szCs w:val="20"/>
      </w:rPr>
      <w:t xml:space="preserve">Strana </w:t>
    </w:r>
    <w:r>
      <w:rPr>
        <w:rFonts w:ascii="Arial" w:hAnsi="Arial"/>
        <w:szCs w:val="20"/>
      </w:rPr>
      <w:fldChar w:fldCharType="begin"/>
    </w:r>
    <w:r>
      <w:rPr>
        <w:rFonts w:ascii="Arial" w:hAnsi="Arial"/>
        <w:szCs w:val="20"/>
      </w:rPr>
      <w:instrText>PAGE</w:instrText>
    </w:r>
    <w:r>
      <w:rPr>
        <w:rFonts w:ascii="Arial" w:hAnsi="Arial"/>
        <w:szCs w:val="20"/>
      </w:rPr>
      <w:fldChar w:fldCharType="separate"/>
    </w:r>
    <w:r w:rsidR="006B7FB3">
      <w:rPr>
        <w:rFonts w:ascii="Arial" w:hAnsi="Arial"/>
        <w:noProof/>
        <w:szCs w:val="20"/>
      </w:rPr>
      <w:t>9</w:t>
    </w:r>
    <w:r>
      <w:rPr>
        <w:rFonts w:ascii="Arial" w:hAnsi="Arial"/>
        <w:szCs w:val="20"/>
      </w:rPr>
      <w:fldChar w:fldCharType="end"/>
    </w:r>
    <w:r>
      <w:rPr>
        <w:rFonts w:ascii="Arial" w:hAnsi="Arial"/>
        <w:szCs w:val="20"/>
      </w:rPr>
      <w:t xml:space="preserve"> z </w:t>
    </w:r>
    <w:r>
      <w:rPr>
        <w:rFonts w:ascii="Arial" w:hAnsi="Arial"/>
        <w:szCs w:val="20"/>
      </w:rPr>
      <w:fldChar w:fldCharType="begin"/>
    </w:r>
    <w:r>
      <w:rPr>
        <w:rFonts w:ascii="Arial" w:hAnsi="Arial"/>
        <w:szCs w:val="20"/>
      </w:rPr>
      <w:instrText>NUMPAGES</w:instrText>
    </w:r>
    <w:r>
      <w:rPr>
        <w:rFonts w:ascii="Arial" w:hAnsi="Arial"/>
        <w:szCs w:val="20"/>
      </w:rPr>
      <w:fldChar w:fldCharType="separate"/>
    </w:r>
    <w:r w:rsidR="006B7FB3">
      <w:rPr>
        <w:rFonts w:ascii="Arial" w:hAnsi="Arial"/>
        <w:noProof/>
        <w:szCs w:val="20"/>
      </w:rPr>
      <w:t>12</w:t>
    </w:r>
    <w:r>
      <w:rPr>
        <w:rFonts w:ascii="Arial" w:hAnsi="Arial"/>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B58" w:rsidRDefault="00BE7B58">
    <w:pPr>
      <w:pStyle w:val="Zpat"/>
      <w:jc w:val="right"/>
    </w:pPr>
    <w:r>
      <w:t xml:space="preserve">Strana </w:t>
    </w:r>
    <w:r>
      <w:fldChar w:fldCharType="begin"/>
    </w:r>
    <w:r>
      <w:instrText>PAGE   \* MERGEFORMAT</w:instrText>
    </w:r>
    <w:r>
      <w:fldChar w:fldCharType="separate"/>
    </w:r>
    <w:r>
      <w:rPr>
        <w:noProof/>
      </w:rPr>
      <w:t>6</w:t>
    </w:r>
    <w:r>
      <w:fldChar w:fldCharType="end"/>
    </w:r>
  </w:p>
  <w:p w:rsidR="00BE7B58" w:rsidRDefault="00BE7B5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761B" w:rsidRDefault="00E4761B" w:rsidP="00347C39">
      <w:pPr>
        <w:spacing w:before="0" w:after="0" w:line="240" w:lineRule="auto"/>
      </w:pPr>
      <w:r>
        <w:separator/>
      </w:r>
    </w:p>
  </w:footnote>
  <w:footnote w:type="continuationSeparator" w:id="0">
    <w:p w:rsidR="00E4761B" w:rsidRDefault="00E4761B" w:rsidP="00347C39">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B58" w:rsidRDefault="00E4761B" w:rsidP="00E15286">
    <w:pPr>
      <w:pStyle w:val="Zhlav"/>
      <w:ind w:right="360"/>
    </w:pPr>
    <w:r>
      <w:rPr>
        <w:noProof/>
        <w:lang w:eastAsia="sk-SK"/>
      </w:rPr>
      <w:pict>
        <v:shapetype id="_x0000_t202" coordsize="21600,21600" o:spt="202" path="m,l,21600r21600,l21600,xe">
          <v:stroke joinstyle="miter"/>
          <v:path gradientshapeok="t" o:connecttype="rect"/>
        </v:shapetype>
        <v:shape id="_x0000_s2049" type="#_x0000_t202" style="position:absolute;left:0;text-align:left;margin-left:382.55pt;margin-top:1.8pt;width:129.6pt;height:19.45pt;z-index:2" o:allowincell="f">
          <v:textbox style="mso-next-textbox:#_x0000_s2049" inset="1mm,0,0,0">
            <w:txbxContent>
              <w:p w:rsidR="00BE7B58" w:rsidRPr="007315A0" w:rsidRDefault="00BE7B58" w:rsidP="00E15286">
                <w:pPr>
                  <w:rPr>
                    <w:rFonts w:ascii="Arial" w:hAnsi="Arial"/>
                    <w:szCs w:val="20"/>
                    <w:lang w:val="cs-CZ"/>
                  </w:rPr>
                </w:pPr>
                <w:r w:rsidRPr="007315A0">
                  <w:rPr>
                    <w:rFonts w:ascii="Arial" w:hAnsi="Arial"/>
                    <w:szCs w:val="20"/>
                    <w:lang w:val="cs-CZ"/>
                  </w:rPr>
                  <w:t>IČ</w:t>
                </w:r>
                <w:r>
                  <w:rPr>
                    <w:rFonts w:ascii="Arial" w:hAnsi="Arial"/>
                    <w:szCs w:val="20"/>
                    <w:lang w:val="cs-CZ"/>
                  </w:rPr>
                  <w:t>O/SID</w:t>
                </w:r>
                <w:r w:rsidRPr="007315A0">
                  <w:rPr>
                    <w:rFonts w:ascii="Arial" w:hAnsi="Arial"/>
                    <w:szCs w:val="20"/>
                    <w:lang w:val="cs-CZ"/>
                  </w:rPr>
                  <w:t>:</w:t>
                </w:r>
                <w:r>
                  <w:rPr>
                    <w:rFonts w:ascii="Arial" w:hAnsi="Arial"/>
                    <w:szCs w:val="20"/>
                    <w:lang w:val="cs-CZ"/>
                  </w:rPr>
                  <w:t xml:space="preserve">  </w:t>
                </w:r>
                <w:bookmarkStart w:id="8" w:name="HEASID"/>
                <w:bookmarkEnd w:id="8"/>
                <w:r>
                  <w:rPr>
                    <w:rFonts w:ascii="Arial" w:hAnsi="Arial"/>
                    <w:szCs w:val="20"/>
                    <w:lang w:val="cs-CZ"/>
                  </w:rPr>
                  <w:t>36096890</w:t>
                </w:r>
                <w:bookmarkStart w:id="9" w:name="HEASID_END"/>
                <w:bookmarkEnd w:id="9"/>
                <w:r>
                  <w:rPr>
                    <w:rFonts w:ascii="Arial" w:hAnsi="Arial"/>
                    <w:szCs w:val="20"/>
                    <w:lang w:val="cs-CZ"/>
                  </w:rPr>
                  <w:t xml:space="preserve"> </w:t>
                </w:r>
                <w:r w:rsidRPr="007315A0">
                  <w:rPr>
                    <w:rFonts w:ascii="Arial" w:hAnsi="Arial"/>
                    <w:szCs w:val="20"/>
                    <w:lang w:val="cs-CZ"/>
                  </w:rPr>
                  <w:t xml:space="preserve"> </w:t>
                </w:r>
              </w:p>
            </w:txbxContent>
          </v:textbox>
        </v:shape>
      </w:pict>
    </w:r>
    <w:r>
      <w:rPr>
        <w:noProof/>
        <w:lang w:eastAsia="sk-SK"/>
      </w:rPr>
      <w:pict>
        <v:shape id="_x0000_s2050" type="#_x0000_t202" style="position:absolute;left:0;text-align:left;margin-left:2.2pt;margin-top:1.8pt;width:161.45pt;height:19.45pt;z-index:1" o:allowincell="f">
          <v:textbox style="mso-next-textbox:#_x0000_s2050" inset="1mm,0,0,0">
            <w:txbxContent>
              <w:p w:rsidR="00BE7B58" w:rsidRPr="007315A0" w:rsidRDefault="00BE7B58" w:rsidP="00E15286">
                <w:pPr>
                  <w:ind w:firstLine="1"/>
                  <w:jc w:val="left"/>
                  <w:rPr>
                    <w:rFonts w:ascii="Arial" w:hAnsi="Arial"/>
                    <w:szCs w:val="20"/>
                    <w:lang w:val="cs-CZ"/>
                  </w:rPr>
                </w:pPr>
                <w:r w:rsidRPr="007315A0">
                  <w:rPr>
                    <w:rFonts w:ascii="Arial" w:hAnsi="Arial"/>
                    <w:szCs w:val="20"/>
                    <w:lang w:val="cs-CZ"/>
                  </w:rPr>
                  <w:t xml:space="preserve">Poznámky </w:t>
                </w:r>
                <w:r>
                  <w:rPr>
                    <w:rFonts w:ascii="Arial" w:hAnsi="Arial"/>
                    <w:szCs w:val="20"/>
                    <w:lang w:val="cs-CZ"/>
                  </w:rPr>
                  <w:t>(Úč NUJ 3 – 01)</w:t>
                </w:r>
              </w:p>
            </w:txbxContent>
          </v:textbox>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B58" w:rsidRDefault="00BE7B58">
    <w:pPr>
      <w:pStyle w:val="Zhlav"/>
      <w:jc w:val="right"/>
    </w:pPr>
  </w:p>
  <w:p w:rsidR="00BE7B58" w:rsidRDefault="00BE7B58">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nsid w:val="0B253E27"/>
    <w:multiLevelType w:val="hybridMultilevel"/>
    <w:tmpl w:val="D5E65806"/>
    <w:lvl w:ilvl="0" w:tplc="D216172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313A2CE7"/>
    <w:multiLevelType w:val="multilevel"/>
    <w:tmpl w:val="4852FFC4"/>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4">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
    <w:nsid w:val="53757D68"/>
    <w:multiLevelType w:val="hybridMultilevel"/>
    <w:tmpl w:val="E03C0C16"/>
    <w:lvl w:ilvl="0" w:tplc="2C8EB03E">
      <w:start w:val="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outline w:val="0"/>
        <w:shadow w:val="0"/>
        <w:emboss w:val="0"/>
        <w:imprint w:val="0"/>
        <w:vanish w:val="0"/>
        <w:color w:val="auto"/>
        <w:spacing w:val="0"/>
        <w:w w:val="100"/>
        <w:kern w:val="0"/>
        <w:position w:val="0"/>
        <w:sz w:val="24"/>
        <w:szCs w:val="24"/>
        <w:u w:val="none" w:color="000000"/>
        <w:vertAlign w:val="base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9">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730D01D3"/>
    <w:multiLevelType w:val="hybridMultilevel"/>
    <w:tmpl w:val="974A56DA"/>
    <w:lvl w:ilvl="0" w:tplc="70EEC06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5"/>
  </w:num>
  <w:num w:numId="2">
    <w:abstractNumId w:val="5"/>
  </w:num>
  <w:num w:numId="3">
    <w:abstractNumId w:val="0"/>
  </w:num>
  <w:num w:numId="4">
    <w:abstractNumId w:val="11"/>
  </w:num>
  <w:num w:numId="5">
    <w:abstractNumId w:val="2"/>
  </w:num>
  <w:num w:numId="6">
    <w:abstractNumId w:val="4"/>
  </w:num>
  <w:num w:numId="7">
    <w:abstractNumId w:val="8"/>
  </w:num>
  <w:num w:numId="8">
    <w:abstractNumId w:val="9"/>
  </w:num>
  <w:num w:numId="9">
    <w:abstractNumId w:val="8"/>
  </w:num>
  <w:num w:numId="10">
    <w:abstractNumId w:val="7"/>
  </w:num>
  <w:num w:numId="11">
    <w:abstractNumId w:val="1"/>
  </w:num>
  <w:num w:numId="12">
    <w:abstractNumId w:val="3"/>
  </w:num>
  <w:num w:numId="13">
    <w:abstractNumId w:val="10"/>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NotTrackMoves/>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hdrShapeDefaults>
    <o:shapedefaults v:ext="edit" spidmax="2051"/>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1FFB"/>
    <w:rsid w:val="0000240E"/>
    <w:rsid w:val="000109BB"/>
    <w:rsid w:val="00025306"/>
    <w:rsid w:val="00032A13"/>
    <w:rsid w:val="00033A44"/>
    <w:rsid w:val="00036D51"/>
    <w:rsid w:val="0003706B"/>
    <w:rsid w:val="00053F31"/>
    <w:rsid w:val="00054FC8"/>
    <w:rsid w:val="00060214"/>
    <w:rsid w:val="000615BB"/>
    <w:rsid w:val="00067E1D"/>
    <w:rsid w:val="000730DA"/>
    <w:rsid w:val="00080425"/>
    <w:rsid w:val="00080E0D"/>
    <w:rsid w:val="0009384C"/>
    <w:rsid w:val="00093ACA"/>
    <w:rsid w:val="00094FF6"/>
    <w:rsid w:val="00095723"/>
    <w:rsid w:val="000A03D3"/>
    <w:rsid w:val="000A3551"/>
    <w:rsid w:val="000A768C"/>
    <w:rsid w:val="000B3567"/>
    <w:rsid w:val="000C67C6"/>
    <w:rsid w:val="000D2853"/>
    <w:rsid w:val="000E0E48"/>
    <w:rsid w:val="000E49CB"/>
    <w:rsid w:val="000F017C"/>
    <w:rsid w:val="000F08FF"/>
    <w:rsid w:val="00115F7E"/>
    <w:rsid w:val="00124B80"/>
    <w:rsid w:val="001313A2"/>
    <w:rsid w:val="001322DC"/>
    <w:rsid w:val="00151783"/>
    <w:rsid w:val="00153279"/>
    <w:rsid w:val="001622BD"/>
    <w:rsid w:val="00166358"/>
    <w:rsid w:val="001720C1"/>
    <w:rsid w:val="00174FDE"/>
    <w:rsid w:val="00177903"/>
    <w:rsid w:val="001800E7"/>
    <w:rsid w:val="001A0486"/>
    <w:rsid w:val="001A05CA"/>
    <w:rsid w:val="001A0EE6"/>
    <w:rsid w:val="001A31FC"/>
    <w:rsid w:val="001B0350"/>
    <w:rsid w:val="001B2ABE"/>
    <w:rsid w:val="001B426C"/>
    <w:rsid w:val="001B4A6D"/>
    <w:rsid w:val="001C4CBF"/>
    <w:rsid w:val="001D6FA9"/>
    <w:rsid w:val="001F5A8E"/>
    <w:rsid w:val="001F5E0E"/>
    <w:rsid w:val="001F67E7"/>
    <w:rsid w:val="00202CAD"/>
    <w:rsid w:val="00204AA9"/>
    <w:rsid w:val="00217AAD"/>
    <w:rsid w:val="002214A6"/>
    <w:rsid w:val="00222689"/>
    <w:rsid w:val="002239DB"/>
    <w:rsid w:val="00231291"/>
    <w:rsid w:val="002451AE"/>
    <w:rsid w:val="0025538D"/>
    <w:rsid w:val="0029167C"/>
    <w:rsid w:val="00293AE7"/>
    <w:rsid w:val="002945C6"/>
    <w:rsid w:val="002A4EDB"/>
    <w:rsid w:val="002B58C2"/>
    <w:rsid w:val="002C2ADA"/>
    <w:rsid w:val="002C6F1A"/>
    <w:rsid w:val="002D3341"/>
    <w:rsid w:val="002D701F"/>
    <w:rsid w:val="002F1F0F"/>
    <w:rsid w:val="002F3849"/>
    <w:rsid w:val="003159EB"/>
    <w:rsid w:val="003166FF"/>
    <w:rsid w:val="00322D87"/>
    <w:rsid w:val="00335024"/>
    <w:rsid w:val="00337C6C"/>
    <w:rsid w:val="00347C39"/>
    <w:rsid w:val="00347F69"/>
    <w:rsid w:val="00350A9F"/>
    <w:rsid w:val="003621F4"/>
    <w:rsid w:val="003764E6"/>
    <w:rsid w:val="003912C4"/>
    <w:rsid w:val="003944C1"/>
    <w:rsid w:val="003A732E"/>
    <w:rsid w:val="003B70D3"/>
    <w:rsid w:val="003C355D"/>
    <w:rsid w:val="003C399D"/>
    <w:rsid w:val="003C3DA6"/>
    <w:rsid w:val="003C4612"/>
    <w:rsid w:val="003D135F"/>
    <w:rsid w:val="003D6571"/>
    <w:rsid w:val="003E644C"/>
    <w:rsid w:val="00401F3C"/>
    <w:rsid w:val="0041789F"/>
    <w:rsid w:val="00417B4D"/>
    <w:rsid w:val="00421149"/>
    <w:rsid w:val="004334AB"/>
    <w:rsid w:val="004337D2"/>
    <w:rsid w:val="0043450C"/>
    <w:rsid w:val="00437787"/>
    <w:rsid w:val="004452B1"/>
    <w:rsid w:val="00446D6E"/>
    <w:rsid w:val="004529D8"/>
    <w:rsid w:val="004535E0"/>
    <w:rsid w:val="00465353"/>
    <w:rsid w:val="00477BE9"/>
    <w:rsid w:val="00480A0A"/>
    <w:rsid w:val="0048316A"/>
    <w:rsid w:val="00485E4A"/>
    <w:rsid w:val="004914B1"/>
    <w:rsid w:val="00497057"/>
    <w:rsid w:val="004A32A4"/>
    <w:rsid w:val="004B091D"/>
    <w:rsid w:val="004B20C5"/>
    <w:rsid w:val="004B4FEF"/>
    <w:rsid w:val="004E0D0D"/>
    <w:rsid w:val="004E2B6C"/>
    <w:rsid w:val="004E2F7F"/>
    <w:rsid w:val="004E5699"/>
    <w:rsid w:val="004E76E1"/>
    <w:rsid w:val="004F4338"/>
    <w:rsid w:val="004F74A8"/>
    <w:rsid w:val="00503A66"/>
    <w:rsid w:val="00507837"/>
    <w:rsid w:val="00516408"/>
    <w:rsid w:val="005241E9"/>
    <w:rsid w:val="00532997"/>
    <w:rsid w:val="00537983"/>
    <w:rsid w:val="00537BC9"/>
    <w:rsid w:val="00550A76"/>
    <w:rsid w:val="00557E46"/>
    <w:rsid w:val="00563A3E"/>
    <w:rsid w:val="005659F7"/>
    <w:rsid w:val="005711EE"/>
    <w:rsid w:val="005724D6"/>
    <w:rsid w:val="00576E34"/>
    <w:rsid w:val="00584420"/>
    <w:rsid w:val="00587A0B"/>
    <w:rsid w:val="005922FD"/>
    <w:rsid w:val="005A15BD"/>
    <w:rsid w:val="005B493E"/>
    <w:rsid w:val="005C0D84"/>
    <w:rsid w:val="005D3B38"/>
    <w:rsid w:val="005D6E29"/>
    <w:rsid w:val="005E285B"/>
    <w:rsid w:val="005F37DB"/>
    <w:rsid w:val="00624714"/>
    <w:rsid w:val="00626B80"/>
    <w:rsid w:val="00631571"/>
    <w:rsid w:val="00632FDC"/>
    <w:rsid w:val="006402CA"/>
    <w:rsid w:val="00641A04"/>
    <w:rsid w:val="00645BCA"/>
    <w:rsid w:val="0066065D"/>
    <w:rsid w:val="00661D7A"/>
    <w:rsid w:val="00663221"/>
    <w:rsid w:val="00666AAF"/>
    <w:rsid w:val="0068569D"/>
    <w:rsid w:val="00691DCC"/>
    <w:rsid w:val="00695BBB"/>
    <w:rsid w:val="006B7FB3"/>
    <w:rsid w:val="006C0A5A"/>
    <w:rsid w:val="006D5959"/>
    <w:rsid w:val="006D630A"/>
    <w:rsid w:val="006F4A0F"/>
    <w:rsid w:val="006F4A29"/>
    <w:rsid w:val="007002DC"/>
    <w:rsid w:val="00700624"/>
    <w:rsid w:val="0072048D"/>
    <w:rsid w:val="007243D4"/>
    <w:rsid w:val="007315A0"/>
    <w:rsid w:val="00732D9B"/>
    <w:rsid w:val="0074467C"/>
    <w:rsid w:val="0075172B"/>
    <w:rsid w:val="00756190"/>
    <w:rsid w:val="007621A8"/>
    <w:rsid w:val="007713BE"/>
    <w:rsid w:val="00781B64"/>
    <w:rsid w:val="00783246"/>
    <w:rsid w:val="0079442F"/>
    <w:rsid w:val="007A16A5"/>
    <w:rsid w:val="007A5F0A"/>
    <w:rsid w:val="007B1A9B"/>
    <w:rsid w:val="007B6599"/>
    <w:rsid w:val="007C00B1"/>
    <w:rsid w:val="007C0993"/>
    <w:rsid w:val="007C2ED2"/>
    <w:rsid w:val="007C4F3A"/>
    <w:rsid w:val="007D2EF0"/>
    <w:rsid w:val="007E2351"/>
    <w:rsid w:val="007F3C0C"/>
    <w:rsid w:val="00800315"/>
    <w:rsid w:val="00801336"/>
    <w:rsid w:val="00823875"/>
    <w:rsid w:val="008260E8"/>
    <w:rsid w:val="00831A38"/>
    <w:rsid w:val="008601BD"/>
    <w:rsid w:val="00863CBA"/>
    <w:rsid w:val="008807A2"/>
    <w:rsid w:val="00886A8B"/>
    <w:rsid w:val="00896744"/>
    <w:rsid w:val="008A019A"/>
    <w:rsid w:val="008A6D18"/>
    <w:rsid w:val="008B61EE"/>
    <w:rsid w:val="008C05CB"/>
    <w:rsid w:val="008C4390"/>
    <w:rsid w:val="008C4648"/>
    <w:rsid w:val="008C7870"/>
    <w:rsid w:val="008E78DE"/>
    <w:rsid w:val="008F3D6E"/>
    <w:rsid w:val="00900740"/>
    <w:rsid w:val="009045A6"/>
    <w:rsid w:val="00913895"/>
    <w:rsid w:val="00922A1B"/>
    <w:rsid w:val="00935EE7"/>
    <w:rsid w:val="00944453"/>
    <w:rsid w:val="00953F35"/>
    <w:rsid w:val="00954CF3"/>
    <w:rsid w:val="00963659"/>
    <w:rsid w:val="00990219"/>
    <w:rsid w:val="00996698"/>
    <w:rsid w:val="009A3F53"/>
    <w:rsid w:val="009B4F0F"/>
    <w:rsid w:val="009B6E6B"/>
    <w:rsid w:val="009C1A76"/>
    <w:rsid w:val="009D2887"/>
    <w:rsid w:val="009D688F"/>
    <w:rsid w:val="009E383F"/>
    <w:rsid w:val="009E7968"/>
    <w:rsid w:val="009F559E"/>
    <w:rsid w:val="00A02521"/>
    <w:rsid w:val="00A04C8A"/>
    <w:rsid w:val="00A13D6A"/>
    <w:rsid w:val="00A231FB"/>
    <w:rsid w:val="00A238CA"/>
    <w:rsid w:val="00A278F3"/>
    <w:rsid w:val="00A31253"/>
    <w:rsid w:val="00A40BE6"/>
    <w:rsid w:val="00A46A3B"/>
    <w:rsid w:val="00A52D44"/>
    <w:rsid w:val="00A56E35"/>
    <w:rsid w:val="00A61BD8"/>
    <w:rsid w:val="00A76253"/>
    <w:rsid w:val="00A81E92"/>
    <w:rsid w:val="00A8239B"/>
    <w:rsid w:val="00AA5345"/>
    <w:rsid w:val="00AA694C"/>
    <w:rsid w:val="00AA7185"/>
    <w:rsid w:val="00AB0F60"/>
    <w:rsid w:val="00AC025C"/>
    <w:rsid w:val="00AD41FA"/>
    <w:rsid w:val="00AD6FB7"/>
    <w:rsid w:val="00AE3F52"/>
    <w:rsid w:val="00AF7913"/>
    <w:rsid w:val="00B056C8"/>
    <w:rsid w:val="00B31455"/>
    <w:rsid w:val="00B43D21"/>
    <w:rsid w:val="00B46E31"/>
    <w:rsid w:val="00B514C1"/>
    <w:rsid w:val="00B6568B"/>
    <w:rsid w:val="00B7198A"/>
    <w:rsid w:val="00B75039"/>
    <w:rsid w:val="00B81256"/>
    <w:rsid w:val="00B81382"/>
    <w:rsid w:val="00B83931"/>
    <w:rsid w:val="00B867C2"/>
    <w:rsid w:val="00BB1114"/>
    <w:rsid w:val="00BD1B88"/>
    <w:rsid w:val="00BD3B5B"/>
    <w:rsid w:val="00BD3E36"/>
    <w:rsid w:val="00BE73E5"/>
    <w:rsid w:val="00BE7B58"/>
    <w:rsid w:val="00BF60F1"/>
    <w:rsid w:val="00BF6F6B"/>
    <w:rsid w:val="00C03F65"/>
    <w:rsid w:val="00C07F8A"/>
    <w:rsid w:val="00C113D7"/>
    <w:rsid w:val="00C11540"/>
    <w:rsid w:val="00C2011F"/>
    <w:rsid w:val="00C20990"/>
    <w:rsid w:val="00C429FF"/>
    <w:rsid w:val="00C43EF0"/>
    <w:rsid w:val="00C54A7E"/>
    <w:rsid w:val="00C72ECC"/>
    <w:rsid w:val="00C75A0B"/>
    <w:rsid w:val="00C953EB"/>
    <w:rsid w:val="00C96AEB"/>
    <w:rsid w:val="00CA17C9"/>
    <w:rsid w:val="00CA4F0B"/>
    <w:rsid w:val="00CC7A3D"/>
    <w:rsid w:val="00CD361E"/>
    <w:rsid w:val="00D061E9"/>
    <w:rsid w:val="00D12140"/>
    <w:rsid w:val="00D14945"/>
    <w:rsid w:val="00D203E4"/>
    <w:rsid w:val="00D419FA"/>
    <w:rsid w:val="00D4369A"/>
    <w:rsid w:val="00D440D5"/>
    <w:rsid w:val="00D44BC7"/>
    <w:rsid w:val="00D47269"/>
    <w:rsid w:val="00D52CBA"/>
    <w:rsid w:val="00D546C9"/>
    <w:rsid w:val="00D60028"/>
    <w:rsid w:val="00D67D76"/>
    <w:rsid w:val="00D71FFB"/>
    <w:rsid w:val="00D75ED9"/>
    <w:rsid w:val="00D80618"/>
    <w:rsid w:val="00D81221"/>
    <w:rsid w:val="00D8629A"/>
    <w:rsid w:val="00D87E14"/>
    <w:rsid w:val="00D90FC4"/>
    <w:rsid w:val="00D9387F"/>
    <w:rsid w:val="00DB1285"/>
    <w:rsid w:val="00DB3C2D"/>
    <w:rsid w:val="00DB5C6F"/>
    <w:rsid w:val="00DB602C"/>
    <w:rsid w:val="00DB7319"/>
    <w:rsid w:val="00DC4CA6"/>
    <w:rsid w:val="00DE678D"/>
    <w:rsid w:val="00E03790"/>
    <w:rsid w:val="00E058C0"/>
    <w:rsid w:val="00E15286"/>
    <w:rsid w:val="00E26CD4"/>
    <w:rsid w:val="00E27A3A"/>
    <w:rsid w:val="00E4761B"/>
    <w:rsid w:val="00E615E8"/>
    <w:rsid w:val="00E65262"/>
    <w:rsid w:val="00E664B8"/>
    <w:rsid w:val="00E71E4D"/>
    <w:rsid w:val="00E774EB"/>
    <w:rsid w:val="00E858A4"/>
    <w:rsid w:val="00E90FFD"/>
    <w:rsid w:val="00EA03F5"/>
    <w:rsid w:val="00EB0722"/>
    <w:rsid w:val="00EB13F8"/>
    <w:rsid w:val="00EB7DD3"/>
    <w:rsid w:val="00EC177A"/>
    <w:rsid w:val="00EC748F"/>
    <w:rsid w:val="00ED293C"/>
    <w:rsid w:val="00EE4EC7"/>
    <w:rsid w:val="00F101CF"/>
    <w:rsid w:val="00F139AD"/>
    <w:rsid w:val="00F33C07"/>
    <w:rsid w:val="00F34521"/>
    <w:rsid w:val="00F35DE7"/>
    <w:rsid w:val="00F43965"/>
    <w:rsid w:val="00F47645"/>
    <w:rsid w:val="00F530C7"/>
    <w:rsid w:val="00F559D0"/>
    <w:rsid w:val="00F57B11"/>
    <w:rsid w:val="00F722A3"/>
    <w:rsid w:val="00F90270"/>
    <w:rsid w:val="00F914BA"/>
    <w:rsid w:val="00F9577E"/>
    <w:rsid w:val="00FA0411"/>
    <w:rsid w:val="00FA3741"/>
    <w:rsid w:val="00FB606D"/>
    <w:rsid w:val="00FD4E5A"/>
    <w:rsid w:val="00FD5377"/>
    <w:rsid w:val="00FE1A4B"/>
    <w:rsid w:val="00FE2296"/>
    <w:rsid w:val="00FE4CB7"/>
    <w:rsid w:val="00FE4D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
    <w:next w:val="Normln"/>
    <w:link w:val="Nadpis2Char"/>
    <w:uiPriority w:val="99"/>
    <w:qFormat/>
    <w:rsid w:val="00D440D5"/>
    <w:pPr>
      <w:keepNext/>
      <w:spacing w:before="240" w:after="60"/>
      <w:outlineLvl w:val="1"/>
    </w:pPr>
    <w:rPr>
      <w:b/>
      <w:bCs/>
      <w:i/>
      <w:iCs/>
      <w:sz w:val="28"/>
      <w:szCs w:val="28"/>
    </w:rPr>
  </w:style>
  <w:style w:type="paragraph" w:styleId="Nadpis3">
    <w:name w:val="heading 3"/>
    <w:basedOn w:val="Normln"/>
    <w:next w:val="Normln"/>
    <w:link w:val="Nadpis3Char"/>
    <w:uiPriority w:val="9"/>
    <w:semiHidden/>
    <w:unhideWhenUsed/>
    <w:qFormat/>
    <w:rsid w:val="003C355D"/>
    <w:pPr>
      <w:keepNext/>
      <w:spacing w:before="240" w:after="60"/>
      <w:outlineLvl w:val="2"/>
    </w:pPr>
    <w:rPr>
      <w:rFonts w:ascii="Cambria" w:hAnsi="Cambria" w:cs="Times New Roman"/>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Nadpis opatrenia  1 Char"/>
    <w:link w:val="Nadpis1"/>
    <w:uiPriority w:val="9"/>
    <w:locked/>
    <w:rPr>
      <w:rFonts w:ascii="Cambria" w:eastAsia="Times New Roman" w:hAnsi="Cambria" w:cs="Times New Roman"/>
      <w:b/>
      <w:bCs/>
      <w:kern w:val="32"/>
      <w:sz w:val="32"/>
      <w:szCs w:val="32"/>
      <w:lang w:val="x-none" w:eastAsia="cs-CZ"/>
    </w:rPr>
  </w:style>
  <w:style w:type="character" w:customStyle="1" w:styleId="Nadpis2Char">
    <w:name w:val="Nadpis 2 Char"/>
    <w:link w:val="Nadpis2"/>
    <w:uiPriority w:val="9"/>
    <w:semiHidden/>
    <w:locked/>
    <w:rPr>
      <w:rFonts w:ascii="Cambria" w:eastAsia="Times New Roman" w:hAnsi="Cambria" w:cs="Times New Roman"/>
      <w:b/>
      <w:bCs/>
      <w:i/>
      <w:iCs/>
      <w:sz w:val="28"/>
      <w:szCs w:val="28"/>
      <w:lang w:val="x-none" w:eastAsia="cs-CZ"/>
    </w:rPr>
  </w:style>
  <w:style w:type="character" w:customStyle="1" w:styleId="Nadpis3Char">
    <w:name w:val="Nadpis 3 Char"/>
    <w:link w:val="Nadpis3"/>
    <w:uiPriority w:val="9"/>
    <w:semiHidden/>
    <w:locked/>
    <w:rsid w:val="003C355D"/>
    <w:rPr>
      <w:rFonts w:ascii="Cambria" w:eastAsia="Times New Roman" w:hAnsi="Cambria" w:cs="Times New Roman"/>
      <w:b/>
      <w:bCs/>
      <w:sz w:val="26"/>
      <w:szCs w:val="26"/>
      <w:lang w:val="x-none" w:eastAsia="cs-CZ"/>
    </w:rPr>
  </w:style>
  <w:style w:type="paragraph" w:customStyle="1" w:styleId="tl11ptTuniernaPodaokrajaVavo019cmRiadkova">
    <w:name w:val="Štýl 11 pt Tučné Čierna Podľa okraja Vľavo:  019 cm Riadkova..."/>
    <w:next w:val="Normln"/>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uiPriority w:val="99"/>
    <w:rsid w:val="004337D2"/>
    <w:rPr>
      <w:rFonts w:ascii="Arial" w:hAnsi="Arial" w:cs="Arial"/>
      <w:b/>
      <w:bCs/>
      <w:sz w:val="20"/>
      <w:szCs w:val="20"/>
      <w:lang w:val="sk-SK" w:eastAsia="sk-SK"/>
    </w:rPr>
  </w:style>
  <w:style w:type="paragraph" w:customStyle="1" w:styleId="Textpoznmky">
    <w:name w:val="Text poznámky"/>
    <w:basedOn w:val="Normln"/>
    <w:autoRedefine/>
    <w:uiPriority w:val="99"/>
    <w:rsid w:val="001F67E7"/>
    <w:pPr>
      <w:numPr>
        <w:numId w:val="4"/>
      </w:numPr>
      <w:spacing w:line="240" w:lineRule="auto"/>
    </w:pPr>
  </w:style>
  <w:style w:type="table" w:styleId="Mkatabulky">
    <w:name w:val="Table Grid"/>
    <w:basedOn w:val="Normlntabul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pat">
    <w:name w:val="footer"/>
    <w:basedOn w:val="Normln"/>
    <w:link w:val="ZpatChar"/>
    <w:uiPriority w:val="99"/>
    <w:rsid w:val="0072048D"/>
    <w:pPr>
      <w:tabs>
        <w:tab w:val="center" w:pos="4536"/>
        <w:tab w:val="right" w:pos="9072"/>
      </w:tabs>
    </w:pPr>
  </w:style>
  <w:style w:type="character" w:customStyle="1" w:styleId="ZpatChar">
    <w:name w:val="Zápatí Char"/>
    <w:link w:val="Zpat"/>
    <w:uiPriority w:val="99"/>
    <w:locked/>
    <w:rPr>
      <w:rFonts w:ascii="Arial" w:hAnsi="Arial" w:cs="Arial"/>
      <w:sz w:val="24"/>
      <w:szCs w:val="24"/>
      <w:lang w:val="x-none" w:eastAsia="cs-CZ"/>
    </w:rPr>
  </w:style>
  <w:style w:type="paragraph" w:customStyle="1" w:styleId="Normlny1">
    <w:name w:val="Normálny1"/>
    <w:next w:val="Normln"/>
    <w:qFormat/>
    <w:rsid w:val="00A40BE6"/>
    <w:pPr>
      <w:spacing w:before="120" w:after="120" w:line="360" w:lineRule="auto"/>
      <w:ind w:firstLine="709"/>
      <w:jc w:val="both"/>
    </w:pPr>
    <w:rPr>
      <w:rFonts w:ascii="Arial" w:hAnsi="Arial" w:cs="Arial"/>
      <w:sz w:val="24"/>
      <w:szCs w:val="24"/>
      <w:lang w:eastAsia="cs-CZ"/>
    </w:rPr>
  </w:style>
  <w:style w:type="character" w:styleId="slostrnky">
    <w:name w:val="page number"/>
    <w:uiPriority w:val="99"/>
    <w:rsid w:val="0072048D"/>
    <w:rPr>
      <w:rFonts w:cs="Times New Roman"/>
    </w:rPr>
  </w:style>
  <w:style w:type="character" w:styleId="Siln">
    <w:name w:val="Strong"/>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link w:val="Textbubliny"/>
    <w:uiPriority w:val="99"/>
    <w:semiHidden/>
    <w:locked/>
    <w:rsid w:val="00E774EB"/>
    <w:rPr>
      <w:rFonts w:ascii="Tahoma" w:hAnsi="Tahoma" w:cs="Tahoma"/>
      <w:sz w:val="16"/>
      <w:szCs w:val="16"/>
      <w:lang w:val="x-none" w:eastAsia="cs-CZ"/>
    </w:rPr>
  </w:style>
  <w:style w:type="paragraph" w:styleId="Zhlav">
    <w:name w:val="header"/>
    <w:basedOn w:val="Normln"/>
    <w:link w:val="ZhlavChar"/>
    <w:uiPriority w:val="99"/>
    <w:unhideWhenUsed/>
    <w:rsid w:val="00335024"/>
    <w:pPr>
      <w:tabs>
        <w:tab w:val="center" w:pos="4536"/>
        <w:tab w:val="right" w:pos="9072"/>
      </w:tabs>
    </w:pPr>
  </w:style>
  <w:style w:type="character" w:customStyle="1" w:styleId="ZhlavChar">
    <w:name w:val="Záhlaví Char"/>
    <w:link w:val="Zhlav"/>
    <w:uiPriority w:val="99"/>
    <w:locked/>
    <w:rsid w:val="00335024"/>
    <w:rPr>
      <w:rFonts w:ascii="Arial Narrow" w:hAnsi="Arial Narrow" w:cs="Arial"/>
      <w:sz w:val="24"/>
      <w:szCs w:val="24"/>
      <w:lang w:val="x-none"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695830">
      <w:marLeft w:val="0"/>
      <w:marRight w:val="0"/>
      <w:marTop w:val="0"/>
      <w:marBottom w:val="0"/>
      <w:divBdr>
        <w:top w:val="none" w:sz="0" w:space="0" w:color="auto"/>
        <w:left w:val="none" w:sz="0" w:space="0" w:color="auto"/>
        <w:bottom w:val="none" w:sz="0" w:space="0" w:color="auto"/>
        <w:right w:val="none" w:sz="0" w:space="0" w:color="auto"/>
      </w:divBdr>
    </w:div>
    <w:div w:id="1823695831">
      <w:marLeft w:val="0"/>
      <w:marRight w:val="0"/>
      <w:marTop w:val="0"/>
      <w:marBottom w:val="0"/>
      <w:divBdr>
        <w:top w:val="none" w:sz="0" w:space="0" w:color="auto"/>
        <w:left w:val="none" w:sz="0" w:space="0" w:color="auto"/>
        <w:bottom w:val="none" w:sz="0" w:space="0" w:color="auto"/>
        <w:right w:val="none" w:sz="0" w:space="0" w:color="auto"/>
      </w:divBdr>
    </w:div>
    <w:div w:id="1823695832">
      <w:marLeft w:val="0"/>
      <w:marRight w:val="0"/>
      <w:marTop w:val="0"/>
      <w:marBottom w:val="0"/>
      <w:divBdr>
        <w:top w:val="none" w:sz="0" w:space="0" w:color="auto"/>
        <w:left w:val="none" w:sz="0" w:space="0" w:color="auto"/>
        <w:bottom w:val="none" w:sz="0" w:space="0" w:color="auto"/>
        <w:right w:val="none" w:sz="0" w:space="0" w:color="auto"/>
      </w:divBdr>
    </w:div>
    <w:div w:id="1823695833">
      <w:marLeft w:val="0"/>
      <w:marRight w:val="0"/>
      <w:marTop w:val="0"/>
      <w:marBottom w:val="0"/>
      <w:divBdr>
        <w:top w:val="none" w:sz="0" w:space="0" w:color="auto"/>
        <w:left w:val="none" w:sz="0" w:space="0" w:color="auto"/>
        <w:bottom w:val="none" w:sz="0" w:space="0" w:color="auto"/>
        <w:right w:val="none" w:sz="0" w:space="0" w:color="auto"/>
      </w:divBdr>
    </w:div>
    <w:div w:id="1823695835">
      <w:marLeft w:val="0"/>
      <w:marRight w:val="0"/>
      <w:marTop w:val="0"/>
      <w:marBottom w:val="0"/>
      <w:divBdr>
        <w:top w:val="none" w:sz="0" w:space="0" w:color="auto"/>
        <w:left w:val="none" w:sz="0" w:space="0" w:color="auto"/>
        <w:bottom w:val="none" w:sz="0" w:space="0" w:color="auto"/>
        <w:right w:val="none" w:sz="0" w:space="0" w:color="auto"/>
      </w:divBdr>
      <w:divsChild>
        <w:div w:id="1823695839">
          <w:marLeft w:val="0"/>
          <w:marRight w:val="0"/>
          <w:marTop w:val="0"/>
          <w:marBottom w:val="0"/>
          <w:divBdr>
            <w:top w:val="none" w:sz="0" w:space="0" w:color="auto"/>
            <w:left w:val="none" w:sz="0" w:space="0" w:color="auto"/>
            <w:bottom w:val="none" w:sz="0" w:space="0" w:color="auto"/>
            <w:right w:val="none" w:sz="0" w:space="0" w:color="auto"/>
          </w:divBdr>
          <w:divsChild>
            <w:div w:id="1823695836">
              <w:marLeft w:val="0"/>
              <w:marRight w:val="0"/>
              <w:marTop w:val="0"/>
              <w:marBottom w:val="0"/>
              <w:divBdr>
                <w:top w:val="single" w:sz="2" w:space="0" w:color="000000"/>
                <w:left w:val="single" w:sz="2" w:space="0" w:color="000000"/>
                <w:bottom w:val="single" w:sz="2" w:space="0" w:color="000000"/>
                <w:right w:val="single" w:sz="2" w:space="0" w:color="000000"/>
              </w:divBdr>
              <w:divsChild>
                <w:div w:id="1823695840">
                  <w:marLeft w:val="1878"/>
                  <w:marRight w:val="0"/>
                  <w:marTop w:val="0"/>
                  <w:marBottom w:val="0"/>
                  <w:divBdr>
                    <w:top w:val="none" w:sz="0" w:space="0" w:color="auto"/>
                    <w:left w:val="none" w:sz="0" w:space="0" w:color="auto"/>
                    <w:bottom w:val="none" w:sz="0" w:space="0" w:color="auto"/>
                    <w:right w:val="none" w:sz="0" w:space="0" w:color="auto"/>
                  </w:divBdr>
                  <w:divsChild>
                    <w:div w:id="1823695841">
                      <w:marLeft w:val="0"/>
                      <w:marRight w:val="0"/>
                      <w:marTop w:val="0"/>
                      <w:marBottom w:val="0"/>
                      <w:divBdr>
                        <w:top w:val="none" w:sz="0" w:space="0" w:color="auto"/>
                        <w:left w:val="none" w:sz="0" w:space="0" w:color="auto"/>
                        <w:bottom w:val="none" w:sz="0" w:space="0" w:color="auto"/>
                        <w:right w:val="none" w:sz="0" w:space="0" w:color="auto"/>
                      </w:divBdr>
                      <w:divsChild>
                        <w:div w:id="1823695843">
                          <w:marLeft w:val="0"/>
                          <w:marRight w:val="0"/>
                          <w:marTop w:val="0"/>
                          <w:marBottom w:val="0"/>
                          <w:divBdr>
                            <w:top w:val="none" w:sz="0" w:space="0" w:color="auto"/>
                            <w:left w:val="none" w:sz="0" w:space="0" w:color="auto"/>
                            <w:bottom w:val="none" w:sz="0" w:space="0" w:color="auto"/>
                            <w:right w:val="none" w:sz="0" w:space="0" w:color="auto"/>
                          </w:divBdr>
                          <w:divsChild>
                            <w:div w:id="1823695842">
                              <w:marLeft w:val="0"/>
                              <w:marRight w:val="0"/>
                              <w:marTop w:val="0"/>
                              <w:marBottom w:val="0"/>
                              <w:divBdr>
                                <w:top w:val="none" w:sz="0" w:space="0" w:color="auto"/>
                                <w:left w:val="none" w:sz="0" w:space="0" w:color="auto"/>
                                <w:bottom w:val="none" w:sz="0" w:space="0" w:color="auto"/>
                                <w:right w:val="none" w:sz="0" w:space="0" w:color="auto"/>
                              </w:divBdr>
                              <w:divsChild>
                                <w:div w:id="1823695844">
                                  <w:marLeft w:val="0"/>
                                  <w:marRight w:val="2317"/>
                                  <w:marTop w:val="0"/>
                                  <w:marBottom w:val="0"/>
                                  <w:divBdr>
                                    <w:top w:val="none" w:sz="0" w:space="0" w:color="auto"/>
                                    <w:left w:val="none" w:sz="0" w:space="0" w:color="auto"/>
                                    <w:bottom w:val="none" w:sz="0" w:space="0" w:color="auto"/>
                                    <w:right w:val="none" w:sz="0" w:space="0" w:color="auto"/>
                                  </w:divBdr>
                                  <w:divsChild>
                                    <w:div w:id="1823695834">
                                      <w:marLeft w:val="0"/>
                                      <w:marRight w:val="0"/>
                                      <w:marTop w:val="0"/>
                                      <w:marBottom w:val="0"/>
                                      <w:divBdr>
                                        <w:top w:val="none" w:sz="0" w:space="0" w:color="auto"/>
                                        <w:left w:val="none" w:sz="0" w:space="0" w:color="auto"/>
                                        <w:bottom w:val="none" w:sz="0" w:space="0" w:color="auto"/>
                                        <w:right w:val="none" w:sz="0" w:space="0" w:color="auto"/>
                                      </w:divBdr>
                                    </w:div>
                                    <w:div w:id="1823695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23695838">
      <w:marLeft w:val="0"/>
      <w:marRight w:val="0"/>
      <w:marTop w:val="0"/>
      <w:marBottom w:val="0"/>
      <w:divBdr>
        <w:top w:val="none" w:sz="0" w:space="0" w:color="auto"/>
        <w:left w:val="none" w:sz="0" w:space="0" w:color="auto"/>
        <w:bottom w:val="none" w:sz="0" w:space="0" w:color="auto"/>
        <w:right w:val="none" w:sz="0" w:space="0" w:color="auto"/>
      </w:divBdr>
    </w:div>
    <w:div w:id="1823695845">
      <w:marLeft w:val="0"/>
      <w:marRight w:val="0"/>
      <w:marTop w:val="0"/>
      <w:marBottom w:val="0"/>
      <w:divBdr>
        <w:top w:val="none" w:sz="0" w:space="0" w:color="auto"/>
        <w:left w:val="none" w:sz="0" w:space="0" w:color="auto"/>
        <w:bottom w:val="none" w:sz="0" w:space="0" w:color="auto"/>
        <w:right w:val="none" w:sz="0" w:space="0" w:color="auto"/>
      </w:divBdr>
    </w:div>
    <w:div w:id="182369584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546F26-41E0-4702-8EA7-CBCEF0ABF7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12</Pages>
  <Words>3025</Words>
  <Characters>17244</Characters>
  <Application>Microsoft Office Word</Application>
  <DocSecurity>0</DocSecurity>
  <Lines>143</Lines>
  <Paragraphs>40</Paragraphs>
  <ScaleCrop>false</ScaleCrop>
  <HeadingPairs>
    <vt:vector size="2" baseType="variant">
      <vt:variant>
        <vt:lpstr>Název</vt:lpstr>
      </vt:variant>
      <vt:variant>
        <vt:i4>1</vt:i4>
      </vt:variant>
    </vt:vector>
  </HeadingPairs>
  <TitlesOfParts>
    <vt:vector size="1" baseType="lpstr">
      <vt:lpstr>Poznámky Úč NUJ</vt:lpstr>
    </vt:vector>
  </TitlesOfParts>
  <Company>CSW</Company>
  <LinksUpToDate>false</LinksUpToDate>
  <CharactersWithSpaces>20229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NUJ</dc:title>
  <dc:subject/>
  <dc:creator>Rastislav.Burza@csw.sk</dc:creator>
  <cp:keywords/>
  <dc:description>&lt;?template name="Účtovná záverka NO 2013" version="1.02"?&gt;</dc:description>
  <cp:lastModifiedBy>Terézia Žemberyová</cp:lastModifiedBy>
  <cp:revision>8</cp:revision>
  <cp:lastPrinted>2015-06-24T08:18:00Z</cp:lastPrinted>
  <dcterms:created xsi:type="dcterms:W3CDTF">2015-05-22T06:44:00Z</dcterms:created>
  <dcterms:modified xsi:type="dcterms:W3CDTF">2015-06-30T08:34:00Z</dcterms:modified>
</cp:coreProperties>
</file>