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20B5ED" w14:textId="173D729F" w:rsidR="004D3B4A" w:rsidRPr="00891481" w:rsidRDefault="004D3B4A" w:rsidP="00B50225">
      <w:pPr>
        <w:pStyle w:val="Nadpis1"/>
        <w:tabs>
          <w:tab w:val="clear" w:pos="450"/>
          <w:tab w:val="num" w:pos="360"/>
        </w:tabs>
        <w:spacing w:after="60"/>
        <w:ind w:left="360"/>
        <w:rPr>
          <w:szCs w:val="18"/>
        </w:rPr>
      </w:pPr>
      <w:bookmarkStart w:id="0" w:name="_Toc530739894"/>
      <w:r w:rsidRPr="00FD3474">
        <w:rPr>
          <w:szCs w:val="18"/>
        </w:rPr>
        <w:t>Informácie o účtovnej jednotke</w:t>
      </w:r>
      <w:bookmarkEnd w:id="0"/>
    </w:p>
    <w:p w14:paraId="59F0296D" w14:textId="77777777" w:rsidR="004D3B4A" w:rsidRPr="008C0838" w:rsidRDefault="004D3B4A" w:rsidP="004D3B4A">
      <w:pPr>
        <w:pStyle w:val="Zkladntext"/>
        <w:rPr>
          <w:szCs w:val="18"/>
        </w:rPr>
      </w:pPr>
    </w:p>
    <w:p w14:paraId="6C50BD9A" w14:textId="77777777" w:rsidR="00E31CCE" w:rsidRDefault="00E31CCE" w:rsidP="00E31CCE">
      <w:pPr>
        <w:pStyle w:val="Nadpis2"/>
        <w:numPr>
          <w:ilvl w:val="0"/>
          <w:numId w:val="2"/>
        </w:numPr>
      </w:pPr>
      <w:r>
        <w:t>Založenie spoločnosti</w:t>
      </w:r>
    </w:p>
    <w:p w14:paraId="7086BF05" w14:textId="77777777" w:rsidR="00E31CCE" w:rsidRDefault="00E31CCE" w:rsidP="00E31CCE">
      <w:pPr>
        <w:pStyle w:val="Zkladntext"/>
      </w:pPr>
      <w:r>
        <w:t xml:space="preserve">Spoločnosť MC </w:t>
      </w:r>
      <w:proofErr w:type="spellStart"/>
      <w:r>
        <w:t>Syncro</w:t>
      </w:r>
      <w:proofErr w:type="spellEnd"/>
      <w:r>
        <w:t xml:space="preserve"> Bratislava, s r. o. (ďalej len Spoločnosť), bola založená 19. </w:t>
      </w:r>
      <w:proofErr w:type="spellStart"/>
      <w:r>
        <w:t>oktobra</w:t>
      </w:r>
      <w:proofErr w:type="spellEnd"/>
      <w:r>
        <w:t xml:space="preserve"> 2001 a do obchodného registra bola zapísaná 10. decembra 2001 (Obchodný register Okresného súdu Bratislava IV v Bratislave, oddiel s.r.o., vložka 25601/B). </w:t>
      </w:r>
    </w:p>
    <w:p w14:paraId="7C5B093D" w14:textId="77777777" w:rsidR="00E31CCE" w:rsidRPr="0060790D" w:rsidRDefault="00E31CCE" w:rsidP="00E31CCE">
      <w:pPr>
        <w:rPr>
          <w:sz w:val="18"/>
          <w:szCs w:val="18"/>
        </w:rPr>
      </w:pPr>
    </w:p>
    <w:p w14:paraId="4B7E750D" w14:textId="77777777" w:rsidR="00E31CCE" w:rsidRDefault="00E31CCE" w:rsidP="00E31CCE">
      <w:pPr>
        <w:pStyle w:val="Nadpis2"/>
        <w:numPr>
          <w:ilvl w:val="0"/>
          <w:numId w:val="2"/>
        </w:numPr>
      </w:pPr>
      <w:bookmarkStart w:id="1" w:name="_Toc530739896"/>
      <w:r>
        <w:t>Hlavnými činnosťami Spoločnosti sú:</w:t>
      </w:r>
      <w:bookmarkEnd w:id="1"/>
    </w:p>
    <w:p w14:paraId="4D5D525B" w14:textId="77777777" w:rsidR="00E31CCE" w:rsidRDefault="00E31CCE" w:rsidP="00E31CCE">
      <w:pPr>
        <w:pStyle w:val="Zkladntext"/>
      </w:pPr>
      <w:r w:rsidRPr="00D91079">
        <w:t>– montáž kompletných kolies pre významných výrobcov v oblasti automobilového priemyslu.</w:t>
      </w:r>
      <w:r>
        <w:t xml:space="preserve"> </w:t>
      </w:r>
    </w:p>
    <w:p w14:paraId="62BB16DE" w14:textId="77777777" w:rsidR="00E31CCE" w:rsidRDefault="00E31CCE" w:rsidP="00E31CCE">
      <w:pPr>
        <w:pStyle w:val="Zkladntext"/>
      </w:pPr>
    </w:p>
    <w:p w14:paraId="3E693BC5" w14:textId="77777777" w:rsidR="00E31CCE" w:rsidRDefault="00E31CCE" w:rsidP="00E31CCE">
      <w:pPr>
        <w:pStyle w:val="Nadpis2"/>
        <w:numPr>
          <w:ilvl w:val="0"/>
          <w:numId w:val="2"/>
        </w:numPr>
      </w:pPr>
      <w:r>
        <w:t xml:space="preserve">Počet zamestnancov </w:t>
      </w:r>
    </w:p>
    <w:p w14:paraId="6626D320" w14:textId="77777777" w:rsidR="00E31CCE" w:rsidRDefault="00E31CCE" w:rsidP="00E31CCE">
      <w:pPr>
        <w:pStyle w:val="Zkladntext"/>
      </w:pPr>
      <w:r>
        <w:t>Údaje o počte zamestnancov za bežné účtovné obdobie a bezprostredne predchádzajúce účtovné obdobie sú uvedené v nasledujúcom prehľade:</w:t>
      </w:r>
    </w:p>
    <w:p w14:paraId="0CB6F066" w14:textId="77777777" w:rsidR="002B7DFA" w:rsidRDefault="002B7DFA" w:rsidP="00E31CCE">
      <w:pPr>
        <w:pStyle w:val="Zkladntext"/>
      </w:pPr>
    </w:p>
    <w:bookmarkStart w:id="2" w:name="_MON_1405921752"/>
    <w:bookmarkEnd w:id="2"/>
    <w:p w14:paraId="613141F5" w14:textId="0937DEA2" w:rsidR="002B7DFA" w:rsidRDefault="00484144" w:rsidP="00E31CCE">
      <w:pPr>
        <w:pStyle w:val="Zkladntext"/>
      </w:pPr>
      <w:r>
        <w:object w:dxaOrig="9134" w:dyaOrig="1403" w14:anchorId="39BC4A1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8.9pt;height:75.75pt" o:ole="" o:preferrelative="f">
            <v:imagedata r:id="rId13" o:title=""/>
            <o:lock v:ext="edit" aspectratio="f"/>
          </v:shape>
          <o:OLEObject Type="Embed" ProgID="Excel.Sheet.12" ShapeID="_x0000_i1025" DrawAspect="Content" ObjectID="_1497259096" r:id="rId14"/>
        </w:object>
      </w:r>
    </w:p>
    <w:p w14:paraId="0D7674C6" w14:textId="77777777" w:rsidR="002B7DFA" w:rsidRDefault="002B7DFA" w:rsidP="002B7DFA">
      <w:pPr>
        <w:pStyle w:val="Nadpis2"/>
        <w:numPr>
          <w:ilvl w:val="0"/>
          <w:numId w:val="0"/>
        </w:numPr>
        <w:ind w:left="360"/>
      </w:pPr>
    </w:p>
    <w:p w14:paraId="05A3A9DB" w14:textId="77777777" w:rsidR="00E31CCE" w:rsidRDefault="00E31CCE" w:rsidP="00E31CCE">
      <w:pPr>
        <w:pStyle w:val="Nadpis2"/>
        <w:numPr>
          <w:ilvl w:val="0"/>
          <w:numId w:val="2"/>
        </w:numPr>
      </w:pPr>
      <w:r>
        <w:t>Údaje o neobmedzenom ručení</w:t>
      </w:r>
    </w:p>
    <w:p w14:paraId="72B7E28A" w14:textId="77777777" w:rsidR="00E31CCE" w:rsidRDefault="00E31CCE" w:rsidP="00E31CCE">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137AB9E1" w14:textId="77777777" w:rsidR="00E31CCE" w:rsidRDefault="00E31CCE" w:rsidP="00E31CCE">
      <w:pPr>
        <w:pStyle w:val="Zkladntext"/>
      </w:pPr>
    </w:p>
    <w:p w14:paraId="66399606" w14:textId="77777777" w:rsidR="00E31CCE" w:rsidRDefault="00E31CCE" w:rsidP="00E31CCE">
      <w:pPr>
        <w:pStyle w:val="Nadpis2"/>
        <w:numPr>
          <w:ilvl w:val="0"/>
          <w:numId w:val="2"/>
        </w:numPr>
      </w:pPr>
      <w:r>
        <w:t>Právny dôvod na zostavenie účtovnej závierky</w:t>
      </w:r>
    </w:p>
    <w:p w14:paraId="4A3D413E" w14:textId="7A9EE887" w:rsidR="00E31CCE" w:rsidRDefault="00E31CCE" w:rsidP="00E31CCE">
      <w:pPr>
        <w:pStyle w:val="Zkladntext"/>
        <w:ind w:hanging="426"/>
      </w:pPr>
      <w:r>
        <w:tab/>
        <w:t>Účtovná závierka Spoločnosti k 31. decembru 201</w:t>
      </w:r>
      <w:r w:rsidR="00AA79B5">
        <w:t>4</w:t>
      </w:r>
      <w:r>
        <w:t xml:space="preserve"> je zostavená ako riadna účtovná závierka podľa § 17 ods. 6 zákona </w:t>
      </w:r>
      <w:r w:rsidRPr="009C33CC">
        <w:t>NR</w:t>
      </w:r>
      <w:r>
        <w:t> </w:t>
      </w:r>
      <w:r w:rsidRPr="009C33CC">
        <w:t>SR</w:t>
      </w:r>
      <w:r>
        <w:t xml:space="preserve"> č. 431/2002 Z. z. o účtovníctve za úč</w:t>
      </w:r>
      <w:r w:rsidR="00AA79B5">
        <w:t>tovné obdobie od 1. januára 2014</w:t>
      </w:r>
      <w:r>
        <w:t xml:space="preserve"> do 31. decembra 201</w:t>
      </w:r>
      <w:r w:rsidR="00AA79B5">
        <w:t>4</w:t>
      </w:r>
      <w:r>
        <w:t>.</w:t>
      </w:r>
    </w:p>
    <w:p w14:paraId="2AFCB1EE" w14:textId="77777777" w:rsidR="00E31CCE" w:rsidRDefault="00E31CCE" w:rsidP="00E31CCE">
      <w:pPr>
        <w:pStyle w:val="Zkladntext"/>
        <w:ind w:hanging="426"/>
      </w:pPr>
    </w:p>
    <w:p w14:paraId="3B42B919" w14:textId="77777777" w:rsidR="00E31CCE" w:rsidRDefault="00E31CCE" w:rsidP="00E31CCE">
      <w:pPr>
        <w:pStyle w:val="Nadpis2"/>
        <w:numPr>
          <w:ilvl w:val="0"/>
          <w:numId w:val="2"/>
        </w:numPr>
      </w:pPr>
      <w:r>
        <w:t>Dátum schválenia účtovnej závierky za predchádzajúce účtovné obdobie</w:t>
      </w:r>
    </w:p>
    <w:p w14:paraId="09C3D26C" w14:textId="3CDDDCE3" w:rsidR="00E31CCE" w:rsidRDefault="00E31CCE" w:rsidP="00E31CCE">
      <w:pPr>
        <w:pStyle w:val="Zkladntext"/>
        <w:ind w:hanging="426"/>
      </w:pPr>
      <w:r>
        <w:tab/>
        <w:t>Účtovná závierka</w:t>
      </w:r>
      <w:r w:rsidR="00AA79B5">
        <w:t xml:space="preserve"> Spoločnosti k 31. decembru 2013</w:t>
      </w:r>
      <w:r>
        <w:t>, za predchádzajúce účtovné obdobie, bola schválená va</w:t>
      </w:r>
      <w:r w:rsidR="00AA79B5">
        <w:t>lným zhromaždením Spoločnosti 30. júna 2014</w:t>
      </w:r>
      <w:r>
        <w:t>.</w:t>
      </w:r>
    </w:p>
    <w:p w14:paraId="386C20A6" w14:textId="77777777" w:rsidR="00E31CCE" w:rsidRDefault="00E31CCE" w:rsidP="00E31CCE">
      <w:pPr>
        <w:pStyle w:val="Zkladntext"/>
        <w:ind w:hanging="426"/>
      </w:pPr>
    </w:p>
    <w:p w14:paraId="272D489D" w14:textId="77777777" w:rsidR="00E31CCE" w:rsidRDefault="00E31CCE" w:rsidP="00E31CCE">
      <w:pPr>
        <w:pStyle w:val="Nadpis2"/>
        <w:numPr>
          <w:ilvl w:val="0"/>
          <w:numId w:val="2"/>
        </w:numPr>
      </w:pPr>
      <w:r>
        <w:t>Zverejnenie účtovnej závierky za predchádzajúce účtovné obdobie</w:t>
      </w:r>
    </w:p>
    <w:p w14:paraId="0F476D61" w14:textId="7F2A12E6" w:rsidR="00E31CCE" w:rsidRDefault="00E31CCE" w:rsidP="00E31CCE">
      <w:pPr>
        <w:pStyle w:val="Zkladntext"/>
      </w:pPr>
      <w:r w:rsidRPr="00194BFD">
        <w:t xml:space="preserve">Účtovná závierka Spoločnosti k 31. decembru </w:t>
      </w:r>
      <w:r w:rsidR="00AA79B5">
        <w:t>2013</w:t>
      </w:r>
      <w:r w:rsidRPr="00194BFD">
        <w:t xml:space="preserve"> spolu s výročnou správou a správou audítora o overení účtovnej závierky k 31. decembru </w:t>
      </w:r>
      <w:r w:rsidR="00AA79B5">
        <w:t>2013</w:t>
      </w:r>
      <w:r w:rsidRPr="00194BFD">
        <w:t xml:space="preserve"> </w:t>
      </w:r>
      <w:r>
        <w:t>ne</w:t>
      </w:r>
      <w:r w:rsidRPr="00194BFD">
        <w:t xml:space="preserve">bola </w:t>
      </w:r>
      <w:r>
        <w:t xml:space="preserve">zatiaľ </w:t>
      </w:r>
      <w:r w:rsidRPr="00194BFD">
        <w:t xml:space="preserve">uložená do zbierky listín obchodného registra. Súvaha a výkaz ziskov a strát za predchádzajúce účtovné obdobie </w:t>
      </w:r>
      <w:r>
        <w:t>ne</w:t>
      </w:r>
      <w:r w:rsidRPr="00194BFD">
        <w:t xml:space="preserve">boli </w:t>
      </w:r>
      <w:r>
        <w:t xml:space="preserve">zatiaľ </w:t>
      </w:r>
      <w:r w:rsidRPr="00194BFD">
        <w:t>zverejnené v </w:t>
      </w:r>
      <w:r>
        <w:t>O</w:t>
      </w:r>
      <w:r w:rsidRPr="00194BFD">
        <w:t>bchodnom vestníku.</w:t>
      </w:r>
    </w:p>
    <w:p w14:paraId="423BDA82" w14:textId="77777777" w:rsidR="00E31CCE" w:rsidRDefault="00E31CCE" w:rsidP="00E31CCE">
      <w:pPr>
        <w:pStyle w:val="Zkladntext"/>
      </w:pPr>
    </w:p>
    <w:p w14:paraId="0D3A96E1" w14:textId="77777777" w:rsidR="00E31CCE" w:rsidRDefault="00E31CCE" w:rsidP="00E31CCE">
      <w:pPr>
        <w:pStyle w:val="Nadpis2"/>
        <w:numPr>
          <w:ilvl w:val="0"/>
          <w:numId w:val="2"/>
        </w:numPr>
      </w:pPr>
      <w:r>
        <w:t>Schválenie audítora</w:t>
      </w:r>
    </w:p>
    <w:p w14:paraId="1BBAED90" w14:textId="62D8E735" w:rsidR="00E31CCE" w:rsidRDefault="00E71E2B" w:rsidP="00E31CCE">
      <w:pPr>
        <w:pStyle w:val="Zkladntext"/>
      </w:pPr>
      <w:r w:rsidRPr="00484144">
        <w:t>Valné zhromaždenie 30. júna 2014</w:t>
      </w:r>
      <w:r w:rsidR="00E31CCE" w:rsidRPr="00484144">
        <w:t xml:space="preserve"> schválilo spoločnosť KPMG Slovensko spol. s r.o. ako audítora na overenie účtovnej závierky za účtovné obdobie od 1. januára 201</w:t>
      </w:r>
      <w:r w:rsidRPr="00484144">
        <w:t>4 do 31. decembra 2014</w:t>
      </w:r>
      <w:r w:rsidR="00E31CCE" w:rsidRPr="00484144">
        <w:t>.</w:t>
      </w:r>
    </w:p>
    <w:p w14:paraId="6D386D26" w14:textId="77777777" w:rsidR="00E31CCE" w:rsidRDefault="00E31CCE" w:rsidP="00E31CCE">
      <w:pPr>
        <w:pStyle w:val="Zkladntext"/>
        <w:jc w:val="left"/>
      </w:pPr>
    </w:p>
    <w:p w14:paraId="28C041B8" w14:textId="77777777" w:rsidR="00E31CCE" w:rsidRDefault="00E31CCE" w:rsidP="00E31CCE">
      <w:pPr>
        <w:pStyle w:val="Zkladntext"/>
        <w:jc w:val="left"/>
      </w:pPr>
    </w:p>
    <w:p w14:paraId="72A5ED82" w14:textId="77777777" w:rsidR="00E31CCE" w:rsidRDefault="00E31CCE" w:rsidP="00E31CCE">
      <w:pPr>
        <w:pStyle w:val="Zkladntext"/>
        <w:jc w:val="left"/>
      </w:pPr>
    </w:p>
    <w:p w14:paraId="629580DF" w14:textId="77777777" w:rsidR="00E31CCE" w:rsidRDefault="00E31CCE" w:rsidP="00E31CCE">
      <w:pPr>
        <w:pStyle w:val="Nadpis1"/>
        <w:tabs>
          <w:tab w:val="clear" w:pos="450"/>
          <w:tab w:val="num" w:pos="360"/>
        </w:tabs>
        <w:spacing w:before="120" w:after="60"/>
        <w:ind w:left="360"/>
      </w:pPr>
      <w:r>
        <w:t>Informácie o orgánoch účtovnej jednotky</w:t>
      </w:r>
    </w:p>
    <w:p w14:paraId="1C7DD38A" w14:textId="77777777" w:rsidR="00E31CCE" w:rsidRPr="001D5F78" w:rsidRDefault="00E31CCE" w:rsidP="00E31CCE">
      <w:pPr>
        <w:rPr>
          <w:sz w:val="18"/>
          <w:szCs w:val="18"/>
        </w:rPr>
      </w:pPr>
    </w:p>
    <w:p w14:paraId="22291785" w14:textId="45DD8E98" w:rsidR="00E31CCE" w:rsidRDefault="00E31CCE" w:rsidP="00E31CCE">
      <w:pPr>
        <w:pStyle w:val="Zkladntext"/>
      </w:pPr>
      <w:r>
        <w:t>Konatelia</w:t>
      </w:r>
      <w:r>
        <w:tab/>
      </w:r>
      <w:r>
        <w:tab/>
      </w:r>
      <w:proofErr w:type="spellStart"/>
      <w:r>
        <w:t>Olivier</w:t>
      </w:r>
      <w:proofErr w:type="spellEnd"/>
      <w:r>
        <w:t xml:space="preserve"> </w:t>
      </w:r>
      <w:proofErr w:type="spellStart"/>
      <w:r>
        <w:t>C</w:t>
      </w:r>
      <w:r w:rsidR="0093254C">
        <w:t>hristian</w:t>
      </w:r>
      <w:proofErr w:type="spellEnd"/>
      <w:r w:rsidR="0093254C">
        <w:t xml:space="preserve"> Bernard </w:t>
      </w:r>
      <w:proofErr w:type="spellStart"/>
      <w:r w:rsidR="0093254C">
        <w:t>Mailley</w:t>
      </w:r>
      <w:proofErr w:type="spellEnd"/>
      <w:r w:rsidR="0093254C">
        <w:t xml:space="preserve"> (do 14.2.</w:t>
      </w:r>
      <w:r>
        <w:t>2014)</w:t>
      </w:r>
    </w:p>
    <w:p w14:paraId="1D78209C" w14:textId="08D50CBD" w:rsidR="00E31CCE" w:rsidRPr="00684768" w:rsidRDefault="00E31CCE" w:rsidP="00E31CCE">
      <w:pPr>
        <w:pStyle w:val="Zkladntext"/>
        <w:ind w:left="1842" w:firstLine="282"/>
        <w:rPr>
          <w:lang w:val="en-US"/>
        </w:rPr>
      </w:pPr>
      <w:proofErr w:type="spellStart"/>
      <w:r>
        <w:t>Klaus</w:t>
      </w:r>
      <w:proofErr w:type="spellEnd"/>
      <w:r>
        <w:t xml:space="preserve"> </w:t>
      </w:r>
      <w:proofErr w:type="spellStart"/>
      <w:r>
        <w:t>Kreip</w:t>
      </w:r>
      <w:r w:rsidR="00BD1C30">
        <w:t>e</w:t>
      </w:r>
      <w:proofErr w:type="spellEnd"/>
      <w:r w:rsidR="00BD1C30">
        <w:t xml:space="preserve"> (od 14.2.</w:t>
      </w:r>
      <w:r>
        <w:t>2014)</w:t>
      </w:r>
    </w:p>
    <w:p w14:paraId="2487CB9A" w14:textId="77777777" w:rsidR="00E31CCE" w:rsidRDefault="00E31CCE" w:rsidP="00E31CCE">
      <w:pPr>
        <w:pStyle w:val="Zkladntext"/>
      </w:pPr>
      <w:r>
        <w:tab/>
      </w:r>
      <w:r>
        <w:tab/>
      </w:r>
      <w:r>
        <w:tab/>
      </w:r>
    </w:p>
    <w:p w14:paraId="089A9F00" w14:textId="77777777" w:rsidR="00E31CCE" w:rsidRDefault="00E31CCE" w:rsidP="00E31CCE">
      <w:pPr>
        <w:pStyle w:val="Zkladntext"/>
      </w:pPr>
      <w:r>
        <w:t>Dozorná rada</w:t>
      </w:r>
      <w:r>
        <w:tab/>
      </w:r>
      <w:r>
        <w:tab/>
        <w:t xml:space="preserve">Eric </w:t>
      </w:r>
      <w:proofErr w:type="spellStart"/>
      <w:r>
        <w:t>Paskoff</w:t>
      </w:r>
      <w:proofErr w:type="spellEnd"/>
    </w:p>
    <w:p w14:paraId="2ED2847D" w14:textId="77777777" w:rsidR="00E31CCE" w:rsidRDefault="00E31CCE" w:rsidP="00E31CCE">
      <w:pPr>
        <w:pStyle w:val="Zkladntext"/>
      </w:pPr>
      <w:r>
        <w:tab/>
      </w:r>
      <w:r>
        <w:tab/>
      </w:r>
      <w:r>
        <w:tab/>
      </w:r>
      <w:proofErr w:type="spellStart"/>
      <w:r>
        <w:t>Burkhard</w:t>
      </w:r>
      <w:proofErr w:type="spellEnd"/>
      <w:r>
        <w:t xml:space="preserve"> </w:t>
      </w:r>
      <w:proofErr w:type="spellStart"/>
      <w:r>
        <w:t>Koeller</w:t>
      </w:r>
      <w:proofErr w:type="spellEnd"/>
    </w:p>
    <w:p w14:paraId="4F00FE37" w14:textId="164F9418" w:rsidR="00E31CCE" w:rsidRDefault="00E31CCE" w:rsidP="00BD1C30">
      <w:pPr>
        <w:pStyle w:val="Zkladntext"/>
        <w:ind w:left="0"/>
      </w:pPr>
      <w:r w:rsidRPr="00DF1C9A">
        <w:tab/>
      </w:r>
      <w:r w:rsidRPr="00DF1C9A">
        <w:tab/>
      </w:r>
      <w:r w:rsidRPr="00DF1C9A">
        <w:tab/>
      </w:r>
      <w:proofErr w:type="spellStart"/>
      <w:r w:rsidR="00BD1C30">
        <w:t>Heinrich</w:t>
      </w:r>
      <w:proofErr w:type="spellEnd"/>
      <w:r w:rsidR="00BD1C30">
        <w:t xml:space="preserve"> Bernard </w:t>
      </w:r>
      <w:proofErr w:type="spellStart"/>
      <w:r w:rsidR="00BD1C30">
        <w:t>Exeler</w:t>
      </w:r>
      <w:proofErr w:type="spellEnd"/>
      <w:r w:rsidR="00BD1C30">
        <w:t xml:space="preserve"> </w:t>
      </w:r>
    </w:p>
    <w:p w14:paraId="742571E6" w14:textId="77777777" w:rsidR="00E31CCE" w:rsidRDefault="00E31CCE" w:rsidP="00E31CCE">
      <w:pPr>
        <w:ind w:left="426"/>
        <w:rPr>
          <w:sz w:val="18"/>
        </w:rPr>
      </w:pPr>
      <w:r>
        <w:rPr>
          <w:sz w:val="18"/>
        </w:rPr>
        <w:tab/>
      </w:r>
      <w:r>
        <w:rPr>
          <w:sz w:val="18"/>
        </w:rPr>
        <w:tab/>
      </w:r>
      <w:r>
        <w:rPr>
          <w:sz w:val="18"/>
        </w:rPr>
        <w:tab/>
      </w:r>
      <w:r>
        <w:rPr>
          <w:sz w:val="18"/>
        </w:rPr>
        <w:tab/>
      </w:r>
    </w:p>
    <w:p w14:paraId="5B8F704D" w14:textId="77777777" w:rsidR="00E31CCE" w:rsidRDefault="00E31CCE" w:rsidP="00E31CCE">
      <w:pPr>
        <w:spacing w:after="200" w:line="276" w:lineRule="auto"/>
        <w:rPr>
          <w:b/>
          <w:caps/>
          <w:sz w:val="18"/>
        </w:rPr>
      </w:pPr>
      <w:r>
        <w:br w:type="page"/>
      </w:r>
    </w:p>
    <w:p w14:paraId="28D41B9B" w14:textId="77777777" w:rsidR="00E31CCE" w:rsidRDefault="00E31CCE" w:rsidP="00E31CCE">
      <w:pPr>
        <w:pStyle w:val="Nadpis1"/>
        <w:tabs>
          <w:tab w:val="clear" w:pos="450"/>
          <w:tab w:val="num" w:pos="360"/>
        </w:tabs>
        <w:spacing w:before="120" w:after="60"/>
        <w:ind w:left="360"/>
      </w:pPr>
      <w:r>
        <w:lastRenderedPageBreak/>
        <w:t>informácie o spoločníkoch účtovnej jednotky</w:t>
      </w:r>
    </w:p>
    <w:p w14:paraId="6C33D6C8" w14:textId="77777777" w:rsidR="00E31CCE" w:rsidRDefault="00E31CCE" w:rsidP="00E31CCE">
      <w:pPr>
        <w:pStyle w:val="Zkladntext"/>
      </w:pPr>
    </w:p>
    <w:p w14:paraId="1BC3AFD1" w14:textId="0F235C04" w:rsidR="00E31CCE" w:rsidRDefault="00E31CCE" w:rsidP="00E31CCE">
      <w:pPr>
        <w:pStyle w:val="Zkladntext"/>
      </w:pPr>
      <w:r w:rsidRPr="00473673">
        <w:t>Štruktúra</w:t>
      </w:r>
      <w:r w:rsidR="00BD1C30" w:rsidRPr="00473673">
        <w:t xml:space="preserve"> spoločníkov k 31. decembru 2014</w:t>
      </w:r>
      <w:r w:rsidRPr="00473673">
        <w:t xml:space="preserve"> je takáto:</w:t>
      </w:r>
      <w:r w:rsidRPr="00A9048F">
        <w:t xml:space="preserve"> </w:t>
      </w:r>
    </w:p>
    <w:p w14:paraId="3D3CB3D3" w14:textId="77777777" w:rsidR="00E31CCE" w:rsidRPr="00423AFA" w:rsidRDefault="00E31CCE" w:rsidP="00E31CCE">
      <w:pPr>
        <w:pStyle w:val="Zkladntext"/>
      </w:pPr>
    </w:p>
    <w:p w14:paraId="5CCB89C1" w14:textId="0DAEEB28" w:rsidR="00E31CCE" w:rsidRDefault="00BD1C30" w:rsidP="00E31CCE">
      <w:pPr>
        <w:pStyle w:val="Zkladntext"/>
      </w:pPr>
      <w:r>
        <w:object w:dxaOrig="9311" w:dyaOrig="2356" w14:anchorId="28B27EE6">
          <v:shape id="_x0000_i1026" type="#_x0000_t75" style="width:438.25pt;height:122.7pt" o:ole="" o:preferrelative="f">
            <v:imagedata r:id="rId15" o:title=""/>
            <o:lock v:ext="edit" aspectratio="f"/>
          </v:shape>
          <o:OLEObject Type="Embed" ProgID="Excel.Sheet.12" ShapeID="_x0000_i1026" DrawAspect="Content" ObjectID="_1497259097" r:id="rId16"/>
        </w:object>
      </w:r>
    </w:p>
    <w:p w14:paraId="0770A4BB" w14:textId="77777777" w:rsidR="00E31CCE" w:rsidRDefault="00E31CCE" w:rsidP="00E31CCE">
      <w:pPr>
        <w:pStyle w:val="Zkladntext"/>
      </w:pPr>
    </w:p>
    <w:p w14:paraId="627214D7" w14:textId="77777777" w:rsidR="00E31CCE" w:rsidRDefault="00E31CCE" w:rsidP="00E31CCE">
      <w:pPr>
        <w:pStyle w:val="Zkladntext"/>
      </w:pPr>
    </w:p>
    <w:p w14:paraId="4D96581E" w14:textId="77777777" w:rsidR="00E31CCE" w:rsidRDefault="00E31CCE" w:rsidP="00E31CCE">
      <w:pPr>
        <w:pStyle w:val="Nadpis1"/>
        <w:tabs>
          <w:tab w:val="clear" w:pos="450"/>
          <w:tab w:val="num" w:pos="360"/>
        </w:tabs>
        <w:spacing w:before="120" w:after="60"/>
        <w:ind w:left="360"/>
      </w:pPr>
      <w:r>
        <w:t>Informácie o konsolidovanom celku</w:t>
      </w:r>
    </w:p>
    <w:p w14:paraId="1BBF52D7" w14:textId="77777777" w:rsidR="00E31CCE" w:rsidRDefault="00E31CCE" w:rsidP="00E31CCE">
      <w:pPr>
        <w:pStyle w:val="Zkladntext"/>
      </w:pPr>
    </w:p>
    <w:p w14:paraId="15D9B0B7" w14:textId="77777777" w:rsidR="00E31CCE" w:rsidRDefault="00E31CCE" w:rsidP="00E31CCE">
      <w:pPr>
        <w:pStyle w:val="Zkladntext"/>
        <w:ind w:hanging="426"/>
      </w:pPr>
      <w:r>
        <w:rPr>
          <w:b/>
        </w:rPr>
        <w:tab/>
      </w:r>
      <w:r w:rsidRPr="00C21415">
        <w:t xml:space="preserve">Spoločnosť sa zahŕňa do konsolidovanej účtovnej závierky spoločnosti </w:t>
      </w:r>
      <w:proofErr w:type="spellStart"/>
      <w:r w:rsidRPr="00C21415">
        <w:t>MCProject</w:t>
      </w:r>
      <w:proofErr w:type="spellEnd"/>
      <w:r w:rsidRPr="00C21415">
        <w:t xml:space="preserve"> B.V. Amsterdam</w:t>
      </w:r>
      <w:r w:rsidRPr="00C21415">
        <w:rPr>
          <w:szCs w:val="18"/>
        </w:rPr>
        <w:t xml:space="preserve">, </w:t>
      </w:r>
      <w:proofErr w:type="spellStart"/>
      <w:r w:rsidRPr="00C21415">
        <w:rPr>
          <w:color w:val="000000"/>
          <w:szCs w:val="18"/>
        </w:rPr>
        <w:t>Route</w:t>
      </w:r>
      <w:proofErr w:type="spellEnd"/>
      <w:r w:rsidRPr="00C21415">
        <w:rPr>
          <w:color w:val="000000"/>
          <w:szCs w:val="18"/>
        </w:rPr>
        <w:t xml:space="preserve"> Louis – Braille 10, 1763 </w:t>
      </w:r>
      <w:proofErr w:type="spellStart"/>
      <w:r w:rsidRPr="00C21415">
        <w:rPr>
          <w:color w:val="000000"/>
          <w:szCs w:val="18"/>
        </w:rPr>
        <w:t>Granges-Paccot</w:t>
      </w:r>
      <w:proofErr w:type="spellEnd"/>
      <w:r w:rsidRPr="00C21415">
        <w:rPr>
          <w:color w:val="000000"/>
          <w:szCs w:val="18"/>
        </w:rPr>
        <w:t xml:space="preserve">, </w:t>
      </w:r>
      <w:proofErr w:type="spellStart"/>
      <w:r w:rsidRPr="00C21415">
        <w:rPr>
          <w:color w:val="000000"/>
          <w:szCs w:val="18"/>
        </w:rPr>
        <w:t>Switzerland</w:t>
      </w:r>
      <w:proofErr w:type="spellEnd"/>
      <w:r w:rsidRPr="00C21415">
        <w:t xml:space="preserve"> a táto sa zahŕňa do konsolidovanej účtovnej závierky koncernu C.G.E.M.. Konsolidovanú účtovnú závierku koncernu C.G.E.M zostavuje spoločnosť C.G.E.M, </w:t>
      </w:r>
      <w:proofErr w:type="spellStart"/>
      <w:r w:rsidRPr="00C21415">
        <w:t>Cours</w:t>
      </w:r>
      <w:proofErr w:type="spellEnd"/>
      <w:r w:rsidRPr="00C21415">
        <w:t xml:space="preserve"> </w:t>
      </w:r>
      <w:proofErr w:type="spellStart"/>
      <w:r w:rsidRPr="00C21415">
        <w:t>Sablon</w:t>
      </w:r>
      <w:proofErr w:type="spellEnd"/>
      <w:r w:rsidRPr="00C21415">
        <w:t xml:space="preserve"> 12, 63040 </w:t>
      </w:r>
      <w:proofErr w:type="spellStart"/>
      <w:r w:rsidRPr="00C21415">
        <w:t>Clermont</w:t>
      </w:r>
      <w:proofErr w:type="spellEnd"/>
      <w:r w:rsidRPr="00C21415">
        <w:t xml:space="preserve"> </w:t>
      </w:r>
      <w:proofErr w:type="spellStart"/>
      <w:r w:rsidRPr="00C21415">
        <w:t>Ferrand</w:t>
      </w:r>
      <w:proofErr w:type="spellEnd"/>
      <w:r w:rsidRPr="00C21415">
        <w:t>, Francúzsko. Tieto konsolidované účtovné závierky je možné dostať priamo v sídle uvedených spoločností.</w:t>
      </w:r>
    </w:p>
    <w:p w14:paraId="441C08EB" w14:textId="0488D59E" w:rsidR="004D3B4A" w:rsidRDefault="004D3B4A" w:rsidP="004D3B4A">
      <w:pPr>
        <w:pStyle w:val="Zkladntext"/>
        <w:ind w:hanging="426"/>
        <w:rPr>
          <w:szCs w:val="18"/>
        </w:rPr>
      </w:pPr>
    </w:p>
    <w:p w14:paraId="21B2EC03" w14:textId="77777777" w:rsidR="00484144" w:rsidRPr="00B50225" w:rsidRDefault="00484144" w:rsidP="004D3B4A">
      <w:pPr>
        <w:pStyle w:val="Zkladntext"/>
        <w:ind w:hanging="426"/>
        <w:rPr>
          <w:szCs w:val="18"/>
        </w:rPr>
      </w:pPr>
    </w:p>
    <w:p w14:paraId="028F0B32" w14:textId="77777777" w:rsidR="004D3B4A" w:rsidRPr="00B50225" w:rsidRDefault="004D3B4A" w:rsidP="004D3B4A">
      <w:pPr>
        <w:pStyle w:val="Zkladntext"/>
        <w:ind w:hanging="426"/>
        <w:rPr>
          <w:szCs w:val="18"/>
        </w:rPr>
      </w:pPr>
    </w:p>
    <w:p w14:paraId="390DAAD3" w14:textId="6D012327" w:rsidR="004D3B4A" w:rsidRPr="00FD3474" w:rsidRDefault="00BB7A40" w:rsidP="00B50225">
      <w:pPr>
        <w:pStyle w:val="Nadpis1"/>
        <w:numPr>
          <w:ilvl w:val="0"/>
          <w:numId w:val="0"/>
        </w:numPr>
        <w:tabs>
          <w:tab w:val="left" w:pos="426"/>
        </w:tabs>
        <w:spacing w:after="60"/>
        <w:rPr>
          <w:szCs w:val="18"/>
        </w:rPr>
      </w:pPr>
      <w:bookmarkStart w:id="3" w:name="_Toc530739899"/>
      <w:r w:rsidRPr="00FD3474">
        <w:rPr>
          <w:caps w:val="0"/>
          <w:szCs w:val="18"/>
        </w:rPr>
        <w:t>E</w:t>
      </w:r>
      <w:r w:rsidR="006F53C7" w:rsidRPr="00FD3474">
        <w:rPr>
          <w:b w:val="0"/>
          <w:caps w:val="0"/>
          <w:szCs w:val="18"/>
        </w:rPr>
        <w:t>.</w:t>
      </w:r>
      <w:r w:rsidRPr="00891481">
        <w:rPr>
          <w:caps w:val="0"/>
          <w:szCs w:val="18"/>
        </w:rPr>
        <w:tab/>
      </w:r>
      <w:r w:rsidR="004D3B4A" w:rsidRPr="00FD3474">
        <w:rPr>
          <w:szCs w:val="18"/>
        </w:rPr>
        <w:t xml:space="preserve">Informácie o účtovných zásadách a účtovných metódach  </w:t>
      </w:r>
      <w:bookmarkEnd w:id="3"/>
    </w:p>
    <w:p w14:paraId="5C5F2EF3" w14:textId="77777777" w:rsidR="004D3B4A" w:rsidRPr="00891481" w:rsidRDefault="004D3B4A" w:rsidP="004D3B4A">
      <w:pPr>
        <w:pStyle w:val="Zkladntext"/>
        <w:rPr>
          <w:szCs w:val="18"/>
        </w:rPr>
      </w:pPr>
    </w:p>
    <w:p w14:paraId="4A99195C" w14:textId="77777777" w:rsidR="004D3B4A" w:rsidRPr="00B50225" w:rsidRDefault="004D3B4A" w:rsidP="00251BF2">
      <w:pPr>
        <w:pStyle w:val="Pismenka"/>
        <w:tabs>
          <w:tab w:val="clear" w:pos="426"/>
        </w:tabs>
        <w:ind w:left="426"/>
        <w:rPr>
          <w:szCs w:val="18"/>
        </w:rPr>
      </w:pPr>
      <w:r w:rsidRPr="008C0838">
        <w:rPr>
          <w:szCs w:val="18"/>
        </w:rPr>
        <w:t xml:space="preserve">Východiská pre </w:t>
      </w:r>
      <w:r w:rsidRPr="00B50225">
        <w:rPr>
          <w:szCs w:val="18"/>
        </w:rPr>
        <w:t>zostavenie účtovnej závierky</w:t>
      </w:r>
    </w:p>
    <w:p w14:paraId="6E6ECCA4"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1D42FD14" w14:textId="77777777" w:rsidR="00E31CCE" w:rsidRDefault="00E31CCE" w:rsidP="004D3B4A">
      <w:pPr>
        <w:pStyle w:val="Zkladntext"/>
        <w:ind w:left="450"/>
        <w:rPr>
          <w:szCs w:val="18"/>
        </w:rPr>
      </w:pPr>
    </w:p>
    <w:p w14:paraId="5CEF6E68" w14:textId="1C24EB09" w:rsidR="00E31CCE" w:rsidRPr="0084566B" w:rsidRDefault="00E31CCE" w:rsidP="00E31CCE">
      <w:pPr>
        <w:pStyle w:val="Zkladntext"/>
        <w:ind w:left="450"/>
        <w:rPr>
          <w:lang w:val="en-US"/>
        </w:rPr>
      </w:pPr>
      <w:r w:rsidRPr="00EC5A51">
        <w:t>Spoločnosť vykázala za rok, ktorý sa skončil 31. decembra 201</w:t>
      </w:r>
      <w:r w:rsidR="00BD1C30">
        <w:t>4</w:t>
      </w:r>
      <w:r w:rsidRPr="00EC5A51">
        <w:t xml:space="preserve">, stratu vo </w:t>
      </w:r>
      <w:r w:rsidRPr="00473673">
        <w:t xml:space="preserve">výške </w:t>
      </w:r>
      <w:r w:rsidR="00473673" w:rsidRPr="00473673">
        <w:t>-1 46</w:t>
      </w:r>
      <w:r w:rsidR="001E70B2">
        <w:t>9</w:t>
      </w:r>
      <w:r w:rsidRPr="00473673">
        <w:t xml:space="preserve"> tis Eur a k 31. decembru 201</w:t>
      </w:r>
      <w:r w:rsidR="00BD1C30" w:rsidRPr="00473673">
        <w:t>4</w:t>
      </w:r>
      <w:r w:rsidRPr="00473673">
        <w:t xml:space="preserve"> krátkodobé záväzky vrátane krátkodobých úverov boli vyššie ako krátkodobý </w:t>
      </w:r>
      <w:r w:rsidR="00473673" w:rsidRPr="00473673">
        <w:t xml:space="preserve">majetok o 2 </w:t>
      </w:r>
      <w:r w:rsidR="00E03CD7">
        <w:t>228</w:t>
      </w:r>
      <w:r w:rsidRPr="00473673">
        <w:t xml:space="preserve"> tis Eur. Spoločnosť</w:t>
      </w:r>
      <w:r>
        <w:t xml:space="preserve"> poskytuje svoje služby dvom zákazníkom, Volkswagen Bratislava </w:t>
      </w:r>
      <w:r w:rsidR="0084566B">
        <w:rPr>
          <w:lang w:val="en-US"/>
        </w:rPr>
        <w:t>(</w:t>
      </w:r>
      <w:proofErr w:type="spellStart"/>
      <w:r w:rsidR="0084566B">
        <w:rPr>
          <w:lang w:val="en-US"/>
        </w:rPr>
        <w:t>približne</w:t>
      </w:r>
      <w:proofErr w:type="spellEnd"/>
      <w:r w:rsidR="0084566B">
        <w:rPr>
          <w:lang w:val="en-US"/>
        </w:rPr>
        <w:t xml:space="preserve"> 2/3 </w:t>
      </w:r>
      <w:r w:rsidR="0084566B">
        <w:t>produkcie</w:t>
      </w:r>
      <w:r w:rsidR="0084566B">
        <w:rPr>
          <w:lang w:val="en-US"/>
        </w:rPr>
        <w:t xml:space="preserve">) </w:t>
      </w:r>
      <w:r>
        <w:t xml:space="preserve">a Audi </w:t>
      </w:r>
      <w:proofErr w:type="spellStart"/>
      <w:r>
        <w:t>Gyor</w:t>
      </w:r>
      <w:proofErr w:type="spellEnd"/>
      <w:r w:rsidR="0084566B">
        <w:t xml:space="preserve"> </w:t>
      </w:r>
      <w:r w:rsidR="0084566B">
        <w:rPr>
          <w:lang w:val="en-US"/>
        </w:rPr>
        <w:t>(</w:t>
      </w:r>
      <w:proofErr w:type="spellStart"/>
      <w:r w:rsidR="0084566B">
        <w:rPr>
          <w:lang w:val="en-US"/>
        </w:rPr>
        <w:t>približne</w:t>
      </w:r>
      <w:proofErr w:type="spellEnd"/>
      <w:r w:rsidR="0084566B">
        <w:rPr>
          <w:lang w:val="en-US"/>
        </w:rPr>
        <w:t xml:space="preserve"> 1/3 </w:t>
      </w:r>
      <w:r w:rsidR="0084566B">
        <w:t>produkcie</w:t>
      </w:r>
      <w:r w:rsidR="0084566B">
        <w:rPr>
          <w:lang w:val="en-US"/>
        </w:rPr>
        <w:t>)</w:t>
      </w:r>
      <w:r>
        <w:t>, na ktorých objednávkach je činnosť Spoločnosti závislá.</w:t>
      </w:r>
      <w:r w:rsidR="0084566B">
        <w:t xml:space="preserve"> Spolupráca s Audi </w:t>
      </w:r>
      <w:proofErr w:type="spellStart"/>
      <w:r w:rsidR="0084566B">
        <w:t>Gyor</w:t>
      </w:r>
      <w:proofErr w:type="spellEnd"/>
      <w:r w:rsidR="0084566B">
        <w:t xml:space="preserve"> bola v roku 2014 predčasne zrušená, z iniciatívy Audi. Spoločnosť v tejto záležitosti v roku 2014 vyjednala kompenzáciu vo výške 2 550 </w:t>
      </w:r>
      <w:r w:rsidR="0084566B" w:rsidRPr="00473673">
        <w:t>tis Eur</w:t>
      </w:r>
      <w:r w:rsidR="0084566B">
        <w:t xml:space="preserve">, ktorá je čiastočne zaúčtovaná ako výnos v roku 2014 (1 473 </w:t>
      </w:r>
      <w:r w:rsidR="0084566B" w:rsidRPr="00473673">
        <w:t>tis Eur</w:t>
      </w:r>
      <w:r w:rsidR="0084566B">
        <w:t>) a čiastočne časovo rozlíšená na súvahe k 31. decembru 2014 vo forme odložených výnosov (1</w:t>
      </w:r>
      <w:r w:rsidR="0084566B">
        <w:rPr>
          <w:lang w:val="en-US"/>
        </w:rPr>
        <w:t xml:space="preserve"> 077 </w:t>
      </w:r>
      <w:r w:rsidR="0084566B" w:rsidRPr="00473673">
        <w:t>tis Eur</w:t>
      </w:r>
      <w:r w:rsidR="0084566B">
        <w:rPr>
          <w:lang w:val="en-US"/>
        </w:rPr>
        <w:t>)</w:t>
      </w:r>
      <w:r w:rsidR="0084566B">
        <w:t>.</w:t>
      </w:r>
    </w:p>
    <w:p w14:paraId="686B623F" w14:textId="77777777" w:rsidR="00E31CCE" w:rsidRPr="00EC5A51" w:rsidRDefault="00E31CCE" w:rsidP="00E31CCE">
      <w:pPr>
        <w:pStyle w:val="Zkladntext"/>
        <w:ind w:left="450"/>
      </w:pPr>
    </w:p>
    <w:p w14:paraId="7AA4FC40" w14:textId="77777777" w:rsidR="00E31CCE" w:rsidRPr="00EC5A51" w:rsidRDefault="00E31CCE" w:rsidP="00E31CCE">
      <w:pPr>
        <w:pStyle w:val="Zkladntext"/>
        <w:ind w:left="450"/>
      </w:pPr>
      <w:r w:rsidRPr="00EC5A51">
        <w:t xml:space="preserve">Spoločnosť v porovnaní so svojimi krátkodobými záväzkami disponuje nízkym objemom peňažných prostriedkov na zabezpečenie svojich prevádzkových činností a predpoklad nepretržitého trvania jej činnosti závisí od pokračovania podpory a poskytovania primeraného financovania od materskej a sesterskej spoločnosti. V prípade, že materská a sesterská spoločnosť neobnovia financovanie po uplynutí doby ich splatnosti, schopnosť Spoločnosti pokračovať vo svojej prevádzkovej činnosti môže byť výrazne ohrozená. </w:t>
      </w:r>
    </w:p>
    <w:p w14:paraId="266E1CA3" w14:textId="77777777" w:rsidR="00E31CCE" w:rsidRPr="00EC5A51" w:rsidRDefault="00E31CCE" w:rsidP="00E31CCE">
      <w:pPr>
        <w:pStyle w:val="Zkladntext"/>
        <w:ind w:left="450"/>
      </w:pPr>
    </w:p>
    <w:p w14:paraId="694D5694" w14:textId="77777777" w:rsidR="00E31CCE" w:rsidRPr="0084566B" w:rsidRDefault="00E31CCE" w:rsidP="00E31CCE">
      <w:pPr>
        <w:pStyle w:val="Zkladntext"/>
        <w:ind w:left="450"/>
      </w:pPr>
      <w:r w:rsidRPr="0084566B">
        <w:t xml:space="preserve">Manažment vytvoril plán na zabezpečenie budúcnosti Spoločnosti pomocou zlepšenia svojej podnikateľskej činnosti, ktorý je v štádiu implementácie. Ide najmä o úsporu nákladov na skladovanie a dopravu a využitie existujúcej výrobnej kapacity, a s tým súvisiace zvýšenie príjmov Spoločnosti. Následne by sa mala znížiť potreba a nároky na prevádzkový kapitál, avšak i napriek tomu bude závislosť na financovaní od podnikov v skupine významná. </w:t>
      </w:r>
    </w:p>
    <w:p w14:paraId="56FF62E7" w14:textId="77777777" w:rsidR="00E31CCE" w:rsidRPr="0084566B" w:rsidRDefault="00E31CCE" w:rsidP="00E31CCE">
      <w:pPr>
        <w:pStyle w:val="Zkladntext"/>
        <w:ind w:left="450"/>
      </w:pPr>
    </w:p>
    <w:p w14:paraId="1E820A6B" w14:textId="4BEFB132" w:rsidR="00E31CCE" w:rsidRPr="003B681F" w:rsidRDefault="00E31CCE" w:rsidP="00E31CCE">
      <w:pPr>
        <w:pStyle w:val="Zkladntext"/>
        <w:ind w:left="450"/>
      </w:pPr>
      <w:r w:rsidRPr="0084566B">
        <w:t>Vedenie Spoločnosti na globálnej úrovni zostavilo plán na ďalšie fina</w:t>
      </w:r>
      <w:r w:rsidR="00BD1C30" w:rsidRPr="0084566B">
        <w:t>ncovanie Spoločnosti v roku 2015</w:t>
      </w:r>
      <w:r w:rsidRPr="0084566B">
        <w:t xml:space="preserve"> a v </w:t>
      </w:r>
      <w:proofErr w:type="spellStart"/>
      <w:r w:rsidRPr="0084566B">
        <w:t>dalšom</w:t>
      </w:r>
      <w:proofErr w:type="spellEnd"/>
      <w:r w:rsidRPr="0084566B">
        <w:t xml:space="preserve"> období, ktorý zahŕňa zvýšený objem pôžičiek v</w:t>
      </w:r>
      <w:r w:rsidR="0084566B">
        <w:t xml:space="preserve"> </w:t>
      </w:r>
      <w:r w:rsidRPr="0084566B">
        <w:t>rámci skupiny a</w:t>
      </w:r>
      <w:r w:rsidR="0084566B">
        <w:t xml:space="preserve"> prípadne </w:t>
      </w:r>
      <w:r w:rsidRPr="0084566B">
        <w:t>taktiež kapitalizovanie do základného imania.</w:t>
      </w:r>
      <w:r w:rsidRPr="003B681F">
        <w:t xml:space="preserve"> </w:t>
      </w:r>
    </w:p>
    <w:p w14:paraId="2BAD90D6" w14:textId="77777777" w:rsidR="004D3B4A" w:rsidRPr="00B50225" w:rsidRDefault="004D3B4A" w:rsidP="004D3B4A">
      <w:pPr>
        <w:pStyle w:val="Zkladntext"/>
        <w:ind w:left="450"/>
        <w:rPr>
          <w:szCs w:val="18"/>
        </w:rPr>
      </w:pPr>
    </w:p>
    <w:p w14:paraId="3B1D969F" w14:textId="6C3FD5A8" w:rsidR="0081676A" w:rsidRDefault="004D3B4A" w:rsidP="0081676A">
      <w:pPr>
        <w:pStyle w:val="Zkladntext"/>
      </w:pPr>
      <w:r w:rsidRPr="0081676A">
        <w:rPr>
          <w:szCs w:val="18"/>
        </w:rPr>
        <w:t>Účtovné metódy a všeobecné účtovné zásady boli účtovnou jednotkou konzistentne</w:t>
      </w:r>
      <w:r w:rsidR="00F4619A" w:rsidRPr="0081676A">
        <w:rPr>
          <w:szCs w:val="18"/>
        </w:rPr>
        <w:t xml:space="preserve"> aplikované</w:t>
      </w:r>
      <w:r w:rsidR="00CD2EFC" w:rsidRPr="0081676A">
        <w:rPr>
          <w:szCs w:val="18"/>
        </w:rPr>
        <w:t>.</w:t>
      </w:r>
      <w:r w:rsidR="0081676A" w:rsidRPr="0081676A">
        <w:rPr>
          <w:szCs w:val="18"/>
        </w:rPr>
        <w:t xml:space="preserve"> </w:t>
      </w:r>
      <w:r w:rsidR="0081676A" w:rsidRPr="0081676A">
        <w:t>K 31. decembru 2014 sa zmenila štruktúra súvahy a výkazu ziskov a strát. Zmena si vyžiadala aj preradenie položiek v súvahe a</w:t>
      </w:r>
      <w:r w:rsidR="0081676A">
        <w:t xml:space="preserve"> vo </w:t>
      </w:r>
      <w:r w:rsidR="0081676A" w:rsidRPr="0081676A">
        <w:t>výkaze ziskov a strát za predchádzajúce účtovné obdobie podľa novej štruktúry výkazov.</w:t>
      </w:r>
      <w:r w:rsidR="0081676A">
        <w:t xml:space="preserve"> </w:t>
      </w:r>
      <w:r w:rsidR="0081676A" w:rsidRPr="0081676A">
        <w:t>Zmena nemala žiadny vplyv na výsledok hospodárenia bežného účtovného obdobia, ani na výsledok hospodárenia minulých rokov.</w:t>
      </w:r>
      <w:r w:rsidR="0081676A">
        <w:t xml:space="preserve"> </w:t>
      </w:r>
    </w:p>
    <w:p w14:paraId="029F23CE" w14:textId="77777777" w:rsidR="004317F0" w:rsidRPr="00B50225" w:rsidRDefault="004317F0" w:rsidP="004D3B4A">
      <w:pPr>
        <w:pStyle w:val="Zkladntext"/>
        <w:ind w:left="450"/>
        <w:rPr>
          <w:szCs w:val="18"/>
        </w:rPr>
      </w:pPr>
    </w:p>
    <w:p w14:paraId="2E2D5A8C" w14:textId="253F754E" w:rsidR="004317F0" w:rsidRPr="00B50225" w:rsidRDefault="004317F0" w:rsidP="004D3B4A">
      <w:pPr>
        <w:pStyle w:val="Zkladntext"/>
        <w:ind w:left="450"/>
        <w:rPr>
          <w:szCs w:val="18"/>
        </w:rPr>
      </w:pPr>
      <w:r w:rsidRPr="00B50225">
        <w:rPr>
          <w:szCs w:val="18"/>
        </w:rPr>
        <w:t>V účtovnom období 201</w:t>
      </w:r>
      <w:r w:rsidR="00571627" w:rsidRPr="00B50225">
        <w:rPr>
          <w:szCs w:val="18"/>
        </w:rPr>
        <w:t>4</w:t>
      </w:r>
      <w:r w:rsidRPr="00B50225">
        <w:rPr>
          <w:szCs w:val="18"/>
        </w:rPr>
        <w:t xml:space="preserve"> Spoločnosť nevykonala žiadne opravy významných</w:t>
      </w:r>
      <w:r w:rsidR="007F232A" w:rsidRPr="00B50225">
        <w:rPr>
          <w:szCs w:val="18"/>
        </w:rPr>
        <w:t xml:space="preserve"> </w:t>
      </w:r>
      <w:r w:rsidRPr="00B50225">
        <w:rPr>
          <w:szCs w:val="18"/>
        </w:rPr>
        <w:t>chýb minulých účtovných období</w:t>
      </w:r>
      <w:r w:rsidR="0011133F" w:rsidRPr="00B50225">
        <w:rPr>
          <w:szCs w:val="18"/>
        </w:rPr>
        <w:t xml:space="preserve">. </w:t>
      </w:r>
    </w:p>
    <w:p w14:paraId="1CF775FF" w14:textId="77777777" w:rsidR="00A777E1" w:rsidRDefault="00A777E1">
      <w:pPr>
        <w:pStyle w:val="Zkladntext"/>
        <w:ind w:left="450"/>
        <w:rPr>
          <w:szCs w:val="18"/>
        </w:rPr>
      </w:pPr>
    </w:p>
    <w:p w14:paraId="5C76668A" w14:textId="078C0097" w:rsidR="004D3B4A" w:rsidRPr="00B50225" w:rsidRDefault="004D3B4A" w:rsidP="00251BF2">
      <w:pPr>
        <w:pStyle w:val="Pismenka"/>
        <w:tabs>
          <w:tab w:val="clear" w:pos="426"/>
        </w:tabs>
        <w:ind w:left="426"/>
        <w:rPr>
          <w:szCs w:val="18"/>
        </w:rPr>
      </w:pPr>
      <w:r w:rsidRPr="00B50225">
        <w:rPr>
          <w:szCs w:val="18"/>
        </w:rPr>
        <w:lastRenderedPageBreak/>
        <w:t>Dlhodobý nehmotný majetok a dlhodobý hmotný majetok</w:t>
      </w:r>
    </w:p>
    <w:p w14:paraId="4548B119" w14:textId="77777777" w:rsidR="004D3B4A" w:rsidRPr="00B50225" w:rsidRDefault="004D3B4A" w:rsidP="004D3B4A">
      <w:pPr>
        <w:pStyle w:val="Zkladntext"/>
        <w:rPr>
          <w:szCs w:val="18"/>
        </w:rPr>
      </w:pPr>
      <w:r w:rsidRPr="00B50225">
        <w:rPr>
          <w:szCs w:val="18"/>
        </w:rPr>
        <w:t xml:space="preserve">Dlhodobý majetok nakupovaný sa oceňuje obstarávacou cenou, ktorá zahŕňa cenu obstarania a náklady súvisiace s obstaraním (clo, prepravu, montáž, poistné a pod.). </w:t>
      </w:r>
    </w:p>
    <w:p w14:paraId="10BED451" w14:textId="77777777" w:rsidR="004D3B4A" w:rsidRPr="00B50225" w:rsidRDefault="004D3B4A" w:rsidP="004D3B4A">
      <w:pPr>
        <w:pStyle w:val="Zkladntext"/>
        <w:rPr>
          <w:szCs w:val="18"/>
        </w:rPr>
      </w:pPr>
    </w:p>
    <w:p w14:paraId="03E3DECD" w14:textId="77777777" w:rsidR="004D3B4A" w:rsidRPr="00B50225" w:rsidRDefault="004D3B4A" w:rsidP="004D3B4A">
      <w:pPr>
        <w:pStyle w:val="Zkladntext"/>
        <w:rPr>
          <w:szCs w:val="18"/>
        </w:rPr>
      </w:pPr>
      <w:r w:rsidRPr="00B50225">
        <w:rPr>
          <w:szCs w:val="18"/>
        </w:rPr>
        <w:t>Súčasťou obstarávacej ceny dlhodobého hmotného majetku nie sú úroky z cudzích zdrojov ani realizované kurzové rozdiely, ktoré vznikli do momentu uvedenia dlhodobého majetku do používania.</w:t>
      </w:r>
    </w:p>
    <w:p w14:paraId="57E71ADD" w14:textId="77777777" w:rsidR="004D3B4A" w:rsidRPr="00B50225" w:rsidRDefault="004D3B4A" w:rsidP="004D3B4A">
      <w:pPr>
        <w:pStyle w:val="Zkladntext"/>
        <w:rPr>
          <w:szCs w:val="18"/>
        </w:rPr>
      </w:pPr>
    </w:p>
    <w:p w14:paraId="57FE798F" w14:textId="77777777" w:rsidR="004D3B4A" w:rsidRPr="00B50225" w:rsidRDefault="004D3B4A" w:rsidP="004D3B4A">
      <w:pPr>
        <w:pStyle w:val="Zkladntext"/>
        <w:rPr>
          <w:szCs w:val="18"/>
        </w:rPr>
      </w:pPr>
      <w:r w:rsidRPr="00B50225">
        <w:rPr>
          <w:szCs w:val="18"/>
        </w:rPr>
        <w:t>Súčasťou obstarávacej ceny dlhodobého nehmotného majetku nie sú úroky z cudzích zdrojov, ktoré vznikli do momentu zaradenia dlhodobého nehmotného majetku do používania.</w:t>
      </w:r>
    </w:p>
    <w:p w14:paraId="588A44A8" w14:textId="77777777" w:rsidR="004D3B4A" w:rsidRPr="00B50225" w:rsidRDefault="004D3B4A" w:rsidP="004D3B4A">
      <w:pPr>
        <w:pStyle w:val="Zkladntext"/>
        <w:rPr>
          <w:szCs w:val="18"/>
        </w:rPr>
      </w:pPr>
    </w:p>
    <w:p w14:paraId="4B78B57A" w14:textId="77777777" w:rsidR="004D3B4A" w:rsidRPr="00B50225" w:rsidRDefault="004D3B4A" w:rsidP="004D3B4A">
      <w:pPr>
        <w:pStyle w:val="Zkladntext"/>
        <w:rPr>
          <w:szCs w:val="18"/>
        </w:rPr>
      </w:pPr>
      <w:r w:rsidRPr="00B50225">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70D6D7FE" w14:textId="77777777" w:rsidR="0058479C" w:rsidRPr="00B50225" w:rsidRDefault="0058479C" w:rsidP="004D3B4A">
      <w:pPr>
        <w:pStyle w:val="Zkladntext"/>
        <w:rPr>
          <w:szCs w:val="18"/>
        </w:rPr>
      </w:pPr>
    </w:p>
    <w:p w14:paraId="400A26FF" w14:textId="77777777" w:rsidR="004D3B4A" w:rsidRPr="00B50225" w:rsidRDefault="004D3B4A" w:rsidP="004D3B4A">
      <w:pPr>
        <w:pStyle w:val="Zkladntext"/>
        <w:rPr>
          <w:szCs w:val="18"/>
        </w:rPr>
      </w:pPr>
      <w:r w:rsidRPr="00B50225">
        <w:rPr>
          <w:szCs w:val="18"/>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6086D7CE" w14:textId="77777777" w:rsidR="004D3B4A" w:rsidRPr="00B50225" w:rsidRDefault="004D3B4A" w:rsidP="004D3B4A">
      <w:pPr>
        <w:pStyle w:val="Zkladntext"/>
        <w:rPr>
          <w:szCs w:val="18"/>
        </w:rPr>
      </w:pPr>
    </w:p>
    <w:p w14:paraId="10F02241" w14:textId="77777777" w:rsidR="00E31CCE" w:rsidRDefault="00E31CCE" w:rsidP="00E31CCE">
      <w:pPr>
        <w:pStyle w:val="Zkladntext"/>
      </w:pPr>
    </w:p>
    <w:tbl>
      <w:tblPr>
        <w:tblW w:w="0" w:type="auto"/>
        <w:tblInd w:w="456" w:type="dxa"/>
        <w:tblCellMar>
          <w:left w:w="30" w:type="dxa"/>
          <w:right w:w="30" w:type="dxa"/>
        </w:tblCellMar>
        <w:tblLook w:val="0000" w:firstRow="0" w:lastRow="0" w:firstColumn="0" w:lastColumn="0" w:noHBand="0" w:noVBand="0"/>
      </w:tblPr>
      <w:tblGrid>
        <w:gridCol w:w="2901"/>
        <w:gridCol w:w="416"/>
        <w:gridCol w:w="1544"/>
        <w:gridCol w:w="222"/>
        <w:gridCol w:w="1817"/>
        <w:gridCol w:w="222"/>
        <w:gridCol w:w="1695"/>
      </w:tblGrid>
      <w:tr w:rsidR="00E31CCE" w14:paraId="06A4E900" w14:textId="77777777" w:rsidTr="000C0199">
        <w:trPr>
          <w:trHeight w:val="250"/>
        </w:trPr>
        <w:tc>
          <w:tcPr>
            <w:tcW w:w="3317" w:type="dxa"/>
            <w:gridSpan w:val="2"/>
          </w:tcPr>
          <w:p w14:paraId="675ECED5" w14:textId="77777777" w:rsidR="00E31CCE" w:rsidRDefault="00E31CCE" w:rsidP="000C0199">
            <w:pPr>
              <w:pStyle w:val="Tabulka"/>
            </w:pPr>
            <w:r>
              <w:br w:type="page"/>
            </w:r>
          </w:p>
        </w:tc>
        <w:tc>
          <w:tcPr>
            <w:tcW w:w="1544" w:type="dxa"/>
          </w:tcPr>
          <w:p w14:paraId="3B31BC90" w14:textId="77777777" w:rsidR="00E31CCE" w:rsidRDefault="00E31CCE" w:rsidP="000C0199">
            <w:pPr>
              <w:pStyle w:val="Tabulka"/>
              <w:jc w:val="center"/>
            </w:pPr>
            <w:r>
              <w:t>Predpokladaná</w:t>
            </w:r>
          </w:p>
        </w:tc>
        <w:tc>
          <w:tcPr>
            <w:tcW w:w="222" w:type="dxa"/>
          </w:tcPr>
          <w:p w14:paraId="7E1BAB76" w14:textId="77777777" w:rsidR="00E31CCE" w:rsidRDefault="00E31CCE" w:rsidP="000C0199">
            <w:pPr>
              <w:pStyle w:val="Tabulka"/>
              <w:jc w:val="center"/>
            </w:pPr>
          </w:p>
        </w:tc>
        <w:tc>
          <w:tcPr>
            <w:tcW w:w="1817" w:type="dxa"/>
          </w:tcPr>
          <w:p w14:paraId="068DD531" w14:textId="77777777" w:rsidR="00E31CCE" w:rsidRDefault="00E31CCE" w:rsidP="000C0199">
            <w:pPr>
              <w:pStyle w:val="Tabulka"/>
              <w:jc w:val="center"/>
            </w:pPr>
            <w:r>
              <w:t>Metóda</w:t>
            </w:r>
          </w:p>
        </w:tc>
        <w:tc>
          <w:tcPr>
            <w:tcW w:w="222" w:type="dxa"/>
          </w:tcPr>
          <w:p w14:paraId="0A386E14" w14:textId="77777777" w:rsidR="00E31CCE" w:rsidRDefault="00E31CCE" w:rsidP="000C0199">
            <w:pPr>
              <w:pStyle w:val="Tabulka"/>
              <w:jc w:val="center"/>
            </w:pPr>
          </w:p>
        </w:tc>
        <w:tc>
          <w:tcPr>
            <w:tcW w:w="1695" w:type="dxa"/>
          </w:tcPr>
          <w:p w14:paraId="31E3AE5D" w14:textId="77777777" w:rsidR="00E31CCE" w:rsidRDefault="00E31CCE" w:rsidP="000C0199">
            <w:pPr>
              <w:pStyle w:val="Tabulka"/>
              <w:jc w:val="center"/>
            </w:pPr>
            <w:r>
              <w:t>Ročná odpisová</w:t>
            </w:r>
          </w:p>
        </w:tc>
      </w:tr>
      <w:tr w:rsidR="00E31CCE" w14:paraId="1CEDB404" w14:textId="77777777" w:rsidTr="000C0199">
        <w:trPr>
          <w:trHeight w:val="250"/>
        </w:trPr>
        <w:tc>
          <w:tcPr>
            <w:tcW w:w="2901" w:type="dxa"/>
            <w:tcBorders>
              <w:bottom w:val="single" w:sz="4" w:space="0" w:color="auto"/>
            </w:tcBorders>
          </w:tcPr>
          <w:p w14:paraId="7F8B55DA" w14:textId="77777777" w:rsidR="00E31CCE" w:rsidRDefault="00E31CCE" w:rsidP="000C0199">
            <w:pPr>
              <w:pStyle w:val="Tabulka"/>
            </w:pPr>
          </w:p>
        </w:tc>
        <w:tc>
          <w:tcPr>
            <w:tcW w:w="416" w:type="dxa"/>
            <w:tcBorders>
              <w:bottom w:val="single" w:sz="4" w:space="0" w:color="auto"/>
            </w:tcBorders>
          </w:tcPr>
          <w:p w14:paraId="1F697685" w14:textId="77777777" w:rsidR="00E31CCE" w:rsidRDefault="00E31CCE" w:rsidP="000C0199">
            <w:pPr>
              <w:pStyle w:val="Tabulka"/>
            </w:pPr>
          </w:p>
        </w:tc>
        <w:tc>
          <w:tcPr>
            <w:tcW w:w="1544" w:type="dxa"/>
            <w:tcBorders>
              <w:bottom w:val="single" w:sz="4" w:space="0" w:color="auto"/>
            </w:tcBorders>
          </w:tcPr>
          <w:p w14:paraId="2BF49C91" w14:textId="77777777" w:rsidR="00E31CCE" w:rsidRDefault="00E31CCE" w:rsidP="000C0199">
            <w:pPr>
              <w:pStyle w:val="Tabulka"/>
              <w:jc w:val="center"/>
            </w:pPr>
            <w:r>
              <w:t>doba používania</w:t>
            </w:r>
            <w:r>
              <w:br/>
              <w:t>v rokoch</w:t>
            </w:r>
          </w:p>
        </w:tc>
        <w:tc>
          <w:tcPr>
            <w:tcW w:w="222" w:type="dxa"/>
            <w:tcBorders>
              <w:bottom w:val="single" w:sz="4" w:space="0" w:color="auto"/>
            </w:tcBorders>
          </w:tcPr>
          <w:p w14:paraId="62272EC1" w14:textId="77777777" w:rsidR="00E31CCE" w:rsidRDefault="00E31CCE" w:rsidP="000C0199">
            <w:pPr>
              <w:pStyle w:val="Tabulka"/>
              <w:jc w:val="center"/>
            </w:pPr>
          </w:p>
        </w:tc>
        <w:tc>
          <w:tcPr>
            <w:tcW w:w="1817" w:type="dxa"/>
            <w:tcBorders>
              <w:bottom w:val="single" w:sz="4" w:space="0" w:color="auto"/>
            </w:tcBorders>
          </w:tcPr>
          <w:p w14:paraId="14399847" w14:textId="77777777" w:rsidR="00E31CCE" w:rsidRDefault="00E31CCE" w:rsidP="000C0199">
            <w:pPr>
              <w:pStyle w:val="Tabulka"/>
              <w:jc w:val="center"/>
            </w:pPr>
            <w:r>
              <w:t>odpisovania</w:t>
            </w:r>
          </w:p>
        </w:tc>
        <w:tc>
          <w:tcPr>
            <w:tcW w:w="222" w:type="dxa"/>
            <w:tcBorders>
              <w:bottom w:val="single" w:sz="4" w:space="0" w:color="auto"/>
            </w:tcBorders>
          </w:tcPr>
          <w:p w14:paraId="0093A06E" w14:textId="77777777" w:rsidR="00E31CCE" w:rsidRDefault="00E31CCE" w:rsidP="000C0199">
            <w:pPr>
              <w:pStyle w:val="Tabulka"/>
              <w:jc w:val="center"/>
            </w:pPr>
          </w:p>
        </w:tc>
        <w:tc>
          <w:tcPr>
            <w:tcW w:w="1695" w:type="dxa"/>
            <w:tcBorders>
              <w:bottom w:val="single" w:sz="4" w:space="0" w:color="auto"/>
            </w:tcBorders>
          </w:tcPr>
          <w:p w14:paraId="3A7E5E20" w14:textId="77777777" w:rsidR="00E31CCE" w:rsidRDefault="00E31CCE" w:rsidP="000C0199">
            <w:pPr>
              <w:pStyle w:val="Tabulka"/>
              <w:jc w:val="center"/>
            </w:pPr>
            <w:r>
              <w:t>sadzba v %</w:t>
            </w:r>
          </w:p>
        </w:tc>
      </w:tr>
      <w:tr w:rsidR="00E31CCE" w14:paraId="2EF801DF" w14:textId="77777777" w:rsidTr="000C0199">
        <w:trPr>
          <w:trHeight w:val="250"/>
        </w:trPr>
        <w:tc>
          <w:tcPr>
            <w:tcW w:w="3317" w:type="dxa"/>
            <w:gridSpan w:val="2"/>
          </w:tcPr>
          <w:p w14:paraId="661FB9D8" w14:textId="77777777" w:rsidR="00E31CCE" w:rsidRDefault="00E31CCE" w:rsidP="000C0199">
            <w:pPr>
              <w:pStyle w:val="Tabulka"/>
            </w:pPr>
            <w:r>
              <w:t>Softvér</w:t>
            </w:r>
          </w:p>
        </w:tc>
        <w:tc>
          <w:tcPr>
            <w:tcW w:w="1544" w:type="dxa"/>
          </w:tcPr>
          <w:p w14:paraId="6A297CBE" w14:textId="77777777" w:rsidR="00E31CCE" w:rsidRDefault="00E31CCE" w:rsidP="000C0199">
            <w:pPr>
              <w:pStyle w:val="Tabulka"/>
              <w:jc w:val="center"/>
            </w:pPr>
            <w:r>
              <w:rPr>
                <w:lang w:val="en-US"/>
              </w:rPr>
              <w:t>4</w:t>
            </w:r>
          </w:p>
        </w:tc>
        <w:tc>
          <w:tcPr>
            <w:tcW w:w="222" w:type="dxa"/>
          </w:tcPr>
          <w:p w14:paraId="54A366BB" w14:textId="77777777" w:rsidR="00E31CCE" w:rsidRDefault="00E31CCE" w:rsidP="000C0199">
            <w:pPr>
              <w:pStyle w:val="Tabulka"/>
              <w:jc w:val="center"/>
            </w:pPr>
          </w:p>
        </w:tc>
        <w:tc>
          <w:tcPr>
            <w:tcW w:w="1817" w:type="dxa"/>
          </w:tcPr>
          <w:p w14:paraId="1BA8E861" w14:textId="77777777" w:rsidR="00E31CCE" w:rsidRDefault="00E31CCE" w:rsidP="000C0199">
            <w:pPr>
              <w:pStyle w:val="Tabulka"/>
              <w:jc w:val="center"/>
            </w:pPr>
            <w:r>
              <w:t>lineárna</w:t>
            </w:r>
          </w:p>
        </w:tc>
        <w:tc>
          <w:tcPr>
            <w:tcW w:w="222" w:type="dxa"/>
          </w:tcPr>
          <w:p w14:paraId="39E79FEA" w14:textId="77777777" w:rsidR="00E31CCE" w:rsidRDefault="00E31CCE" w:rsidP="000C0199">
            <w:pPr>
              <w:pStyle w:val="Tabulka"/>
              <w:jc w:val="center"/>
            </w:pPr>
          </w:p>
        </w:tc>
        <w:tc>
          <w:tcPr>
            <w:tcW w:w="1695" w:type="dxa"/>
          </w:tcPr>
          <w:p w14:paraId="05EEA336" w14:textId="77777777" w:rsidR="00E31CCE" w:rsidRDefault="00E31CCE" w:rsidP="000C0199">
            <w:pPr>
              <w:pStyle w:val="Tabulka"/>
              <w:jc w:val="center"/>
            </w:pPr>
            <w:r>
              <w:t>25</w:t>
            </w:r>
          </w:p>
        </w:tc>
      </w:tr>
    </w:tbl>
    <w:p w14:paraId="7B6C84C6" w14:textId="77777777" w:rsidR="00E31CCE" w:rsidRDefault="00E31CCE" w:rsidP="00E31CCE">
      <w:pPr>
        <w:pStyle w:val="Zkladntext"/>
      </w:pPr>
    </w:p>
    <w:p w14:paraId="0D2EAC0D" w14:textId="77777777" w:rsidR="00E31CCE" w:rsidRDefault="00E31CCE" w:rsidP="00E31CCE">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528B159C" w14:textId="77777777" w:rsidR="00E31CCE" w:rsidRDefault="00E31CCE" w:rsidP="00E31CCE">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E31CCE" w14:paraId="4F8F39F1" w14:textId="77777777" w:rsidTr="000C0199">
        <w:trPr>
          <w:trHeight w:val="250"/>
        </w:trPr>
        <w:tc>
          <w:tcPr>
            <w:tcW w:w="3118" w:type="dxa"/>
            <w:gridSpan w:val="2"/>
          </w:tcPr>
          <w:p w14:paraId="3CC8E5ED" w14:textId="77777777" w:rsidR="00E31CCE" w:rsidRDefault="00E31CCE" w:rsidP="000C0199">
            <w:pPr>
              <w:pStyle w:val="Tabulka"/>
            </w:pPr>
          </w:p>
        </w:tc>
        <w:tc>
          <w:tcPr>
            <w:tcW w:w="1985" w:type="dxa"/>
          </w:tcPr>
          <w:p w14:paraId="0229904A" w14:textId="77777777" w:rsidR="00E31CCE" w:rsidRDefault="00E31CCE" w:rsidP="000C0199">
            <w:pPr>
              <w:pStyle w:val="Tabulka"/>
              <w:jc w:val="center"/>
            </w:pPr>
            <w:r>
              <w:t>Predpokladaná</w:t>
            </w:r>
          </w:p>
        </w:tc>
        <w:tc>
          <w:tcPr>
            <w:tcW w:w="141" w:type="dxa"/>
          </w:tcPr>
          <w:p w14:paraId="0F911C89" w14:textId="77777777" w:rsidR="00E31CCE" w:rsidRDefault="00E31CCE" w:rsidP="000C0199">
            <w:pPr>
              <w:pStyle w:val="Tabulka"/>
              <w:jc w:val="center"/>
            </w:pPr>
          </w:p>
        </w:tc>
        <w:tc>
          <w:tcPr>
            <w:tcW w:w="1701" w:type="dxa"/>
          </w:tcPr>
          <w:p w14:paraId="4D006958" w14:textId="77777777" w:rsidR="00E31CCE" w:rsidRDefault="00E31CCE" w:rsidP="000C0199">
            <w:pPr>
              <w:pStyle w:val="Tabulka"/>
              <w:jc w:val="center"/>
            </w:pPr>
            <w:r>
              <w:t>Metóda</w:t>
            </w:r>
          </w:p>
        </w:tc>
        <w:tc>
          <w:tcPr>
            <w:tcW w:w="142" w:type="dxa"/>
          </w:tcPr>
          <w:p w14:paraId="23D640F1" w14:textId="77777777" w:rsidR="00E31CCE" w:rsidRDefault="00E31CCE" w:rsidP="000C0199">
            <w:pPr>
              <w:pStyle w:val="Tabulka"/>
              <w:jc w:val="center"/>
            </w:pPr>
          </w:p>
        </w:tc>
        <w:tc>
          <w:tcPr>
            <w:tcW w:w="1701" w:type="dxa"/>
          </w:tcPr>
          <w:p w14:paraId="6D862D92" w14:textId="77777777" w:rsidR="00E31CCE" w:rsidRDefault="00E31CCE" w:rsidP="000C0199">
            <w:pPr>
              <w:pStyle w:val="Tabulka"/>
              <w:jc w:val="center"/>
            </w:pPr>
            <w:r>
              <w:t>Ročná odpisová</w:t>
            </w:r>
          </w:p>
        </w:tc>
      </w:tr>
      <w:tr w:rsidR="00E31CCE" w14:paraId="02108264" w14:textId="77777777" w:rsidTr="000C0199">
        <w:trPr>
          <w:trHeight w:val="250"/>
        </w:trPr>
        <w:tc>
          <w:tcPr>
            <w:tcW w:w="2976" w:type="dxa"/>
            <w:tcBorders>
              <w:bottom w:val="single" w:sz="4" w:space="0" w:color="auto"/>
            </w:tcBorders>
          </w:tcPr>
          <w:p w14:paraId="44AEAECA" w14:textId="77777777" w:rsidR="00E31CCE" w:rsidRDefault="00E31CCE" w:rsidP="000C0199">
            <w:pPr>
              <w:pStyle w:val="Tabulka"/>
            </w:pPr>
          </w:p>
        </w:tc>
        <w:tc>
          <w:tcPr>
            <w:tcW w:w="142" w:type="dxa"/>
            <w:tcBorders>
              <w:bottom w:val="single" w:sz="4" w:space="0" w:color="auto"/>
            </w:tcBorders>
          </w:tcPr>
          <w:p w14:paraId="7C7445DC" w14:textId="77777777" w:rsidR="00E31CCE" w:rsidRDefault="00E31CCE" w:rsidP="000C0199">
            <w:pPr>
              <w:pStyle w:val="Tabulka"/>
            </w:pPr>
          </w:p>
        </w:tc>
        <w:tc>
          <w:tcPr>
            <w:tcW w:w="1985" w:type="dxa"/>
            <w:tcBorders>
              <w:bottom w:val="single" w:sz="4" w:space="0" w:color="auto"/>
            </w:tcBorders>
          </w:tcPr>
          <w:p w14:paraId="13A8F7E5" w14:textId="77777777" w:rsidR="00E31CCE" w:rsidRDefault="00E31CCE" w:rsidP="000C0199">
            <w:pPr>
              <w:pStyle w:val="Tabulka"/>
              <w:jc w:val="center"/>
            </w:pPr>
            <w:r>
              <w:t>doba používania v rokoch</w:t>
            </w:r>
          </w:p>
        </w:tc>
        <w:tc>
          <w:tcPr>
            <w:tcW w:w="141" w:type="dxa"/>
            <w:tcBorders>
              <w:bottom w:val="single" w:sz="4" w:space="0" w:color="auto"/>
            </w:tcBorders>
          </w:tcPr>
          <w:p w14:paraId="543AC01E" w14:textId="77777777" w:rsidR="00E31CCE" w:rsidRDefault="00E31CCE" w:rsidP="000C0199">
            <w:pPr>
              <w:pStyle w:val="Tabulka"/>
              <w:jc w:val="center"/>
            </w:pPr>
          </w:p>
        </w:tc>
        <w:tc>
          <w:tcPr>
            <w:tcW w:w="1701" w:type="dxa"/>
            <w:tcBorders>
              <w:bottom w:val="single" w:sz="4" w:space="0" w:color="auto"/>
            </w:tcBorders>
          </w:tcPr>
          <w:p w14:paraId="6CE91404" w14:textId="77777777" w:rsidR="00E31CCE" w:rsidRDefault="00E31CCE" w:rsidP="000C0199">
            <w:pPr>
              <w:pStyle w:val="Tabulka"/>
              <w:jc w:val="center"/>
            </w:pPr>
            <w:r>
              <w:t>odpisovania</w:t>
            </w:r>
          </w:p>
        </w:tc>
        <w:tc>
          <w:tcPr>
            <w:tcW w:w="142" w:type="dxa"/>
            <w:tcBorders>
              <w:bottom w:val="single" w:sz="4" w:space="0" w:color="auto"/>
            </w:tcBorders>
          </w:tcPr>
          <w:p w14:paraId="44B1C47B" w14:textId="77777777" w:rsidR="00E31CCE" w:rsidRDefault="00E31CCE" w:rsidP="000C0199">
            <w:pPr>
              <w:pStyle w:val="Tabulka"/>
              <w:jc w:val="center"/>
            </w:pPr>
          </w:p>
        </w:tc>
        <w:tc>
          <w:tcPr>
            <w:tcW w:w="1701" w:type="dxa"/>
            <w:tcBorders>
              <w:bottom w:val="single" w:sz="4" w:space="0" w:color="auto"/>
            </w:tcBorders>
          </w:tcPr>
          <w:p w14:paraId="72CB733B" w14:textId="77777777" w:rsidR="00E31CCE" w:rsidRDefault="00E31CCE" w:rsidP="000C0199">
            <w:pPr>
              <w:pStyle w:val="Tabulka"/>
              <w:jc w:val="center"/>
            </w:pPr>
            <w:r>
              <w:t>sadzba v %</w:t>
            </w:r>
          </w:p>
        </w:tc>
      </w:tr>
      <w:tr w:rsidR="00E31CCE" w14:paraId="71B79C5B" w14:textId="77777777" w:rsidTr="000C0199">
        <w:trPr>
          <w:trHeight w:val="250"/>
        </w:trPr>
        <w:tc>
          <w:tcPr>
            <w:tcW w:w="3118" w:type="dxa"/>
            <w:gridSpan w:val="2"/>
            <w:tcBorders>
              <w:top w:val="single" w:sz="4" w:space="0" w:color="auto"/>
            </w:tcBorders>
          </w:tcPr>
          <w:p w14:paraId="4E66F5CB" w14:textId="77777777" w:rsidR="00E31CCE" w:rsidRDefault="00E31CCE" w:rsidP="000C0199">
            <w:pPr>
              <w:pStyle w:val="Tabulka"/>
            </w:pPr>
            <w:r>
              <w:t>Stavby</w:t>
            </w:r>
          </w:p>
        </w:tc>
        <w:tc>
          <w:tcPr>
            <w:tcW w:w="1985" w:type="dxa"/>
            <w:tcBorders>
              <w:top w:val="single" w:sz="4" w:space="0" w:color="auto"/>
            </w:tcBorders>
          </w:tcPr>
          <w:p w14:paraId="5EF040D1" w14:textId="77777777" w:rsidR="00E31CCE" w:rsidRDefault="00E31CCE" w:rsidP="000C0199">
            <w:pPr>
              <w:pStyle w:val="Tabulka"/>
              <w:jc w:val="center"/>
            </w:pPr>
            <w:r>
              <w:t>20</w:t>
            </w:r>
          </w:p>
        </w:tc>
        <w:tc>
          <w:tcPr>
            <w:tcW w:w="141" w:type="dxa"/>
            <w:tcBorders>
              <w:top w:val="single" w:sz="4" w:space="0" w:color="auto"/>
            </w:tcBorders>
          </w:tcPr>
          <w:p w14:paraId="41F37B20" w14:textId="77777777" w:rsidR="00E31CCE" w:rsidRDefault="00E31CCE" w:rsidP="000C0199">
            <w:pPr>
              <w:pStyle w:val="Tabulka"/>
              <w:jc w:val="center"/>
            </w:pPr>
          </w:p>
        </w:tc>
        <w:tc>
          <w:tcPr>
            <w:tcW w:w="1701" w:type="dxa"/>
            <w:tcBorders>
              <w:top w:val="single" w:sz="4" w:space="0" w:color="auto"/>
            </w:tcBorders>
          </w:tcPr>
          <w:p w14:paraId="34C7555D" w14:textId="77777777" w:rsidR="00E31CCE" w:rsidRDefault="00E31CCE" w:rsidP="000C0199">
            <w:pPr>
              <w:pStyle w:val="Tabulka"/>
              <w:jc w:val="center"/>
            </w:pPr>
            <w:r>
              <w:t>lineárna</w:t>
            </w:r>
          </w:p>
        </w:tc>
        <w:tc>
          <w:tcPr>
            <w:tcW w:w="142" w:type="dxa"/>
            <w:tcBorders>
              <w:top w:val="single" w:sz="4" w:space="0" w:color="auto"/>
            </w:tcBorders>
          </w:tcPr>
          <w:p w14:paraId="5E22A959" w14:textId="77777777" w:rsidR="00E31CCE" w:rsidRDefault="00E31CCE" w:rsidP="000C0199">
            <w:pPr>
              <w:pStyle w:val="Tabulka"/>
              <w:jc w:val="center"/>
            </w:pPr>
          </w:p>
        </w:tc>
        <w:tc>
          <w:tcPr>
            <w:tcW w:w="1701" w:type="dxa"/>
            <w:tcBorders>
              <w:top w:val="single" w:sz="4" w:space="0" w:color="auto"/>
            </w:tcBorders>
          </w:tcPr>
          <w:p w14:paraId="72C7AFFE" w14:textId="77777777" w:rsidR="00E31CCE" w:rsidRDefault="00E31CCE" w:rsidP="000C0199">
            <w:pPr>
              <w:pStyle w:val="Tabulka"/>
              <w:jc w:val="center"/>
            </w:pPr>
            <w:r>
              <w:t>5</w:t>
            </w:r>
          </w:p>
        </w:tc>
      </w:tr>
      <w:tr w:rsidR="00E31CCE" w14:paraId="0E0853A1" w14:textId="77777777" w:rsidTr="000C0199">
        <w:trPr>
          <w:trHeight w:val="250"/>
        </w:trPr>
        <w:tc>
          <w:tcPr>
            <w:tcW w:w="3118" w:type="dxa"/>
            <w:gridSpan w:val="2"/>
          </w:tcPr>
          <w:p w14:paraId="2BF63D48" w14:textId="77777777" w:rsidR="00E31CCE" w:rsidRDefault="00E31CCE" w:rsidP="000C0199">
            <w:pPr>
              <w:pStyle w:val="Tabulka"/>
            </w:pPr>
            <w:r>
              <w:t>Stroje, prístroje a zariadenia</w:t>
            </w:r>
          </w:p>
        </w:tc>
        <w:tc>
          <w:tcPr>
            <w:tcW w:w="1985" w:type="dxa"/>
          </w:tcPr>
          <w:p w14:paraId="2099AE21" w14:textId="77777777" w:rsidR="00E31CCE" w:rsidRDefault="00E31CCE" w:rsidP="000C0199">
            <w:pPr>
              <w:pStyle w:val="Tabulka"/>
              <w:jc w:val="center"/>
            </w:pPr>
            <w:r>
              <w:t>4 až 12</w:t>
            </w:r>
          </w:p>
        </w:tc>
        <w:tc>
          <w:tcPr>
            <w:tcW w:w="141" w:type="dxa"/>
          </w:tcPr>
          <w:p w14:paraId="42B9D997" w14:textId="77777777" w:rsidR="00E31CCE" w:rsidRDefault="00E31CCE" w:rsidP="000C0199">
            <w:pPr>
              <w:pStyle w:val="Tabulka"/>
              <w:jc w:val="center"/>
            </w:pPr>
          </w:p>
        </w:tc>
        <w:tc>
          <w:tcPr>
            <w:tcW w:w="1701" w:type="dxa"/>
          </w:tcPr>
          <w:p w14:paraId="6EDD5922" w14:textId="77777777" w:rsidR="00E31CCE" w:rsidRDefault="00E31CCE" w:rsidP="000C0199">
            <w:pPr>
              <w:pStyle w:val="Tabulka"/>
              <w:jc w:val="center"/>
            </w:pPr>
            <w:r>
              <w:t>lineárna</w:t>
            </w:r>
          </w:p>
        </w:tc>
        <w:tc>
          <w:tcPr>
            <w:tcW w:w="142" w:type="dxa"/>
          </w:tcPr>
          <w:p w14:paraId="3CB1610B" w14:textId="77777777" w:rsidR="00E31CCE" w:rsidRDefault="00E31CCE" w:rsidP="000C0199">
            <w:pPr>
              <w:pStyle w:val="Tabulka"/>
              <w:jc w:val="center"/>
            </w:pPr>
          </w:p>
        </w:tc>
        <w:tc>
          <w:tcPr>
            <w:tcW w:w="1701" w:type="dxa"/>
          </w:tcPr>
          <w:p w14:paraId="7BE4A7DA" w14:textId="77777777" w:rsidR="00E31CCE" w:rsidRDefault="00E31CCE" w:rsidP="000C0199">
            <w:pPr>
              <w:pStyle w:val="Tabulka"/>
              <w:jc w:val="center"/>
            </w:pPr>
            <w:r>
              <w:t>8,33 až 25</w:t>
            </w:r>
          </w:p>
        </w:tc>
      </w:tr>
      <w:tr w:rsidR="00E31CCE" w14:paraId="48292AD0" w14:textId="77777777" w:rsidTr="000C0199">
        <w:trPr>
          <w:trHeight w:val="250"/>
        </w:trPr>
        <w:tc>
          <w:tcPr>
            <w:tcW w:w="3118" w:type="dxa"/>
            <w:gridSpan w:val="2"/>
          </w:tcPr>
          <w:p w14:paraId="707CFDA9" w14:textId="77777777" w:rsidR="00E31CCE" w:rsidRDefault="00E31CCE" w:rsidP="000C0199">
            <w:pPr>
              <w:pStyle w:val="Tabulka"/>
            </w:pPr>
            <w:r>
              <w:t>Drobný dlhodobý hmotný majetok</w:t>
            </w:r>
          </w:p>
        </w:tc>
        <w:tc>
          <w:tcPr>
            <w:tcW w:w="1985" w:type="dxa"/>
          </w:tcPr>
          <w:p w14:paraId="061C22C0" w14:textId="77777777" w:rsidR="00E31CCE" w:rsidRDefault="00E31CCE" w:rsidP="000C0199">
            <w:pPr>
              <w:pStyle w:val="Tabulka"/>
              <w:jc w:val="center"/>
            </w:pPr>
            <w:r>
              <w:t>rôzna</w:t>
            </w:r>
          </w:p>
        </w:tc>
        <w:tc>
          <w:tcPr>
            <w:tcW w:w="141" w:type="dxa"/>
          </w:tcPr>
          <w:p w14:paraId="006DD806" w14:textId="77777777" w:rsidR="00E31CCE" w:rsidRDefault="00E31CCE" w:rsidP="000C0199">
            <w:pPr>
              <w:pStyle w:val="Tabulka"/>
              <w:jc w:val="center"/>
            </w:pPr>
          </w:p>
        </w:tc>
        <w:tc>
          <w:tcPr>
            <w:tcW w:w="1701" w:type="dxa"/>
          </w:tcPr>
          <w:p w14:paraId="11052178" w14:textId="77777777" w:rsidR="00E31CCE" w:rsidRDefault="00E31CCE" w:rsidP="000C0199">
            <w:pPr>
              <w:pStyle w:val="Tabulka"/>
              <w:jc w:val="center"/>
            </w:pPr>
            <w:r>
              <w:t>jednorazový odpis</w:t>
            </w:r>
          </w:p>
        </w:tc>
        <w:tc>
          <w:tcPr>
            <w:tcW w:w="142" w:type="dxa"/>
          </w:tcPr>
          <w:p w14:paraId="0CE1B06C" w14:textId="77777777" w:rsidR="00E31CCE" w:rsidRDefault="00E31CCE" w:rsidP="000C0199">
            <w:pPr>
              <w:pStyle w:val="Tabulka"/>
              <w:jc w:val="center"/>
            </w:pPr>
          </w:p>
        </w:tc>
        <w:tc>
          <w:tcPr>
            <w:tcW w:w="1701" w:type="dxa"/>
          </w:tcPr>
          <w:p w14:paraId="4939C436" w14:textId="77777777" w:rsidR="00E31CCE" w:rsidRDefault="00E31CCE" w:rsidP="000C0199">
            <w:pPr>
              <w:pStyle w:val="Tabulka"/>
              <w:jc w:val="center"/>
            </w:pPr>
            <w:r>
              <w:t>100</w:t>
            </w:r>
          </w:p>
        </w:tc>
      </w:tr>
    </w:tbl>
    <w:p w14:paraId="3A556592" w14:textId="77777777" w:rsidR="00F46C6C" w:rsidRDefault="00F46C6C">
      <w:pPr>
        <w:pStyle w:val="Zkladntext"/>
        <w:rPr>
          <w:szCs w:val="18"/>
        </w:rPr>
      </w:pPr>
    </w:p>
    <w:p w14:paraId="79266A14" w14:textId="77777777" w:rsidR="00F46C6C" w:rsidRDefault="00F46C6C">
      <w:pPr>
        <w:pStyle w:val="Zkladntext"/>
        <w:rPr>
          <w:szCs w:val="18"/>
        </w:rPr>
      </w:pPr>
    </w:p>
    <w:p w14:paraId="5DEEACAE" w14:textId="77777777" w:rsidR="004D3B4A" w:rsidRPr="00B50225" w:rsidRDefault="004D3B4A" w:rsidP="00251BF2">
      <w:pPr>
        <w:pStyle w:val="Pismenka"/>
        <w:tabs>
          <w:tab w:val="clear" w:pos="426"/>
        </w:tabs>
        <w:ind w:left="426"/>
        <w:rPr>
          <w:szCs w:val="18"/>
        </w:rPr>
      </w:pPr>
      <w:r w:rsidRPr="00B50225">
        <w:rPr>
          <w:szCs w:val="18"/>
        </w:rPr>
        <w:t xml:space="preserve">Zásoby </w:t>
      </w:r>
    </w:p>
    <w:p w14:paraId="28637B42" w14:textId="77777777" w:rsidR="004D3B4A" w:rsidRPr="00B50225" w:rsidRDefault="004D3B4A" w:rsidP="004D3B4A">
      <w:pPr>
        <w:pStyle w:val="Zkladntext"/>
        <w:rPr>
          <w:szCs w:val="18"/>
        </w:rPr>
      </w:pPr>
      <w:r w:rsidRPr="00B50225">
        <w:rPr>
          <w:szCs w:val="18"/>
        </w:rPr>
        <w:t>Zásoby sa oceňujú nižšou z nasledujúcich hodnôt: obstarávacou cenou (nakupované zásoby) alebo vlastnými nákladmi (zásoby vytvorené vlastnou činnosťou) alebo čistou realizačnou hodnotou.</w:t>
      </w:r>
    </w:p>
    <w:p w14:paraId="0B7C69F9" w14:textId="77777777" w:rsidR="00D566E2" w:rsidRPr="00B50225" w:rsidRDefault="00D566E2" w:rsidP="004D3B4A">
      <w:pPr>
        <w:pStyle w:val="Zkladntext"/>
        <w:rPr>
          <w:szCs w:val="18"/>
        </w:rPr>
      </w:pPr>
    </w:p>
    <w:p w14:paraId="3EFA2483" w14:textId="77777777" w:rsidR="004D3B4A" w:rsidRPr="00B50225" w:rsidRDefault="004D3B4A" w:rsidP="004D3B4A">
      <w:pPr>
        <w:pStyle w:val="Zkladntext"/>
        <w:rPr>
          <w:szCs w:val="18"/>
        </w:rPr>
      </w:pPr>
      <w:r w:rsidRPr="00B50225">
        <w:rPr>
          <w:szCs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1D579221" w14:textId="77777777" w:rsidR="004D3B4A" w:rsidRPr="00B50225" w:rsidRDefault="004D3B4A" w:rsidP="004D3B4A">
      <w:pPr>
        <w:pStyle w:val="Zkladntext"/>
        <w:rPr>
          <w:szCs w:val="18"/>
        </w:rPr>
      </w:pPr>
    </w:p>
    <w:p w14:paraId="2756400D" w14:textId="77777777" w:rsidR="004D3B4A" w:rsidRPr="00B50225" w:rsidRDefault="004D3B4A" w:rsidP="004D3B4A">
      <w:pPr>
        <w:pStyle w:val="Zkladntext"/>
        <w:rPr>
          <w:szCs w:val="18"/>
        </w:rPr>
      </w:pPr>
      <w:r w:rsidRPr="00B50225">
        <w:rPr>
          <w:szCs w:val="18"/>
        </w:rPr>
        <w:t xml:space="preserve">Čistá realizačná hodnota je predpokladaná predajná cena znížená o predpokladané náklady na ich dokončenie a o predpokladané náklady súvisiace s ich predajom.  </w:t>
      </w:r>
    </w:p>
    <w:p w14:paraId="32E3F2CA" w14:textId="77777777" w:rsidR="004D3B4A" w:rsidRPr="00B50225" w:rsidRDefault="004D3B4A" w:rsidP="004D3B4A">
      <w:pPr>
        <w:pStyle w:val="Zkladntext"/>
        <w:rPr>
          <w:szCs w:val="18"/>
        </w:rPr>
      </w:pPr>
    </w:p>
    <w:p w14:paraId="6DE5EE78" w14:textId="77777777" w:rsidR="004D3B4A" w:rsidRPr="00B50225" w:rsidRDefault="004D3B4A" w:rsidP="004D3B4A">
      <w:pPr>
        <w:pStyle w:val="Zkladntext"/>
        <w:rPr>
          <w:szCs w:val="18"/>
        </w:rPr>
      </w:pPr>
      <w:r w:rsidRPr="00B50225">
        <w:rPr>
          <w:szCs w:val="18"/>
        </w:rPr>
        <w:t xml:space="preserve">Zníženie hodnoty zásob sa </w:t>
      </w:r>
      <w:r w:rsidR="00E5113F" w:rsidRPr="00B50225">
        <w:rPr>
          <w:szCs w:val="18"/>
        </w:rPr>
        <w:t xml:space="preserve">zohľadňuje </w:t>
      </w:r>
      <w:r w:rsidRPr="00B50225">
        <w:rPr>
          <w:szCs w:val="18"/>
        </w:rPr>
        <w:t>vytvorením opravnej položky.</w:t>
      </w:r>
    </w:p>
    <w:p w14:paraId="28FA6F8D" w14:textId="77777777" w:rsidR="00D4557E" w:rsidRPr="00B50225" w:rsidRDefault="00D4557E" w:rsidP="004D3B4A">
      <w:pPr>
        <w:pStyle w:val="Zkladntext"/>
        <w:rPr>
          <w:szCs w:val="18"/>
        </w:rPr>
      </w:pPr>
    </w:p>
    <w:p w14:paraId="74B46E6C" w14:textId="77777777" w:rsidR="004D3B4A" w:rsidRPr="00B50225" w:rsidRDefault="004D3B4A" w:rsidP="00251BF2">
      <w:pPr>
        <w:pStyle w:val="Pismenka"/>
        <w:tabs>
          <w:tab w:val="clear" w:pos="426"/>
        </w:tabs>
        <w:ind w:left="426"/>
        <w:rPr>
          <w:szCs w:val="18"/>
        </w:rPr>
      </w:pPr>
      <w:r w:rsidRPr="00B50225">
        <w:rPr>
          <w:szCs w:val="18"/>
        </w:rPr>
        <w:t>Pohľadávky</w:t>
      </w:r>
    </w:p>
    <w:p w14:paraId="48FD2C2E" w14:textId="77777777" w:rsidR="004D3B4A" w:rsidRPr="00B50225" w:rsidRDefault="004D3B4A" w:rsidP="004D3B4A">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3394BFCC" w14:textId="77777777" w:rsidR="004D3B4A" w:rsidRPr="00B50225" w:rsidRDefault="004D3B4A" w:rsidP="004D3B4A">
      <w:pPr>
        <w:pStyle w:val="Zkladntext"/>
        <w:rPr>
          <w:szCs w:val="18"/>
        </w:rPr>
      </w:pPr>
    </w:p>
    <w:p w14:paraId="6C8EBBD7" w14:textId="77777777" w:rsidR="004D3B4A" w:rsidRPr="00B50225" w:rsidRDefault="004D3B4A" w:rsidP="00251BF2">
      <w:pPr>
        <w:pStyle w:val="Pismenka"/>
        <w:tabs>
          <w:tab w:val="clear" w:pos="426"/>
        </w:tabs>
        <w:ind w:left="426"/>
        <w:rPr>
          <w:szCs w:val="18"/>
        </w:rPr>
      </w:pPr>
      <w:r w:rsidRPr="00B50225">
        <w:rPr>
          <w:szCs w:val="18"/>
        </w:rPr>
        <w:t>Peňažné prostriedky a ceniny</w:t>
      </w:r>
    </w:p>
    <w:p w14:paraId="3AC912EE" w14:textId="77777777" w:rsidR="004D3B4A" w:rsidRDefault="004D3B4A" w:rsidP="004D3B4A">
      <w:pPr>
        <w:pStyle w:val="Zkladntext"/>
        <w:rPr>
          <w:szCs w:val="18"/>
        </w:rPr>
      </w:pPr>
      <w:r w:rsidRPr="00B50225">
        <w:rPr>
          <w:szCs w:val="18"/>
        </w:rPr>
        <w:t>Peňažné prostriedky a ceniny sa oceňujú ich menovitou hodnotou. Zníženie ich hodnoty sa vyjadruje opravnou položkou.</w:t>
      </w:r>
    </w:p>
    <w:p w14:paraId="3753BE86" w14:textId="77777777" w:rsidR="00F46C6C" w:rsidRDefault="00F46C6C" w:rsidP="004D3B4A">
      <w:pPr>
        <w:pStyle w:val="Zkladntext"/>
        <w:rPr>
          <w:szCs w:val="18"/>
        </w:rPr>
      </w:pPr>
    </w:p>
    <w:p w14:paraId="429F45D3" w14:textId="77777777" w:rsidR="00484144" w:rsidRDefault="00484144">
      <w:pPr>
        <w:spacing w:after="200" w:line="276" w:lineRule="auto"/>
        <w:rPr>
          <w:b/>
          <w:sz w:val="18"/>
          <w:szCs w:val="18"/>
        </w:rPr>
      </w:pPr>
      <w:r>
        <w:rPr>
          <w:szCs w:val="18"/>
        </w:rPr>
        <w:br w:type="page"/>
      </w:r>
    </w:p>
    <w:p w14:paraId="33ED1A83" w14:textId="7C256BA3" w:rsidR="004D3B4A" w:rsidRPr="00B50225" w:rsidRDefault="004D3B4A" w:rsidP="00251BF2">
      <w:pPr>
        <w:pStyle w:val="Pismenka"/>
        <w:tabs>
          <w:tab w:val="clear" w:pos="426"/>
        </w:tabs>
        <w:ind w:left="426"/>
        <w:rPr>
          <w:szCs w:val="18"/>
        </w:rPr>
      </w:pPr>
      <w:r w:rsidRPr="00B50225">
        <w:rPr>
          <w:szCs w:val="18"/>
        </w:rPr>
        <w:lastRenderedPageBreak/>
        <w:t>Náklady budúcich období a príjmy budúcich období</w:t>
      </w:r>
    </w:p>
    <w:p w14:paraId="2A1EEAE2" w14:textId="77777777" w:rsidR="004D3B4A" w:rsidRPr="00B50225"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F25AB07" w14:textId="77777777" w:rsidR="004D3B4A" w:rsidRPr="00B50225" w:rsidRDefault="004D3B4A" w:rsidP="004D3B4A">
      <w:pPr>
        <w:pStyle w:val="Zkladntext"/>
        <w:rPr>
          <w:szCs w:val="18"/>
        </w:rPr>
      </w:pPr>
    </w:p>
    <w:p w14:paraId="631F1DF5" w14:textId="77777777" w:rsidR="004D3B4A" w:rsidRPr="00B50225" w:rsidRDefault="004D3B4A" w:rsidP="00251BF2">
      <w:pPr>
        <w:pStyle w:val="Pismenka"/>
        <w:tabs>
          <w:tab w:val="clear" w:pos="426"/>
        </w:tabs>
        <w:ind w:left="426"/>
        <w:rPr>
          <w:szCs w:val="18"/>
        </w:rPr>
      </w:pPr>
      <w:r w:rsidRPr="00B50225">
        <w:rPr>
          <w:szCs w:val="18"/>
        </w:rPr>
        <w:t>Rezervy</w:t>
      </w:r>
    </w:p>
    <w:p w14:paraId="3BCD27EE" w14:textId="77777777" w:rsidR="004D3B4A" w:rsidRPr="00B50225" w:rsidRDefault="004D3B4A" w:rsidP="004D3B4A">
      <w:pPr>
        <w:pStyle w:val="Zkladntext"/>
        <w:rPr>
          <w:szCs w:val="18"/>
        </w:rPr>
      </w:pPr>
      <w:r w:rsidRPr="00B50225">
        <w:rPr>
          <w:szCs w:val="18"/>
        </w:rPr>
        <w:t>Rezervy sú záväzky s neurčitým časovým vymedzením alebo výškou; tvoria sa na krytie známych rizík alebo strát z podnikania. Oceňujú sa v očakávanej výške záväzku.</w:t>
      </w:r>
    </w:p>
    <w:p w14:paraId="4881ACD4" w14:textId="77777777" w:rsidR="004D3B4A" w:rsidRPr="00B50225" w:rsidRDefault="004D3B4A" w:rsidP="00251BF2">
      <w:pPr>
        <w:pStyle w:val="Pismenka"/>
        <w:numPr>
          <w:ilvl w:val="0"/>
          <w:numId w:val="0"/>
        </w:numPr>
        <w:ind w:left="360"/>
        <w:rPr>
          <w:szCs w:val="18"/>
        </w:rPr>
      </w:pPr>
    </w:p>
    <w:p w14:paraId="31D012EA" w14:textId="43C42C5E" w:rsidR="004D3B4A" w:rsidRPr="00B50225" w:rsidRDefault="004D3B4A" w:rsidP="00251BF2">
      <w:pPr>
        <w:pStyle w:val="Pismenka"/>
        <w:tabs>
          <w:tab w:val="clear" w:pos="426"/>
        </w:tabs>
        <w:ind w:left="426"/>
        <w:rPr>
          <w:szCs w:val="18"/>
        </w:rPr>
      </w:pPr>
      <w:r w:rsidRPr="00B50225">
        <w:rPr>
          <w:szCs w:val="18"/>
        </w:rPr>
        <w:t>Záväzky</w:t>
      </w:r>
    </w:p>
    <w:p w14:paraId="167262F1" w14:textId="77777777" w:rsidR="004D3B4A" w:rsidRPr="00B50225" w:rsidRDefault="004D3B4A" w:rsidP="004D3B4A">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D4A796A" w14:textId="69DF4063" w:rsidR="004D3B4A" w:rsidRPr="00B50225" w:rsidRDefault="004D3B4A">
      <w:pPr>
        <w:pStyle w:val="Pismenka"/>
        <w:numPr>
          <w:ilvl w:val="0"/>
          <w:numId w:val="0"/>
        </w:numPr>
        <w:rPr>
          <w:b w:val="0"/>
          <w:szCs w:val="18"/>
        </w:rPr>
      </w:pPr>
    </w:p>
    <w:p w14:paraId="6D20A462" w14:textId="77777777" w:rsidR="004D3B4A" w:rsidRPr="00891481" w:rsidRDefault="004D3B4A" w:rsidP="00251BF2">
      <w:pPr>
        <w:pStyle w:val="Pismenka"/>
        <w:tabs>
          <w:tab w:val="clear" w:pos="426"/>
        </w:tabs>
        <w:ind w:left="426"/>
        <w:rPr>
          <w:szCs w:val="18"/>
        </w:rPr>
      </w:pPr>
      <w:r w:rsidRPr="00FD3474">
        <w:rPr>
          <w:szCs w:val="18"/>
        </w:rPr>
        <w:t>Odložené dane</w:t>
      </w:r>
    </w:p>
    <w:p w14:paraId="184F2B61"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303FF1BF" w14:textId="77777777" w:rsidR="004D3B4A" w:rsidRPr="00B50225" w:rsidRDefault="004D3B4A" w:rsidP="004D3B4A">
      <w:pPr>
        <w:pStyle w:val="Zkladntext"/>
        <w:numPr>
          <w:ilvl w:val="0"/>
          <w:numId w:val="8"/>
        </w:numPr>
        <w:rPr>
          <w:szCs w:val="18"/>
        </w:rPr>
      </w:pPr>
      <w:r w:rsidRPr="00B50225">
        <w:rPr>
          <w:szCs w:val="18"/>
        </w:rPr>
        <w:t>dočasné rozdiely medzi účtovnou hodnotou majetku a účtovnou hodnotou záväzkov vykázanou v súvahe a ich daňovou základňou,</w:t>
      </w:r>
    </w:p>
    <w:p w14:paraId="2029E722" w14:textId="77777777" w:rsidR="004D3B4A" w:rsidRPr="00B50225" w:rsidRDefault="004D3B4A" w:rsidP="004D3B4A">
      <w:pPr>
        <w:pStyle w:val="Zkladntext"/>
        <w:numPr>
          <w:ilvl w:val="0"/>
          <w:numId w:val="8"/>
        </w:numPr>
        <w:rPr>
          <w:szCs w:val="18"/>
        </w:rPr>
      </w:pPr>
      <w:r w:rsidRPr="00B50225">
        <w:rPr>
          <w:szCs w:val="18"/>
        </w:rPr>
        <w:t>možnosť umorovať daňovú stratu v budúcnosti, ktorou sa rozumie možnosť odpočítať daňovú stratu od základu dane v budúcnosti,</w:t>
      </w:r>
    </w:p>
    <w:p w14:paraId="0294C66B" w14:textId="77777777" w:rsidR="004D3B4A" w:rsidRPr="00B50225" w:rsidRDefault="004D3B4A" w:rsidP="004D3B4A">
      <w:pPr>
        <w:pStyle w:val="Zkladntext"/>
        <w:numPr>
          <w:ilvl w:val="0"/>
          <w:numId w:val="8"/>
        </w:numPr>
        <w:rPr>
          <w:szCs w:val="18"/>
        </w:rPr>
      </w:pPr>
      <w:r w:rsidRPr="00B50225">
        <w:rPr>
          <w:szCs w:val="18"/>
        </w:rPr>
        <w:t>možnosť previesť nevyužité daňové odpočty a iné daňové nároky do budúcich období.</w:t>
      </w:r>
    </w:p>
    <w:p w14:paraId="208C99CA" w14:textId="77777777" w:rsidR="004D3B4A" w:rsidRPr="00B50225" w:rsidRDefault="004D3B4A" w:rsidP="004D3B4A">
      <w:pPr>
        <w:pStyle w:val="Zkladntext"/>
        <w:rPr>
          <w:szCs w:val="18"/>
        </w:rPr>
      </w:pPr>
    </w:p>
    <w:p w14:paraId="4CF4A696" w14:textId="77777777" w:rsidR="004D3B4A" w:rsidRPr="00B50225" w:rsidRDefault="004D3B4A" w:rsidP="00251BF2">
      <w:pPr>
        <w:pStyle w:val="Pismenka"/>
        <w:tabs>
          <w:tab w:val="clear" w:pos="426"/>
        </w:tabs>
        <w:ind w:left="426"/>
        <w:rPr>
          <w:szCs w:val="18"/>
        </w:rPr>
      </w:pPr>
      <w:r w:rsidRPr="00B50225">
        <w:rPr>
          <w:szCs w:val="18"/>
        </w:rPr>
        <w:t>Výdavky budúcich období a výnosy budúcich období</w:t>
      </w:r>
    </w:p>
    <w:p w14:paraId="60A7AEEB"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1BEE52D4" w14:textId="77777777" w:rsidR="004007CA" w:rsidRPr="00B50225" w:rsidRDefault="004007CA" w:rsidP="004D3B4A">
      <w:pPr>
        <w:pStyle w:val="Zkladntext"/>
        <w:rPr>
          <w:szCs w:val="18"/>
        </w:rPr>
      </w:pPr>
    </w:p>
    <w:p w14:paraId="2B86975F" w14:textId="77777777" w:rsidR="004D3B4A" w:rsidRPr="00891481" w:rsidRDefault="004D3B4A" w:rsidP="00251BF2">
      <w:pPr>
        <w:pStyle w:val="Pismenka"/>
        <w:tabs>
          <w:tab w:val="clear" w:pos="426"/>
        </w:tabs>
        <w:ind w:left="426"/>
        <w:rPr>
          <w:szCs w:val="18"/>
        </w:rPr>
      </w:pPr>
      <w:r w:rsidRPr="00FD3474">
        <w:rPr>
          <w:szCs w:val="18"/>
        </w:rPr>
        <w:t>Prenájom (líz</w:t>
      </w:r>
      <w:r w:rsidRPr="00891481">
        <w:rPr>
          <w:szCs w:val="18"/>
        </w:rPr>
        <w:t>ing)</w:t>
      </w:r>
    </w:p>
    <w:p w14:paraId="6569DCAB" w14:textId="77777777" w:rsidR="004D3B4A" w:rsidRPr="00B50225" w:rsidRDefault="004D3B4A" w:rsidP="004D3B4A">
      <w:pPr>
        <w:pStyle w:val="Zkladntext"/>
        <w:rPr>
          <w:szCs w:val="18"/>
        </w:rPr>
      </w:pPr>
      <w:r w:rsidRPr="008C0838">
        <w:rPr>
          <w:szCs w:val="18"/>
        </w:rPr>
        <w:t>Majetok prenajatý na základe operatívneho prenájmu vykazuje ako svoj majetok jeho vlastník, nie nájomca.</w:t>
      </w:r>
    </w:p>
    <w:p w14:paraId="29437F10" w14:textId="77777777" w:rsidR="00AB6B04" w:rsidRPr="00B50225" w:rsidRDefault="00AB6B04" w:rsidP="004D3B4A">
      <w:pPr>
        <w:pStyle w:val="Zkladntext"/>
        <w:rPr>
          <w:szCs w:val="18"/>
        </w:rPr>
      </w:pPr>
    </w:p>
    <w:p w14:paraId="1D6E54B8" w14:textId="77777777" w:rsidR="00781875" w:rsidRPr="00B50225" w:rsidRDefault="004D3B4A" w:rsidP="004D3B4A">
      <w:pPr>
        <w:pStyle w:val="Zkladntext"/>
        <w:rPr>
          <w:szCs w:val="18"/>
        </w:rPr>
      </w:pPr>
      <w:r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2CB4CA65" w14:textId="77777777" w:rsidR="00781875" w:rsidRPr="00B50225" w:rsidRDefault="00781875" w:rsidP="004D3B4A">
      <w:pPr>
        <w:pStyle w:val="Zkladntext"/>
        <w:rPr>
          <w:szCs w:val="18"/>
        </w:rPr>
      </w:pPr>
    </w:p>
    <w:p w14:paraId="2EC55D55" w14:textId="2FC434AB"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zníženými</w:t>
      </w:r>
      <w:r w:rsidRPr="00B50225">
        <w:rPr>
          <w:szCs w:val="18"/>
        </w:rPr>
        <w:t xml:space="preserve"> o nerealizované finančné náklady.</w:t>
      </w:r>
    </w:p>
    <w:p w14:paraId="649A5B25" w14:textId="77777777" w:rsidR="00781875" w:rsidRPr="00FC603B" w:rsidRDefault="00781875" w:rsidP="00781875">
      <w:pPr>
        <w:pStyle w:val="Zkladntext"/>
        <w:rPr>
          <w:szCs w:val="18"/>
        </w:rPr>
      </w:pPr>
    </w:p>
    <w:p w14:paraId="10A78F68" w14:textId="77777777" w:rsidR="00A61FB3" w:rsidRDefault="006957CC" w:rsidP="004D3B4A">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 Dohodnutá doba nájmu je najmenej 60</w:t>
      </w:r>
      <w:r w:rsidR="00FC1D72" w:rsidRPr="008C0838">
        <w:rPr>
          <w:szCs w:val="18"/>
        </w:rPr>
        <w:t xml:space="preserve"> </w:t>
      </w:r>
      <w:r w:rsidR="000C17C3" w:rsidRPr="00B50225">
        <w:rPr>
          <w:szCs w:val="18"/>
        </w:rPr>
        <w:t>% dob</w:t>
      </w:r>
      <w:r w:rsidRPr="00B50225">
        <w:rPr>
          <w:szCs w:val="18"/>
        </w:rPr>
        <w:t xml:space="preserve">y odpisovania podľa daňových predpisov, </w:t>
      </w:r>
      <w:r w:rsidR="00221F76" w:rsidRPr="00B50225">
        <w:rPr>
          <w:szCs w:val="18"/>
        </w:rPr>
        <w:t xml:space="preserve">minimálne však 3 roky. </w:t>
      </w:r>
      <w:r w:rsidR="00172D44" w:rsidRPr="00B50225">
        <w:rPr>
          <w:szCs w:val="18"/>
        </w:rPr>
        <w:t>Platba nájomného je alokovaná medzi splátku istiny a finančné náklady, vypočítané metódou efektívnej úrokovej miery. Finančné náklady sa účtujú na ťarchu účtu 562 – Úroky.</w:t>
      </w:r>
    </w:p>
    <w:p w14:paraId="07355104" w14:textId="77777777" w:rsidR="00A61FB3" w:rsidRPr="00B50225" w:rsidRDefault="00A61FB3" w:rsidP="004D3B4A">
      <w:pPr>
        <w:pStyle w:val="Zkladntext"/>
        <w:rPr>
          <w:szCs w:val="18"/>
        </w:rPr>
      </w:pPr>
    </w:p>
    <w:p w14:paraId="1CCA5E3E" w14:textId="77777777" w:rsidR="004D3B4A" w:rsidRPr="00891481" w:rsidRDefault="004D3B4A" w:rsidP="00251BF2">
      <w:pPr>
        <w:pStyle w:val="Pismenka"/>
        <w:tabs>
          <w:tab w:val="clear" w:pos="426"/>
        </w:tabs>
        <w:ind w:left="426"/>
        <w:rPr>
          <w:szCs w:val="18"/>
        </w:rPr>
      </w:pPr>
      <w:r w:rsidRPr="00FD3474">
        <w:rPr>
          <w:szCs w:val="18"/>
        </w:rPr>
        <w:t>Cudzia mena</w:t>
      </w:r>
    </w:p>
    <w:p w14:paraId="1A8E317D" w14:textId="77777777" w:rsidR="004D3B4A" w:rsidRPr="00B50225"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 xml:space="preserve">áseným Európskou centrálnou bankou alebo Národnou bankou Slovenska v deň predchádzajúci dňu uskutočnenia účtovného prípadu. </w:t>
      </w:r>
    </w:p>
    <w:p w14:paraId="5C0D4E64" w14:textId="77777777" w:rsidR="002724ED" w:rsidRPr="00B50225" w:rsidRDefault="002724ED" w:rsidP="004D3B4A">
      <w:pPr>
        <w:pStyle w:val="Zkladntext"/>
        <w:rPr>
          <w:szCs w:val="18"/>
        </w:rPr>
      </w:pPr>
    </w:p>
    <w:p w14:paraId="05854532" w14:textId="77777777" w:rsidR="001E27A6" w:rsidRPr="00B50225" w:rsidRDefault="001E27A6" w:rsidP="004D3B4A">
      <w:pPr>
        <w:pStyle w:val="Zkladntext"/>
        <w:rPr>
          <w:szCs w:val="18"/>
        </w:rPr>
      </w:pPr>
      <w:r w:rsidRPr="00B50225">
        <w:rPr>
          <w:szCs w:val="18"/>
        </w:rPr>
        <w:t>Na ocenenie prírastku cudzej meny nakúpenej za euro sa použije kurz, za ktorý bola táto cudzia mena nakúpená.</w:t>
      </w:r>
    </w:p>
    <w:p w14:paraId="64BC5419" w14:textId="77777777" w:rsidR="001E27A6" w:rsidRPr="00B50225" w:rsidRDefault="001E27A6" w:rsidP="004D3B4A">
      <w:pPr>
        <w:pStyle w:val="Zkladntext"/>
        <w:rPr>
          <w:szCs w:val="18"/>
        </w:rPr>
      </w:pPr>
    </w:p>
    <w:p w14:paraId="27F3211E" w14:textId="77777777" w:rsidR="001E27A6" w:rsidRPr="00B50225" w:rsidRDefault="001E27A6" w:rsidP="004D3B4A">
      <w:pPr>
        <w:pStyle w:val="Zkladntext"/>
        <w:rPr>
          <w:szCs w:val="18"/>
        </w:rPr>
      </w:pPr>
      <w:r w:rsidRPr="00B50225">
        <w:rPr>
          <w:szCs w:val="18"/>
        </w:rPr>
        <w:t xml:space="preserve">Na úbytok rovnakej cudzej meny v hotovosti alebo z devízového účtu sa na prepočet cudzej meny na eurá použije </w:t>
      </w:r>
      <w:r w:rsidR="00B56595" w:rsidRPr="00B50225">
        <w:rPr>
          <w:szCs w:val="18"/>
        </w:rPr>
        <w:t xml:space="preserve">referenčný výmenný kurz určený a vyhlásený Európskou centrálnou bankou alebo Národnou bankou Slovenska v deň predchádzajúci dňu uskutočnenia účtovného prípadu. </w:t>
      </w:r>
    </w:p>
    <w:p w14:paraId="354A542A" w14:textId="77777777" w:rsidR="004D3B4A" w:rsidRPr="00B50225" w:rsidRDefault="004D3B4A" w:rsidP="004D3B4A">
      <w:pPr>
        <w:pStyle w:val="Zkladntext"/>
        <w:rPr>
          <w:szCs w:val="18"/>
        </w:rPr>
      </w:pPr>
    </w:p>
    <w:p w14:paraId="7F8BA80B" w14:textId="77777777" w:rsidR="004D3B4A" w:rsidRPr="00B50225" w:rsidRDefault="004D3B4A" w:rsidP="004D3B4A">
      <w:pPr>
        <w:pStyle w:val="Zkladntext"/>
        <w:rPr>
          <w:szCs w:val="18"/>
        </w:rPr>
      </w:pPr>
      <w:r w:rsidRPr="00B50225">
        <w:rPr>
          <w:szCs w:val="18"/>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BBAB791" w14:textId="77777777" w:rsidR="001E27A6" w:rsidRPr="00B50225" w:rsidRDefault="001E27A6" w:rsidP="004D3B4A">
      <w:pPr>
        <w:pStyle w:val="Zkladntext"/>
        <w:rPr>
          <w:szCs w:val="18"/>
        </w:rPr>
      </w:pPr>
    </w:p>
    <w:p w14:paraId="3520FC09" w14:textId="77777777" w:rsidR="00E5113F" w:rsidRPr="00B50225" w:rsidRDefault="004D3B4A" w:rsidP="00E5113F">
      <w:pPr>
        <w:pStyle w:val="Zkladntext"/>
        <w:rPr>
          <w:szCs w:val="18"/>
        </w:rPr>
      </w:pPr>
      <w:r w:rsidRPr="00B50225">
        <w:rPr>
          <w:szCs w:val="18"/>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B50225">
        <w:rPr>
          <w:szCs w:val="18"/>
        </w:rPr>
        <w:t xml:space="preserve">Ku dňu, ku ktorému sa zostavuje účtovná závierka, sa už neprepočítavajú. </w:t>
      </w:r>
    </w:p>
    <w:p w14:paraId="4D71AE40" w14:textId="77777777" w:rsidR="006E554A" w:rsidRPr="00B50225" w:rsidRDefault="006E554A" w:rsidP="004D3B4A">
      <w:pPr>
        <w:pStyle w:val="Zkladntext"/>
        <w:rPr>
          <w:szCs w:val="18"/>
        </w:rPr>
      </w:pPr>
    </w:p>
    <w:p w14:paraId="1D36A3F2" w14:textId="77777777" w:rsidR="00BB2336" w:rsidRDefault="004D3B4A" w:rsidP="004D3B4A">
      <w:pPr>
        <w:pStyle w:val="Zkladntext"/>
        <w:rPr>
          <w:szCs w:val="18"/>
        </w:rPr>
      </w:pPr>
      <w:r w:rsidRPr="00B50225">
        <w:rPr>
          <w:szCs w:val="18"/>
        </w:rPr>
        <w:lastRenderedPageBreak/>
        <w:t>Prijaté a poskytnuté preddavky v cudzej mene na účet zriadený v eurách a z účtu zriadeného v eurách sa prepočítavajú na menu euro kurzom, za ktorý boli tieto hodnoty nakúpené alebo predané.</w:t>
      </w:r>
    </w:p>
    <w:p w14:paraId="6E5C51F7" w14:textId="77777777" w:rsidR="00E31CCE" w:rsidRDefault="00E31CCE" w:rsidP="004D3B4A">
      <w:pPr>
        <w:pStyle w:val="Zkladntext"/>
        <w:rPr>
          <w:szCs w:val="18"/>
        </w:rPr>
      </w:pPr>
    </w:p>
    <w:p w14:paraId="5C384E88" w14:textId="77777777" w:rsidR="004D3B4A" w:rsidRPr="00B50225" w:rsidRDefault="004D3B4A" w:rsidP="00251BF2">
      <w:pPr>
        <w:pStyle w:val="Pismenka"/>
        <w:tabs>
          <w:tab w:val="clear" w:pos="426"/>
        </w:tabs>
        <w:ind w:left="426"/>
        <w:rPr>
          <w:szCs w:val="18"/>
        </w:rPr>
      </w:pPr>
      <w:r w:rsidRPr="00B50225">
        <w:rPr>
          <w:szCs w:val="18"/>
        </w:rPr>
        <w:t>Výnosy</w:t>
      </w:r>
    </w:p>
    <w:p w14:paraId="7729A3F9" w14:textId="77777777" w:rsidR="004D3B4A" w:rsidRDefault="004D3B4A" w:rsidP="004D3B4A">
      <w:pPr>
        <w:pStyle w:val="Zkladntext"/>
        <w:rPr>
          <w:szCs w:val="18"/>
        </w:rPr>
      </w:pPr>
      <w:r w:rsidRPr="00B50225">
        <w:rPr>
          <w:szCs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4A8A0E51" w14:textId="77777777" w:rsidR="00873F13" w:rsidRDefault="00873F13" w:rsidP="004D3B4A">
      <w:pPr>
        <w:pStyle w:val="Zkladntext"/>
        <w:rPr>
          <w:szCs w:val="18"/>
        </w:rPr>
      </w:pPr>
    </w:p>
    <w:p w14:paraId="734681FF" w14:textId="77777777" w:rsidR="00484144" w:rsidRDefault="00484144" w:rsidP="004D3B4A">
      <w:pPr>
        <w:pStyle w:val="Zkladntext"/>
        <w:rPr>
          <w:szCs w:val="18"/>
        </w:rPr>
      </w:pPr>
    </w:p>
    <w:p w14:paraId="72F60560" w14:textId="77777777" w:rsidR="00484144" w:rsidRDefault="00484144" w:rsidP="004D3B4A">
      <w:pPr>
        <w:pStyle w:val="Zkladntext"/>
        <w:rPr>
          <w:szCs w:val="18"/>
        </w:rPr>
      </w:pPr>
    </w:p>
    <w:p w14:paraId="13848F3B" w14:textId="6C72ABA5" w:rsidR="004D3B4A" w:rsidRPr="00B50225" w:rsidRDefault="004D3B4A" w:rsidP="00B50225">
      <w:pPr>
        <w:pStyle w:val="Nadpis1"/>
        <w:tabs>
          <w:tab w:val="clear" w:pos="450"/>
          <w:tab w:val="num" w:pos="360"/>
        </w:tabs>
        <w:ind w:left="360"/>
        <w:rPr>
          <w:szCs w:val="18"/>
        </w:rPr>
      </w:pPr>
      <w:bookmarkStart w:id="4" w:name="_Toc530739900"/>
      <w:r w:rsidRPr="00891481">
        <w:rPr>
          <w:szCs w:val="18"/>
        </w:rPr>
        <w:t>infor</w:t>
      </w:r>
      <w:r w:rsidR="003226A5" w:rsidRPr="00891481">
        <w:rPr>
          <w:szCs w:val="18"/>
        </w:rPr>
        <w:t>má</w:t>
      </w:r>
      <w:r w:rsidRPr="008C0838">
        <w:rPr>
          <w:szCs w:val="18"/>
        </w:rPr>
        <w:t>cie o údajoch na strane aktív súvahy</w:t>
      </w:r>
      <w:bookmarkEnd w:id="4"/>
    </w:p>
    <w:p w14:paraId="5F778301" w14:textId="77777777" w:rsidR="004D3B4A" w:rsidRPr="00FC603B" w:rsidRDefault="004D3B4A" w:rsidP="004D3B4A">
      <w:pPr>
        <w:pStyle w:val="Hlavika"/>
        <w:numPr>
          <w:ilvl w:val="12"/>
          <w:numId w:val="0"/>
        </w:numPr>
        <w:jc w:val="both"/>
        <w:rPr>
          <w:sz w:val="18"/>
          <w:szCs w:val="18"/>
        </w:rPr>
      </w:pPr>
    </w:p>
    <w:p w14:paraId="06E99C87" w14:textId="5E4BE94B" w:rsidR="004D3B4A" w:rsidRPr="00891481" w:rsidRDefault="004D3B4A" w:rsidP="00C02C96">
      <w:pPr>
        <w:pStyle w:val="Nadpis2"/>
        <w:numPr>
          <w:ilvl w:val="0"/>
          <w:numId w:val="25"/>
        </w:numPr>
        <w:tabs>
          <w:tab w:val="clear" w:pos="360"/>
          <w:tab w:val="num" w:pos="426"/>
        </w:tabs>
        <w:rPr>
          <w:szCs w:val="18"/>
        </w:rPr>
      </w:pPr>
      <w:bookmarkStart w:id="5" w:name="_Toc530739901"/>
      <w:r w:rsidRPr="00FD3474">
        <w:rPr>
          <w:szCs w:val="18"/>
        </w:rPr>
        <w:t>Dlhodobý nehmotný majetok a dlhodobý hmotný majetok</w:t>
      </w:r>
      <w:bookmarkEnd w:id="5"/>
    </w:p>
    <w:p w14:paraId="4B268E61" w14:textId="77777777" w:rsidR="004D3B4A" w:rsidRPr="00FC603B" w:rsidRDefault="004D3B4A" w:rsidP="004D3B4A">
      <w:pPr>
        <w:pStyle w:val="Zkladntext"/>
        <w:rPr>
          <w:szCs w:val="18"/>
        </w:rPr>
      </w:pPr>
    </w:p>
    <w:p w14:paraId="6460E5D9" w14:textId="4575279D" w:rsidR="00E31CCE" w:rsidRDefault="00E31CCE" w:rsidP="00E31CCE">
      <w:pPr>
        <w:pStyle w:val="Zkladntext"/>
      </w:pPr>
      <w:r>
        <w:t>Prehľad o pohybe dlhodobého nehmotného majetku a dlhodobého hmo</w:t>
      </w:r>
      <w:r w:rsidR="00BD1C30">
        <w:t>tného majetku od 1. januára 2014</w:t>
      </w:r>
      <w:r>
        <w:t xml:space="preserve"> do </w:t>
      </w:r>
      <w:r>
        <w:br/>
      </w:r>
      <w:r w:rsidRPr="0082041C">
        <w:t xml:space="preserve">31. decembra </w:t>
      </w:r>
      <w:r w:rsidR="00BD1C30" w:rsidRPr="0082041C">
        <w:t>2014</w:t>
      </w:r>
      <w:r w:rsidRPr="0082041C">
        <w:t xml:space="preserve"> a za porovnateľné obdobie od 1. januára </w:t>
      </w:r>
      <w:r w:rsidR="00BD1C30" w:rsidRPr="0082041C">
        <w:t>2013</w:t>
      </w:r>
      <w:r w:rsidRPr="0082041C">
        <w:t xml:space="preserve"> do 31. decembra 201</w:t>
      </w:r>
      <w:r w:rsidR="00BD1C30" w:rsidRPr="0082041C">
        <w:t>3</w:t>
      </w:r>
      <w:r w:rsidRPr="0082041C">
        <w:t xml:space="preserve"> je uvedený v tabuľkách na stranách </w:t>
      </w:r>
      <w:r w:rsidR="00484144">
        <w:t>17</w:t>
      </w:r>
      <w:r w:rsidR="0082041C" w:rsidRPr="0082041C">
        <w:t xml:space="preserve"> až 2</w:t>
      </w:r>
      <w:r w:rsidR="00484144">
        <w:t>0</w:t>
      </w:r>
      <w:r w:rsidRPr="0082041C">
        <w:t>.</w:t>
      </w:r>
    </w:p>
    <w:p w14:paraId="745EA5EC" w14:textId="77777777" w:rsidR="00E31CCE" w:rsidRDefault="00E31CCE" w:rsidP="00E31CCE">
      <w:pPr>
        <w:pStyle w:val="Zkladntext"/>
      </w:pPr>
    </w:p>
    <w:p w14:paraId="6E1044BE" w14:textId="0787B7FF" w:rsidR="00E31CCE" w:rsidRPr="00F66004" w:rsidRDefault="00BD1C30" w:rsidP="00E31CCE">
      <w:pPr>
        <w:pStyle w:val="Zkladntext"/>
        <w:rPr>
          <w:lang w:val="en-US"/>
        </w:rPr>
      </w:pPr>
      <w:r w:rsidRPr="003C24B3">
        <w:t>Spoločnosť v roku 2013</w:t>
      </w:r>
      <w:r w:rsidR="00E31CCE" w:rsidRPr="003C24B3">
        <w:t xml:space="preserve"> vytvorila opravnú položku k softvéru vo výške 459 834 EUR a k strojom a zariadeniam vo výške 876 045 EUR z dôvodu očakávaného ukončenia spolupráce s jedným zo svojich dvoch zákazníkov – Audi </w:t>
      </w:r>
      <w:proofErr w:type="spellStart"/>
      <w:r w:rsidR="00E31CCE" w:rsidRPr="003C24B3">
        <w:t>Gyor</w:t>
      </w:r>
      <w:proofErr w:type="spellEnd"/>
      <w:r w:rsidR="00E31CCE" w:rsidRPr="003C24B3">
        <w:t xml:space="preserve"> (dodávky do Audi </w:t>
      </w:r>
      <w:proofErr w:type="spellStart"/>
      <w:r w:rsidR="00E31CCE" w:rsidRPr="003C24B3">
        <w:t>Gyor</w:t>
      </w:r>
      <w:proofErr w:type="spellEnd"/>
      <w:r w:rsidR="00E31CCE" w:rsidRPr="003C24B3">
        <w:t xml:space="preserve"> sa majú realizovať do konca roku 2014).</w:t>
      </w:r>
      <w:r w:rsidR="00484144" w:rsidRPr="003C24B3">
        <w:t xml:space="preserve"> V roku 2014 spoločnosť navýšila opravnú položku k strojom a zariadeniam do výšky </w:t>
      </w:r>
      <w:r w:rsidR="00612837" w:rsidRPr="003C24B3">
        <w:t>995 791 EUR.</w:t>
      </w:r>
    </w:p>
    <w:p w14:paraId="012A3087" w14:textId="77777777" w:rsidR="00E31CCE" w:rsidRPr="001D5F78" w:rsidRDefault="00E31CCE" w:rsidP="00E31CCE">
      <w:pPr>
        <w:pStyle w:val="Zkladntext"/>
        <w:rPr>
          <w:szCs w:val="18"/>
        </w:rPr>
      </w:pPr>
    </w:p>
    <w:p w14:paraId="4A945620" w14:textId="0DB07551" w:rsidR="00E31CCE" w:rsidRDefault="00E31CCE" w:rsidP="00E31CCE">
      <w:pPr>
        <w:pStyle w:val="Zkladntext"/>
      </w:pPr>
      <w:bookmarkStart w:id="6" w:name="_GoBack"/>
      <w:bookmarkEnd w:id="6"/>
      <w:r w:rsidRPr="008C2E41">
        <w:t>Dlhodobý hmotný majetok je poistený na centrálnej úrovni až do výšky 8 263 tis. EUR</w:t>
      </w:r>
      <w:r w:rsidR="00BD1C30" w:rsidRPr="008C2E41">
        <w:rPr>
          <w:lang w:val="en-US"/>
        </w:rPr>
        <w:t xml:space="preserve"> (2013</w:t>
      </w:r>
      <w:r w:rsidRPr="008C2E41">
        <w:rPr>
          <w:lang w:val="en-US"/>
        </w:rPr>
        <w:t xml:space="preserve">: </w:t>
      </w:r>
      <w:r w:rsidRPr="008C2E41">
        <w:t>8 263 tis. EUR).</w:t>
      </w:r>
    </w:p>
    <w:p w14:paraId="0192CEAD" w14:textId="341352EC" w:rsidR="00160AAA" w:rsidRPr="00B50225" w:rsidRDefault="00160AAA" w:rsidP="00B55A09">
      <w:pPr>
        <w:spacing w:after="200" w:line="276" w:lineRule="auto"/>
        <w:ind w:left="426"/>
        <w:rPr>
          <w:sz w:val="18"/>
          <w:szCs w:val="18"/>
        </w:rPr>
      </w:pPr>
    </w:p>
    <w:p w14:paraId="780F8635" w14:textId="77777777" w:rsidR="00C43092" w:rsidRDefault="00C43092">
      <w:pPr>
        <w:spacing w:after="200" w:line="276" w:lineRule="auto"/>
        <w:rPr>
          <w:sz w:val="18"/>
          <w:szCs w:val="18"/>
          <w:highlight w:val="green"/>
        </w:rPr>
      </w:pPr>
      <w:r w:rsidRPr="00B50225">
        <w:rPr>
          <w:sz w:val="18"/>
          <w:szCs w:val="18"/>
          <w:highlight w:val="green"/>
        </w:rPr>
        <w:br w:type="page"/>
      </w:r>
    </w:p>
    <w:p w14:paraId="362ACDD9" w14:textId="77777777" w:rsidR="00E71E2B" w:rsidRDefault="00E71E2B">
      <w:pPr>
        <w:spacing w:after="200" w:line="276" w:lineRule="auto"/>
        <w:rPr>
          <w:sz w:val="18"/>
          <w:szCs w:val="18"/>
          <w:highlight w:val="green"/>
        </w:rPr>
      </w:pPr>
    </w:p>
    <w:p w14:paraId="2327BF65" w14:textId="77777777" w:rsidR="00E71E2B" w:rsidRDefault="00E71E2B">
      <w:pPr>
        <w:spacing w:after="200" w:line="276" w:lineRule="auto"/>
        <w:rPr>
          <w:sz w:val="18"/>
          <w:szCs w:val="18"/>
          <w:highlight w:val="green"/>
        </w:rPr>
      </w:pPr>
    </w:p>
    <w:p w14:paraId="46E65D0F" w14:textId="77777777" w:rsidR="00E71E2B" w:rsidRDefault="00E71E2B">
      <w:pPr>
        <w:spacing w:after="200" w:line="276" w:lineRule="auto"/>
        <w:rPr>
          <w:sz w:val="18"/>
          <w:szCs w:val="18"/>
          <w:highlight w:val="green"/>
        </w:rPr>
      </w:pPr>
    </w:p>
    <w:p w14:paraId="0E8CDA59" w14:textId="77777777" w:rsidR="00E71E2B" w:rsidRDefault="00E71E2B">
      <w:pPr>
        <w:spacing w:after="200" w:line="276" w:lineRule="auto"/>
        <w:rPr>
          <w:sz w:val="18"/>
          <w:szCs w:val="18"/>
          <w:highlight w:val="green"/>
        </w:rPr>
      </w:pPr>
    </w:p>
    <w:p w14:paraId="4CA15043" w14:textId="77777777" w:rsidR="00E71E2B" w:rsidRDefault="00E71E2B">
      <w:pPr>
        <w:spacing w:after="200" w:line="276" w:lineRule="auto"/>
        <w:rPr>
          <w:sz w:val="18"/>
          <w:szCs w:val="18"/>
          <w:highlight w:val="green"/>
        </w:rPr>
      </w:pPr>
    </w:p>
    <w:p w14:paraId="63910290" w14:textId="77777777" w:rsidR="00E71E2B" w:rsidRDefault="00E71E2B">
      <w:pPr>
        <w:spacing w:after="200" w:line="276" w:lineRule="auto"/>
        <w:rPr>
          <w:sz w:val="18"/>
          <w:szCs w:val="18"/>
          <w:highlight w:val="green"/>
        </w:rPr>
      </w:pPr>
    </w:p>
    <w:p w14:paraId="4D1C418D" w14:textId="77777777" w:rsidR="00E71E2B" w:rsidRDefault="00E71E2B">
      <w:pPr>
        <w:spacing w:after="200" w:line="276" w:lineRule="auto"/>
        <w:rPr>
          <w:sz w:val="18"/>
          <w:szCs w:val="18"/>
          <w:highlight w:val="green"/>
        </w:rPr>
      </w:pPr>
    </w:p>
    <w:p w14:paraId="500BA5FF" w14:textId="77777777" w:rsidR="00E71E2B" w:rsidRDefault="00E71E2B">
      <w:pPr>
        <w:spacing w:after="200" w:line="276" w:lineRule="auto"/>
        <w:rPr>
          <w:sz w:val="18"/>
          <w:szCs w:val="18"/>
          <w:highlight w:val="green"/>
        </w:rPr>
      </w:pPr>
    </w:p>
    <w:p w14:paraId="69EC176D" w14:textId="77777777" w:rsidR="00E71E2B" w:rsidRDefault="00E71E2B">
      <w:pPr>
        <w:spacing w:after="200" w:line="276" w:lineRule="auto"/>
        <w:rPr>
          <w:sz w:val="18"/>
          <w:szCs w:val="18"/>
          <w:highlight w:val="green"/>
        </w:rPr>
      </w:pPr>
    </w:p>
    <w:p w14:paraId="214BB11A" w14:textId="77777777" w:rsidR="00E71E2B" w:rsidRDefault="00E71E2B">
      <w:pPr>
        <w:spacing w:after="200" w:line="276" w:lineRule="auto"/>
        <w:rPr>
          <w:sz w:val="18"/>
          <w:szCs w:val="18"/>
          <w:highlight w:val="green"/>
        </w:rPr>
      </w:pPr>
    </w:p>
    <w:p w14:paraId="6FD5F9A0" w14:textId="77777777" w:rsidR="00E71E2B" w:rsidRDefault="00E71E2B">
      <w:pPr>
        <w:spacing w:after="200" w:line="276" w:lineRule="auto"/>
        <w:rPr>
          <w:sz w:val="18"/>
          <w:szCs w:val="18"/>
          <w:highlight w:val="green"/>
        </w:rPr>
      </w:pPr>
    </w:p>
    <w:p w14:paraId="7ED65E64" w14:textId="77777777" w:rsidR="00E71E2B" w:rsidRDefault="00E71E2B">
      <w:pPr>
        <w:spacing w:after="200" w:line="276" w:lineRule="auto"/>
        <w:rPr>
          <w:sz w:val="18"/>
          <w:szCs w:val="18"/>
          <w:highlight w:val="green"/>
        </w:rPr>
      </w:pPr>
    </w:p>
    <w:p w14:paraId="00F0187F" w14:textId="77777777" w:rsidR="00E71E2B" w:rsidRDefault="00E71E2B">
      <w:pPr>
        <w:spacing w:after="200" w:line="276" w:lineRule="auto"/>
        <w:rPr>
          <w:sz w:val="18"/>
          <w:szCs w:val="18"/>
          <w:highlight w:val="green"/>
        </w:rPr>
      </w:pPr>
    </w:p>
    <w:p w14:paraId="15E85E7C" w14:textId="77777777" w:rsidR="00E71E2B" w:rsidRDefault="00E71E2B">
      <w:pPr>
        <w:spacing w:after="200" w:line="276" w:lineRule="auto"/>
        <w:rPr>
          <w:sz w:val="18"/>
          <w:szCs w:val="18"/>
          <w:highlight w:val="green"/>
        </w:rPr>
      </w:pPr>
    </w:p>
    <w:p w14:paraId="0E7D842E" w14:textId="77777777" w:rsidR="00E71E2B" w:rsidRDefault="00E71E2B">
      <w:pPr>
        <w:spacing w:after="200" w:line="276" w:lineRule="auto"/>
        <w:rPr>
          <w:sz w:val="18"/>
          <w:szCs w:val="18"/>
          <w:highlight w:val="green"/>
        </w:rPr>
      </w:pPr>
    </w:p>
    <w:p w14:paraId="0044A27B" w14:textId="77777777" w:rsidR="00E71E2B" w:rsidRDefault="00E71E2B">
      <w:pPr>
        <w:spacing w:after="200" w:line="276" w:lineRule="auto"/>
        <w:rPr>
          <w:sz w:val="18"/>
          <w:szCs w:val="18"/>
          <w:highlight w:val="green"/>
        </w:rPr>
      </w:pPr>
    </w:p>
    <w:p w14:paraId="641A08A2" w14:textId="77777777" w:rsidR="00E71E2B" w:rsidRDefault="00E71E2B">
      <w:pPr>
        <w:spacing w:after="200" w:line="276" w:lineRule="auto"/>
        <w:rPr>
          <w:sz w:val="18"/>
          <w:szCs w:val="18"/>
          <w:highlight w:val="green"/>
        </w:rPr>
      </w:pPr>
    </w:p>
    <w:p w14:paraId="55CA1D09" w14:textId="77777777" w:rsidR="00E71E2B" w:rsidRDefault="00E71E2B">
      <w:pPr>
        <w:spacing w:after="200" w:line="276" w:lineRule="auto"/>
        <w:rPr>
          <w:sz w:val="18"/>
          <w:szCs w:val="18"/>
          <w:highlight w:val="green"/>
        </w:rPr>
      </w:pPr>
    </w:p>
    <w:p w14:paraId="45C8BB36" w14:textId="77777777" w:rsidR="00E71E2B" w:rsidRDefault="00E71E2B">
      <w:pPr>
        <w:spacing w:after="200" w:line="276" w:lineRule="auto"/>
        <w:rPr>
          <w:sz w:val="18"/>
          <w:szCs w:val="18"/>
          <w:highlight w:val="green"/>
        </w:rPr>
      </w:pPr>
    </w:p>
    <w:p w14:paraId="40C2D165" w14:textId="77777777" w:rsidR="00E71E2B" w:rsidRDefault="00E71E2B">
      <w:pPr>
        <w:spacing w:after="200" w:line="276" w:lineRule="auto"/>
        <w:rPr>
          <w:sz w:val="18"/>
          <w:szCs w:val="18"/>
          <w:highlight w:val="green"/>
        </w:rPr>
      </w:pPr>
    </w:p>
    <w:p w14:paraId="0CE7F42C" w14:textId="77777777" w:rsidR="00E71E2B" w:rsidRDefault="00E71E2B">
      <w:pPr>
        <w:spacing w:after="200" w:line="276" w:lineRule="auto"/>
        <w:rPr>
          <w:sz w:val="18"/>
          <w:szCs w:val="18"/>
          <w:highlight w:val="green"/>
        </w:rPr>
      </w:pPr>
    </w:p>
    <w:p w14:paraId="398F05B7" w14:textId="77777777" w:rsidR="00E71E2B" w:rsidRDefault="00E71E2B">
      <w:pPr>
        <w:spacing w:after="200" w:line="276" w:lineRule="auto"/>
        <w:rPr>
          <w:sz w:val="18"/>
          <w:szCs w:val="18"/>
          <w:highlight w:val="green"/>
        </w:rPr>
      </w:pPr>
    </w:p>
    <w:p w14:paraId="3EDB0D21" w14:textId="77777777" w:rsidR="00E71E2B" w:rsidRDefault="00E71E2B">
      <w:pPr>
        <w:spacing w:after="200" w:line="276" w:lineRule="auto"/>
        <w:rPr>
          <w:sz w:val="18"/>
          <w:szCs w:val="18"/>
          <w:highlight w:val="green"/>
        </w:rPr>
      </w:pPr>
    </w:p>
    <w:p w14:paraId="7493880C" w14:textId="77777777" w:rsidR="00E71E2B" w:rsidRDefault="00E71E2B">
      <w:pPr>
        <w:spacing w:after="200" w:line="276" w:lineRule="auto"/>
        <w:rPr>
          <w:sz w:val="18"/>
          <w:szCs w:val="18"/>
          <w:highlight w:val="green"/>
        </w:rPr>
      </w:pPr>
    </w:p>
    <w:p w14:paraId="5AD72520" w14:textId="77777777" w:rsidR="00E71E2B" w:rsidRDefault="00E71E2B">
      <w:pPr>
        <w:spacing w:after="200" w:line="276" w:lineRule="auto"/>
        <w:rPr>
          <w:sz w:val="18"/>
          <w:szCs w:val="18"/>
          <w:highlight w:val="green"/>
        </w:rPr>
      </w:pPr>
    </w:p>
    <w:p w14:paraId="0AB824B4" w14:textId="77777777" w:rsidR="00E71E2B" w:rsidRDefault="00E71E2B">
      <w:pPr>
        <w:spacing w:after="200" w:line="276" w:lineRule="auto"/>
        <w:rPr>
          <w:sz w:val="18"/>
          <w:szCs w:val="18"/>
          <w:highlight w:val="green"/>
        </w:rPr>
      </w:pPr>
    </w:p>
    <w:p w14:paraId="5564CC54" w14:textId="77777777" w:rsidR="00E71E2B" w:rsidRDefault="00E71E2B">
      <w:pPr>
        <w:spacing w:after="200" w:line="276" w:lineRule="auto"/>
        <w:rPr>
          <w:sz w:val="18"/>
          <w:szCs w:val="18"/>
          <w:highlight w:val="green"/>
        </w:rPr>
      </w:pPr>
    </w:p>
    <w:p w14:paraId="16FFA289" w14:textId="77777777" w:rsidR="00E71E2B" w:rsidRDefault="00E71E2B">
      <w:pPr>
        <w:spacing w:after="200" w:line="276" w:lineRule="auto"/>
        <w:rPr>
          <w:sz w:val="18"/>
          <w:szCs w:val="18"/>
          <w:highlight w:val="green"/>
        </w:rPr>
      </w:pPr>
    </w:p>
    <w:p w14:paraId="680B2A73" w14:textId="77777777" w:rsidR="00E71E2B" w:rsidRDefault="00E71E2B">
      <w:pPr>
        <w:spacing w:after="200" w:line="276" w:lineRule="auto"/>
        <w:rPr>
          <w:sz w:val="18"/>
          <w:szCs w:val="18"/>
          <w:highlight w:val="green"/>
        </w:rPr>
      </w:pPr>
    </w:p>
    <w:p w14:paraId="0F685EF6" w14:textId="77777777" w:rsidR="00E71E2B" w:rsidRDefault="00E71E2B">
      <w:pPr>
        <w:spacing w:after="200" w:line="276" w:lineRule="auto"/>
        <w:rPr>
          <w:sz w:val="18"/>
          <w:szCs w:val="18"/>
          <w:highlight w:val="green"/>
        </w:rPr>
      </w:pPr>
    </w:p>
    <w:p w14:paraId="320FCD66" w14:textId="77777777" w:rsidR="00E71E2B" w:rsidRDefault="00E71E2B">
      <w:pPr>
        <w:spacing w:after="200" w:line="276" w:lineRule="auto"/>
        <w:rPr>
          <w:sz w:val="18"/>
          <w:szCs w:val="18"/>
          <w:highlight w:val="green"/>
        </w:rPr>
      </w:pPr>
    </w:p>
    <w:p w14:paraId="23478737" w14:textId="77777777" w:rsidR="00E71E2B" w:rsidRDefault="00E71E2B">
      <w:pPr>
        <w:spacing w:after="200" w:line="276" w:lineRule="auto"/>
        <w:rPr>
          <w:sz w:val="18"/>
          <w:szCs w:val="18"/>
          <w:highlight w:val="green"/>
        </w:rPr>
      </w:pPr>
    </w:p>
    <w:p w14:paraId="0A1B1590" w14:textId="77777777" w:rsidR="00E71E2B" w:rsidRDefault="00E71E2B">
      <w:pPr>
        <w:spacing w:after="200" w:line="276" w:lineRule="auto"/>
        <w:rPr>
          <w:sz w:val="18"/>
          <w:szCs w:val="18"/>
          <w:highlight w:val="green"/>
        </w:rPr>
      </w:pPr>
    </w:p>
    <w:p w14:paraId="4C16DADA" w14:textId="77777777" w:rsidR="00E71E2B" w:rsidRDefault="00E71E2B">
      <w:pPr>
        <w:spacing w:after="200" w:line="276" w:lineRule="auto"/>
        <w:rPr>
          <w:sz w:val="18"/>
          <w:szCs w:val="18"/>
          <w:highlight w:val="green"/>
        </w:rPr>
      </w:pPr>
    </w:p>
    <w:p w14:paraId="23D6B71C" w14:textId="77777777" w:rsidR="00E71E2B" w:rsidRDefault="00E71E2B">
      <w:pPr>
        <w:spacing w:after="200" w:line="276" w:lineRule="auto"/>
        <w:rPr>
          <w:sz w:val="18"/>
          <w:szCs w:val="18"/>
          <w:highlight w:val="green"/>
        </w:rPr>
      </w:pPr>
    </w:p>
    <w:p w14:paraId="7F3B85CF" w14:textId="77777777" w:rsidR="00E71E2B" w:rsidRDefault="00E71E2B">
      <w:pPr>
        <w:spacing w:after="200" w:line="276" w:lineRule="auto"/>
        <w:rPr>
          <w:sz w:val="18"/>
          <w:szCs w:val="18"/>
          <w:highlight w:val="green"/>
        </w:rPr>
      </w:pPr>
    </w:p>
    <w:p w14:paraId="298951D5" w14:textId="77777777" w:rsidR="00E71E2B" w:rsidRDefault="00E71E2B">
      <w:pPr>
        <w:spacing w:after="200" w:line="276" w:lineRule="auto"/>
        <w:rPr>
          <w:sz w:val="18"/>
          <w:szCs w:val="18"/>
          <w:highlight w:val="green"/>
        </w:rPr>
      </w:pPr>
    </w:p>
    <w:p w14:paraId="14152722" w14:textId="77777777" w:rsidR="00E71E2B" w:rsidRDefault="00E71E2B">
      <w:pPr>
        <w:spacing w:after="200" w:line="276" w:lineRule="auto"/>
        <w:rPr>
          <w:sz w:val="18"/>
          <w:szCs w:val="18"/>
          <w:highlight w:val="green"/>
        </w:rPr>
      </w:pPr>
    </w:p>
    <w:p w14:paraId="0A8AF329" w14:textId="77777777" w:rsidR="00E71E2B" w:rsidRDefault="00E71E2B">
      <w:pPr>
        <w:spacing w:after="200" w:line="276" w:lineRule="auto"/>
        <w:rPr>
          <w:sz w:val="18"/>
          <w:szCs w:val="18"/>
          <w:highlight w:val="green"/>
        </w:rPr>
      </w:pPr>
    </w:p>
    <w:p w14:paraId="0F9F1B07" w14:textId="77777777" w:rsidR="00E71E2B" w:rsidRDefault="00E71E2B">
      <w:pPr>
        <w:spacing w:after="200" w:line="276" w:lineRule="auto"/>
        <w:rPr>
          <w:sz w:val="18"/>
          <w:szCs w:val="18"/>
          <w:highlight w:val="green"/>
        </w:rPr>
      </w:pPr>
    </w:p>
    <w:p w14:paraId="65DC98AF" w14:textId="77777777" w:rsidR="00E71E2B" w:rsidRDefault="00E71E2B">
      <w:pPr>
        <w:spacing w:after="200" w:line="276" w:lineRule="auto"/>
        <w:rPr>
          <w:sz w:val="18"/>
          <w:szCs w:val="18"/>
          <w:highlight w:val="green"/>
        </w:rPr>
      </w:pPr>
    </w:p>
    <w:p w14:paraId="5ADA53CE" w14:textId="77777777" w:rsidR="00E71E2B" w:rsidRDefault="00E71E2B">
      <w:pPr>
        <w:spacing w:after="200" w:line="276" w:lineRule="auto"/>
        <w:rPr>
          <w:sz w:val="18"/>
          <w:szCs w:val="18"/>
          <w:highlight w:val="green"/>
        </w:rPr>
      </w:pPr>
    </w:p>
    <w:p w14:paraId="04CDE4B3" w14:textId="77777777" w:rsidR="00E71E2B" w:rsidRDefault="00E71E2B">
      <w:pPr>
        <w:spacing w:after="200" w:line="276" w:lineRule="auto"/>
        <w:rPr>
          <w:sz w:val="18"/>
          <w:szCs w:val="18"/>
          <w:highlight w:val="green"/>
        </w:rPr>
      </w:pPr>
    </w:p>
    <w:p w14:paraId="69CB58DA" w14:textId="77777777" w:rsidR="00E71E2B" w:rsidRDefault="00E71E2B">
      <w:pPr>
        <w:spacing w:after="200" w:line="276" w:lineRule="auto"/>
        <w:rPr>
          <w:sz w:val="18"/>
          <w:szCs w:val="18"/>
          <w:highlight w:val="green"/>
        </w:rPr>
      </w:pPr>
    </w:p>
    <w:p w14:paraId="391C9B62" w14:textId="77777777" w:rsidR="00E71E2B" w:rsidRDefault="00E71E2B">
      <w:pPr>
        <w:spacing w:after="200" w:line="276" w:lineRule="auto"/>
        <w:rPr>
          <w:sz w:val="18"/>
          <w:szCs w:val="18"/>
          <w:highlight w:val="green"/>
        </w:rPr>
      </w:pPr>
    </w:p>
    <w:p w14:paraId="1981BF91" w14:textId="77777777" w:rsidR="00E71E2B" w:rsidRDefault="00E71E2B">
      <w:pPr>
        <w:spacing w:after="200" w:line="276" w:lineRule="auto"/>
        <w:rPr>
          <w:sz w:val="18"/>
          <w:szCs w:val="18"/>
          <w:highlight w:val="green"/>
        </w:rPr>
      </w:pPr>
    </w:p>
    <w:p w14:paraId="219EE3A9" w14:textId="77777777" w:rsidR="00E71E2B" w:rsidRDefault="00E71E2B">
      <w:pPr>
        <w:spacing w:after="200" w:line="276" w:lineRule="auto"/>
        <w:rPr>
          <w:sz w:val="18"/>
          <w:szCs w:val="18"/>
          <w:highlight w:val="green"/>
        </w:rPr>
      </w:pPr>
    </w:p>
    <w:p w14:paraId="679096E5" w14:textId="77777777" w:rsidR="00E71E2B" w:rsidRDefault="00E71E2B">
      <w:pPr>
        <w:spacing w:after="200" w:line="276" w:lineRule="auto"/>
        <w:rPr>
          <w:sz w:val="18"/>
          <w:szCs w:val="18"/>
          <w:highlight w:val="green"/>
        </w:rPr>
      </w:pPr>
    </w:p>
    <w:p w14:paraId="30F9BA7D" w14:textId="77777777" w:rsidR="00E71E2B" w:rsidRDefault="00E71E2B">
      <w:pPr>
        <w:spacing w:after="200" w:line="276" w:lineRule="auto"/>
        <w:rPr>
          <w:sz w:val="18"/>
          <w:szCs w:val="18"/>
          <w:highlight w:val="green"/>
        </w:rPr>
      </w:pPr>
    </w:p>
    <w:p w14:paraId="77742B71" w14:textId="77777777" w:rsidR="00E71E2B" w:rsidRDefault="00E71E2B">
      <w:pPr>
        <w:spacing w:after="200" w:line="276" w:lineRule="auto"/>
        <w:rPr>
          <w:sz w:val="18"/>
          <w:szCs w:val="18"/>
          <w:highlight w:val="green"/>
        </w:rPr>
      </w:pPr>
    </w:p>
    <w:p w14:paraId="3EB38CAE" w14:textId="77777777" w:rsidR="00E71E2B" w:rsidRDefault="00E71E2B">
      <w:pPr>
        <w:spacing w:after="200" w:line="276" w:lineRule="auto"/>
        <w:rPr>
          <w:sz w:val="18"/>
          <w:szCs w:val="18"/>
          <w:highlight w:val="green"/>
        </w:rPr>
      </w:pPr>
    </w:p>
    <w:p w14:paraId="0928C828" w14:textId="77777777" w:rsidR="00E71E2B" w:rsidRDefault="00E71E2B">
      <w:pPr>
        <w:spacing w:after="200" w:line="276" w:lineRule="auto"/>
        <w:rPr>
          <w:sz w:val="18"/>
          <w:szCs w:val="18"/>
          <w:highlight w:val="green"/>
        </w:rPr>
      </w:pPr>
    </w:p>
    <w:p w14:paraId="7C934AF1" w14:textId="77777777" w:rsidR="00E71E2B" w:rsidRDefault="00E71E2B">
      <w:pPr>
        <w:spacing w:after="200" w:line="276" w:lineRule="auto"/>
        <w:rPr>
          <w:sz w:val="18"/>
          <w:szCs w:val="18"/>
          <w:highlight w:val="green"/>
        </w:rPr>
      </w:pPr>
    </w:p>
    <w:p w14:paraId="39AF0A65" w14:textId="77777777" w:rsidR="00E71E2B" w:rsidRDefault="00E71E2B">
      <w:pPr>
        <w:spacing w:after="200" w:line="276" w:lineRule="auto"/>
        <w:rPr>
          <w:sz w:val="18"/>
          <w:szCs w:val="18"/>
          <w:highlight w:val="green"/>
        </w:rPr>
      </w:pPr>
    </w:p>
    <w:p w14:paraId="0B2E8E80" w14:textId="77777777" w:rsidR="00E71E2B" w:rsidRDefault="00E71E2B">
      <w:pPr>
        <w:spacing w:after="200" w:line="276" w:lineRule="auto"/>
        <w:rPr>
          <w:sz w:val="18"/>
          <w:szCs w:val="18"/>
          <w:highlight w:val="green"/>
        </w:rPr>
      </w:pPr>
    </w:p>
    <w:p w14:paraId="141D74C2" w14:textId="77777777" w:rsidR="00E71E2B" w:rsidRDefault="00E71E2B">
      <w:pPr>
        <w:spacing w:after="200" w:line="276" w:lineRule="auto"/>
        <w:rPr>
          <w:sz w:val="18"/>
          <w:szCs w:val="18"/>
          <w:highlight w:val="green"/>
        </w:rPr>
      </w:pPr>
    </w:p>
    <w:p w14:paraId="4914E90E" w14:textId="77777777" w:rsidR="00E71E2B" w:rsidRDefault="00E71E2B">
      <w:pPr>
        <w:spacing w:after="200" w:line="276" w:lineRule="auto"/>
        <w:rPr>
          <w:sz w:val="18"/>
          <w:szCs w:val="18"/>
          <w:highlight w:val="green"/>
        </w:rPr>
      </w:pPr>
    </w:p>
    <w:p w14:paraId="423D88DD" w14:textId="77777777" w:rsidR="00E71E2B" w:rsidRDefault="00E71E2B">
      <w:pPr>
        <w:spacing w:after="200" w:line="276" w:lineRule="auto"/>
        <w:rPr>
          <w:sz w:val="18"/>
          <w:szCs w:val="18"/>
          <w:highlight w:val="green"/>
        </w:rPr>
      </w:pPr>
    </w:p>
    <w:p w14:paraId="4DB86AC3" w14:textId="77777777" w:rsidR="00E71E2B" w:rsidRDefault="00E71E2B">
      <w:pPr>
        <w:spacing w:after="200" w:line="276" w:lineRule="auto"/>
        <w:rPr>
          <w:sz w:val="18"/>
          <w:szCs w:val="18"/>
          <w:highlight w:val="green"/>
        </w:rPr>
      </w:pPr>
    </w:p>
    <w:p w14:paraId="36E4AAEF" w14:textId="77777777" w:rsidR="00E71E2B" w:rsidRDefault="00E71E2B">
      <w:pPr>
        <w:spacing w:after="200" w:line="276" w:lineRule="auto"/>
        <w:rPr>
          <w:sz w:val="18"/>
          <w:szCs w:val="18"/>
          <w:highlight w:val="green"/>
        </w:rPr>
      </w:pPr>
    </w:p>
    <w:p w14:paraId="7D7E6278" w14:textId="77777777" w:rsidR="00E71E2B" w:rsidRDefault="00E71E2B">
      <w:pPr>
        <w:spacing w:after="200" w:line="276" w:lineRule="auto"/>
        <w:rPr>
          <w:sz w:val="18"/>
          <w:szCs w:val="18"/>
          <w:highlight w:val="green"/>
        </w:rPr>
      </w:pPr>
    </w:p>
    <w:p w14:paraId="74949904" w14:textId="77777777" w:rsidR="00E71E2B" w:rsidRDefault="00E71E2B">
      <w:pPr>
        <w:spacing w:after="200" w:line="276" w:lineRule="auto"/>
        <w:rPr>
          <w:sz w:val="18"/>
          <w:szCs w:val="18"/>
          <w:highlight w:val="green"/>
        </w:rPr>
      </w:pPr>
    </w:p>
    <w:p w14:paraId="03BF1F60" w14:textId="77777777" w:rsidR="00E71E2B" w:rsidRDefault="00E71E2B">
      <w:pPr>
        <w:spacing w:after="200" w:line="276" w:lineRule="auto"/>
        <w:rPr>
          <w:sz w:val="18"/>
          <w:szCs w:val="18"/>
          <w:highlight w:val="green"/>
        </w:rPr>
      </w:pPr>
    </w:p>
    <w:p w14:paraId="56234F29" w14:textId="77777777" w:rsidR="00E71E2B" w:rsidRDefault="00E71E2B">
      <w:pPr>
        <w:spacing w:after="200" w:line="276" w:lineRule="auto"/>
        <w:rPr>
          <w:sz w:val="18"/>
          <w:szCs w:val="18"/>
          <w:highlight w:val="green"/>
        </w:rPr>
      </w:pPr>
    </w:p>
    <w:p w14:paraId="23A0B4F5" w14:textId="77777777" w:rsidR="00E71E2B" w:rsidRDefault="00E71E2B">
      <w:pPr>
        <w:spacing w:after="200" w:line="276" w:lineRule="auto"/>
        <w:rPr>
          <w:sz w:val="18"/>
          <w:szCs w:val="18"/>
          <w:highlight w:val="green"/>
        </w:rPr>
      </w:pPr>
    </w:p>
    <w:p w14:paraId="674AE568" w14:textId="77777777" w:rsidR="00E71E2B" w:rsidRDefault="00E71E2B">
      <w:pPr>
        <w:spacing w:after="200" w:line="276" w:lineRule="auto"/>
        <w:rPr>
          <w:sz w:val="18"/>
          <w:szCs w:val="18"/>
          <w:highlight w:val="green"/>
        </w:rPr>
      </w:pPr>
    </w:p>
    <w:p w14:paraId="3F4FAEC8" w14:textId="77777777" w:rsidR="00E71E2B" w:rsidRDefault="00E71E2B">
      <w:pPr>
        <w:spacing w:after="200" w:line="276" w:lineRule="auto"/>
        <w:rPr>
          <w:sz w:val="18"/>
          <w:szCs w:val="18"/>
          <w:highlight w:val="green"/>
        </w:rPr>
      </w:pPr>
    </w:p>
    <w:p w14:paraId="6EF10CFD" w14:textId="77777777" w:rsidR="00E71E2B" w:rsidRDefault="00E71E2B">
      <w:pPr>
        <w:spacing w:after="200" w:line="276" w:lineRule="auto"/>
        <w:rPr>
          <w:sz w:val="18"/>
          <w:szCs w:val="18"/>
          <w:highlight w:val="green"/>
        </w:rPr>
      </w:pPr>
    </w:p>
    <w:p w14:paraId="308C3A0D" w14:textId="77777777" w:rsidR="00E71E2B" w:rsidRDefault="00E71E2B">
      <w:pPr>
        <w:spacing w:after="200" w:line="276" w:lineRule="auto"/>
        <w:rPr>
          <w:sz w:val="18"/>
          <w:szCs w:val="18"/>
          <w:highlight w:val="green"/>
        </w:rPr>
      </w:pPr>
    </w:p>
    <w:p w14:paraId="0E9BCD2F" w14:textId="77777777" w:rsidR="00E71E2B" w:rsidRDefault="00E71E2B">
      <w:pPr>
        <w:spacing w:after="200" w:line="276" w:lineRule="auto"/>
        <w:rPr>
          <w:sz w:val="18"/>
          <w:szCs w:val="18"/>
          <w:highlight w:val="green"/>
        </w:rPr>
      </w:pPr>
    </w:p>
    <w:p w14:paraId="0A1B29FE" w14:textId="77777777" w:rsidR="00E71E2B" w:rsidRDefault="00E71E2B">
      <w:pPr>
        <w:spacing w:after="200" w:line="276" w:lineRule="auto"/>
        <w:rPr>
          <w:sz w:val="18"/>
          <w:szCs w:val="18"/>
          <w:highlight w:val="green"/>
        </w:rPr>
      </w:pPr>
    </w:p>
    <w:p w14:paraId="4F26A54D" w14:textId="77777777" w:rsidR="00E71E2B" w:rsidRDefault="00E71E2B">
      <w:pPr>
        <w:spacing w:after="200" w:line="276" w:lineRule="auto"/>
        <w:rPr>
          <w:sz w:val="18"/>
          <w:szCs w:val="18"/>
          <w:highlight w:val="green"/>
        </w:rPr>
      </w:pPr>
    </w:p>
    <w:p w14:paraId="18A06560" w14:textId="77777777" w:rsidR="00E71E2B" w:rsidRDefault="00E71E2B">
      <w:pPr>
        <w:spacing w:after="200" w:line="276" w:lineRule="auto"/>
        <w:rPr>
          <w:sz w:val="18"/>
          <w:szCs w:val="18"/>
          <w:highlight w:val="green"/>
        </w:rPr>
      </w:pPr>
    </w:p>
    <w:p w14:paraId="5C5DC4A7" w14:textId="77777777" w:rsidR="00E71E2B" w:rsidRDefault="00E71E2B">
      <w:pPr>
        <w:spacing w:after="200" w:line="276" w:lineRule="auto"/>
        <w:rPr>
          <w:sz w:val="18"/>
          <w:szCs w:val="18"/>
          <w:highlight w:val="green"/>
        </w:rPr>
      </w:pPr>
    </w:p>
    <w:p w14:paraId="144E1E07" w14:textId="77777777" w:rsidR="00E71E2B" w:rsidRDefault="00E71E2B">
      <w:pPr>
        <w:spacing w:after="200" w:line="276" w:lineRule="auto"/>
        <w:rPr>
          <w:sz w:val="18"/>
          <w:szCs w:val="18"/>
          <w:highlight w:val="green"/>
        </w:rPr>
      </w:pPr>
    </w:p>
    <w:p w14:paraId="13E2A07A" w14:textId="77777777" w:rsidR="00E71E2B" w:rsidRDefault="00E71E2B">
      <w:pPr>
        <w:spacing w:after="200" w:line="276" w:lineRule="auto"/>
        <w:rPr>
          <w:sz w:val="18"/>
          <w:szCs w:val="18"/>
          <w:highlight w:val="green"/>
        </w:rPr>
      </w:pPr>
    </w:p>
    <w:p w14:paraId="7833290E" w14:textId="77777777" w:rsidR="00E71E2B" w:rsidRDefault="00E71E2B">
      <w:pPr>
        <w:spacing w:after="200" w:line="276" w:lineRule="auto"/>
        <w:rPr>
          <w:sz w:val="18"/>
          <w:szCs w:val="18"/>
          <w:highlight w:val="green"/>
        </w:rPr>
      </w:pPr>
    </w:p>
    <w:p w14:paraId="5DBAFBE4" w14:textId="77777777" w:rsidR="00E71E2B" w:rsidRDefault="00E71E2B">
      <w:pPr>
        <w:spacing w:after="200" w:line="276" w:lineRule="auto"/>
        <w:rPr>
          <w:sz w:val="18"/>
          <w:szCs w:val="18"/>
          <w:highlight w:val="green"/>
        </w:rPr>
      </w:pPr>
    </w:p>
    <w:p w14:paraId="695E32C4" w14:textId="77777777" w:rsidR="00E71E2B" w:rsidRDefault="00E71E2B">
      <w:pPr>
        <w:spacing w:after="200" w:line="276" w:lineRule="auto"/>
        <w:rPr>
          <w:sz w:val="18"/>
          <w:szCs w:val="18"/>
          <w:highlight w:val="green"/>
        </w:rPr>
      </w:pPr>
    </w:p>
    <w:p w14:paraId="5DCE7A58" w14:textId="77777777" w:rsidR="00E71E2B" w:rsidRDefault="00E71E2B">
      <w:pPr>
        <w:spacing w:after="200" w:line="276" w:lineRule="auto"/>
        <w:rPr>
          <w:sz w:val="18"/>
          <w:szCs w:val="18"/>
          <w:highlight w:val="green"/>
        </w:rPr>
      </w:pPr>
    </w:p>
    <w:p w14:paraId="55386672" w14:textId="77777777" w:rsidR="00E71E2B" w:rsidRDefault="00E71E2B">
      <w:pPr>
        <w:spacing w:after="200" w:line="276" w:lineRule="auto"/>
        <w:rPr>
          <w:sz w:val="18"/>
          <w:szCs w:val="18"/>
          <w:highlight w:val="green"/>
        </w:rPr>
      </w:pPr>
    </w:p>
    <w:p w14:paraId="6FBF1381" w14:textId="77777777" w:rsidR="00E71E2B" w:rsidRDefault="00E71E2B">
      <w:pPr>
        <w:spacing w:after="200" w:line="276" w:lineRule="auto"/>
        <w:rPr>
          <w:sz w:val="18"/>
          <w:szCs w:val="18"/>
          <w:highlight w:val="green"/>
        </w:rPr>
      </w:pPr>
    </w:p>
    <w:p w14:paraId="105C31E1" w14:textId="77777777" w:rsidR="00E71E2B" w:rsidRDefault="00E71E2B">
      <w:pPr>
        <w:spacing w:after="200" w:line="276" w:lineRule="auto"/>
        <w:rPr>
          <w:sz w:val="18"/>
          <w:szCs w:val="18"/>
          <w:highlight w:val="green"/>
        </w:rPr>
      </w:pPr>
    </w:p>
    <w:p w14:paraId="3BF23B83" w14:textId="77777777" w:rsidR="00E71E2B" w:rsidRDefault="00E71E2B">
      <w:pPr>
        <w:spacing w:after="200" w:line="276" w:lineRule="auto"/>
        <w:rPr>
          <w:sz w:val="18"/>
          <w:szCs w:val="18"/>
          <w:highlight w:val="green"/>
        </w:rPr>
      </w:pPr>
    </w:p>
    <w:p w14:paraId="56E1E1F6" w14:textId="77777777" w:rsidR="00E71E2B" w:rsidRDefault="00E71E2B">
      <w:pPr>
        <w:spacing w:after="200" w:line="276" w:lineRule="auto"/>
        <w:rPr>
          <w:sz w:val="18"/>
          <w:szCs w:val="18"/>
          <w:highlight w:val="green"/>
        </w:rPr>
      </w:pPr>
    </w:p>
    <w:p w14:paraId="32A67E3F" w14:textId="77777777" w:rsidR="00E71E2B" w:rsidRDefault="00E71E2B">
      <w:pPr>
        <w:spacing w:after="200" w:line="276" w:lineRule="auto"/>
        <w:rPr>
          <w:sz w:val="18"/>
          <w:szCs w:val="18"/>
          <w:highlight w:val="green"/>
        </w:rPr>
      </w:pPr>
    </w:p>
    <w:p w14:paraId="38461599" w14:textId="77777777" w:rsidR="00E71E2B" w:rsidRDefault="00E71E2B">
      <w:pPr>
        <w:spacing w:after="200" w:line="276" w:lineRule="auto"/>
        <w:rPr>
          <w:sz w:val="18"/>
          <w:szCs w:val="18"/>
          <w:highlight w:val="green"/>
        </w:rPr>
      </w:pPr>
    </w:p>
    <w:p w14:paraId="73B758D5" w14:textId="77777777" w:rsidR="00E71E2B" w:rsidRDefault="00E71E2B">
      <w:pPr>
        <w:spacing w:after="200" w:line="276" w:lineRule="auto"/>
        <w:rPr>
          <w:sz w:val="18"/>
          <w:szCs w:val="18"/>
          <w:highlight w:val="green"/>
        </w:rPr>
      </w:pPr>
    </w:p>
    <w:p w14:paraId="5BD7E3CE" w14:textId="77777777" w:rsidR="00E71E2B" w:rsidRDefault="00E71E2B">
      <w:pPr>
        <w:spacing w:after="200" w:line="276" w:lineRule="auto"/>
        <w:rPr>
          <w:sz w:val="18"/>
          <w:szCs w:val="18"/>
          <w:highlight w:val="green"/>
        </w:rPr>
      </w:pPr>
    </w:p>
    <w:p w14:paraId="044B3C91" w14:textId="77777777" w:rsidR="00E71E2B" w:rsidRDefault="00E71E2B">
      <w:pPr>
        <w:spacing w:after="200" w:line="276" w:lineRule="auto"/>
        <w:rPr>
          <w:sz w:val="18"/>
          <w:szCs w:val="18"/>
          <w:highlight w:val="green"/>
        </w:rPr>
      </w:pPr>
    </w:p>
    <w:p w14:paraId="555F3B46" w14:textId="77777777" w:rsidR="00E71E2B" w:rsidRDefault="00E71E2B">
      <w:pPr>
        <w:spacing w:after="200" w:line="276" w:lineRule="auto"/>
        <w:rPr>
          <w:sz w:val="18"/>
          <w:szCs w:val="18"/>
          <w:highlight w:val="green"/>
        </w:rPr>
      </w:pPr>
    </w:p>
    <w:p w14:paraId="4171D9E6" w14:textId="77777777" w:rsidR="00E71E2B" w:rsidRDefault="00E71E2B">
      <w:pPr>
        <w:spacing w:after="200" w:line="276" w:lineRule="auto"/>
        <w:rPr>
          <w:sz w:val="18"/>
          <w:szCs w:val="18"/>
          <w:highlight w:val="green"/>
        </w:rPr>
      </w:pPr>
    </w:p>
    <w:p w14:paraId="47C134DB" w14:textId="77777777" w:rsidR="00E71E2B" w:rsidRDefault="00E71E2B">
      <w:pPr>
        <w:spacing w:after="200" w:line="276" w:lineRule="auto"/>
        <w:rPr>
          <w:sz w:val="18"/>
          <w:szCs w:val="18"/>
          <w:highlight w:val="green"/>
        </w:rPr>
      </w:pPr>
    </w:p>
    <w:p w14:paraId="5A158967" w14:textId="77777777" w:rsidR="00E71E2B" w:rsidRDefault="00E71E2B">
      <w:pPr>
        <w:spacing w:after="200" w:line="276" w:lineRule="auto"/>
        <w:rPr>
          <w:sz w:val="18"/>
          <w:szCs w:val="18"/>
          <w:highlight w:val="green"/>
        </w:rPr>
      </w:pPr>
    </w:p>
    <w:p w14:paraId="07451814" w14:textId="77777777" w:rsidR="00E71E2B" w:rsidRDefault="00E71E2B">
      <w:pPr>
        <w:spacing w:after="200" w:line="276" w:lineRule="auto"/>
        <w:rPr>
          <w:sz w:val="18"/>
          <w:szCs w:val="18"/>
          <w:highlight w:val="green"/>
        </w:rPr>
      </w:pPr>
    </w:p>
    <w:p w14:paraId="00B95AB6" w14:textId="77777777" w:rsidR="00E71E2B" w:rsidRDefault="00E71E2B">
      <w:pPr>
        <w:spacing w:after="200" w:line="276" w:lineRule="auto"/>
        <w:rPr>
          <w:sz w:val="18"/>
          <w:szCs w:val="18"/>
          <w:highlight w:val="green"/>
        </w:rPr>
      </w:pPr>
    </w:p>
    <w:p w14:paraId="61D9A85F" w14:textId="77777777" w:rsidR="00E71E2B" w:rsidRDefault="00E71E2B">
      <w:pPr>
        <w:spacing w:after="200" w:line="276" w:lineRule="auto"/>
        <w:rPr>
          <w:sz w:val="18"/>
          <w:szCs w:val="18"/>
          <w:highlight w:val="green"/>
        </w:rPr>
      </w:pPr>
    </w:p>
    <w:p w14:paraId="761D1D73" w14:textId="77777777" w:rsidR="00E71E2B" w:rsidRDefault="00E71E2B">
      <w:pPr>
        <w:spacing w:after="200" w:line="276" w:lineRule="auto"/>
        <w:rPr>
          <w:sz w:val="18"/>
          <w:szCs w:val="18"/>
          <w:highlight w:val="green"/>
        </w:rPr>
      </w:pPr>
    </w:p>
    <w:p w14:paraId="55FFC162" w14:textId="77777777" w:rsidR="00E71E2B" w:rsidRDefault="00E71E2B">
      <w:pPr>
        <w:spacing w:after="200" w:line="276" w:lineRule="auto"/>
        <w:rPr>
          <w:sz w:val="18"/>
          <w:szCs w:val="18"/>
          <w:highlight w:val="green"/>
        </w:rPr>
      </w:pPr>
    </w:p>
    <w:p w14:paraId="4FAAA923" w14:textId="77777777" w:rsidR="00E71E2B" w:rsidRDefault="00E71E2B">
      <w:pPr>
        <w:spacing w:after="200" w:line="276" w:lineRule="auto"/>
        <w:rPr>
          <w:sz w:val="18"/>
          <w:szCs w:val="18"/>
          <w:highlight w:val="green"/>
        </w:rPr>
      </w:pPr>
    </w:p>
    <w:p w14:paraId="61278A11" w14:textId="77777777" w:rsidR="00E71E2B" w:rsidRDefault="00E71E2B">
      <w:pPr>
        <w:spacing w:after="200" w:line="276" w:lineRule="auto"/>
        <w:rPr>
          <w:sz w:val="18"/>
          <w:szCs w:val="18"/>
          <w:highlight w:val="green"/>
        </w:rPr>
      </w:pPr>
    </w:p>
    <w:p w14:paraId="44E88CA9" w14:textId="77777777" w:rsidR="00E71E2B" w:rsidRDefault="00E71E2B">
      <w:pPr>
        <w:spacing w:after="200" w:line="276" w:lineRule="auto"/>
        <w:rPr>
          <w:sz w:val="18"/>
          <w:szCs w:val="18"/>
          <w:highlight w:val="green"/>
        </w:rPr>
      </w:pPr>
    </w:p>
    <w:p w14:paraId="28690B1C" w14:textId="77777777" w:rsidR="00E71E2B" w:rsidRDefault="00E71E2B">
      <w:pPr>
        <w:spacing w:after="200" w:line="276" w:lineRule="auto"/>
        <w:rPr>
          <w:sz w:val="18"/>
          <w:szCs w:val="18"/>
          <w:highlight w:val="green"/>
        </w:rPr>
      </w:pPr>
    </w:p>
    <w:p w14:paraId="60DBF13C" w14:textId="77777777" w:rsidR="00E71E2B" w:rsidRDefault="00E71E2B">
      <w:pPr>
        <w:spacing w:after="200" w:line="276" w:lineRule="auto"/>
        <w:rPr>
          <w:sz w:val="18"/>
          <w:szCs w:val="18"/>
          <w:highlight w:val="green"/>
        </w:rPr>
      </w:pPr>
    </w:p>
    <w:p w14:paraId="70C2703F" w14:textId="77777777" w:rsidR="00E71E2B" w:rsidRDefault="00E71E2B">
      <w:pPr>
        <w:spacing w:after="200" w:line="276" w:lineRule="auto"/>
        <w:rPr>
          <w:sz w:val="18"/>
          <w:szCs w:val="18"/>
          <w:highlight w:val="green"/>
        </w:rPr>
      </w:pPr>
    </w:p>
    <w:p w14:paraId="6E591ED7" w14:textId="77777777" w:rsidR="00E71E2B" w:rsidRDefault="00E71E2B">
      <w:pPr>
        <w:spacing w:after="200" w:line="276" w:lineRule="auto"/>
        <w:rPr>
          <w:sz w:val="18"/>
          <w:szCs w:val="18"/>
          <w:highlight w:val="green"/>
        </w:rPr>
      </w:pPr>
    </w:p>
    <w:p w14:paraId="6C0104FB" w14:textId="77777777" w:rsidR="00E71E2B" w:rsidRDefault="00E71E2B">
      <w:pPr>
        <w:spacing w:after="200" w:line="276" w:lineRule="auto"/>
        <w:rPr>
          <w:sz w:val="18"/>
          <w:szCs w:val="18"/>
          <w:highlight w:val="green"/>
        </w:rPr>
      </w:pPr>
    </w:p>
    <w:p w14:paraId="7E28FA28" w14:textId="77777777" w:rsidR="00E71E2B" w:rsidRDefault="00E71E2B">
      <w:pPr>
        <w:spacing w:after="200" w:line="276" w:lineRule="auto"/>
        <w:rPr>
          <w:sz w:val="18"/>
          <w:szCs w:val="18"/>
          <w:highlight w:val="green"/>
        </w:rPr>
      </w:pPr>
    </w:p>
    <w:p w14:paraId="0511BCCE" w14:textId="77777777" w:rsidR="00E71E2B" w:rsidRDefault="00E71E2B">
      <w:pPr>
        <w:spacing w:after="200" w:line="276" w:lineRule="auto"/>
        <w:rPr>
          <w:sz w:val="18"/>
          <w:szCs w:val="18"/>
          <w:highlight w:val="green"/>
        </w:rPr>
      </w:pPr>
    </w:p>
    <w:p w14:paraId="1484F073" w14:textId="77777777" w:rsidR="00E71E2B" w:rsidRDefault="00E71E2B">
      <w:pPr>
        <w:spacing w:after="200" w:line="276" w:lineRule="auto"/>
        <w:rPr>
          <w:sz w:val="18"/>
          <w:szCs w:val="18"/>
          <w:highlight w:val="green"/>
        </w:rPr>
      </w:pPr>
    </w:p>
    <w:p w14:paraId="4B091570" w14:textId="77777777" w:rsidR="00E71E2B" w:rsidRDefault="00E71E2B">
      <w:pPr>
        <w:spacing w:after="200" w:line="276" w:lineRule="auto"/>
        <w:rPr>
          <w:sz w:val="18"/>
          <w:szCs w:val="18"/>
          <w:highlight w:val="green"/>
        </w:rPr>
      </w:pPr>
    </w:p>
    <w:p w14:paraId="3688433A" w14:textId="77777777" w:rsidR="00E71E2B" w:rsidRDefault="00E71E2B">
      <w:pPr>
        <w:spacing w:after="200" w:line="276" w:lineRule="auto"/>
        <w:rPr>
          <w:sz w:val="18"/>
          <w:szCs w:val="18"/>
          <w:highlight w:val="green"/>
        </w:rPr>
      </w:pPr>
    </w:p>
    <w:p w14:paraId="2487E43C" w14:textId="77777777" w:rsidR="00E71E2B" w:rsidRDefault="00E71E2B">
      <w:pPr>
        <w:spacing w:after="200" w:line="276" w:lineRule="auto"/>
        <w:rPr>
          <w:sz w:val="18"/>
          <w:szCs w:val="18"/>
          <w:highlight w:val="green"/>
        </w:rPr>
      </w:pPr>
    </w:p>
    <w:p w14:paraId="0C4B9550" w14:textId="77777777" w:rsidR="00E71E2B" w:rsidRDefault="00E71E2B">
      <w:pPr>
        <w:spacing w:after="200" w:line="276" w:lineRule="auto"/>
        <w:rPr>
          <w:sz w:val="18"/>
          <w:szCs w:val="18"/>
          <w:highlight w:val="green"/>
        </w:rPr>
      </w:pPr>
    </w:p>
    <w:p w14:paraId="4AABC46D" w14:textId="77777777" w:rsidR="00E71E2B" w:rsidRDefault="00E71E2B">
      <w:pPr>
        <w:spacing w:after="200" w:line="276" w:lineRule="auto"/>
        <w:rPr>
          <w:sz w:val="18"/>
          <w:szCs w:val="18"/>
          <w:highlight w:val="green"/>
        </w:rPr>
      </w:pPr>
    </w:p>
    <w:p w14:paraId="3A9B6370" w14:textId="77777777" w:rsidR="00E71E2B" w:rsidRDefault="00E71E2B">
      <w:pPr>
        <w:spacing w:after="200" w:line="276" w:lineRule="auto"/>
        <w:rPr>
          <w:sz w:val="18"/>
          <w:szCs w:val="18"/>
          <w:highlight w:val="green"/>
        </w:rPr>
      </w:pPr>
    </w:p>
    <w:p w14:paraId="7642915B" w14:textId="77777777" w:rsidR="00E71E2B" w:rsidRDefault="00E71E2B">
      <w:pPr>
        <w:spacing w:after="200" w:line="276" w:lineRule="auto"/>
        <w:rPr>
          <w:sz w:val="18"/>
          <w:szCs w:val="18"/>
          <w:highlight w:val="green"/>
        </w:rPr>
      </w:pPr>
    </w:p>
    <w:p w14:paraId="72CF4FCF" w14:textId="77777777" w:rsidR="00E71E2B" w:rsidRDefault="00E71E2B">
      <w:pPr>
        <w:spacing w:after="200" w:line="276" w:lineRule="auto"/>
        <w:rPr>
          <w:sz w:val="18"/>
          <w:szCs w:val="18"/>
          <w:highlight w:val="green"/>
        </w:rPr>
      </w:pPr>
    </w:p>
    <w:p w14:paraId="1635ACDE" w14:textId="77777777" w:rsidR="00E71E2B" w:rsidRPr="00FC603B" w:rsidRDefault="00E71E2B">
      <w:pPr>
        <w:spacing w:after="200" w:line="276" w:lineRule="auto"/>
        <w:rPr>
          <w:sz w:val="18"/>
          <w:szCs w:val="18"/>
          <w:highlight w:val="green"/>
        </w:rPr>
      </w:pPr>
    </w:p>
    <w:p w14:paraId="0897CDA2" w14:textId="2F354BE8" w:rsidR="00B62963" w:rsidRPr="00B50225" w:rsidRDefault="00B62963">
      <w:pPr>
        <w:pStyle w:val="Zkladntext"/>
        <w:rPr>
          <w:szCs w:val="18"/>
        </w:rPr>
      </w:pPr>
    </w:p>
    <w:p w14:paraId="42B8695D" w14:textId="77777777" w:rsidR="00EC5C0B" w:rsidRPr="00B50225" w:rsidRDefault="00EC5C0B" w:rsidP="00EC5C0B">
      <w:pPr>
        <w:pStyle w:val="Nadpis2"/>
        <w:numPr>
          <w:ilvl w:val="0"/>
          <w:numId w:val="2"/>
        </w:numPr>
        <w:rPr>
          <w:szCs w:val="18"/>
        </w:rPr>
      </w:pPr>
      <w:r w:rsidRPr="00B50225">
        <w:rPr>
          <w:szCs w:val="18"/>
        </w:rPr>
        <w:lastRenderedPageBreak/>
        <w:t>Zásoby</w:t>
      </w:r>
    </w:p>
    <w:p w14:paraId="37AEE063" w14:textId="77777777" w:rsidR="004D3B4A" w:rsidRPr="00B50225" w:rsidRDefault="004D3B4A" w:rsidP="004D3B4A">
      <w:pPr>
        <w:pStyle w:val="Zkladntext"/>
        <w:rPr>
          <w:szCs w:val="18"/>
        </w:rPr>
      </w:pPr>
    </w:p>
    <w:p w14:paraId="4AE31A5E" w14:textId="77777777" w:rsidR="004D3B4A" w:rsidRPr="00B50225" w:rsidRDefault="00750629" w:rsidP="004D3B4A">
      <w:pPr>
        <w:pStyle w:val="Zkladntext"/>
        <w:rPr>
          <w:szCs w:val="18"/>
        </w:rPr>
      </w:pPr>
      <w:r w:rsidRPr="00B50225">
        <w:rPr>
          <w:szCs w:val="18"/>
        </w:rPr>
        <w:t>Vývoj opravnej položky v priebehu účtovného obdobia je uvedený v nasledujúcom prehľade:</w:t>
      </w:r>
    </w:p>
    <w:bookmarkStart w:id="7" w:name="_MON_1405926912"/>
    <w:bookmarkEnd w:id="7"/>
    <w:p w14:paraId="30C7A737" w14:textId="3BE61A1B" w:rsidR="00E34DCA" w:rsidRPr="00B50225" w:rsidRDefault="00F37DBE">
      <w:pPr>
        <w:ind w:left="425"/>
        <w:rPr>
          <w:sz w:val="18"/>
          <w:szCs w:val="18"/>
        </w:rPr>
      </w:pPr>
      <w:r w:rsidRPr="00B50225">
        <w:rPr>
          <w:sz w:val="18"/>
          <w:szCs w:val="18"/>
        </w:rPr>
        <w:object w:dxaOrig="9098" w:dyaOrig="4640" w14:anchorId="3ECE079A">
          <v:shape id="_x0000_i1027" type="#_x0000_t75" style="width:438.25pt;height:251.7pt" o:ole="" o:preferrelative="f">
            <v:imagedata r:id="rId17" o:title=""/>
            <o:lock v:ext="edit" aspectratio="f"/>
          </v:shape>
          <o:OLEObject Type="Embed" ProgID="Excel.Sheet.12" ShapeID="_x0000_i1027" DrawAspect="Content" ObjectID="_1497259098" r:id="rId18"/>
        </w:object>
      </w:r>
    </w:p>
    <w:p w14:paraId="7666B6E7" w14:textId="77777777" w:rsidR="00086A82" w:rsidRPr="00891481" w:rsidRDefault="00086A82" w:rsidP="004D3B4A">
      <w:pPr>
        <w:pStyle w:val="Zkladntext"/>
        <w:rPr>
          <w:szCs w:val="18"/>
        </w:rPr>
      </w:pPr>
    </w:p>
    <w:p w14:paraId="1D376030" w14:textId="77777777" w:rsidR="005D2A89" w:rsidRPr="008C0838" w:rsidRDefault="00CA441D">
      <w:pPr>
        <w:pStyle w:val="Nadpis2"/>
        <w:numPr>
          <w:ilvl w:val="0"/>
          <w:numId w:val="2"/>
        </w:numPr>
        <w:rPr>
          <w:szCs w:val="18"/>
        </w:rPr>
      </w:pPr>
      <w:bookmarkStart w:id="8" w:name="_Toc530739904"/>
      <w:r w:rsidRPr="00891481">
        <w:rPr>
          <w:szCs w:val="18"/>
        </w:rPr>
        <w:t>Pohľadávky</w:t>
      </w:r>
      <w:bookmarkEnd w:id="8"/>
    </w:p>
    <w:p w14:paraId="7071D4DF" w14:textId="77777777" w:rsidR="00CA441D" w:rsidRPr="00B50225" w:rsidRDefault="00CA441D" w:rsidP="00CA441D">
      <w:pPr>
        <w:pStyle w:val="Zkladntext"/>
        <w:rPr>
          <w:szCs w:val="18"/>
        </w:rPr>
      </w:pPr>
    </w:p>
    <w:p w14:paraId="5A005B22" w14:textId="77777777" w:rsidR="00CA441D" w:rsidRPr="00B50225" w:rsidRDefault="00750629" w:rsidP="00CA441D">
      <w:pPr>
        <w:pStyle w:val="Zkladntext"/>
        <w:rPr>
          <w:szCs w:val="18"/>
        </w:rPr>
      </w:pPr>
      <w:r w:rsidRPr="00B50225">
        <w:rPr>
          <w:szCs w:val="18"/>
        </w:rPr>
        <w:t>Vývoj opravnej položky v priebehu účtovného obdobia je zobrazený v nasledujúcom prehľade:</w:t>
      </w:r>
    </w:p>
    <w:p w14:paraId="6D9C7F3A" w14:textId="77777777" w:rsidR="00CA441D" w:rsidRPr="00891481" w:rsidRDefault="00CA441D" w:rsidP="00CA441D">
      <w:pPr>
        <w:pStyle w:val="Zkladntext"/>
        <w:rPr>
          <w:szCs w:val="18"/>
        </w:rPr>
      </w:pPr>
    </w:p>
    <w:bookmarkStart w:id="9" w:name="_MON_1405930601"/>
    <w:bookmarkEnd w:id="9"/>
    <w:p w14:paraId="27C9D33A" w14:textId="3726F7B4" w:rsidR="009D0700" w:rsidRPr="00B50225" w:rsidRDefault="00F37DBE" w:rsidP="009D0700">
      <w:pPr>
        <w:pStyle w:val="Zkladntext"/>
        <w:rPr>
          <w:szCs w:val="18"/>
          <w:lang w:val="de-DE"/>
        </w:rPr>
      </w:pPr>
      <w:r w:rsidRPr="00B50225">
        <w:rPr>
          <w:szCs w:val="18"/>
        </w:rPr>
        <w:object w:dxaOrig="8968" w:dyaOrig="5500" w14:anchorId="420934D9">
          <v:shape id="_x0000_i1028" type="#_x0000_t75" style="width:438.25pt;height:301.75pt" o:ole="" o:preferrelative="f">
            <v:imagedata r:id="rId19" o:title=""/>
            <o:lock v:ext="edit" aspectratio="f"/>
          </v:shape>
          <o:OLEObject Type="Embed" ProgID="Excel.Sheet.12" ShapeID="_x0000_i1028" DrawAspect="Content" ObjectID="_1497259099" r:id="rId20"/>
        </w:object>
      </w:r>
    </w:p>
    <w:p w14:paraId="4B66FB3C" w14:textId="12458CB2" w:rsidR="00086A82" w:rsidRPr="00FC603B" w:rsidRDefault="000C17C3">
      <w:pPr>
        <w:spacing w:after="200" w:line="276" w:lineRule="auto"/>
        <w:rPr>
          <w:sz w:val="18"/>
          <w:szCs w:val="18"/>
        </w:rPr>
      </w:pPr>
      <w:r w:rsidRPr="00FC603B">
        <w:rPr>
          <w:sz w:val="18"/>
          <w:szCs w:val="18"/>
        </w:rPr>
        <w:br w:type="page"/>
      </w:r>
    </w:p>
    <w:p w14:paraId="48C11805" w14:textId="77777777" w:rsidR="00CA441D" w:rsidRPr="00B50225" w:rsidRDefault="00CA441D" w:rsidP="00B50225">
      <w:pPr>
        <w:pStyle w:val="Zkladntext"/>
        <w:ind w:left="0"/>
        <w:rPr>
          <w:szCs w:val="18"/>
        </w:rPr>
      </w:pPr>
      <w:r w:rsidRPr="00891481">
        <w:rPr>
          <w:szCs w:val="18"/>
        </w:rPr>
        <w:lastRenderedPageBreak/>
        <w:t xml:space="preserve">Veková štruktúra pohľadávok </w:t>
      </w:r>
      <w:r w:rsidR="00515879" w:rsidRPr="008C0838">
        <w:rPr>
          <w:szCs w:val="18"/>
        </w:rPr>
        <w:t xml:space="preserve">za bežné účtovné obdobie </w:t>
      </w:r>
      <w:r w:rsidRPr="00B50225">
        <w:rPr>
          <w:szCs w:val="18"/>
        </w:rPr>
        <w:t>je uvedená v nasledujúcom prehľade:</w:t>
      </w:r>
    </w:p>
    <w:p w14:paraId="09B6107E" w14:textId="77777777" w:rsidR="0034119B" w:rsidRPr="00891481" w:rsidRDefault="0034119B" w:rsidP="00CA441D">
      <w:pPr>
        <w:pStyle w:val="Zkladntext"/>
        <w:rPr>
          <w:szCs w:val="18"/>
        </w:rPr>
      </w:pPr>
    </w:p>
    <w:p w14:paraId="28A363D4" w14:textId="77777777" w:rsidR="0034119B" w:rsidRPr="008C0838" w:rsidRDefault="0034119B" w:rsidP="00CA441D">
      <w:pPr>
        <w:pStyle w:val="Zkladntext"/>
        <w:rPr>
          <w:szCs w:val="18"/>
        </w:rPr>
      </w:pPr>
    </w:p>
    <w:bookmarkStart w:id="10" w:name="_MON_1405930710"/>
    <w:bookmarkEnd w:id="10"/>
    <w:p w14:paraId="1F397C62" w14:textId="4A999473" w:rsidR="00086A82" w:rsidRPr="00891481" w:rsidRDefault="00F37DBE" w:rsidP="00B50225">
      <w:pPr>
        <w:pStyle w:val="Zkladntext"/>
        <w:ind w:left="0"/>
        <w:rPr>
          <w:szCs w:val="18"/>
        </w:rPr>
      </w:pPr>
      <w:r w:rsidRPr="00B50225">
        <w:rPr>
          <w:szCs w:val="18"/>
        </w:rPr>
        <w:object w:dxaOrig="9019" w:dyaOrig="6072" w14:anchorId="763D4451">
          <v:shape id="_x0000_i1029" type="#_x0000_t75" style="width:439.5pt;height:331.85pt" o:ole="" o:preferrelative="f">
            <v:imagedata r:id="rId21" o:title=""/>
            <o:lock v:ext="edit" aspectratio="f"/>
          </v:shape>
          <o:OLEObject Type="Embed" ProgID="Excel.Sheet.12" ShapeID="_x0000_i1029" DrawAspect="Content" ObjectID="_1497259100" r:id="rId22"/>
        </w:object>
      </w:r>
    </w:p>
    <w:p w14:paraId="7B657033" w14:textId="77777777" w:rsidR="00B56CBE" w:rsidRPr="008C0838" w:rsidRDefault="00B56CBE" w:rsidP="00342E08">
      <w:pPr>
        <w:pStyle w:val="Zkladntext"/>
        <w:rPr>
          <w:szCs w:val="18"/>
        </w:rPr>
      </w:pPr>
    </w:p>
    <w:p w14:paraId="7D8E41FF" w14:textId="77777777" w:rsidR="00086A82" w:rsidRPr="00B50225" w:rsidRDefault="00086A82">
      <w:pPr>
        <w:spacing w:after="200" w:line="276" w:lineRule="auto"/>
        <w:rPr>
          <w:sz w:val="18"/>
          <w:szCs w:val="18"/>
        </w:rPr>
      </w:pPr>
      <w:r w:rsidRPr="00B50225">
        <w:rPr>
          <w:sz w:val="18"/>
          <w:szCs w:val="18"/>
        </w:rPr>
        <w:br w:type="page"/>
      </w:r>
    </w:p>
    <w:p w14:paraId="5586BC03" w14:textId="77777777" w:rsidR="00342E08" w:rsidRPr="00B50225" w:rsidRDefault="00342E08" w:rsidP="00B50225">
      <w:pPr>
        <w:pStyle w:val="Zkladntext"/>
        <w:ind w:left="0"/>
        <w:rPr>
          <w:szCs w:val="18"/>
        </w:rPr>
      </w:pPr>
      <w:r w:rsidRPr="008C0838">
        <w:rPr>
          <w:szCs w:val="18"/>
        </w:rPr>
        <w:lastRenderedPageBreak/>
        <w:t>Veková štruktúra pohľadávok za predchádzajúce účtovné obdobie je uvedená v nasledujúcom prehľade:</w:t>
      </w:r>
    </w:p>
    <w:p w14:paraId="2CE799FB" w14:textId="732C79EA" w:rsidR="0057382A" w:rsidRPr="00FC603B" w:rsidRDefault="0057382A" w:rsidP="00B50225">
      <w:pPr>
        <w:pStyle w:val="Zkladntext"/>
        <w:ind w:left="0"/>
        <w:rPr>
          <w:i/>
          <w:szCs w:val="18"/>
          <w:u w:val="single"/>
        </w:rPr>
      </w:pPr>
    </w:p>
    <w:p w14:paraId="4C0AF252" w14:textId="77777777" w:rsidR="0034119B" w:rsidRPr="00891481" w:rsidRDefault="0034119B" w:rsidP="00342E08">
      <w:pPr>
        <w:pStyle w:val="Zkladntext"/>
        <w:rPr>
          <w:szCs w:val="18"/>
        </w:rPr>
      </w:pPr>
    </w:p>
    <w:p w14:paraId="5AFF2035" w14:textId="77777777" w:rsidR="000739AC" w:rsidRPr="008C0838" w:rsidRDefault="000739AC" w:rsidP="00CA441D">
      <w:pPr>
        <w:pStyle w:val="Zkladntext"/>
        <w:rPr>
          <w:szCs w:val="18"/>
        </w:rPr>
      </w:pPr>
    </w:p>
    <w:p w14:paraId="08838B17" w14:textId="77777777" w:rsidR="000739AC" w:rsidRPr="00B50225" w:rsidRDefault="000739AC" w:rsidP="00CA441D">
      <w:pPr>
        <w:pStyle w:val="Zkladntext"/>
        <w:rPr>
          <w:szCs w:val="18"/>
        </w:rPr>
      </w:pPr>
    </w:p>
    <w:bookmarkStart w:id="11" w:name="_MON_1405930718"/>
    <w:bookmarkEnd w:id="11"/>
    <w:p w14:paraId="397BB22B" w14:textId="5F524BA2" w:rsidR="00342E08" w:rsidRPr="00891481" w:rsidRDefault="00E31CCE" w:rsidP="00B50225">
      <w:pPr>
        <w:pStyle w:val="Zkladntext"/>
        <w:ind w:left="0"/>
        <w:rPr>
          <w:szCs w:val="18"/>
        </w:rPr>
      </w:pPr>
      <w:r w:rsidRPr="00B50225">
        <w:rPr>
          <w:szCs w:val="18"/>
        </w:rPr>
        <w:object w:dxaOrig="9019" w:dyaOrig="6072" w14:anchorId="2772CF50">
          <v:shape id="_x0000_i1030" type="#_x0000_t75" style="width:460.15pt;height:331.85pt" o:ole="" o:preferrelative="f">
            <v:imagedata r:id="rId23" o:title=""/>
            <o:lock v:ext="edit" aspectratio="f"/>
          </v:shape>
          <o:OLEObject Type="Embed" ProgID="Excel.Sheet.12" ShapeID="_x0000_i1030" DrawAspect="Content" ObjectID="_1497259101" r:id="rId24"/>
        </w:object>
      </w:r>
    </w:p>
    <w:p w14:paraId="596EFA08" w14:textId="1E7B6CB3" w:rsidR="00EF4E72" w:rsidRPr="00B50225" w:rsidRDefault="00EF4E72" w:rsidP="00B50225">
      <w:pPr>
        <w:pStyle w:val="Zkladntext"/>
        <w:ind w:left="0"/>
        <w:rPr>
          <w:szCs w:val="18"/>
        </w:rPr>
      </w:pPr>
    </w:p>
    <w:p w14:paraId="668D5346" w14:textId="67F3EF31" w:rsidR="00761E3B" w:rsidRPr="00FC603B" w:rsidRDefault="00761E3B" w:rsidP="00B50225">
      <w:pPr>
        <w:pStyle w:val="Zkladntext"/>
        <w:ind w:left="0"/>
        <w:rPr>
          <w:szCs w:val="18"/>
        </w:rPr>
      </w:pPr>
      <w:r w:rsidRPr="00B50225">
        <w:rPr>
          <w:szCs w:val="18"/>
        </w:rPr>
        <w:t>Súčasťou tabuliek o vekovej štruktúre pohľadávok za bežné a predchádzajúce účtovné obdobie nie je odložená daňová pohľadávka (účet 481)</w:t>
      </w:r>
      <w:r w:rsidR="00177897" w:rsidRPr="00B50225">
        <w:rPr>
          <w:szCs w:val="18"/>
        </w:rPr>
        <w:t xml:space="preserve">. </w:t>
      </w:r>
      <w:r w:rsidRPr="00B50225">
        <w:rPr>
          <w:szCs w:val="18"/>
        </w:rPr>
        <w:t xml:space="preserve"> Informácie o </w:t>
      </w:r>
      <w:r w:rsidRPr="00F37DBE">
        <w:rPr>
          <w:szCs w:val="18"/>
        </w:rPr>
        <w:t xml:space="preserve">odloženej </w:t>
      </w:r>
      <w:r w:rsidR="00F37DBE" w:rsidRPr="00F37DBE">
        <w:rPr>
          <w:szCs w:val="18"/>
        </w:rPr>
        <w:t>dani sú uvedené v časti F</w:t>
      </w:r>
      <w:r w:rsidRPr="00F37DBE">
        <w:rPr>
          <w:szCs w:val="18"/>
        </w:rPr>
        <w:t>.4</w:t>
      </w:r>
      <w:r w:rsidR="00E31CCE" w:rsidRPr="00F37DBE">
        <w:rPr>
          <w:szCs w:val="18"/>
        </w:rPr>
        <w:t>.</w:t>
      </w:r>
      <w:r w:rsidR="00E31CCE">
        <w:rPr>
          <w:szCs w:val="18"/>
        </w:rPr>
        <w:t xml:space="preserve"> </w:t>
      </w:r>
      <w:r w:rsidR="00177897" w:rsidRPr="00FC603B">
        <w:rPr>
          <w:szCs w:val="18"/>
        </w:rPr>
        <w:t xml:space="preserve"> </w:t>
      </w:r>
    </w:p>
    <w:p w14:paraId="7AA66824" w14:textId="77777777" w:rsidR="00245B46" w:rsidRDefault="00245B46">
      <w:pPr>
        <w:spacing w:after="200" w:line="276" w:lineRule="auto"/>
        <w:rPr>
          <w:sz w:val="18"/>
          <w:szCs w:val="18"/>
        </w:rPr>
      </w:pPr>
    </w:p>
    <w:p w14:paraId="6F513C0C" w14:textId="77777777" w:rsidR="00805044" w:rsidRDefault="00805044">
      <w:pPr>
        <w:spacing w:after="200" w:line="276" w:lineRule="auto"/>
        <w:rPr>
          <w:b/>
          <w:sz w:val="18"/>
        </w:rPr>
      </w:pPr>
      <w:r>
        <w:br w:type="page"/>
      </w:r>
    </w:p>
    <w:p w14:paraId="1B6DC800" w14:textId="019940A2" w:rsidR="00F37DBE" w:rsidRDefault="00F37DBE" w:rsidP="00F37DBE">
      <w:pPr>
        <w:pStyle w:val="Nadpis2"/>
        <w:numPr>
          <w:ilvl w:val="0"/>
          <w:numId w:val="2"/>
        </w:numPr>
      </w:pPr>
      <w:r>
        <w:lastRenderedPageBreak/>
        <w:t>Odložená daňová pohľadávka</w:t>
      </w:r>
    </w:p>
    <w:p w14:paraId="5D9E66CA" w14:textId="77777777" w:rsidR="00F37DBE" w:rsidRPr="00077153" w:rsidRDefault="00F37DBE" w:rsidP="00F37DBE">
      <w:pPr>
        <w:rPr>
          <w:sz w:val="18"/>
          <w:szCs w:val="18"/>
        </w:rPr>
      </w:pPr>
    </w:p>
    <w:p w14:paraId="20DA3577" w14:textId="270D9A12" w:rsidR="00F37DBE" w:rsidRDefault="00E71E2B" w:rsidP="00F37DBE">
      <w:pPr>
        <w:pStyle w:val="Zkladntext"/>
      </w:pPr>
      <w:r w:rsidRPr="00805044">
        <w:t>Výpočet odloženej daňovej</w:t>
      </w:r>
      <w:r w:rsidR="00F37DBE" w:rsidRPr="00805044">
        <w:t xml:space="preserve"> </w:t>
      </w:r>
      <w:r w:rsidRPr="00805044">
        <w:t>pohľadávky</w:t>
      </w:r>
      <w:r w:rsidR="00F37DBE" w:rsidRPr="00805044">
        <w:t xml:space="preserve"> je uvedený v nasledujúcom prehľade:</w:t>
      </w:r>
    </w:p>
    <w:bookmarkStart w:id="12" w:name="_MON_1405948622"/>
    <w:bookmarkEnd w:id="12"/>
    <w:p w14:paraId="6E41E727" w14:textId="468028BC" w:rsidR="00F37DBE" w:rsidRPr="007D2F0F" w:rsidRDefault="00614352" w:rsidP="00F37DBE">
      <w:pPr>
        <w:pStyle w:val="Zkladntext"/>
        <w:rPr>
          <w:lang w:val="de-DE"/>
        </w:rPr>
      </w:pPr>
      <w:r>
        <w:object w:dxaOrig="8940" w:dyaOrig="6523" w14:anchorId="0A1D26FF">
          <v:shape id="_x0000_i1031" type="#_x0000_t75" style="width:438.9pt;height:356.25pt" o:ole="" o:preferrelative="f">
            <v:imagedata r:id="rId25" o:title=""/>
            <o:lock v:ext="edit" aspectratio="f"/>
          </v:shape>
          <o:OLEObject Type="Embed" ProgID="Excel.Sheet.12" ShapeID="_x0000_i1031" DrawAspect="Content" ObjectID="_1497259102" r:id="rId26"/>
        </w:object>
      </w:r>
    </w:p>
    <w:p w14:paraId="714DA399" w14:textId="77777777" w:rsidR="00F37DBE" w:rsidRDefault="00F37DBE" w:rsidP="00F37DBE">
      <w:pPr>
        <w:pStyle w:val="Zkladntext"/>
      </w:pPr>
    </w:p>
    <w:p w14:paraId="2F6493C5" w14:textId="77777777" w:rsidR="00F37DBE" w:rsidRPr="00F37DBE" w:rsidRDefault="00F37DBE" w:rsidP="00F37DBE">
      <w:pPr>
        <w:pStyle w:val="Zkladntext"/>
        <w:rPr>
          <w:highlight w:val="yellow"/>
        </w:rPr>
      </w:pPr>
    </w:p>
    <w:p w14:paraId="4085B83F" w14:textId="04ED3D9B" w:rsidR="00F37DBE" w:rsidRPr="00E22D3F" w:rsidRDefault="00F37DBE" w:rsidP="00F37DBE">
      <w:pPr>
        <w:pStyle w:val="Zkladntext"/>
        <w:rPr>
          <w:b/>
        </w:rPr>
      </w:pPr>
      <w:r w:rsidRPr="00721BDA">
        <w:t>Spoločnosť neúčtovala o zmene odloženej</w:t>
      </w:r>
      <w:r w:rsidR="00721BDA" w:rsidRPr="00721BDA">
        <w:t xml:space="preserve"> daňovej pohľadávky k 31.12.2014</w:t>
      </w:r>
      <w:r w:rsidRPr="00721BDA">
        <w:t>, keďže nie je pravdepodobné, že v nasledujúcom účtovnom období dosiahne dostatočný základ dane, voči ktorému by bolo možné odloženú daňovú pohľadávku vyrovnať.</w:t>
      </w:r>
    </w:p>
    <w:p w14:paraId="31E9CC8A" w14:textId="77777777" w:rsidR="00761E3B" w:rsidRPr="00FC603B" w:rsidRDefault="000C17C3">
      <w:pPr>
        <w:spacing w:after="200" w:line="276" w:lineRule="auto"/>
        <w:rPr>
          <w:sz w:val="18"/>
          <w:szCs w:val="18"/>
        </w:rPr>
      </w:pPr>
      <w:r w:rsidRPr="00FC603B">
        <w:rPr>
          <w:sz w:val="18"/>
          <w:szCs w:val="18"/>
        </w:rPr>
        <w:br w:type="page"/>
      </w:r>
    </w:p>
    <w:p w14:paraId="3EAFB004" w14:textId="42B2B4C3" w:rsidR="00CA441D" w:rsidRPr="00B50225" w:rsidRDefault="009F14F2" w:rsidP="00CA441D">
      <w:pPr>
        <w:pStyle w:val="Nadpis2"/>
        <w:numPr>
          <w:ilvl w:val="0"/>
          <w:numId w:val="2"/>
        </w:numPr>
        <w:rPr>
          <w:szCs w:val="18"/>
        </w:rPr>
      </w:pPr>
      <w:bookmarkStart w:id="13" w:name="_Toc530739905"/>
      <w:r w:rsidRPr="00891481">
        <w:rPr>
          <w:szCs w:val="18"/>
        </w:rPr>
        <w:lastRenderedPageBreak/>
        <w:t>Finančné</w:t>
      </w:r>
      <w:r w:rsidRPr="008C0838">
        <w:rPr>
          <w:szCs w:val="18"/>
        </w:rPr>
        <w:t xml:space="preserve"> </w:t>
      </w:r>
      <w:r w:rsidR="00CA441D" w:rsidRPr="00B50225">
        <w:rPr>
          <w:szCs w:val="18"/>
        </w:rPr>
        <w:t>účty</w:t>
      </w:r>
      <w:bookmarkEnd w:id="13"/>
    </w:p>
    <w:p w14:paraId="75004E29" w14:textId="77777777" w:rsidR="00CA441D" w:rsidRPr="00B50225" w:rsidRDefault="00CA441D" w:rsidP="00CA441D">
      <w:pPr>
        <w:pStyle w:val="Zkladntext"/>
        <w:rPr>
          <w:szCs w:val="18"/>
        </w:rPr>
      </w:pPr>
    </w:p>
    <w:p w14:paraId="27C36A64" w14:textId="36E92E5D" w:rsidR="00CA441D" w:rsidRPr="00B50225" w:rsidRDefault="00CA441D" w:rsidP="00CA441D">
      <w:pPr>
        <w:pStyle w:val="Zkladntext"/>
        <w:rPr>
          <w:szCs w:val="18"/>
        </w:rPr>
      </w:pPr>
      <w:r w:rsidRPr="00B50225">
        <w:rPr>
          <w:szCs w:val="18"/>
        </w:rPr>
        <w:t>Ako finančné účty sú vykázané peniaze v pokladnici, účty v bankách a cenné papiere. Účtami v bankách m</w:t>
      </w:r>
      <w:r w:rsidR="005216E1">
        <w:rPr>
          <w:szCs w:val="18"/>
        </w:rPr>
        <w:t>ôže Spoločnosť voľne disponovať.</w:t>
      </w:r>
      <w:r w:rsidRPr="00B50225">
        <w:rPr>
          <w:szCs w:val="18"/>
        </w:rPr>
        <w:t xml:space="preserve"> </w:t>
      </w:r>
    </w:p>
    <w:p w14:paraId="0ED53C99" w14:textId="77777777" w:rsidR="00442157" w:rsidRPr="00B50225" w:rsidRDefault="00442157" w:rsidP="00CA441D">
      <w:pPr>
        <w:pStyle w:val="Zkladntext"/>
        <w:rPr>
          <w:szCs w:val="18"/>
        </w:rPr>
      </w:pPr>
    </w:p>
    <w:p w14:paraId="25826AE3" w14:textId="77777777" w:rsidR="00442157" w:rsidRPr="00B50225" w:rsidRDefault="00750629" w:rsidP="00CA441D">
      <w:pPr>
        <w:pStyle w:val="Zkladntext"/>
        <w:rPr>
          <w:szCs w:val="18"/>
        </w:rPr>
      </w:pPr>
      <w:r w:rsidRPr="00B50225">
        <w:rPr>
          <w:szCs w:val="18"/>
        </w:rPr>
        <w:t>Prehľad jednotlivých položiek finančných účtov:</w:t>
      </w:r>
    </w:p>
    <w:p w14:paraId="174B4DE0" w14:textId="2AA46EC4" w:rsidR="0057382A" w:rsidRPr="00FC603B" w:rsidRDefault="0057382A" w:rsidP="0057382A">
      <w:pPr>
        <w:pStyle w:val="Zkladntext"/>
        <w:rPr>
          <w:i/>
          <w:szCs w:val="18"/>
          <w:u w:val="single"/>
        </w:rPr>
      </w:pPr>
    </w:p>
    <w:p w14:paraId="3EF741D3" w14:textId="77777777" w:rsidR="00442157" w:rsidRPr="00891481" w:rsidRDefault="00442157" w:rsidP="00CA441D">
      <w:pPr>
        <w:pStyle w:val="Zkladntext"/>
        <w:rPr>
          <w:szCs w:val="18"/>
        </w:rPr>
      </w:pPr>
    </w:p>
    <w:bookmarkStart w:id="14" w:name="_MON_1405930822"/>
    <w:bookmarkEnd w:id="14"/>
    <w:p w14:paraId="2EA4FF04" w14:textId="5E93C157" w:rsidR="004262D7" w:rsidRPr="00891481" w:rsidRDefault="00F37DBE" w:rsidP="00086A82">
      <w:pPr>
        <w:pStyle w:val="Zkladntext"/>
        <w:rPr>
          <w:szCs w:val="18"/>
        </w:rPr>
      </w:pPr>
      <w:r w:rsidRPr="00B50225">
        <w:rPr>
          <w:szCs w:val="18"/>
        </w:rPr>
        <w:object w:dxaOrig="9007" w:dyaOrig="1889" w14:anchorId="2B7D7364">
          <v:shape id="_x0000_i1032" type="#_x0000_t75" style="width:438.9pt;height:100.8pt" o:ole="" o:preferrelative="f">
            <v:imagedata r:id="rId27" o:title=""/>
            <o:lock v:ext="edit" aspectratio="f"/>
          </v:shape>
          <o:OLEObject Type="Embed" ProgID="Excel.Sheet.12" ShapeID="_x0000_i1032" DrawAspect="Content" ObjectID="_1497259103" r:id="rId28"/>
        </w:object>
      </w:r>
    </w:p>
    <w:p w14:paraId="1094C2F9" w14:textId="77777777" w:rsidR="00F46C6C" w:rsidRDefault="00F46C6C" w:rsidP="00F46C6C">
      <w:pPr>
        <w:pStyle w:val="Nadpis2"/>
        <w:numPr>
          <w:ilvl w:val="0"/>
          <w:numId w:val="0"/>
        </w:numPr>
        <w:ind w:left="360"/>
        <w:rPr>
          <w:szCs w:val="18"/>
        </w:rPr>
      </w:pPr>
    </w:p>
    <w:p w14:paraId="360877DD" w14:textId="77777777" w:rsidR="00F46C6C" w:rsidRPr="00F46C6C" w:rsidRDefault="00F46C6C" w:rsidP="00F46C6C"/>
    <w:p w14:paraId="361FB22A" w14:textId="77777777" w:rsidR="00CA441D" w:rsidRPr="00E71E2B" w:rsidRDefault="00CA441D" w:rsidP="00CA441D">
      <w:pPr>
        <w:pStyle w:val="Nadpis2"/>
        <w:numPr>
          <w:ilvl w:val="0"/>
          <w:numId w:val="2"/>
        </w:numPr>
        <w:rPr>
          <w:szCs w:val="18"/>
        </w:rPr>
      </w:pPr>
      <w:bookmarkStart w:id="15" w:name="_Toc530739906"/>
      <w:r w:rsidRPr="00E71E2B">
        <w:rPr>
          <w:szCs w:val="18"/>
        </w:rPr>
        <w:t>Časové rozlíšenie</w:t>
      </w:r>
      <w:bookmarkEnd w:id="15"/>
    </w:p>
    <w:p w14:paraId="7902BED6" w14:textId="77777777" w:rsidR="00CA441D" w:rsidRPr="00E71E2B" w:rsidRDefault="00CA441D" w:rsidP="00CA441D">
      <w:pPr>
        <w:pStyle w:val="Zkladntext"/>
        <w:rPr>
          <w:szCs w:val="18"/>
        </w:rPr>
      </w:pPr>
    </w:p>
    <w:p w14:paraId="795FFFD0" w14:textId="77777777" w:rsidR="00CA441D" w:rsidRPr="00B50225" w:rsidRDefault="00CA441D" w:rsidP="00CA441D">
      <w:pPr>
        <w:pStyle w:val="Zkladntext"/>
        <w:rPr>
          <w:szCs w:val="18"/>
        </w:rPr>
      </w:pPr>
      <w:r w:rsidRPr="00E71E2B">
        <w:rPr>
          <w:szCs w:val="18"/>
        </w:rPr>
        <w:t>Ide o tieto položky:</w:t>
      </w:r>
    </w:p>
    <w:p w14:paraId="24852BE0" w14:textId="77777777" w:rsidR="00574527" w:rsidRPr="00891481" w:rsidRDefault="00574527" w:rsidP="00CA441D">
      <w:pPr>
        <w:pStyle w:val="Zkladntext"/>
        <w:rPr>
          <w:szCs w:val="18"/>
        </w:rPr>
      </w:pPr>
    </w:p>
    <w:bookmarkStart w:id="16" w:name="_MON_1405947617"/>
    <w:bookmarkEnd w:id="16"/>
    <w:p w14:paraId="23F0EE7E" w14:textId="2CC97249" w:rsidR="00B12204" w:rsidRPr="00B50225" w:rsidRDefault="006C0677" w:rsidP="00B12204">
      <w:pPr>
        <w:pStyle w:val="Zkladntext"/>
        <w:rPr>
          <w:szCs w:val="18"/>
          <w:lang w:val="de-DE"/>
        </w:rPr>
      </w:pPr>
      <w:r w:rsidRPr="00B50225">
        <w:rPr>
          <w:szCs w:val="18"/>
          <w:lang w:val="de-DE"/>
        </w:rPr>
        <w:object w:dxaOrig="8990" w:dyaOrig="4189" w14:anchorId="19B21AEF">
          <v:shape id="_x0000_i1033" type="#_x0000_t75" style="width:439.5pt;height:229.75pt" o:ole="" o:preferrelative="f">
            <v:imagedata r:id="rId29" o:title=""/>
            <o:lock v:ext="edit" aspectratio="f"/>
          </v:shape>
          <o:OLEObject Type="Embed" ProgID="Excel.Sheet.12" ShapeID="_x0000_i1033" DrawAspect="Content" ObjectID="_1497259104" r:id="rId30"/>
        </w:object>
      </w:r>
    </w:p>
    <w:p w14:paraId="6CFA2180" w14:textId="77777777" w:rsidR="00B12204" w:rsidRPr="00614352" w:rsidRDefault="00B12204" w:rsidP="00B12204">
      <w:pPr>
        <w:pStyle w:val="Zkladntext"/>
        <w:rPr>
          <w:szCs w:val="18"/>
        </w:rPr>
      </w:pPr>
    </w:p>
    <w:p w14:paraId="0B8BE5B5" w14:textId="15105154" w:rsidR="00D56E62" w:rsidRPr="00B50225" w:rsidRDefault="0082041C" w:rsidP="00614352">
      <w:pPr>
        <w:pStyle w:val="Zkladntext"/>
        <w:rPr>
          <w:szCs w:val="18"/>
        </w:rPr>
      </w:pPr>
      <w:r>
        <w:rPr>
          <w:szCs w:val="18"/>
        </w:rPr>
        <w:t>Príjmy budúcich období predstavujú časť výnosu z kompenzácie od zákazníka Audi</w:t>
      </w:r>
      <w:r w:rsidR="003C24B3">
        <w:rPr>
          <w:szCs w:val="18"/>
        </w:rPr>
        <w:t xml:space="preserve"> za predčasné ukončenie spolupráce </w:t>
      </w:r>
      <w:r>
        <w:rPr>
          <w:szCs w:val="18"/>
        </w:rPr>
        <w:t xml:space="preserve"> </w:t>
      </w:r>
      <w:r w:rsidR="003C24B3">
        <w:rPr>
          <w:szCs w:val="18"/>
        </w:rPr>
        <w:t>(</w:t>
      </w:r>
      <w:r w:rsidRPr="00614352">
        <w:rPr>
          <w:szCs w:val="18"/>
        </w:rPr>
        <w:t>1 473 tis</w:t>
      </w:r>
      <w:r>
        <w:rPr>
          <w:szCs w:val="18"/>
        </w:rPr>
        <w:t xml:space="preserve">íc EUR) a časť fakturácie zákazníkovi Audi za dodanú produkciu vo výške 411 tisíc EUR. </w:t>
      </w:r>
      <w:r w:rsidR="000C17C3" w:rsidRPr="00FC603B">
        <w:rPr>
          <w:szCs w:val="18"/>
        </w:rPr>
        <w:br w:type="page"/>
      </w:r>
    </w:p>
    <w:p w14:paraId="14E67BBB" w14:textId="77777777" w:rsidR="00491AF0" w:rsidRPr="008C0838" w:rsidRDefault="00491AF0" w:rsidP="00B50225">
      <w:pPr>
        <w:pStyle w:val="Nadpis1"/>
        <w:tabs>
          <w:tab w:val="clear" w:pos="450"/>
        </w:tabs>
        <w:ind w:left="360"/>
        <w:rPr>
          <w:szCs w:val="18"/>
        </w:rPr>
      </w:pPr>
      <w:r w:rsidRPr="00891481">
        <w:rPr>
          <w:szCs w:val="18"/>
        </w:rPr>
        <w:lastRenderedPageBreak/>
        <w:t>Informácie o údajoch na strane pasív súvahy</w:t>
      </w:r>
    </w:p>
    <w:p w14:paraId="69255FF1" w14:textId="77777777" w:rsidR="00491AF0" w:rsidRDefault="00491AF0" w:rsidP="00491AF0">
      <w:pPr>
        <w:pStyle w:val="Zkladntext"/>
        <w:rPr>
          <w:szCs w:val="18"/>
        </w:rPr>
      </w:pPr>
    </w:p>
    <w:p w14:paraId="3B649A66" w14:textId="77777777" w:rsidR="00614352" w:rsidRPr="00B50225" w:rsidRDefault="00614352" w:rsidP="00491AF0">
      <w:pPr>
        <w:pStyle w:val="Zkladntext"/>
        <w:rPr>
          <w:szCs w:val="18"/>
        </w:rPr>
      </w:pPr>
    </w:p>
    <w:p w14:paraId="59DE846E" w14:textId="77777777" w:rsidR="00491AF0" w:rsidRPr="00B50225" w:rsidRDefault="00491AF0" w:rsidP="00491AF0">
      <w:pPr>
        <w:pStyle w:val="Nadpis2"/>
        <w:numPr>
          <w:ilvl w:val="0"/>
          <w:numId w:val="20"/>
        </w:numPr>
        <w:rPr>
          <w:szCs w:val="18"/>
        </w:rPr>
      </w:pPr>
      <w:bookmarkStart w:id="17" w:name="_Toc530739908"/>
      <w:r w:rsidRPr="00B50225">
        <w:rPr>
          <w:szCs w:val="18"/>
        </w:rPr>
        <w:t>Vlastné imanie</w:t>
      </w:r>
    </w:p>
    <w:p w14:paraId="488B4EAC" w14:textId="77777777" w:rsidR="00491AF0" w:rsidRPr="00B50225" w:rsidRDefault="00491AF0" w:rsidP="00491AF0">
      <w:pPr>
        <w:rPr>
          <w:sz w:val="18"/>
          <w:szCs w:val="18"/>
        </w:rPr>
      </w:pPr>
    </w:p>
    <w:p w14:paraId="2355E6BE" w14:textId="77777777" w:rsidR="004A4D80" w:rsidRPr="00614352" w:rsidRDefault="00491AF0" w:rsidP="00491AF0">
      <w:pPr>
        <w:pStyle w:val="Zkladntext"/>
        <w:rPr>
          <w:szCs w:val="18"/>
        </w:rPr>
      </w:pPr>
      <w:r w:rsidRPr="00614352">
        <w:rPr>
          <w:szCs w:val="18"/>
        </w:rPr>
        <w:t>Informácie o vlastnom imaní sú uvedené v časti C a P.</w:t>
      </w:r>
    </w:p>
    <w:p w14:paraId="3181BABA" w14:textId="77777777" w:rsidR="004A4D80" w:rsidRDefault="004A4D80" w:rsidP="00491AF0">
      <w:pPr>
        <w:pStyle w:val="Zkladntext"/>
        <w:rPr>
          <w:szCs w:val="18"/>
        </w:rPr>
      </w:pPr>
    </w:p>
    <w:p w14:paraId="1D840011" w14:textId="77777777" w:rsidR="00614352" w:rsidRPr="00614352" w:rsidRDefault="00614352" w:rsidP="00491AF0">
      <w:pPr>
        <w:pStyle w:val="Zkladntext"/>
        <w:rPr>
          <w:szCs w:val="18"/>
        </w:rPr>
      </w:pPr>
    </w:p>
    <w:p w14:paraId="6BB3B90B" w14:textId="77777777" w:rsidR="004A4D80" w:rsidRPr="00614352" w:rsidRDefault="004A4D80" w:rsidP="004A4D80">
      <w:pPr>
        <w:pStyle w:val="Nadpis2"/>
        <w:numPr>
          <w:ilvl w:val="0"/>
          <w:numId w:val="20"/>
        </w:numPr>
        <w:rPr>
          <w:szCs w:val="18"/>
        </w:rPr>
      </w:pPr>
      <w:r w:rsidRPr="00614352">
        <w:rPr>
          <w:szCs w:val="18"/>
        </w:rPr>
        <w:t>Rezervy</w:t>
      </w:r>
    </w:p>
    <w:bookmarkEnd w:id="17"/>
    <w:p w14:paraId="68CED0B5" w14:textId="77777777" w:rsidR="00491AF0" w:rsidRPr="00614352" w:rsidRDefault="00491AF0" w:rsidP="00491AF0">
      <w:pPr>
        <w:pStyle w:val="Zkladntext"/>
        <w:rPr>
          <w:szCs w:val="18"/>
        </w:rPr>
      </w:pPr>
    </w:p>
    <w:p w14:paraId="61299761" w14:textId="77777777" w:rsidR="00491AF0" w:rsidRPr="00614352" w:rsidRDefault="00750629" w:rsidP="00491AF0">
      <w:pPr>
        <w:pStyle w:val="Zkladntext"/>
        <w:rPr>
          <w:szCs w:val="18"/>
        </w:rPr>
      </w:pPr>
      <w:r w:rsidRPr="00614352">
        <w:rPr>
          <w:szCs w:val="18"/>
        </w:rPr>
        <w:t>Prehľad o rezervách za bežné účtovné obdobie je uvedený v nasledujúcom prehľade:</w:t>
      </w:r>
    </w:p>
    <w:bookmarkStart w:id="18" w:name="_MON_1405948469"/>
    <w:bookmarkEnd w:id="18"/>
    <w:p w14:paraId="169D50E1" w14:textId="14FB845C" w:rsidR="00B12204" w:rsidRPr="00614352" w:rsidRDefault="00614352" w:rsidP="009D0700">
      <w:pPr>
        <w:ind w:left="426"/>
        <w:rPr>
          <w:sz w:val="18"/>
          <w:szCs w:val="18"/>
        </w:rPr>
      </w:pPr>
      <w:r w:rsidRPr="00614352">
        <w:object w:dxaOrig="8748" w:dyaOrig="4685" w14:anchorId="56F3EDFE">
          <v:shape id="_x0000_i1034" type="#_x0000_t75" style="width:439.5pt;height:261.1pt" o:ole="" o:preferrelative="f">
            <v:imagedata r:id="rId31" o:title=""/>
            <o:lock v:ext="edit" aspectratio="f"/>
          </v:shape>
          <o:OLEObject Type="Embed" ProgID="Excel.Sheet.12" ShapeID="_x0000_i1034" DrawAspect="Content" ObjectID="_1497259105" r:id="rId32"/>
        </w:object>
      </w:r>
    </w:p>
    <w:p w14:paraId="78AC0D81" w14:textId="46807346" w:rsidR="00EF0F13" w:rsidRPr="00614352" w:rsidRDefault="000C0199" w:rsidP="000C0199">
      <w:pPr>
        <w:pStyle w:val="Zkladntext"/>
        <w:jc w:val="left"/>
        <w:rPr>
          <w:szCs w:val="18"/>
        </w:rPr>
      </w:pPr>
      <w:bookmarkStart w:id="19" w:name="OLE_LINK17"/>
      <w:bookmarkStart w:id="20" w:name="OLE_LINK18"/>
      <w:r w:rsidRPr="00614352">
        <w:t xml:space="preserve">Rezervy na nevyfakturované dodávky majetku sa nevykazujú s vplyvom na výsledok hospodárenia. </w:t>
      </w:r>
    </w:p>
    <w:p w14:paraId="01381AAE" w14:textId="77777777" w:rsidR="000C0199" w:rsidRPr="00614352" w:rsidRDefault="000C0199" w:rsidP="00EF0F13">
      <w:pPr>
        <w:pStyle w:val="Zkladntext"/>
        <w:ind w:right="-1"/>
        <w:rPr>
          <w:szCs w:val="18"/>
        </w:rPr>
      </w:pPr>
    </w:p>
    <w:p w14:paraId="760BBD28" w14:textId="77777777" w:rsidR="00614352" w:rsidRDefault="00614352">
      <w:pPr>
        <w:spacing w:after="200" w:line="276" w:lineRule="auto"/>
        <w:rPr>
          <w:sz w:val="18"/>
        </w:rPr>
      </w:pPr>
      <w:r>
        <w:br w:type="page"/>
      </w:r>
    </w:p>
    <w:p w14:paraId="60642E59" w14:textId="06F16711" w:rsidR="000C0199" w:rsidRDefault="000C0199" w:rsidP="000C0199">
      <w:pPr>
        <w:pStyle w:val="Zkladntext"/>
      </w:pPr>
      <w:r w:rsidRPr="00614352">
        <w:lastRenderedPageBreak/>
        <w:t>Prehľad o rezervách za predchádzajúce účtovné obdobie je uvedený v nasledujúcom prehľade:</w:t>
      </w:r>
    </w:p>
    <w:p w14:paraId="5FB60957" w14:textId="77777777" w:rsidR="000C0199" w:rsidRDefault="000C0199" w:rsidP="000C0199">
      <w:pPr>
        <w:pStyle w:val="Zkladntext"/>
      </w:pPr>
    </w:p>
    <w:bookmarkStart w:id="21" w:name="_MON_1495618798"/>
    <w:bookmarkEnd w:id="21"/>
    <w:p w14:paraId="65912B5D" w14:textId="0C3A7A2C" w:rsidR="000C0199" w:rsidRDefault="00A41257" w:rsidP="000C0199">
      <w:pPr>
        <w:pStyle w:val="Zkladntext"/>
      </w:pPr>
      <w:r>
        <w:object w:dxaOrig="8748" w:dyaOrig="4915" w14:anchorId="0D398A0C">
          <v:shape id="_x0000_i1035" type="#_x0000_t75" style="width:439.5pt;height:274.25pt" o:ole="" o:preferrelative="f">
            <v:imagedata r:id="rId33" o:title=""/>
            <o:lock v:ext="edit" aspectratio="f"/>
          </v:shape>
          <o:OLEObject Type="Embed" ProgID="Excel.Sheet.12" ShapeID="_x0000_i1035" DrawAspect="Content" ObjectID="_1497259106" r:id="rId34"/>
        </w:object>
      </w:r>
    </w:p>
    <w:p w14:paraId="79F473C7" w14:textId="77777777" w:rsidR="00614352" w:rsidRDefault="00614352" w:rsidP="000C0199">
      <w:pPr>
        <w:pStyle w:val="Zkladntext"/>
      </w:pPr>
    </w:p>
    <w:p w14:paraId="07E071B9" w14:textId="77777777" w:rsidR="00614352" w:rsidRDefault="00614352" w:rsidP="000C0199">
      <w:pPr>
        <w:pStyle w:val="Zkladntext"/>
      </w:pPr>
    </w:p>
    <w:p w14:paraId="00E56313" w14:textId="75852FC3" w:rsidR="00B62963" w:rsidRPr="008C0838" w:rsidRDefault="00491AF0">
      <w:pPr>
        <w:pStyle w:val="Nadpis2"/>
        <w:numPr>
          <w:ilvl w:val="0"/>
          <w:numId w:val="2"/>
        </w:numPr>
        <w:tabs>
          <w:tab w:val="clear" w:pos="360"/>
          <w:tab w:val="num" w:pos="426"/>
        </w:tabs>
        <w:ind w:left="426" w:hanging="426"/>
        <w:rPr>
          <w:szCs w:val="18"/>
        </w:rPr>
      </w:pPr>
      <w:bookmarkStart w:id="22" w:name="_Toc530739909"/>
      <w:bookmarkEnd w:id="19"/>
      <w:bookmarkEnd w:id="20"/>
      <w:r w:rsidRPr="008C0838">
        <w:rPr>
          <w:szCs w:val="18"/>
        </w:rPr>
        <w:t>Záväzky</w:t>
      </w:r>
      <w:bookmarkEnd w:id="22"/>
    </w:p>
    <w:p w14:paraId="7B1684B9" w14:textId="77777777" w:rsidR="00491AF0" w:rsidRPr="00B50225" w:rsidRDefault="00491AF0" w:rsidP="00491AF0">
      <w:pPr>
        <w:pStyle w:val="Zkladntext"/>
        <w:rPr>
          <w:szCs w:val="18"/>
        </w:rPr>
      </w:pPr>
    </w:p>
    <w:p w14:paraId="29EEAF96" w14:textId="77777777" w:rsidR="00491AF0" w:rsidRPr="00B50225" w:rsidRDefault="00491AF0" w:rsidP="00491AF0">
      <w:pPr>
        <w:pStyle w:val="Zkladntext"/>
        <w:rPr>
          <w:szCs w:val="18"/>
        </w:rPr>
      </w:pPr>
      <w:r w:rsidRPr="00B50225">
        <w:rPr>
          <w:szCs w:val="18"/>
        </w:rPr>
        <w:t>Štruktúra záväzkov (okrem bankových úverov) podľa zostatkovej doby splatnosti je uvedená v nasledujúcom prehľade:</w:t>
      </w:r>
    </w:p>
    <w:p w14:paraId="664CE43A" w14:textId="77777777" w:rsidR="00491AF0" w:rsidRPr="00891481" w:rsidRDefault="00491AF0" w:rsidP="00491AF0">
      <w:pPr>
        <w:pStyle w:val="Zkladntext"/>
        <w:rPr>
          <w:szCs w:val="18"/>
        </w:rPr>
      </w:pPr>
    </w:p>
    <w:bookmarkStart w:id="23" w:name="_MON_1405948528"/>
    <w:bookmarkEnd w:id="23"/>
    <w:p w14:paraId="2EDC6FB2" w14:textId="10BEDF6D" w:rsidR="002A7CDF" w:rsidRPr="00B50225" w:rsidRDefault="004E61A5" w:rsidP="009D0700">
      <w:pPr>
        <w:ind w:left="426"/>
        <w:rPr>
          <w:sz w:val="18"/>
          <w:szCs w:val="18"/>
        </w:rPr>
      </w:pPr>
      <w:r w:rsidRPr="00B50225">
        <w:rPr>
          <w:sz w:val="18"/>
          <w:szCs w:val="18"/>
        </w:rPr>
        <w:object w:dxaOrig="8927" w:dyaOrig="2785" w14:anchorId="0C34AA01">
          <v:shape id="_x0000_i1036" type="#_x0000_t75" style="width:439.5pt;height:151.5pt" o:ole="" o:preferrelative="f">
            <v:imagedata r:id="rId35" o:title=""/>
            <o:lock v:ext="edit" aspectratio="f"/>
          </v:shape>
          <o:OLEObject Type="Embed" ProgID="Excel.Sheet.12" ShapeID="_x0000_i1036" DrawAspect="Content" ObjectID="_1497259107" r:id="rId36"/>
        </w:object>
      </w:r>
    </w:p>
    <w:p w14:paraId="59B5C559" w14:textId="54161D2B" w:rsidR="00614352" w:rsidRDefault="00614352">
      <w:pPr>
        <w:spacing w:after="200" w:line="276" w:lineRule="auto"/>
        <w:rPr>
          <w:sz w:val="18"/>
          <w:szCs w:val="18"/>
        </w:rPr>
      </w:pPr>
      <w:r>
        <w:rPr>
          <w:szCs w:val="18"/>
        </w:rPr>
        <w:br w:type="page"/>
      </w:r>
    </w:p>
    <w:p w14:paraId="3FD727C2" w14:textId="77777777" w:rsidR="00E231BA" w:rsidRPr="008C0838" w:rsidRDefault="00E231BA" w:rsidP="00E231BA">
      <w:pPr>
        <w:pStyle w:val="Nadpis2"/>
        <w:numPr>
          <w:ilvl w:val="0"/>
          <w:numId w:val="2"/>
        </w:numPr>
        <w:rPr>
          <w:szCs w:val="18"/>
        </w:rPr>
      </w:pPr>
      <w:bookmarkStart w:id="24" w:name="_Toc530739911"/>
      <w:r w:rsidRPr="00891481">
        <w:rPr>
          <w:szCs w:val="18"/>
        </w:rPr>
        <w:lastRenderedPageBreak/>
        <w:t>Sociálny fond</w:t>
      </w:r>
      <w:bookmarkEnd w:id="24"/>
    </w:p>
    <w:p w14:paraId="3C1D1A63" w14:textId="77777777" w:rsidR="00E231BA" w:rsidRPr="00B50225" w:rsidRDefault="00E231BA" w:rsidP="00E231BA">
      <w:pPr>
        <w:pStyle w:val="Zkladntext"/>
        <w:rPr>
          <w:szCs w:val="18"/>
        </w:rPr>
      </w:pPr>
    </w:p>
    <w:p w14:paraId="438A2ACC" w14:textId="77777777" w:rsidR="00E231BA" w:rsidRPr="00B50225" w:rsidRDefault="00E231BA" w:rsidP="00E231BA">
      <w:pPr>
        <w:pStyle w:val="Zkladntext"/>
        <w:rPr>
          <w:szCs w:val="18"/>
        </w:rPr>
      </w:pPr>
      <w:r w:rsidRPr="00B50225">
        <w:rPr>
          <w:szCs w:val="18"/>
        </w:rPr>
        <w:t>Tvorba a čerpanie sociálneho fondu v priebehu účtovného obdobia sú znázornené v nasledujúcom prehľade:</w:t>
      </w:r>
    </w:p>
    <w:p w14:paraId="47F1D07F" w14:textId="77777777" w:rsidR="00E231BA" w:rsidRPr="00891481" w:rsidRDefault="00E231BA" w:rsidP="00E231BA">
      <w:pPr>
        <w:pStyle w:val="Zkladntext"/>
        <w:rPr>
          <w:szCs w:val="18"/>
        </w:rPr>
      </w:pPr>
    </w:p>
    <w:bookmarkStart w:id="25" w:name="_MON_1405948668"/>
    <w:bookmarkEnd w:id="25"/>
    <w:p w14:paraId="22D86CF5" w14:textId="0AF5537A" w:rsidR="00A25722" w:rsidRPr="00B50225" w:rsidRDefault="00B53627" w:rsidP="00A25722">
      <w:pPr>
        <w:pStyle w:val="Zkladntext"/>
        <w:rPr>
          <w:szCs w:val="18"/>
          <w:lang w:val="de-DE"/>
        </w:rPr>
      </w:pPr>
      <w:r w:rsidRPr="00B50225">
        <w:rPr>
          <w:szCs w:val="18"/>
        </w:rPr>
        <w:object w:dxaOrig="8927" w:dyaOrig="2809" w14:anchorId="2AB796EA">
          <v:shape id="_x0000_i1037" type="#_x0000_t75" style="width:439.5pt;height:151.5pt" o:ole="" o:preferrelative="f">
            <v:imagedata r:id="rId37" o:title=""/>
            <o:lock v:ext="edit" aspectratio="f"/>
          </v:shape>
          <o:OLEObject Type="Embed" ProgID="Excel.Sheet.12" ShapeID="_x0000_i1037" DrawAspect="Content" ObjectID="_1497259108" r:id="rId38"/>
        </w:object>
      </w:r>
    </w:p>
    <w:p w14:paraId="63D8BE28" w14:textId="77777777" w:rsidR="00A25722" w:rsidRPr="00B50225" w:rsidRDefault="00A25722" w:rsidP="00A25722">
      <w:pPr>
        <w:pStyle w:val="Zkladntext"/>
        <w:rPr>
          <w:color w:val="000000"/>
          <w:szCs w:val="18"/>
          <w:lang w:val="de-DE"/>
        </w:rPr>
      </w:pPr>
    </w:p>
    <w:p w14:paraId="0D03E57E" w14:textId="77777777" w:rsidR="00E231BA" w:rsidRPr="00B50225" w:rsidRDefault="00E231BA" w:rsidP="00E231BA">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6987C7E5" w14:textId="77777777" w:rsidR="00F12594" w:rsidRPr="00B50225" w:rsidRDefault="00F12594" w:rsidP="00E231BA">
      <w:pPr>
        <w:pStyle w:val="Zkladntext"/>
        <w:rPr>
          <w:szCs w:val="18"/>
        </w:rPr>
      </w:pPr>
    </w:p>
    <w:p w14:paraId="190C9414" w14:textId="77777777" w:rsidR="00C854FD" w:rsidRPr="00B50225" w:rsidRDefault="00C854FD" w:rsidP="00E231BA">
      <w:pPr>
        <w:pStyle w:val="Zkladntext"/>
        <w:rPr>
          <w:szCs w:val="18"/>
        </w:rPr>
      </w:pPr>
    </w:p>
    <w:p w14:paraId="615D8028" w14:textId="77777777" w:rsidR="0034547B" w:rsidRDefault="0034547B">
      <w:pPr>
        <w:spacing w:after="200" w:line="276" w:lineRule="auto"/>
        <w:rPr>
          <w:b/>
          <w:sz w:val="18"/>
          <w:szCs w:val="18"/>
        </w:rPr>
      </w:pPr>
      <w:bookmarkStart w:id="26" w:name="_Toc530739912"/>
      <w:r>
        <w:rPr>
          <w:szCs w:val="18"/>
        </w:rPr>
        <w:br w:type="page"/>
      </w:r>
    </w:p>
    <w:p w14:paraId="44B0DDA3" w14:textId="4882EA26" w:rsidR="00E231BA" w:rsidRPr="00B50225" w:rsidRDefault="00E231BA" w:rsidP="00262E33">
      <w:pPr>
        <w:pStyle w:val="Nadpis2"/>
        <w:numPr>
          <w:ilvl w:val="0"/>
          <w:numId w:val="2"/>
        </w:numPr>
        <w:rPr>
          <w:szCs w:val="18"/>
        </w:rPr>
      </w:pPr>
      <w:r w:rsidRPr="008C0838">
        <w:rPr>
          <w:szCs w:val="18"/>
        </w:rPr>
        <w:lastRenderedPageBreak/>
        <w:t>Bankové úvery</w:t>
      </w:r>
      <w:bookmarkEnd w:id="26"/>
      <w:r w:rsidR="00631E60">
        <w:rPr>
          <w:szCs w:val="18"/>
        </w:rPr>
        <w:t xml:space="preserve"> a pôžičky</w:t>
      </w:r>
    </w:p>
    <w:p w14:paraId="50339C7E" w14:textId="77777777" w:rsidR="00E231BA" w:rsidRPr="00B50225" w:rsidRDefault="00E231BA" w:rsidP="00E231BA">
      <w:pPr>
        <w:pStyle w:val="Zkladntext"/>
        <w:rPr>
          <w:szCs w:val="18"/>
        </w:rPr>
      </w:pPr>
    </w:p>
    <w:p w14:paraId="0F979ED9" w14:textId="1B68164F" w:rsidR="00631E60" w:rsidRPr="00B50225" w:rsidRDefault="00631E60" w:rsidP="00631E60">
      <w:pPr>
        <w:pStyle w:val="Zkladntext"/>
        <w:rPr>
          <w:szCs w:val="18"/>
        </w:rPr>
      </w:pPr>
      <w:r>
        <w:rPr>
          <w:szCs w:val="18"/>
        </w:rPr>
        <w:t xml:space="preserve">Spoločnosť nečerpá bankové úvery, ale čerpá pôžičky od spriaznených osôb. </w:t>
      </w:r>
      <w:r w:rsidRPr="008C0838">
        <w:rPr>
          <w:szCs w:val="18"/>
        </w:rPr>
        <w:t xml:space="preserve">Štruktúra </w:t>
      </w:r>
      <w:r w:rsidRPr="00B50225">
        <w:rPr>
          <w:szCs w:val="18"/>
        </w:rPr>
        <w:t>pôžičiek je uvedená v nasledujúcom prehľade:</w:t>
      </w:r>
    </w:p>
    <w:bookmarkStart w:id="27" w:name="_MON_1495632778"/>
    <w:bookmarkEnd w:id="27"/>
    <w:p w14:paraId="219BE7B2" w14:textId="73C880B0" w:rsidR="00E34CEF" w:rsidRPr="00FC603B" w:rsidRDefault="0034547B" w:rsidP="0034547B">
      <w:pPr>
        <w:pStyle w:val="Zkladntext"/>
        <w:ind w:left="0"/>
        <w:rPr>
          <w:szCs w:val="18"/>
        </w:rPr>
      </w:pPr>
      <w:r w:rsidRPr="00FD4736">
        <w:object w:dxaOrig="9426" w:dyaOrig="6717" w14:anchorId="09CA3226">
          <v:shape id="_x0000_i1038" type="#_x0000_t75" style="width:465.8pt;height:364.4pt" o:ole="" o:preferrelative="f">
            <v:imagedata r:id="rId39" o:title=""/>
            <o:lock v:ext="edit" aspectratio="f"/>
          </v:shape>
          <o:OLEObject Type="Embed" ProgID="Excel.Sheet.12" ShapeID="_x0000_i1038" DrawAspect="Content" ObjectID="_1497259109" r:id="rId40"/>
        </w:object>
      </w:r>
      <w:bookmarkStart w:id="28" w:name="_Toc530739913"/>
    </w:p>
    <w:p w14:paraId="2FECCB77" w14:textId="77777777" w:rsidR="00E231BA" w:rsidRDefault="009B60B7" w:rsidP="00E231BA">
      <w:pPr>
        <w:pStyle w:val="Nadpis2"/>
        <w:numPr>
          <w:ilvl w:val="0"/>
          <w:numId w:val="2"/>
        </w:numPr>
        <w:rPr>
          <w:szCs w:val="18"/>
        </w:rPr>
      </w:pPr>
      <w:r w:rsidRPr="00891481">
        <w:rPr>
          <w:szCs w:val="18"/>
        </w:rPr>
        <w:t>Č</w:t>
      </w:r>
      <w:r w:rsidR="00E231BA" w:rsidRPr="008C0838">
        <w:rPr>
          <w:szCs w:val="18"/>
        </w:rPr>
        <w:t>asové rozlíšenie</w:t>
      </w:r>
      <w:bookmarkEnd w:id="28"/>
    </w:p>
    <w:p w14:paraId="2E48D28F" w14:textId="77777777" w:rsidR="000C0199" w:rsidRDefault="000C0199" w:rsidP="000C0199"/>
    <w:p w14:paraId="0CDCDE9A" w14:textId="38254A3E" w:rsidR="00574527" w:rsidRPr="00891481" w:rsidRDefault="00E231BA" w:rsidP="00E231BA">
      <w:pPr>
        <w:pStyle w:val="Zkladntext"/>
        <w:rPr>
          <w:szCs w:val="18"/>
        </w:rPr>
      </w:pPr>
      <w:r w:rsidRPr="00B16DFF">
        <w:rPr>
          <w:szCs w:val="18"/>
        </w:rPr>
        <w:t>Štruktúra časového rozlíšenia je uvedená v nasledujúcom prehľade:</w:t>
      </w:r>
    </w:p>
    <w:bookmarkStart w:id="29" w:name="_MON_1495631264"/>
    <w:bookmarkEnd w:id="29"/>
    <w:bookmarkStart w:id="30" w:name="_MON_1405949598"/>
    <w:bookmarkEnd w:id="30"/>
    <w:p w14:paraId="4296CFF3" w14:textId="6DFDC52A" w:rsidR="0034547B" w:rsidRDefault="0034547B" w:rsidP="0034547B">
      <w:pPr>
        <w:spacing w:after="200" w:line="276" w:lineRule="auto"/>
        <w:ind w:left="426"/>
        <w:rPr>
          <w:szCs w:val="18"/>
          <w:lang w:val="de-DE"/>
        </w:rPr>
      </w:pPr>
      <w:r w:rsidRPr="00B50225">
        <w:rPr>
          <w:szCs w:val="18"/>
          <w:lang w:val="de-DE"/>
        </w:rPr>
        <w:object w:dxaOrig="8990" w:dyaOrig="3398" w14:anchorId="1D41DF9A">
          <v:shape id="_x0000_i1039" type="#_x0000_t75" style="width:439.5pt;height:187.2pt" o:ole="" o:preferrelative="f">
            <v:imagedata r:id="rId41" o:title=""/>
            <o:lock v:ext="edit" aspectratio="f"/>
          </v:shape>
          <o:OLEObject Type="Embed" ProgID="Excel.Sheet.12" ShapeID="_x0000_i1039" DrawAspect="Content" ObjectID="_1497259110" r:id="rId42"/>
        </w:object>
      </w:r>
      <w:r>
        <w:rPr>
          <w:szCs w:val="18"/>
          <w:lang w:val="de-DE"/>
        </w:rPr>
        <w:br w:type="page"/>
      </w:r>
    </w:p>
    <w:p w14:paraId="4B0902CA" w14:textId="0CC95B37" w:rsidR="00E231BA" w:rsidRPr="00B50225" w:rsidRDefault="00A65191" w:rsidP="00B50225">
      <w:pPr>
        <w:pStyle w:val="Nadpis1"/>
        <w:numPr>
          <w:ilvl w:val="0"/>
          <w:numId w:val="0"/>
        </w:numPr>
        <w:tabs>
          <w:tab w:val="left" w:pos="426"/>
        </w:tabs>
        <w:rPr>
          <w:szCs w:val="18"/>
        </w:rPr>
      </w:pPr>
      <w:r w:rsidRPr="00B50225">
        <w:rPr>
          <w:szCs w:val="18"/>
        </w:rPr>
        <w:lastRenderedPageBreak/>
        <w:t>H.</w:t>
      </w:r>
      <w:r w:rsidRPr="00B50225">
        <w:rPr>
          <w:szCs w:val="18"/>
        </w:rPr>
        <w:tab/>
      </w:r>
      <w:r w:rsidR="00E231BA" w:rsidRPr="00B50225">
        <w:rPr>
          <w:szCs w:val="18"/>
        </w:rPr>
        <w:t>informácie o výnosoch</w:t>
      </w:r>
    </w:p>
    <w:p w14:paraId="76148561" w14:textId="77777777" w:rsidR="00E231BA" w:rsidRPr="00B50225" w:rsidRDefault="00E231BA" w:rsidP="00E231BA">
      <w:pPr>
        <w:pStyle w:val="Nadpis2"/>
        <w:numPr>
          <w:ilvl w:val="0"/>
          <w:numId w:val="0"/>
        </w:numPr>
        <w:rPr>
          <w:szCs w:val="18"/>
        </w:rPr>
      </w:pPr>
      <w:bookmarkStart w:id="31" w:name="_Toc530739914"/>
    </w:p>
    <w:p w14:paraId="0C4DE229" w14:textId="77777777" w:rsidR="00E231BA" w:rsidRPr="00B50225" w:rsidRDefault="00E231BA" w:rsidP="00294BAE">
      <w:pPr>
        <w:pStyle w:val="Nadpis2"/>
        <w:numPr>
          <w:ilvl w:val="0"/>
          <w:numId w:val="27"/>
        </w:numPr>
        <w:rPr>
          <w:szCs w:val="18"/>
        </w:rPr>
      </w:pPr>
      <w:r w:rsidRPr="00B50225">
        <w:rPr>
          <w:szCs w:val="18"/>
        </w:rPr>
        <w:t>Tržby za vlastné výkony a tovar</w:t>
      </w:r>
      <w:bookmarkEnd w:id="31"/>
    </w:p>
    <w:p w14:paraId="22EA058E" w14:textId="77777777" w:rsidR="00E231BA" w:rsidRPr="00B50225" w:rsidRDefault="00E231BA" w:rsidP="00E231BA">
      <w:pPr>
        <w:pStyle w:val="Zkladntext"/>
        <w:rPr>
          <w:szCs w:val="18"/>
        </w:rPr>
      </w:pPr>
    </w:p>
    <w:p w14:paraId="06E3D714" w14:textId="77777777" w:rsidR="00E231BA" w:rsidRDefault="00E231BA" w:rsidP="00E231BA">
      <w:pPr>
        <w:pStyle w:val="Zkladntext"/>
        <w:rPr>
          <w:szCs w:val="18"/>
        </w:rPr>
      </w:pPr>
      <w:r w:rsidRPr="00B50225">
        <w:rPr>
          <w:szCs w:val="18"/>
        </w:rPr>
        <w:t>Tržby za vlastné výkony a tovar podľa jednotlivých segmentov, t. j. podľa typov výrobkov a služieb, a podľa hlavných teritórií sú uvedené v nasledujúcom prehľade:</w:t>
      </w:r>
    </w:p>
    <w:p w14:paraId="569EDF1A" w14:textId="77777777" w:rsidR="000C0199" w:rsidRDefault="000C0199" w:rsidP="00E231BA">
      <w:pPr>
        <w:pStyle w:val="Zkladntext"/>
        <w:rPr>
          <w:szCs w:val="18"/>
        </w:rPr>
      </w:pPr>
    </w:p>
    <w:bookmarkStart w:id="32" w:name="_MON_1495628840"/>
    <w:bookmarkEnd w:id="32"/>
    <w:p w14:paraId="27E1CDAD" w14:textId="235B1A7B" w:rsidR="000C0199" w:rsidRDefault="00DC7A86" w:rsidP="00E231BA">
      <w:pPr>
        <w:pStyle w:val="Zkladntext"/>
      </w:pPr>
      <w:r>
        <w:object w:dxaOrig="9134" w:dyaOrig="1992" w14:anchorId="1C9C2889">
          <v:shape id="_x0000_i1040" type="#_x0000_t75" style="width:434.5pt;height:102.7pt" o:ole="" o:preferrelative="f">
            <v:imagedata r:id="rId43" o:title=""/>
            <o:lock v:ext="edit" aspectratio="f"/>
          </v:shape>
          <o:OLEObject Type="Embed" ProgID="Excel.Sheet.12" ShapeID="_x0000_i1040" DrawAspect="Content" ObjectID="_1497259111" r:id="rId44"/>
        </w:object>
      </w:r>
    </w:p>
    <w:p w14:paraId="5F194C83" w14:textId="39EF2B62" w:rsidR="00F75DF5" w:rsidRDefault="00F75DF5" w:rsidP="00F75DF5">
      <w:pPr>
        <w:pStyle w:val="Zkladntext"/>
        <w:rPr>
          <w:szCs w:val="18"/>
        </w:rPr>
      </w:pPr>
    </w:p>
    <w:p w14:paraId="356F5AEF" w14:textId="0627012E" w:rsidR="00E231BA" w:rsidRPr="00B50225" w:rsidRDefault="000C0199" w:rsidP="00E231BA">
      <w:pPr>
        <w:pStyle w:val="Nadpis2"/>
        <w:numPr>
          <w:ilvl w:val="0"/>
          <w:numId w:val="2"/>
        </w:numPr>
        <w:rPr>
          <w:szCs w:val="18"/>
        </w:rPr>
      </w:pPr>
      <w:r>
        <w:rPr>
          <w:szCs w:val="18"/>
        </w:rPr>
        <w:t>V</w:t>
      </w:r>
      <w:r w:rsidR="00DC7A86">
        <w:rPr>
          <w:szCs w:val="18"/>
        </w:rPr>
        <w:t xml:space="preserve">ýnosy z hospodárskej činnosti a </w:t>
      </w:r>
      <w:r w:rsidR="00BA3FB7" w:rsidRPr="00B50225">
        <w:rPr>
          <w:szCs w:val="18"/>
        </w:rPr>
        <w:t xml:space="preserve">finančnej činnosti </w:t>
      </w:r>
      <w:proofErr w:type="spellStart"/>
      <w:r w:rsidR="00BA3FB7" w:rsidRPr="00B50225">
        <w:rPr>
          <w:szCs w:val="18"/>
        </w:rPr>
        <w:t>činnosti</w:t>
      </w:r>
      <w:proofErr w:type="spellEnd"/>
    </w:p>
    <w:p w14:paraId="0C0054CD" w14:textId="77777777" w:rsidR="00E231BA" w:rsidRPr="00B50225" w:rsidRDefault="00E231BA" w:rsidP="00E231BA">
      <w:pPr>
        <w:pStyle w:val="Zkladntext"/>
        <w:rPr>
          <w:szCs w:val="18"/>
        </w:rPr>
      </w:pPr>
    </w:p>
    <w:p w14:paraId="063E9F4F" w14:textId="3D53AECF" w:rsidR="000C0199" w:rsidRDefault="000C0199" w:rsidP="000C0199">
      <w:pPr>
        <w:pStyle w:val="Zkladntext"/>
      </w:pPr>
      <w:r>
        <w:t>Prehľad o výnosoch z hospodárskej činnosti</w:t>
      </w:r>
      <w:r w:rsidR="00DC7A86">
        <w:t xml:space="preserve"> a </w:t>
      </w:r>
      <w:r>
        <w:t xml:space="preserve">finančnej činnosti je uvedený v nasledujúcom prehľade: </w:t>
      </w:r>
    </w:p>
    <w:p w14:paraId="43F564A1" w14:textId="77777777" w:rsidR="00E231BA" w:rsidRPr="00891481" w:rsidRDefault="00E231BA" w:rsidP="00E231BA">
      <w:pPr>
        <w:pStyle w:val="Zkladntext"/>
        <w:rPr>
          <w:szCs w:val="18"/>
        </w:rPr>
      </w:pPr>
    </w:p>
    <w:bookmarkStart w:id="33" w:name="_MON_1405949975"/>
    <w:bookmarkEnd w:id="33"/>
    <w:p w14:paraId="3822506D" w14:textId="0F55985A" w:rsidR="00E231BA" w:rsidRPr="00B50225" w:rsidRDefault="00E159E3" w:rsidP="00E231BA">
      <w:pPr>
        <w:pStyle w:val="Zkladntext"/>
        <w:rPr>
          <w:szCs w:val="18"/>
        </w:rPr>
      </w:pPr>
      <w:r w:rsidRPr="00C22B63">
        <w:object w:dxaOrig="9021" w:dyaOrig="3931" w14:anchorId="34617239">
          <v:shape id="_x0000_i1041" type="#_x0000_t75" style="width:439.5pt;height:212.85pt" o:ole="" o:preferrelative="f">
            <v:imagedata r:id="rId45" o:title=""/>
            <o:lock v:ext="edit" aspectratio="f"/>
          </v:shape>
          <o:OLEObject Type="Embed" ProgID="Excel.Sheet.12" ShapeID="_x0000_i1041" DrawAspect="Content" ObjectID="_1497259112" r:id="rId46"/>
        </w:object>
      </w:r>
    </w:p>
    <w:p w14:paraId="5EA37025" w14:textId="7913ADC8" w:rsidR="00EF34AE" w:rsidRPr="00DC7A86" w:rsidRDefault="00EF34AE" w:rsidP="00DC7A86">
      <w:pPr>
        <w:pStyle w:val="Zkladntext"/>
        <w:rPr>
          <w:szCs w:val="18"/>
        </w:rPr>
      </w:pPr>
    </w:p>
    <w:p w14:paraId="3F122098" w14:textId="77777777" w:rsidR="005C50FC" w:rsidRPr="00B50225" w:rsidRDefault="005C50FC" w:rsidP="005C50FC">
      <w:pPr>
        <w:pStyle w:val="Nadpis2"/>
        <w:numPr>
          <w:ilvl w:val="0"/>
          <w:numId w:val="2"/>
        </w:numPr>
        <w:rPr>
          <w:szCs w:val="18"/>
        </w:rPr>
      </w:pPr>
      <w:r w:rsidRPr="00891481">
        <w:rPr>
          <w:szCs w:val="18"/>
        </w:rPr>
        <w:t xml:space="preserve">Čistý obrat </w:t>
      </w:r>
    </w:p>
    <w:p w14:paraId="3579494D" w14:textId="77777777" w:rsidR="005C50FC" w:rsidRPr="00B50225" w:rsidRDefault="005C50FC" w:rsidP="005C50FC">
      <w:pPr>
        <w:pStyle w:val="Zkladntext"/>
        <w:rPr>
          <w:szCs w:val="18"/>
        </w:rPr>
      </w:pPr>
    </w:p>
    <w:p w14:paraId="08FDDFE6" w14:textId="77777777" w:rsidR="005C50FC" w:rsidRPr="00B50225" w:rsidRDefault="005C50FC" w:rsidP="005C50FC">
      <w:pPr>
        <w:pStyle w:val="Zkladntext"/>
        <w:rPr>
          <w:szCs w:val="18"/>
        </w:rPr>
      </w:pPr>
      <w:r w:rsidRPr="00B50225">
        <w:rPr>
          <w:szCs w:val="18"/>
        </w:rPr>
        <w:t xml:space="preserve">Čistý obrat Spoločnosti </w:t>
      </w:r>
      <w:r w:rsidR="00B825EB" w:rsidRPr="00B50225">
        <w:rPr>
          <w:szCs w:val="18"/>
        </w:rPr>
        <w:t xml:space="preserve">na </w:t>
      </w:r>
      <w:r w:rsidRPr="00B50225">
        <w:rPr>
          <w:szCs w:val="18"/>
        </w:rPr>
        <w:t>účely</w:t>
      </w:r>
      <w:r w:rsidR="00BF5CA9" w:rsidRPr="00B50225">
        <w:rPr>
          <w:szCs w:val="18"/>
        </w:rPr>
        <w:t xml:space="preserve"> zistenia povinnosti overenia individuálnej účtovnej závierky audítorom</w:t>
      </w:r>
      <w:r w:rsidRPr="00B50225">
        <w:rPr>
          <w:szCs w:val="18"/>
        </w:rPr>
        <w:t xml:space="preserve"> </w:t>
      </w:r>
      <w:r w:rsidR="000F40C4" w:rsidRPr="00B50225">
        <w:rPr>
          <w:szCs w:val="18"/>
        </w:rPr>
        <w:t>[</w:t>
      </w:r>
      <w:r w:rsidRPr="00B50225">
        <w:rPr>
          <w:szCs w:val="18"/>
        </w:rPr>
        <w:t>§ 19 ods. 1 písm. a) zákona o</w:t>
      </w:r>
      <w:r w:rsidR="000F40C4" w:rsidRPr="00B50225">
        <w:rPr>
          <w:szCs w:val="18"/>
        </w:rPr>
        <w:t> </w:t>
      </w:r>
      <w:r w:rsidRPr="00B50225">
        <w:rPr>
          <w:szCs w:val="18"/>
        </w:rPr>
        <w:t>účtovníctve</w:t>
      </w:r>
      <w:r w:rsidR="000F40C4" w:rsidRPr="00B50225">
        <w:rPr>
          <w:szCs w:val="18"/>
        </w:rPr>
        <w:t>]</w:t>
      </w:r>
      <w:r w:rsidRPr="00B50225">
        <w:rPr>
          <w:szCs w:val="18"/>
        </w:rPr>
        <w:t xml:space="preserve"> je uvedený v nasledujúcom prehľade:</w:t>
      </w:r>
    </w:p>
    <w:p w14:paraId="0E8334A1" w14:textId="577AFAFE" w:rsidR="00F12594" w:rsidRPr="00FC603B" w:rsidRDefault="00F12594" w:rsidP="00F12594">
      <w:pPr>
        <w:pStyle w:val="Zkladntext"/>
        <w:rPr>
          <w:i/>
          <w:szCs w:val="18"/>
          <w:u w:val="single"/>
        </w:rPr>
      </w:pPr>
    </w:p>
    <w:bookmarkStart w:id="34" w:name="_MON_1405950002"/>
    <w:bookmarkEnd w:id="34"/>
    <w:p w14:paraId="0D86F39A" w14:textId="266C925D" w:rsidR="0000290B" w:rsidRPr="00B50225" w:rsidRDefault="00DC7A86" w:rsidP="0000290B">
      <w:pPr>
        <w:pStyle w:val="Zkladntext"/>
        <w:rPr>
          <w:szCs w:val="18"/>
        </w:rPr>
      </w:pPr>
      <w:r w:rsidRPr="00B50225">
        <w:rPr>
          <w:szCs w:val="18"/>
        </w:rPr>
        <w:object w:dxaOrig="8681" w:dyaOrig="2366" w14:anchorId="349B0D51">
          <v:shape id="_x0000_i1042" type="#_x0000_t75" style="width:439.5pt;height:136.5pt" o:ole="" o:preferrelative="f">
            <v:imagedata r:id="rId47" o:title=""/>
            <o:lock v:ext="edit" aspectratio="f"/>
          </v:shape>
          <o:OLEObject Type="Embed" ProgID="Excel.Sheet.12" ShapeID="_x0000_i1042" DrawAspect="Content" ObjectID="_1497259113" r:id="rId48"/>
        </w:object>
      </w:r>
      <w:r w:rsidR="0000290B" w:rsidRPr="00B50225">
        <w:rPr>
          <w:szCs w:val="18"/>
        </w:rPr>
        <w:br w:type="page"/>
      </w:r>
    </w:p>
    <w:p w14:paraId="0D3C23B4" w14:textId="77777777" w:rsidR="0000290B" w:rsidRPr="00B50225" w:rsidRDefault="0000290B" w:rsidP="00B50225">
      <w:pPr>
        <w:pStyle w:val="Nadpis1"/>
        <w:tabs>
          <w:tab w:val="clear" w:pos="450"/>
          <w:tab w:val="num" w:pos="360"/>
        </w:tabs>
        <w:spacing w:before="240" w:after="60"/>
        <w:ind w:left="360"/>
        <w:rPr>
          <w:szCs w:val="18"/>
        </w:rPr>
      </w:pPr>
      <w:r w:rsidRPr="00B50225">
        <w:rPr>
          <w:szCs w:val="18"/>
        </w:rPr>
        <w:lastRenderedPageBreak/>
        <w:t>Informácie o nákladoch</w:t>
      </w:r>
    </w:p>
    <w:p w14:paraId="5732722D" w14:textId="77777777" w:rsidR="0000290B" w:rsidRPr="00B50225" w:rsidRDefault="0000290B" w:rsidP="0000290B">
      <w:pPr>
        <w:pStyle w:val="Zkladntext"/>
        <w:rPr>
          <w:szCs w:val="18"/>
        </w:rPr>
      </w:pPr>
    </w:p>
    <w:p w14:paraId="1F4ADD4C" w14:textId="2BCFC1AA" w:rsidR="0000290B" w:rsidRPr="00DC7A86" w:rsidRDefault="0000290B" w:rsidP="00ED71B4">
      <w:pPr>
        <w:pStyle w:val="Nadpis2"/>
        <w:numPr>
          <w:ilvl w:val="0"/>
          <w:numId w:val="26"/>
        </w:numPr>
        <w:rPr>
          <w:szCs w:val="18"/>
        </w:rPr>
      </w:pPr>
      <w:r w:rsidRPr="00DC7A86">
        <w:rPr>
          <w:szCs w:val="18"/>
        </w:rPr>
        <w:t>Náklady na poskytnuté služby</w:t>
      </w:r>
      <w:r w:rsidR="009458E0" w:rsidRPr="00DC7A86">
        <w:rPr>
          <w:szCs w:val="18"/>
        </w:rPr>
        <w:t>, ostatné náklady na hospodársk</w:t>
      </w:r>
      <w:r w:rsidR="00DC7A86" w:rsidRPr="00DC7A86">
        <w:rPr>
          <w:szCs w:val="18"/>
        </w:rPr>
        <w:t xml:space="preserve">u činnosť a </w:t>
      </w:r>
      <w:r w:rsidR="004D0A3E">
        <w:rPr>
          <w:szCs w:val="18"/>
        </w:rPr>
        <w:t>finančné</w:t>
      </w:r>
      <w:r w:rsidR="009458E0" w:rsidRPr="00DC7A86">
        <w:rPr>
          <w:szCs w:val="18"/>
        </w:rPr>
        <w:t xml:space="preserve"> náklady </w:t>
      </w:r>
    </w:p>
    <w:p w14:paraId="161875AB" w14:textId="1B2B7EE8" w:rsidR="0000290B" w:rsidRPr="00B50225" w:rsidRDefault="0000290B" w:rsidP="0000290B">
      <w:pPr>
        <w:pStyle w:val="Zkladntext"/>
        <w:rPr>
          <w:szCs w:val="18"/>
        </w:rPr>
      </w:pPr>
      <w:r w:rsidRPr="00891481">
        <w:rPr>
          <w:szCs w:val="18"/>
        </w:rPr>
        <w:t>Prehľad o nákladoch na poskytnuté služby</w:t>
      </w:r>
      <w:r w:rsidR="004D0A3E">
        <w:rPr>
          <w:szCs w:val="18"/>
        </w:rPr>
        <w:t xml:space="preserve">, </w:t>
      </w:r>
      <w:r w:rsidR="009458E0" w:rsidRPr="00B50225">
        <w:rPr>
          <w:szCs w:val="18"/>
        </w:rPr>
        <w:t>ostatných nákladoch na hospodársku činnosť</w:t>
      </w:r>
      <w:r w:rsidR="004D0A3E">
        <w:rPr>
          <w:szCs w:val="18"/>
        </w:rPr>
        <w:t xml:space="preserve"> a</w:t>
      </w:r>
      <w:r w:rsidR="009458E0" w:rsidRPr="00B50225">
        <w:rPr>
          <w:szCs w:val="18"/>
        </w:rPr>
        <w:t xml:space="preserve"> finančných </w:t>
      </w:r>
      <w:r w:rsidR="002F3B6A">
        <w:rPr>
          <w:szCs w:val="18"/>
        </w:rPr>
        <w:t>nákladoch</w:t>
      </w:r>
      <w:r w:rsidRPr="00B50225">
        <w:rPr>
          <w:szCs w:val="18"/>
        </w:rPr>
        <w:t>:</w:t>
      </w:r>
    </w:p>
    <w:p w14:paraId="3FB4866D" w14:textId="77777777" w:rsidR="0000290B" w:rsidRDefault="0000290B" w:rsidP="0000290B">
      <w:pPr>
        <w:pStyle w:val="Nadpis2"/>
        <w:numPr>
          <w:ilvl w:val="0"/>
          <w:numId w:val="0"/>
        </w:numPr>
        <w:ind w:left="426"/>
        <w:rPr>
          <w:szCs w:val="18"/>
        </w:rPr>
      </w:pPr>
    </w:p>
    <w:bookmarkStart w:id="35" w:name="_MON_1495539001"/>
    <w:bookmarkEnd w:id="35"/>
    <w:p w14:paraId="329D676A" w14:textId="5405478F" w:rsidR="00BF5435" w:rsidRDefault="00DC7A86" w:rsidP="00DC7A86">
      <w:pPr>
        <w:ind w:left="426"/>
      </w:pPr>
      <w:r>
        <w:object w:dxaOrig="8782" w:dyaOrig="8502" w14:anchorId="0516075E">
          <v:shape id="_x0000_i1043" type="#_x0000_t75" style="width:440.15pt;height:475.85pt" o:ole="" o:preferrelative="f">
            <v:imagedata r:id="rId49" o:title=""/>
            <o:lock v:ext="edit" aspectratio="f"/>
          </v:shape>
          <o:OLEObject Type="Embed" ProgID="Excel.Sheet.12" ShapeID="_x0000_i1043" DrawAspect="Content" ObjectID="_1497259114" r:id="rId50"/>
        </w:object>
      </w:r>
    </w:p>
    <w:p w14:paraId="20CB2C08" w14:textId="77777777" w:rsidR="002F3B6A" w:rsidRPr="00B50225" w:rsidRDefault="002F3B6A" w:rsidP="0000290B">
      <w:pPr>
        <w:pStyle w:val="Zkladntext"/>
        <w:rPr>
          <w:szCs w:val="18"/>
        </w:rPr>
      </w:pPr>
    </w:p>
    <w:p w14:paraId="0D0C76E2" w14:textId="77777777" w:rsidR="00EB0931" w:rsidRPr="00B50225" w:rsidRDefault="00EB0931" w:rsidP="00EB0931">
      <w:pPr>
        <w:pStyle w:val="Zkladntext"/>
        <w:rPr>
          <w:szCs w:val="18"/>
          <w:lang w:val="de-DE"/>
        </w:rPr>
      </w:pPr>
    </w:p>
    <w:p w14:paraId="1C8ECDF4" w14:textId="77777777" w:rsidR="004D0A3E" w:rsidRDefault="004D0A3E">
      <w:pPr>
        <w:spacing w:after="200" w:line="276" w:lineRule="auto"/>
        <w:rPr>
          <w:b/>
          <w:caps/>
          <w:sz w:val="18"/>
          <w:szCs w:val="18"/>
        </w:rPr>
      </w:pPr>
      <w:r>
        <w:rPr>
          <w:szCs w:val="18"/>
        </w:rPr>
        <w:br w:type="page"/>
      </w:r>
    </w:p>
    <w:p w14:paraId="70ABB7A0" w14:textId="06699BE8" w:rsidR="0000290B" w:rsidRPr="00B50225" w:rsidRDefault="0000290B" w:rsidP="00B50225">
      <w:pPr>
        <w:pStyle w:val="Nadpis1"/>
        <w:tabs>
          <w:tab w:val="clear" w:pos="450"/>
          <w:tab w:val="num" w:pos="360"/>
        </w:tabs>
        <w:spacing w:before="120"/>
        <w:ind w:left="360"/>
        <w:rPr>
          <w:szCs w:val="18"/>
        </w:rPr>
      </w:pPr>
      <w:r w:rsidRPr="00B50225">
        <w:rPr>
          <w:szCs w:val="18"/>
        </w:rPr>
        <w:lastRenderedPageBreak/>
        <w:t>Informácie o daniach z príjmov</w:t>
      </w:r>
    </w:p>
    <w:p w14:paraId="06B073E8" w14:textId="77777777" w:rsidR="0000290B" w:rsidRPr="00B50225" w:rsidRDefault="0000290B" w:rsidP="0000290B">
      <w:pPr>
        <w:pStyle w:val="Zkladntext"/>
        <w:rPr>
          <w:szCs w:val="18"/>
        </w:rPr>
      </w:pPr>
    </w:p>
    <w:p w14:paraId="3A5B4BA5" w14:textId="77777777" w:rsidR="0000290B" w:rsidRPr="00B50225" w:rsidRDefault="00750629" w:rsidP="0000290B">
      <w:pPr>
        <w:pStyle w:val="Zkladntext"/>
        <w:rPr>
          <w:szCs w:val="18"/>
        </w:rPr>
      </w:pPr>
      <w:r w:rsidRPr="00B50225">
        <w:rPr>
          <w:szCs w:val="18"/>
        </w:rPr>
        <w:t>Prevod od teoretickej dane z príjmov k vykázanej dani z príjmov je uvedený v nasledujúcom prehľade:</w:t>
      </w:r>
    </w:p>
    <w:p w14:paraId="38DB3264" w14:textId="77777777" w:rsidR="0000290B" w:rsidRPr="00891481" w:rsidRDefault="0000290B" w:rsidP="0000290B">
      <w:pPr>
        <w:pStyle w:val="Zkladntext"/>
        <w:rPr>
          <w:szCs w:val="18"/>
        </w:rPr>
      </w:pPr>
    </w:p>
    <w:bookmarkStart w:id="36" w:name="_MON_1405950056"/>
    <w:bookmarkEnd w:id="36"/>
    <w:p w14:paraId="4C28E844" w14:textId="389F1245" w:rsidR="009226CD" w:rsidRPr="00B50225" w:rsidRDefault="004D0A3E" w:rsidP="0000290B">
      <w:pPr>
        <w:pStyle w:val="Zkladntext"/>
        <w:rPr>
          <w:szCs w:val="18"/>
        </w:rPr>
      </w:pPr>
      <w:r w:rsidRPr="00B50225">
        <w:rPr>
          <w:szCs w:val="18"/>
        </w:rPr>
        <w:object w:dxaOrig="9320" w:dyaOrig="4683" w14:anchorId="235F713F">
          <v:shape id="_x0000_i1044" type="#_x0000_t75" style="width:450.8pt;height:253.55pt" o:ole="" o:preferrelative="f">
            <v:imagedata r:id="rId51" o:title=""/>
            <o:lock v:ext="edit" aspectratio="f"/>
          </v:shape>
          <o:OLEObject Type="Embed" ProgID="Excel.Sheet.12" ShapeID="_x0000_i1044" DrawAspect="Content" ObjectID="_1497259115" r:id="rId52"/>
        </w:object>
      </w:r>
    </w:p>
    <w:p w14:paraId="337C4B26" w14:textId="77777777" w:rsidR="005B70DE" w:rsidRDefault="005B70DE" w:rsidP="0000290B">
      <w:pPr>
        <w:pStyle w:val="Zkladntext"/>
        <w:rPr>
          <w:szCs w:val="18"/>
        </w:rPr>
      </w:pPr>
    </w:p>
    <w:p w14:paraId="58634C8C" w14:textId="77777777" w:rsidR="0000290B" w:rsidRPr="00B50225" w:rsidRDefault="0000290B" w:rsidP="0000290B">
      <w:pPr>
        <w:pStyle w:val="Zkladntext"/>
        <w:rPr>
          <w:szCs w:val="18"/>
        </w:rPr>
      </w:pPr>
      <w:r w:rsidRPr="00B50225">
        <w:rPr>
          <w:szCs w:val="18"/>
        </w:rPr>
        <w:t>Ďalšie informácie k odloženým daniam:</w:t>
      </w:r>
    </w:p>
    <w:p w14:paraId="65BF7B46" w14:textId="0CF6A54F" w:rsidR="00B42033" w:rsidRPr="00FC603B" w:rsidRDefault="00B42033" w:rsidP="00CB4ED5">
      <w:pPr>
        <w:pStyle w:val="Zkladntext"/>
        <w:rPr>
          <w:i/>
          <w:szCs w:val="18"/>
          <w:u w:val="single"/>
        </w:rPr>
      </w:pPr>
    </w:p>
    <w:bookmarkStart w:id="37" w:name="_MON_1405950083"/>
    <w:bookmarkEnd w:id="37"/>
    <w:p w14:paraId="2D52602C" w14:textId="107A1292" w:rsidR="007C6A37" w:rsidRPr="00B50225" w:rsidRDefault="004D0A3E" w:rsidP="0000290B">
      <w:pPr>
        <w:pStyle w:val="Zkladntext"/>
        <w:rPr>
          <w:szCs w:val="18"/>
        </w:rPr>
      </w:pPr>
      <w:r w:rsidRPr="00B50225">
        <w:rPr>
          <w:szCs w:val="18"/>
        </w:rPr>
        <w:object w:dxaOrig="9066" w:dyaOrig="5679" w14:anchorId="1F884179">
          <v:shape id="_x0000_i1045" type="#_x0000_t75" style="width:439.5pt;height:301.75pt" o:ole="" o:preferrelative="f">
            <v:imagedata r:id="rId53" o:title=""/>
            <o:lock v:ext="edit" aspectratio="f"/>
          </v:shape>
          <o:OLEObject Type="Embed" ProgID="Excel.Sheet.12" ShapeID="_x0000_i1045" DrawAspect="Content" ObjectID="_1497259116" r:id="rId54"/>
        </w:object>
      </w:r>
      <w:r w:rsidR="007C6A37" w:rsidRPr="00B50225">
        <w:rPr>
          <w:szCs w:val="18"/>
        </w:rPr>
        <w:br w:type="page"/>
      </w:r>
    </w:p>
    <w:p w14:paraId="55B8F510" w14:textId="77777777" w:rsidR="0000290B" w:rsidRPr="00B50225" w:rsidRDefault="0000290B" w:rsidP="00B50225">
      <w:pPr>
        <w:pStyle w:val="Nadpis1"/>
        <w:tabs>
          <w:tab w:val="clear" w:pos="450"/>
          <w:tab w:val="num" w:pos="360"/>
        </w:tabs>
        <w:spacing w:before="600" w:after="60"/>
        <w:ind w:left="360"/>
        <w:rPr>
          <w:szCs w:val="18"/>
        </w:rPr>
      </w:pPr>
      <w:r w:rsidRPr="00B50225">
        <w:rPr>
          <w:szCs w:val="18"/>
        </w:rPr>
        <w:lastRenderedPageBreak/>
        <w:t>Informácie o údajoch na podsúvahových  účtoch</w:t>
      </w:r>
    </w:p>
    <w:p w14:paraId="339E4BAB" w14:textId="77777777" w:rsidR="00B433AF" w:rsidRPr="00B50225" w:rsidRDefault="00B433AF" w:rsidP="002E31E7">
      <w:pPr>
        <w:pStyle w:val="Zkladntext"/>
        <w:rPr>
          <w:b/>
          <w:i/>
          <w:szCs w:val="18"/>
          <w:u w:val="single"/>
        </w:rPr>
      </w:pPr>
    </w:p>
    <w:p w14:paraId="4F67828C" w14:textId="77777777" w:rsidR="00F47DE7" w:rsidRPr="00BF425D" w:rsidRDefault="00F47DE7" w:rsidP="00F47DE7">
      <w:pPr>
        <w:pStyle w:val="Zkladntext"/>
        <w:rPr>
          <w:b/>
          <w:i/>
          <w:u w:val="single"/>
        </w:rPr>
      </w:pPr>
      <w:r w:rsidRPr="000C17C3">
        <w:rPr>
          <w:b/>
          <w:i/>
          <w:u w:val="single"/>
        </w:rPr>
        <w:t>Najatý majetok</w:t>
      </w:r>
    </w:p>
    <w:p w14:paraId="5108204E" w14:textId="77777777" w:rsidR="00F47DE7" w:rsidRDefault="00F47DE7" w:rsidP="00F47DE7">
      <w:pPr>
        <w:pStyle w:val="Zkladntext"/>
      </w:pPr>
    </w:p>
    <w:p w14:paraId="3FCC3C4F" w14:textId="61EE22C3" w:rsidR="00F47DE7" w:rsidRPr="00ED71B4" w:rsidRDefault="00F47DE7" w:rsidP="00F47DE7">
      <w:pPr>
        <w:pStyle w:val="Zkladntext"/>
      </w:pPr>
      <w:r w:rsidRPr="00ED71B4">
        <w:t xml:space="preserve">Spoločnosť má v nájme (operatívny prenájom) od tretej osoby montážnu halu, administratívne priestory a pridruženú plochu v Devínskej Novej Vsi. Ročné náklady na nájomné sú približne </w:t>
      </w:r>
      <w:r w:rsidR="008A609C">
        <w:t>714</w:t>
      </w:r>
      <w:r w:rsidRPr="00ED71B4">
        <w:t> 000 EUR (</w:t>
      </w:r>
      <w:r w:rsidR="00BC0985" w:rsidRPr="00ED71B4">
        <w:t>529</w:t>
      </w:r>
      <w:r w:rsidRPr="00ED71B4">
        <w:t xml:space="preserve"> 000 EUR).</w:t>
      </w:r>
    </w:p>
    <w:p w14:paraId="193272BA" w14:textId="77777777" w:rsidR="00F47DE7" w:rsidRPr="00ED71B4" w:rsidRDefault="00F47DE7" w:rsidP="00F47DE7">
      <w:pPr>
        <w:pStyle w:val="Zkladntext"/>
      </w:pPr>
    </w:p>
    <w:p w14:paraId="33266FBC" w14:textId="468D3280" w:rsidR="00F47DE7" w:rsidRPr="00ED71B4" w:rsidRDefault="00F47DE7" w:rsidP="00F47DE7">
      <w:pPr>
        <w:pStyle w:val="Zkladntext"/>
      </w:pPr>
      <w:r w:rsidRPr="00ED71B4">
        <w:t>Spoločnosť má v nájme (operat</w:t>
      </w:r>
      <w:r w:rsidR="00615896" w:rsidRPr="00ED71B4">
        <w:t>ívny prenájom) od tretej osoby 7</w:t>
      </w:r>
      <w:r w:rsidR="00ED71B4" w:rsidRPr="00ED71B4">
        <w:t xml:space="preserve"> vysokozdvižných vozíkov</w:t>
      </w:r>
      <w:r w:rsidR="00615896" w:rsidRPr="00ED71B4">
        <w:t xml:space="preserve"> (2013: 2 </w:t>
      </w:r>
      <w:r w:rsidRPr="00ED71B4">
        <w:t>vysokozdvižné vozíky a 1 automobil</w:t>
      </w:r>
      <w:r w:rsidR="00615896" w:rsidRPr="00ED71B4">
        <w:t>)</w:t>
      </w:r>
      <w:r w:rsidRPr="00ED71B4">
        <w:t xml:space="preserve">. Ročné náklady na nájomné sú približne </w:t>
      </w:r>
      <w:r w:rsidR="00ED71B4" w:rsidRPr="00ED71B4">
        <w:t>104 556</w:t>
      </w:r>
      <w:r w:rsidRPr="00ED71B4">
        <w:t xml:space="preserve"> EUR</w:t>
      </w:r>
      <w:r w:rsidR="00ED71B4" w:rsidRPr="00ED71B4">
        <w:t xml:space="preserve"> (2013: 38 000 EUR)</w:t>
      </w:r>
      <w:r w:rsidRPr="00ED71B4">
        <w:t xml:space="preserve">. </w:t>
      </w:r>
    </w:p>
    <w:p w14:paraId="179E1296" w14:textId="77777777" w:rsidR="00BF425D" w:rsidRPr="00ED71B4" w:rsidRDefault="00BF425D" w:rsidP="00775D22">
      <w:pPr>
        <w:pStyle w:val="Zkladntext"/>
        <w:rPr>
          <w:szCs w:val="18"/>
        </w:rPr>
      </w:pPr>
    </w:p>
    <w:p w14:paraId="5DEF7134" w14:textId="77777777" w:rsidR="00ED71B4" w:rsidRPr="00ED71B4" w:rsidRDefault="00ED71B4" w:rsidP="00ED71B4">
      <w:pPr>
        <w:pStyle w:val="Zkladntext"/>
      </w:pPr>
      <w:r w:rsidRPr="00ED71B4">
        <w:t xml:space="preserve">Spoločnosť nepozná hodnotu majetku v nájme, náklady na jej určenie by boli niekoľkonásobne vyššie ako úžitok zo získania informácie o tejto hodnote. </w:t>
      </w:r>
    </w:p>
    <w:p w14:paraId="270104A4" w14:textId="68065C04" w:rsidR="007C6A37" w:rsidRDefault="007C6A37" w:rsidP="00775D22">
      <w:pPr>
        <w:pStyle w:val="Zkladntext"/>
        <w:rPr>
          <w:szCs w:val="18"/>
        </w:rPr>
      </w:pPr>
    </w:p>
    <w:p w14:paraId="36273080" w14:textId="77777777" w:rsidR="004D0A3E" w:rsidRDefault="004D0A3E" w:rsidP="00775D22">
      <w:pPr>
        <w:pStyle w:val="Zkladntext"/>
        <w:rPr>
          <w:szCs w:val="18"/>
        </w:rPr>
      </w:pPr>
    </w:p>
    <w:p w14:paraId="45D6C669" w14:textId="77777777" w:rsidR="00ED71B4" w:rsidRPr="00B50225" w:rsidRDefault="00ED71B4" w:rsidP="00775D22">
      <w:pPr>
        <w:pStyle w:val="Zkladntext"/>
        <w:rPr>
          <w:szCs w:val="18"/>
        </w:rPr>
      </w:pPr>
    </w:p>
    <w:p w14:paraId="6D1BC0BF" w14:textId="77777777" w:rsidR="0000290B" w:rsidRPr="00B50225" w:rsidRDefault="00F4619A" w:rsidP="00B50225">
      <w:pPr>
        <w:pStyle w:val="Nadpis1"/>
        <w:tabs>
          <w:tab w:val="clear" w:pos="450"/>
          <w:tab w:val="num" w:pos="360"/>
        </w:tabs>
        <w:spacing w:before="240" w:after="60"/>
        <w:ind w:left="360"/>
        <w:rPr>
          <w:szCs w:val="18"/>
        </w:rPr>
      </w:pPr>
      <w:r w:rsidRPr="00B50225">
        <w:rPr>
          <w:szCs w:val="18"/>
        </w:rPr>
        <w:t>Informácie o iných aktívach a iných pasívach</w:t>
      </w:r>
    </w:p>
    <w:p w14:paraId="5CBE4FED" w14:textId="77777777" w:rsidR="0000290B" w:rsidRPr="00B50225" w:rsidRDefault="0000290B" w:rsidP="0000290B">
      <w:pPr>
        <w:pStyle w:val="Zkladntext"/>
        <w:ind w:left="0"/>
        <w:rPr>
          <w:szCs w:val="18"/>
        </w:rPr>
      </w:pPr>
    </w:p>
    <w:p w14:paraId="0C0D30B6" w14:textId="77777777" w:rsidR="0000290B" w:rsidRPr="00B50225" w:rsidRDefault="00F4619A" w:rsidP="002F770F">
      <w:pPr>
        <w:pStyle w:val="Nadpis2"/>
        <w:numPr>
          <w:ilvl w:val="0"/>
          <w:numId w:val="29"/>
        </w:numPr>
        <w:rPr>
          <w:szCs w:val="18"/>
        </w:rPr>
      </w:pPr>
      <w:bookmarkStart w:id="38" w:name="_Toc530739921"/>
      <w:r w:rsidRPr="00B50225">
        <w:rPr>
          <w:szCs w:val="18"/>
        </w:rPr>
        <w:t>Podmienené záväzk</w:t>
      </w:r>
      <w:r w:rsidR="0000290B" w:rsidRPr="00B50225">
        <w:rPr>
          <w:szCs w:val="18"/>
        </w:rPr>
        <w:t>y</w:t>
      </w:r>
      <w:bookmarkEnd w:id="38"/>
    </w:p>
    <w:p w14:paraId="71126206" w14:textId="77777777" w:rsidR="0000290B" w:rsidRPr="00B50225" w:rsidRDefault="0000290B" w:rsidP="0000290B">
      <w:pPr>
        <w:pStyle w:val="Zkladntext"/>
        <w:rPr>
          <w:szCs w:val="18"/>
        </w:rPr>
      </w:pPr>
    </w:p>
    <w:p w14:paraId="0A8255C1" w14:textId="77777777" w:rsidR="00775D22" w:rsidRPr="00B50225" w:rsidRDefault="0000290B" w:rsidP="00E23359">
      <w:pPr>
        <w:pStyle w:val="Zkladntext"/>
        <w:rPr>
          <w:szCs w:val="18"/>
        </w:rPr>
      </w:pPr>
      <w:r w:rsidRPr="00B50225">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B50225">
        <w:rPr>
          <w:szCs w:val="18"/>
        </w:rPr>
        <w:t xml:space="preserve"> </w:t>
      </w:r>
      <w:r w:rsidR="00C43B83" w:rsidRPr="00B50225">
        <w:rPr>
          <w:szCs w:val="18"/>
        </w:rPr>
        <w:t>Vedenie S</w:t>
      </w:r>
      <w:r w:rsidR="00775D22" w:rsidRPr="00B50225">
        <w:rPr>
          <w:szCs w:val="18"/>
        </w:rPr>
        <w:t>poločnosti si nie je vedomé žiadnych okolností, v dôsledku ktorých by jej vznikol významný náklad.</w:t>
      </w:r>
    </w:p>
    <w:p w14:paraId="452087C8" w14:textId="77777777" w:rsidR="0000290B" w:rsidRDefault="0000290B" w:rsidP="0000290B">
      <w:pPr>
        <w:pStyle w:val="Zkladntext"/>
        <w:rPr>
          <w:szCs w:val="18"/>
        </w:rPr>
      </w:pPr>
    </w:p>
    <w:p w14:paraId="187C6097" w14:textId="77777777" w:rsidR="004D0A3E" w:rsidRPr="00B50225" w:rsidRDefault="004D0A3E" w:rsidP="0000290B">
      <w:pPr>
        <w:pStyle w:val="Zkladntext"/>
        <w:rPr>
          <w:szCs w:val="18"/>
        </w:rPr>
      </w:pPr>
    </w:p>
    <w:p w14:paraId="1EB555D2" w14:textId="77777777" w:rsidR="0000290B" w:rsidRPr="00B50225" w:rsidRDefault="0000290B" w:rsidP="004D0A3E">
      <w:pPr>
        <w:pStyle w:val="Zkladntext"/>
        <w:rPr>
          <w:szCs w:val="18"/>
        </w:rPr>
      </w:pPr>
    </w:p>
    <w:p w14:paraId="745037FA" w14:textId="77777777" w:rsidR="0000290B" w:rsidRDefault="0000290B" w:rsidP="0000290B">
      <w:pPr>
        <w:pStyle w:val="Nadpis1"/>
        <w:tabs>
          <w:tab w:val="clear" w:pos="450"/>
          <w:tab w:val="num" w:pos="360"/>
        </w:tabs>
        <w:spacing w:before="120" w:after="60"/>
        <w:ind w:left="360"/>
        <w:rPr>
          <w:szCs w:val="18"/>
        </w:rPr>
      </w:pPr>
      <w:bookmarkStart w:id="39" w:name="_Toc530739923"/>
      <w:r w:rsidRPr="00B50225">
        <w:rPr>
          <w:szCs w:val="18"/>
        </w:rPr>
        <w:t>Informácie o príjmoch a výhodách členov štatutárnych orgánov, dozorných orgánov</w:t>
      </w:r>
      <w:bookmarkEnd w:id="39"/>
      <w:r w:rsidRPr="00B50225">
        <w:rPr>
          <w:szCs w:val="18"/>
        </w:rPr>
        <w:t xml:space="preserve"> a iných orgánov účtovnej jednotky</w:t>
      </w:r>
    </w:p>
    <w:p w14:paraId="2738D1A3" w14:textId="77777777" w:rsidR="00F47DE7" w:rsidRPr="004D0A3E" w:rsidRDefault="00F47DE7" w:rsidP="004D0A3E">
      <w:pPr>
        <w:pStyle w:val="Zkladntext"/>
        <w:rPr>
          <w:szCs w:val="18"/>
        </w:rPr>
      </w:pPr>
    </w:p>
    <w:p w14:paraId="17AB71C8" w14:textId="77777777" w:rsidR="00F47DE7" w:rsidRDefault="00F47DE7" w:rsidP="00F47DE7">
      <w:pPr>
        <w:pStyle w:val="Zkladntext"/>
        <w:rPr>
          <w:szCs w:val="18"/>
        </w:rPr>
      </w:pPr>
      <w:r w:rsidRPr="006844BE">
        <w:rPr>
          <w:szCs w:val="18"/>
        </w:rPr>
        <w:t>Účtovná jednotka nemá náplň pre túto položku.</w:t>
      </w:r>
    </w:p>
    <w:p w14:paraId="4480740C" w14:textId="6A4FEFB2" w:rsidR="0080190B" w:rsidRPr="004D0A3E" w:rsidRDefault="0080190B" w:rsidP="004D0A3E">
      <w:pPr>
        <w:pStyle w:val="Zkladntext"/>
        <w:rPr>
          <w:szCs w:val="18"/>
        </w:rPr>
      </w:pPr>
    </w:p>
    <w:p w14:paraId="0EF0BE83" w14:textId="77777777" w:rsidR="0000290B" w:rsidRDefault="0000290B" w:rsidP="0000290B">
      <w:pPr>
        <w:pStyle w:val="Zkladntext"/>
        <w:rPr>
          <w:szCs w:val="18"/>
        </w:rPr>
      </w:pPr>
    </w:p>
    <w:p w14:paraId="2C786835" w14:textId="77777777" w:rsidR="004D0A3E" w:rsidRPr="00891481" w:rsidRDefault="004D0A3E" w:rsidP="0000290B">
      <w:pPr>
        <w:pStyle w:val="Zkladntext"/>
        <w:rPr>
          <w:szCs w:val="18"/>
        </w:rPr>
      </w:pPr>
    </w:p>
    <w:p w14:paraId="1E33EE0A" w14:textId="71102857" w:rsidR="0080190B" w:rsidRPr="00B50225" w:rsidRDefault="0000290B" w:rsidP="006F7B65">
      <w:pPr>
        <w:pStyle w:val="Nadpis1"/>
        <w:tabs>
          <w:tab w:val="clear" w:pos="450"/>
          <w:tab w:val="num" w:pos="360"/>
        </w:tabs>
        <w:spacing w:before="120" w:after="60"/>
        <w:ind w:left="360"/>
        <w:rPr>
          <w:szCs w:val="18"/>
        </w:rPr>
      </w:pPr>
      <w:bookmarkStart w:id="40" w:name="_Toc530739924"/>
      <w:r w:rsidRPr="00891481">
        <w:rPr>
          <w:szCs w:val="18"/>
        </w:rPr>
        <w:t>Informácie o ekonomických vzťahoch účtovnej jednotky a spriaznených osôb</w:t>
      </w:r>
      <w:bookmarkEnd w:id="40"/>
    </w:p>
    <w:p w14:paraId="30665019" w14:textId="77777777" w:rsidR="006F5D26" w:rsidRPr="00FC603B" w:rsidRDefault="006F5D26" w:rsidP="00B433AF">
      <w:pPr>
        <w:ind w:left="426"/>
        <w:jc w:val="both"/>
        <w:rPr>
          <w:sz w:val="18"/>
          <w:szCs w:val="18"/>
        </w:rPr>
      </w:pPr>
    </w:p>
    <w:p w14:paraId="0E676AB3" w14:textId="77777777" w:rsidR="00F47DE7" w:rsidRPr="00D6292E" w:rsidRDefault="00F47DE7" w:rsidP="00F47DE7">
      <w:pPr>
        <w:pStyle w:val="Zkladntext"/>
        <w:rPr>
          <w:szCs w:val="18"/>
        </w:rPr>
      </w:pPr>
      <w:r w:rsidRPr="00D6292E">
        <w:rPr>
          <w:szCs w:val="18"/>
        </w:rPr>
        <w:t>Spoločnosť neuskutočnila také transakcie so spriaznenými osobami, ktoré sa neuzavreli na základe obvyklých obchodných podmienok.</w:t>
      </w:r>
    </w:p>
    <w:p w14:paraId="432EF5B2" w14:textId="77777777" w:rsidR="007D4590" w:rsidRDefault="007D4590" w:rsidP="006F7B65">
      <w:pPr>
        <w:ind w:left="426"/>
        <w:jc w:val="both"/>
        <w:rPr>
          <w:i/>
          <w:sz w:val="18"/>
          <w:szCs w:val="18"/>
          <w:u w:val="single"/>
        </w:rPr>
      </w:pPr>
    </w:p>
    <w:p w14:paraId="6D5FC4EB" w14:textId="77777777" w:rsidR="004D0A3E" w:rsidRPr="00B50225" w:rsidRDefault="004D0A3E" w:rsidP="006F7B65">
      <w:pPr>
        <w:ind w:left="426"/>
        <w:jc w:val="both"/>
        <w:rPr>
          <w:i/>
          <w:sz w:val="18"/>
          <w:szCs w:val="18"/>
          <w:u w:val="single"/>
        </w:rPr>
      </w:pPr>
    </w:p>
    <w:p w14:paraId="2ED70240" w14:textId="224287C8" w:rsidR="007C6A37" w:rsidRPr="00B50225" w:rsidRDefault="007C6A37" w:rsidP="00540852">
      <w:pPr>
        <w:pStyle w:val="Zkladntext"/>
        <w:rPr>
          <w:szCs w:val="18"/>
        </w:rPr>
      </w:pPr>
    </w:p>
    <w:p w14:paraId="20FC6F8F" w14:textId="77777777" w:rsidR="003E0FA2" w:rsidRPr="00B50225" w:rsidRDefault="003E0FA2" w:rsidP="003E0FA2">
      <w:pPr>
        <w:pStyle w:val="Nadpis1"/>
        <w:tabs>
          <w:tab w:val="clear" w:pos="450"/>
          <w:tab w:val="num" w:pos="360"/>
        </w:tabs>
        <w:spacing w:before="120" w:after="60"/>
        <w:ind w:left="360"/>
        <w:rPr>
          <w:szCs w:val="18"/>
        </w:rPr>
      </w:pPr>
      <w:bookmarkStart w:id="41" w:name="_Toc530739925"/>
      <w:r w:rsidRPr="00B50225">
        <w:rPr>
          <w:szCs w:val="18"/>
        </w:rPr>
        <w:t>Informácie o skutočnostiach, ktoré nastali po dni, ku ktorému sa zostavuje účtovná závierka, do dňa zostavenia účtovnej závierky</w:t>
      </w:r>
      <w:bookmarkEnd w:id="41"/>
    </w:p>
    <w:p w14:paraId="0F5080DE" w14:textId="77777777" w:rsidR="003E0FA2" w:rsidRPr="00B50225" w:rsidRDefault="003E0FA2" w:rsidP="003E0FA2">
      <w:pPr>
        <w:pStyle w:val="Zkladntext"/>
        <w:rPr>
          <w:szCs w:val="18"/>
        </w:rPr>
      </w:pPr>
    </w:p>
    <w:p w14:paraId="4296DD29" w14:textId="514E32B9" w:rsidR="00F47DE7" w:rsidRDefault="00F47DE7" w:rsidP="00F47DE7">
      <w:pPr>
        <w:pStyle w:val="Zkladntext"/>
      </w:pPr>
      <w:bookmarkStart w:id="42" w:name="_Toc530739907"/>
      <w:r>
        <w:t xml:space="preserve">Po 31. decembri 2014 nenastali žiadne udalosti majúce významný vplyv na verné zobrazenie skutočností, ktoré sú predmetom účtovníctva. </w:t>
      </w:r>
    </w:p>
    <w:p w14:paraId="315C9088" w14:textId="77777777" w:rsidR="00F27004" w:rsidRPr="00FC603B" w:rsidRDefault="000C17C3">
      <w:pPr>
        <w:spacing w:after="200" w:line="276" w:lineRule="auto"/>
        <w:rPr>
          <w:b/>
          <w:caps/>
          <w:sz w:val="18"/>
          <w:szCs w:val="18"/>
        </w:rPr>
      </w:pPr>
      <w:r w:rsidRPr="00FC603B">
        <w:rPr>
          <w:sz w:val="18"/>
          <w:szCs w:val="18"/>
        </w:rPr>
        <w:br w:type="page"/>
      </w:r>
    </w:p>
    <w:p w14:paraId="47217E95" w14:textId="77777777" w:rsidR="003E0FA2" w:rsidRPr="00B50225" w:rsidRDefault="003E0FA2" w:rsidP="003E0FA2">
      <w:pPr>
        <w:pStyle w:val="Nadpis1"/>
        <w:tabs>
          <w:tab w:val="clear" w:pos="450"/>
          <w:tab w:val="num" w:pos="360"/>
        </w:tabs>
        <w:spacing w:before="120" w:after="60"/>
        <w:ind w:left="360"/>
        <w:rPr>
          <w:szCs w:val="18"/>
        </w:rPr>
      </w:pPr>
      <w:r w:rsidRPr="00891481">
        <w:rPr>
          <w:szCs w:val="18"/>
        </w:rPr>
        <w:lastRenderedPageBreak/>
        <w:t>Informácie o Vlastnom imaní</w:t>
      </w:r>
      <w:bookmarkEnd w:id="42"/>
    </w:p>
    <w:p w14:paraId="6B01F76A" w14:textId="77777777" w:rsidR="003E0FA2" w:rsidRPr="00B50225" w:rsidRDefault="003E0FA2" w:rsidP="003E0FA2">
      <w:pPr>
        <w:pStyle w:val="Zkladntext"/>
        <w:rPr>
          <w:szCs w:val="18"/>
        </w:rPr>
      </w:pPr>
    </w:p>
    <w:p w14:paraId="457D7CD1" w14:textId="77777777" w:rsidR="003E0FA2" w:rsidRPr="00891481" w:rsidRDefault="00750629" w:rsidP="003E0FA2">
      <w:pPr>
        <w:pStyle w:val="Zkladntext"/>
        <w:rPr>
          <w:szCs w:val="18"/>
        </w:rPr>
      </w:pPr>
      <w:r w:rsidRPr="00B50225">
        <w:rPr>
          <w:szCs w:val="18"/>
        </w:rPr>
        <w:t>Prehľad o pohybe vlastného imania v priebehu účtovného obdobia je uvedený v nasledujúcej tabuľke:</w:t>
      </w:r>
    </w:p>
    <w:p w14:paraId="40EF28C5" w14:textId="77777777" w:rsidR="00B85924" w:rsidRPr="00FC603B" w:rsidRDefault="00B85924" w:rsidP="00F12594">
      <w:pPr>
        <w:pStyle w:val="Zkladntext"/>
        <w:rPr>
          <w:i/>
          <w:szCs w:val="18"/>
          <w:u w:val="single"/>
        </w:rPr>
      </w:pPr>
    </w:p>
    <w:p w14:paraId="31FBF74B" w14:textId="77777777" w:rsidR="00F12594" w:rsidRPr="00891481" w:rsidRDefault="00F12594" w:rsidP="003E0FA2">
      <w:pPr>
        <w:pStyle w:val="Zkladntext"/>
        <w:rPr>
          <w:szCs w:val="18"/>
        </w:rPr>
      </w:pPr>
    </w:p>
    <w:p w14:paraId="2A4AB70A" w14:textId="77777777" w:rsidR="003E0FA2" w:rsidRPr="00B50225" w:rsidRDefault="003E0FA2" w:rsidP="003E0FA2">
      <w:pPr>
        <w:pStyle w:val="Zkladntext"/>
        <w:ind w:left="0"/>
        <w:rPr>
          <w:szCs w:val="18"/>
        </w:rPr>
      </w:pPr>
    </w:p>
    <w:bookmarkStart w:id="43" w:name="_MON_1405950579"/>
    <w:bookmarkEnd w:id="43"/>
    <w:p w14:paraId="0F5CB65B" w14:textId="4865D735" w:rsidR="00262CD4" w:rsidRPr="00B50225" w:rsidRDefault="00ED71B4" w:rsidP="003E0FA2">
      <w:pPr>
        <w:pStyle w:val="Zkladntext"/>
        <w:rPr>
          <w:szCs w:val="18"/>
        </w:rPr>
      </w:pPr>
      <w:r w:rsidRPr="00B50225">
        <w:rPr>
          <w:szCs w:val="18"/>
        </w:rPr>
        <w:object w:dxaOrig="9454" w:dyaOrig="6993" w14:anchorId="2B253603">
          <v:shape id="_x0000_i1046" type="#_x0000_t75" style="width:439.5pt;height:367.5pt" o:ole="" o:preferrelative="f">
            <v:imagedata r:id="rId55" o:title=""/>
            <o:lock v:ext="edit" aspectratio="f"/>
          </v:shape>
          <o:OLEObject Type="Embed" ProgID="Excel.Sheet.12" ShapeID="_x0000_i1046" DrawAspect="Content" ObjectID="_1497259117" r:id="rId56"/>
        </w:object>
      </w:r>
    </w:p>
    <w:p w14:paraId="38C6FF6D" w14:textId="77777777" w:rsidR="004B0BBB" w:rsidRDefault="004B0BBB" w:rsidP="0075139D">
      <w:pPr>
        <w:autoSpaceDE w:val="0"/>
        <w:autoSpaceDN w:val="0"/>
        <w:adjustRightInd w:val="0"/>
        <w:ind w:left="426"/>
        <w:jc w:val="both"/>
        <w:rPr>
          <w:sz w:val="18"/>
          <w:szCs w:val="18"/>
        </w:rPr>
      </w:pPr>
    </w:p>
    <w:p w14:paraId="4541B97C" w14:textId="717EEFAC" w:rsidR="004B0BBB" w:rsidRDefault="00ED71B4" w:rsidP="0075139D">
      <w:pPr>
        <w:autoSpaceDE w:val="0"/>
        <w:autoSpaceDN w:val="0"/>
        <w:adjustRightInd w:val="0"/>
        <w:ind w:left="426"/>
        <w:jc w:val="both"/>
        <w:rPr>
          <w:sz w:val="18"/>
          <w:szCs w:val="18"/>
        </w:rPr>
      </w:pPr>
      <w:r>
        <w:rPr>
          <w:sz w:val="18"/>
          <w:szCs w:val="18"/>
        </w:rPr>
        <w:t xml:space="preserve">Spoločnosť </w:t>
      </w:r>
      <w:r w:rsidR="00BE2A23">
        <w:rPr>
          <w:sz w:val="18"/>
          <w:szCs w:val="18"/>
        </w:rPr>
        <w:t xml:space="preserve">na základe rozhodnutia jediného spoločníka zo dňa 22. septembra 2014 </w:t>
      </w:r>
      <w:r>
        <w:rPr>
          <w:sz w:val="18"/>
          <w:szCs w:val="18"/>
        </w:rPr>
        <w:t>kapitalizovala do základného imania úvery poskytnuté spoločníkom vo výške 2 055 170 EUR a</w:t>
      </w:r>
      <w:r w:rsidR="00BE2A23">
        <w:rPr>
          <w:sz w:val="18"/>
          <w:szCs w:val="18"/>
        </w:rPr>
        <w:t xml:space="preserve"> prijala od spoločníka vklad vo výške 5 711 845 EUR. Základné imanie sa </w:t>
      </w:r>
      <w:proofErr w:type="spellStart"/>
      <w:r w:rsidR="00BE2A23">
        <w:rPr>
          <w:sz w:val="18"/>
          <w:szCs w:val="18"/>
        </w:rPr>
        <w:t>ccelkovo</w:t>
      </w:r>
      <w:proofErr w:type="spellEnd"/>
      <w:r w:rsidR="00BE2A23">
        <w:rPr>
          <w:sz w:val="18"/>
          <w:szCs w:val="18"/>
        </w:rPr>
        <w:t xml:space="preserve"> zvýšilo o 7 767 015 EUR.</w:t>
      </w:r>
    </w:p>
    <w:p w14:paraId="657A94CC" w14:textId="77777777" w:rsidR="005A2556" w:rsidRPr="00891481" w:rsidRDefault="005A2556">
      <w:pPr>
        <w:spacing w:after="200" w:line="276" w:lineRule="auto"/>
        <w:rPr>
          <w:sz w:val="18"/>
          <w:szCs w:val="18"/>
        </w:rPr>
      </w:pPr>
      <w:r w:rsidRPr="00B50225">
        <w:rPr>
          <w:sz w:val="18"/>
          <w:szCs w:val="18"/>
        </w:rPr>
        <w:br w:type="page"/>
      </w:r>
    </w:p>
    <w:p w14:paraId="2AAB33FF" w14:textId="77777777" w:rsidR="003E0FA2" w:rsidRPr="00891481" w:rsidRDefault="003E0FA2" w:rsidP="00B50225">
      <w:pPr>
        <w:pStyle w:val="Zkladntext"/>
        <w:ind w:left="0"/>
        <w:rPr>
          <w:szCs w:val="18"/>
        </w:rPr>
      </w:pPr>
      <w:r w:rsidRPr="00B50225">
        <w:rPr>
          <w:szCs w:val="18"/>
        </w:rPr>
        <w:lastRenderedPageBreak/>
        <w:t>Prehľad o pohybe vlastného imania za predchádzajúce účtovné obdobie je uvedený v nasledujúc</w:t>
      </w:r>
      <w:r w:rsidR="00540718" w:rsidRPr="00B50225">
        <w:rPr>
          <w:szCs w:val="18"/>
        </w:rPr>
        <w:t>ej</w:t>
      </w:r>
      <w:r w:rsidRPr="00B50225">
        <w:rPr>
          <w:szCs w:val="18"/>
        </w:rPr>
        <w:t xml:space="preserve"> </w:t>
      </w:r>
      <w:r w:rsidR="00540718" w:rsidRPr="00B50225">
        <w:rPr>
          <w:szCs w:val="18"/>
        </w:rPr>
        <w:t>tabuľke</w:t>
      </w:r>
      <w:r w:rsidRPr="00B50225">
        <w:rPr>
          <w:szCs w:val="18"/>
        </w:rPr>
        <w:t>:</w:t>
      </w:r>
    </w:p>
    <w:p w14:paraId="04F687F8" w14:textId="3F1614AB" w:rsidR="00B85924" w:rsidRPr="00FC603B" w:rsidRDefault="00B85924" w:rsidP="00B50225">
      <w:pPr>
        <w:jc w:val="both"/>
        <w:rPr>
          <w:sz w:val="18"/>
          <w:szCs w:val="18"/>
        </w:rPr>
      </w:pPr>
    </w:p>
    <w:bookmarkStart w:id="44" w:name="_MON_1475596442"/>
    <w:bookmarkEnd w:id="44"/>
    <w:p w14:paraId="64BFC088" w14:textId="70205E0B" w:rsidR="005A2556" w:rsidRPr="00891481" w:rsidRDefault="0015755B" w:rsidP="00B50225">
      <w:pPr>
        <w:spacing w:line="276" w:lineRule="auto"/>
        <w:rPr>
          <w:i/>
          <w:sz w:val="18"/>
          <w:szCs w:val="18"/>
        </w:rPr>
      </w:pPr>
      <w:r w:rsidRPr="00B50225">
        <w:rPr>
          <w:sz w:val="18"/>
          <w:szCs w:val="18"/>
        </w:rPr>
        <w:object w:dxaOrig="9454" w:dyaOrig="6993" w14:anchorId="1A0E5F01">
          <v:shape id="_x0000_i1047" type="#_x0000_t75" style="width:461.45pt;height:367.5pt" o:ole="" o:preferrelative="f">
            <v:imagedata r:id="rId57" o:title=""/>
            <o:lock v:ext="edit" aspectratio="f"/>
          </v:shape>
          <o:OLEObject Type="Embed" ProgID="Excel.Sheet.12" ShapeID="_x0000_i1047" DrawAspect="Content" ObjectID="_1497259118" r:id="rId58"/>
        </w:object>
      </w:r>
    </w:p>
    <w:p w14:paraId="3A1E77CD" w14:textId="68231636" w:rsidR="003E0FA2" w:rsidRPr="00B50225" w:rsidRDefault="0083195C" w:rsidP="00B50225">
      <w:pPr>
        <w:pStyle w:val="Zkladntext"/>
        <w:ind w:left="0"/>
        <w:rPr>
          <w:szCs w:val="18"/>
        </w:rPr>
      </w:pPr>
      <w:r>
        <w:rPr>
          <w:szCs w:val="18"/>
        </w:rPr>
        <w:t>Účtovná strata z</w:t>
      </w:r>
      <w:r w:rsidR="00750629" w:rsidRPr="00891481">
        <w:rPr>
          <w:szCs w:val="18"/>
        </w:rPr>
        <w:t>a rok 201</w:t>
      </w:r>
      <w:r w:rsidR="00812AA4" w:rsidRPr="00B50225">
        <w:rPr>
          <w:szCs w:val="18"/>
        </w:rPr>
        <w:t>3</w:t>
      </w:r>
      <w:r w:rsidR="00750629" w:rsidRPr="00B50225">
        <w:rPr>
          <w:szCs w:val="18"/>
        </w:rPr>
        <w:t xml:space="preserve"> bol</w:t>
      </w:r>
      <w:r>
        <w:rPr>
          <w:szCs w:val="18"/>
        </w:rPr>
        <w:t>a rozdelená</w:t>
      </w:r>
      <w:r w:rsidR="00750629" w:rsidRPr="00B50225">
        <w:rPr>
          <w:szCs w:val="18"/>
        </w:rPr>
        <w:t xml:space="preserve"> takto:</w:t>
      </w:r>
    </w:p>
    <w:p w14:paraId="599330EA" w14:textId="77777777" w:rsidR="003E0FA2" w:rsidRPr="00891481" w:rsidRDefault="003E0FA2" w:rsidP="003E0FA2">
      <w:pPr>
        <w:pStyle w:val="Zkladntext"/>
        <w:rPr>
          <w:szCs w:val="18"/>
        </w:rPr>
      </w:pPr>
    </w:p>
    <w:bookmarkStart w:id="45" w:name="_MON_1405948107"/>
    <w:bookmarkEnd w:id="45"/>
    <w:p w14:paraId="7EC87272" w14:textId="5BE27C2F" w:rsidR="00ED1E98" w:rsidRPr="00891481" w:rsidRDefault="0083195C" w:rsidP="00B50225">
      <w:pPr>
        <w:pStyle w:val="Zkladntext"/>
        <w:ind w:left="0"/>
        <w:rPr>
          <w:szCs w:val="18"/>
        </w:rPr>
      </w:pPr>
      <w:r w:rsidRPr="00B50225">
        <w:rPr>
          <w:szCs w:val="18"/>
        </w:rPr>
        <w:object w:dxaOrig="8875" w:dyaOrig="710" w14:anchorId="0ACA24FE">
          <v:shape id="_x0000_i1048" type="#_x0000_t75" style="width:453.9pt;height:35.7pt" o:ole="" o:preferrelative="f">
            <v:imagedata r:id="rId59" o:title=""/>
          </v:shape>
          <o:OLEObject Type="Embed" ProgID="Excel.Sheet.12" ShapeID="_x0000_i1048" DrawAspect="Content" ObjectID="_1497259119" r:id="rId60"/>
        </w:object>
      </w:r>
    </w:p>
    <w:p w14:paraId="6ADB7FC4" w14:textId="77777777" w:rsidR="001A566C" w:rsidRPr="00B50225" w:rsidRDefault="001A566C" w:rsidP="003E0FA2">
      <w:pPr>
        <w:pStyle w:val="Zkladntext"/>
        <w:rPr>
          <w:szCs w:val="18"/>
        </w:rPr>
      </w:pPr>
    </w:p>
    <w:bookmarkStart w:id="46" w:name="_MON_1495625002"/>
    <w:bookmarkEnd w:id="46"/>
    <w:p w14:paraId="1B68B6FE" w14:textId="0A3D8AF2" w:rsidR="00425133" w:rsidRDefault="00BC0985" w:rsidP="00B50225">
      <w:pPr>
        <w:pStyle w:val="Zkladntext"/>
        <w:ind w:left="0"/>
        <w:rPr>
          <w:szCs w:val="18"/>
        </w:rPr>
      </w:pPr>
      <w:r w:rsidRPr="00B50225">
        <w:rPr>
          <w:szCs w:val="18"/>
        </w:rPr>
        <w:object w:dxaOrig="8878" w:dyaOrig="2119" w14:anchorId="40DDDA94">
          <v:shape id="_x0000_i1049" type="#_x0000_t75" style="width:460.15pt;height:115.2pt" o:ole="" o:preferrelative="f">
            <v:imagedata r:id="rId61" o:title=""/>
            <o:lock v:ext="edit" aspectratio="f"/>
          </v:shape>
          <o:OLEObject Type="Embed" ProgID="Excel.Sheet.12" ShapeID="_x0000_i1049" DrawAspect="Content" ObjectID="_1497259120" r:id="rId62"/>
        </w:object>
      </w:r>
    </w:p>
    <w:p w14:paraId="72D519A7" w14:textId="77777777" w:rsidR="00627B6C" w:rsidRPr="00B50225" w:rsidRDefault="00627B6C" w:rsidP="003E0FA2">
      <w:pPr>
        <w:pStyle w:val="Zkladntext"/>
        <w:rPr>
          <w:szCs w:val="18"/>
        </w:rPr>
      </w:pPr>
    </w:p>
    <w:p w14:paraId="744613DA" w14:textId="40976FA0" w:rsidR="003E0FA2" w:rsidRPr="00ED71B4" w:rsidRDefault="003E0FA2" w:rsidP="00B50225">
      <w:pPr>
        <w:pStyle w:val="Zkladntext"/>
        <w:ind w:left="0"/>
        <w:rPr>
          <w:szCs w:val="18"/>
        </w:rPr>
      </w:pPr>
      <w:r w:rsidRPr="00ED71B4">
        <w:rPr>
          <w:szCs w:val="18"/>
        </w:rPr>
        <w:t xml:space="preserve">O rozdelení výsledku hospodárenia za účtovné obdobie </w:t>
      </w:r>
      <w:r w:rsidR="00C4486C" w:rsidRPr="00ED71B4">
        <w:rPr>
          <w:szCs w:val="18"/>
        </w:rPr>
        <w:t>20</w:t>
      </w:r>
      <w:r w:rsidR="00194A39" w:rsidRPr="00ED71B4">
        <w:rPr>
          <w:szCs w:val="18"/>
        </w:rPr>
        <w:t>1</w:t>
      </w:r>
      <w:r w:rsidR="00812AA4" w:rsidRPr="00ED71B4">
        <w:rPr>
          <w:szCs w:val="18"/>
        </w:rPr>
        <w:t>4</w:t>
      </w:r>
      <w:r w:rsidR="00E71E2B" w:rsidRPr="00ED71B4">
        <w:rPr>
          <w:szCs w:val="18"/>
        </w:rPr>
        <w:t xml:space="preserve"> vo výške </w:t>
      </w:r>
      <w:r w:rsidR="00ED71B4" w:rsidRPr="00ED71B4">
        <w:rPr>
          <w:szCs w:val="18"/>
          <w:lang w:val="en-US"/>
        </w:rPr>
        <w:t>-1 468 611</w:t>
      </w:r>
      <w:r w:rsidRPr="00ED71B4">
        <w:rPr>
          <w:szCs w:val="18"/>
        </w:rPr>
        <w:t xml:space="preserve"> EUR rozhodne valné zhromaždenie. Návrh štatutárneho orgánu valnému zhromaždeniu je takýto:</w:t>
      </w:r>
    </w:p>
    <w:p w14:paraId="75DC27E7" w14:textId="61CF5EC3" w:rsidR="003E0FA2" w:rsidRPr="00ED71B4" w:rsidRDefault="003E0FA2" w:rsidP="00194A39">
      <w:pPr>
        <w:pStyle w:val="Zkladntext"/>
        <w:numPr>
          <w:ilvl w:val="0"/>
          <w:numId w:val="63"/>
        </w:numPr>
        <w:rPr>
          <w:szCs w:val="18"/>
        </w:rPr>
      </w:pPr>
      <w:r w:rsidRPr="00ED71B4">
        <w:rPr>
          <w:szCs w:val="18"/>
        </w:rPr>
        <w:t>prevod na</w:t>
      </w:r>
      <w:r w:rsidR="00ED71B4" w:rsidRPr="00ED71B4">
        <w:rPr>
          <w:szCs w:val="18"/>
        </w:rPr>
        <w:t xml:space="preserve"> účet</w:t>
      </w:r>
      <w:r w:rsidRPr="00ED71B4">
        <w:rPr>
          <w:szCs w:val="18"/>
        </w:rPr>
        <w:t xml:space="preserve"> </w:t>
      </w:r>
      <w:r w:rsidR="00ED71B4" w:rsidRPr="00ED71B4">
        <w:rPr>
          <w:szCs w:val="18"/>
        </w:rPr>
        <w:t>neuhradenej straty m</w:t>
      </w:r>
      <w:r w:rsidR="00E71E2B" w:rsidRPr="00ED71B4">
        <w:rPr>
          <w:szCs w:val="18"/>
        </w:rPr>
        <w:t xml:space="preserve">inulých rokov </w:t>
      </w:r>
      <w:r w:rsidR="00ED71B4" w:rsidRPr="00ED71B4">
        <w:rPr>
          <w:szCs w:val="18"/>
          <w:lang w:val="en-US"/>
        </w:rPr>
        <w:t>1 468 611</w:t>
      </w:r>
      <w:r w:rsidR="00ED71B4" w:rsidRPr="00ED71B4">
        <w:rPr>
          <w:szCs w:val="18"/>
        </w:rPr>
        <w:t xml:space="preserve"> </w:t>
      </w:r>
      <w:r w:rsidRPr="00ED71B4">
        <w:rPr>
          <w:szCs w:val="18"/>
        </w:rPr>
        <w:t>EUR.</w:t>
      </w:r>
    </w:p>
    <w:p w14:paraId="19F3BF75" w14:textId="77777777" w:rsidR="003E0FA2" w:rsidRPr="00B50225" w:rsidRDefault="003E0FA2" w:rsidP="005A2556">
      <w:pPr>
        <w:pStyle w:val="Zkladntext"/>
        <w:rPr>
          <w:szCs w:val="18"/>
        </w:rPr>
      </w:pPr>
    </w:p>
    <w:p w14:paraId="3704ACC4" w14:textId="1563AE9E" w:rsidR="00ED71B4" w:rsidRDefault="003E0FA2" w:rsidP="00B50225">
      <w:pPr>
        <w:pStyle w:val="Zkladntext"/>
        <w:ind w:left="0"/>
        <w:rPr>
          <w:szCs w:val="18"/>
        </w:rPr>
      </w:pPr>
      <w:r w:rsidRPr="00B50225">
        <w:rPr>
          <w:szCs w:val="18"/>
        </w:rPr>
        <w:t>Povinný prídel do zákonného rezervného fondu nie je potrebný, pretože zákonný rezervný fond už dosiahol svoju maximálnu hranicu stanovenú v právnych predpisoch a v spoločenskej zmluve.</w:t>
      </w:r>
    </w:p>
    <w:p w14:paraId="2C2E9C58" w14:textId="77777777" w:rsidR="00ED71B4" w:rsidRDefault="00ED71B4">
      <w:pPr>
        <w:spacing w:after="200" w:line="276" w:lineRule="auto"/>
        <w:rPr>
          <w:sz w:val="18"/>
          <w:szCs w:val="18"/>
        </w:rPr>
      </w:pPr>
      <w:r>
        <w:rPr>
          <w:szCs w:val="18"/>
        </w:rPr>
        <w:br w:type="page"/>
      </w:r>
    </w:p>
    <w:p w14:paraId="5F8286BC" w14:textId="6EE86DE2" w:rsidR="00425133" w:rsidRDefault="00425133" w:rsidP="00425133">
      <w:pPr>
        <w:pStyle w:val="Nadpis1"/>
        <w:tabs>
          <w:tab w:val="clear" w:pos="450"/>
          <w:tab w:val="num" w:pos="360"/>
        </w:tabs>
        <w:spacing w:before="120" w:after="60"/>
        <w:ind w:left="360"/>
      </w:pPr>
      <w:r>
        <w:lastRenderedPageBreak/>
        <w:t>Prehľad peňažných tokov k 31. decembru 201</w:t>
      </w:r>
      <w:r w:rsidR="00790705">
        <w:t>4</w:t>
      </w:r>
    </w:p>
    <w:bookmarkStart w:id="47" w:name="_MON_1495545079"/>
    <w:bookmarkEnd w:id="47"/>
    <w:p w14:paraId="2D77B44A" w14:textId="2C37CDC6" w:rsidR="00425133" w:rsidRPr="009947C9" w:rsidRDefault="00171E27" w:rsidP="00425133">
      <w:pPr>
        <w:pStyle w:val="Zkladntext"/>
        <w:rPr>
          <w:lang w:val="de-DE"/>
        </w:rPr>
      </w:pPr>
      <w:r>
        <w:object w:dxaOrig="8794" w:dyaOrig="7925" w14:anchorId="36941D09">
          <v:shape id="_x0000_i1050" type="#_x0000_t75" style="width:439.5pt;height:443.9pt" o:ole="" o:preferrelative="f">
            <v:imagedata r:id="rId63" o:title=""/>
            <o:lock v:ext="edit" aspectratio="f"/>
          </v:shape>
          <o:OLEObject Type="Embed" ProgID="Excel.Sheet.12" ShapeID="_x0000_i1050" DrawAspect="Content" ObjectID="_1497259121" r:id="rId64"/>
        </w:object>
      </w:r>
    </w:p>
    <w:p w14:paraId="644C3420" w14:textId="77777777" w:rsidR="00425133" w:rsidRPr="007E1E1D" w:rsidRDefault="00425133" w:rsidP="00425133">
      <w:pPr>
        <w:pStyle w:val="Zkladntext"/>
      </w:pPr>
      <w:r w:rsidRPr="00561333">
        <w:rPr>
          <w:b/>
          <w:highlight w:val="yellow"/>
          <w:lang w:val="de-DE"/>
        </w:rPr>
        <w:br w:type="page"/>
      </w:r>
      <w:r>
        <w:rPr>
          <w:b/>
        </w:rPr>
        <w:lastRenderedPageBreak/>
        <w:t>Peňažné toky z prevádzky</w:t>
      </w:r>
    </w:p>
    <w:bookmarkStart w:id="48" w:name="_MON_1495545190"/>
    <w:bookmarkEnd w:id="48"/>
    <w:p w14:paraId="5A78A722" w14:textId="590B6DB9" w:rsidR="00425133" w:rsidRPr="00775BCC" w:rsidRDefault="00171E27" w:rsidP="00425133">
      <w:pPr>
        <w:pStyle w:val="Zkladntext"/>
        <w:ind w:right="-1"/>
        <w:rPr>
          <w:lang w:val="de-DE"/>
        </w:rPr>
      </w:pPr>
      <w:r>
        <w:object w:dxaOrig="8889" w:dyaOrig="6480" w14:anchorId="6B2AAED8">
          <v:shape id="_x0000_i1051" type="#_x0000_t75" style="width:438.9pt;height:357.5pt" o:ole="" o:preferrelative="f">
            <v:imagedata r:id="rId65" o:title=""/>
            <o:lock v:ext="edit" aspectratio="f"/>
          </v:shape>
          <o:OLEObject Type="Embed" ProgID="Excel.Sheet.12" ShapeID="_x0000_i1051" DrawAspect="Content" ObjectID="_1497259122" r:id="rId66"/>
        </w:object>
      </w:r>
    </w:p>
    <w:p w14:paraId="61B0B8B0" w14:textId="77777777" w:rsidR="00425133" w:rsidRPr="00561333" w:rsidRDefault="00425133" w:rsidP="00425133">
      <w:pPr>
        <w:pStyle w:val="Zkladntext"/>
        <w:ind w:left="0"/>
        <w:rPr>
          <w:highlight w:val="yellow"/>
          <w:lang w:val="de-DE"/>
        </w:rPr>
      </w:pPr>
    </w:p>
    <w:p w14:paraId="53AA2302" w14:textId="77777777" w:rsidR="00425133" w:rsidRDefault="00425133" w:rsidP="00425133">
      <w:pPr>
        <w:pStyle w:val="Zkladntext"/>
        <w:rPr>
          <w:b/>
        </w:rPr>
      </w:pPr>
      <w:r>
        <w:rPr>
          <w:b/>
        </w:rPr>
        <w:t>Peňažné prostriedky</w:t>
      </w:r>
    </w:p>
    <w:p w14:paraId="410DF338" w14:textId="77777777" w:rsidR="00425133" w:rsidRDefault="00425133" w:rsidP="00425133">
      <w:pPr>
        <w:pStyle w:val="Zkladntext"/>
        <w:rPr>
          <w:b/>
        </w:rPr>
      </w:pPr>
    </w:p>
    <w:p w14:paraId="4F388FF9" w14:textId="77777777" w:rsidR="00425133" w:rsidRDefault="00425133" w:rsidP="00425133">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47F81B1F" w14:textId="77777777" w:rsidR="00425133" w:rsidRDefault="00425133" w:rsidP="00425133">
      <w:pPr>
        <w:pStyle w:val="Zkladntext"/>
      </w:pPr>
    </w:p>
    <w:p w14:paraId="14356209" w14:textId="77777777" w:rsidR="00425133" w:rsidRDefault="00425133" w:rsidP="00425133">
      <w:pPr>
        <w:pStyle w:val="Zkladntext"/>
        <w:rPr>
          <w:b/>
        </w:rPr>
      </w:pPr>
      <w:r>
        <w:rPr>
          <w:b/>
        </w:rPr>
        <w:t>Ekvivalenty peňažných prostriedkov</w:t>
      </w:r>
    </w:p>
    <w:p w14:paraId="5EFEAAB7" w14:textId="77777777" w:rsidR="00425133" w:rsidRDefault="00425133" w:rsidP="00425133">
      <w:pPr>
        <w:pStyle w:val="Zkladntext"/>
      </w:pPr>
    </w:p>
    <w:p w14:paraId="6AE81834" w14:textId="77777777" w:rsidR="00425133" w:rsidRDefault="00425133" w:rsidP="00425133">
      <w:pPr>
        <w:pStyle w:val="Zkladntext"/>
      </w:pPr>
      <w:r>
        <w:t xml:space="preserve">Ekvivalentmi peňažných prostriedkov (angl. </w:t>
      </w:r>
      <w:proofErr w:type="spellStart"/>
      <w:r>
        <w:t>cash</w:t>
      </w:r>
      <w:proofErr w:type="spellEnd"/>
      <w:r>
        <w:t xml:space="preserve">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0B437960" w14:textId="77777777" w:rsidR="00425133" w:rsidRPr="00B50225" w:rsidRDefault="00425133" w:rsidP="00B50225">
      <w:pPr>
        <w:pStyle w:val="Zkladntext"/>
        <w:ind w:left="0"/>
        <w:rPr>
          <w:szCs w:val="18"/>
        </w:rPr>
      </w:pPr>
    </w:p>
    <w:p w14:paraId="4964BD0F" w14:textId="77777777" w:rsidR="00416A0F" w:rsidRPr="00B50225" w:rsidRDefault="00416A0F" w:rsidP="003E0FA2">
      <w:pPr>
        <w:pStyle w:val="Zkladntext"/>
        <w:rPr>
          <w:szCs w:val="18"/>
        </w:rPr>
      </w:pPr>
    </w:p>
    <w:p w14:paraId="38B5CAD5" w14:textId="77777777" w:rsidR="00416A0F" w:rsidRPr="00B50225" w:rsidRDefault="00416A0F" w:rsidP="003E0FA2">
      <w:pPr>
        <w:pStyle w:val="Zkladntext"/>
        <w:rPr>
          <w:szCs w:val="18"/>
        </w:rPr>
      </w:pPr>
    </w:p>
    <w:sectPr w:rsidR="00416A0F" w:rsidRPr="00B50225" w:rsidSect="0082041C">
      <w:headerReference w:type="default" r:id="rId67"/>
      <w:footerReference w:type="default" r:id="rId68"/>
      <w:headerReference w:type="first" r:id="rId69"/>
      <w:footerReference w:type="first" r:id="rId70"/>
      <w:pgSz w:w="11906" w:h="16838" w:code="9"/>
      <w:pgMar w:top="1979" w:right="992" w:bottom="1134" w:left="1673" w:header="675" w:footer="340"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9DE6480" w14:textId="77777777" w:rsidR="00D14D13" w:rsidRDefault="00D14D13" w:rsidP="00E95128">
      <w:r>
        <w:separator/>
      </w:r>
    </w:p>
  </w:endnote>
  <w:endnote w:type="continuationSeparator" w:id="0">
    <w:p w14:paraId="60A85AEF" w14:textId="77777777" w:rsidR="00D14D13" w:rsidRDefault="00D14D1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479471"/>
      <w:docPartObj>
        <w:docPartGallery w:val="Page Numbers (Bottom of Page)"/>
        <w:docPartUnique/>
      </w:docPartObj>
    </w:sdtPr>
    <w:sdtEndPr>
      <w:rPr>
        <w:noProof/>
      </w:rPr>
    </w:sdtEndPr>
    <w:sdtContent>
      <w:p w14:paraId="3E59F05A" w14:textId="45166088" w:rsidR="0084566B" w:rsidRDefault="0084566B">
        <w:pPr>
          <w:pStyle w:val="Pta"/>
          <w:jc w:val="center"/>
        </w:pPr>
        <w:r>
          <w:fldChar w:fldCharType="begin"/>
        </w:r>
        <w:r>
          <w:instrText xml:space="preserve"> PAGE   \* MERGEFORMAT </w:instrText>
        </w:r>
        <w:r>
          <w:fldChar w:fldCharType="separate"/>
        </w:r>
        <w:r w:rsidR="008C2E41">
          <w:rPr>
            <w:noProof/>
          </w:rPr>
          <w:t>20</w:t>
        </w:r>
        <w:r>
          <w:rPr>
            <w:noProof/>
          </w:rPr>
          <w:fldChar w:fldCharType="end"/>
        </w:r>
      </w:p>
    </w:sdtContent>
  </w:sdt>
  <w:p w14:paraId="6A6BA305" w14:textId="77777777" w:rsidR="0084566B" w:rsidRDefault="0084566B">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84E540" w14:textId="77777777" w:rsidR="0084566B" w:rsidRDefault="0084566B"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38</w:t>
        </w:r>
        <w:r w:rsidRPr="00F70C00">
          <w:rPr>
            <w:b/>
          </w:rPr>
          <w:fldChar w:fldCharType="end"/>
        </w:r>
      </w:sdtContent>
    </w:sdt>
  </w:p>
  <w:p w14:paraId="785B8038" w14:textId="77777777" w:rsidR="0084566B" w:rsidRDefault="0084566B" w:rsidP="00F70C00">
    <w:pPr>
      <w:pStyle w:val="Pta"/>
      <w:tabs>
        <w:tab w:val="clear" w:pos="9072"/>
        <w:tab w:val="right" w:pos="9214"/>
      </w:tabs>
      <w:rPr>
        <w:sz w:val="16"/>
        <w:szCs w:val="16"/>
      </w:rPr>
    </w:pPr>
  </w:p>
  <w:p w14:paraId="6952D87B" w14:textId="77777777" w:rsidR="0084566B" w:rsidRPr="00F70C00" w:rsidRDefault="0084566B"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4BBFF9" w14:textId="77777777" w:rsidR="00D14D13" w:rsidRDefault="00D14D13" w:rsidP="00E95128">
      <w:r>
        <w:separator/>
      </w:r>
    </w:p>
  </w:footnote>
  <w:footnote w:type="continuationSeparator" w:id="0">
    <w:p w14:paraId="5AD91302" w14:textId="77777777" w:rsidR="00D14D13" w:rsidRDefault="00D14D13"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59B6199" w14:textId="106A40FF" w:rsidR="0084566B" w:rsidRPr="00E95128" w:rsidRDefault="0084566B" w:rsidP="00650498">
    <w:pPr>
      <w:pStyle w:val="Hlavika"/>
      <w:tabs>
        <w:tab w:val="center" w:pos="4820"/>
        <w:tab w:val="right" w:pos="9213"/>
      </w:tabs>
      <w:jc w:val="right"/>
      <w:rPr>
        <w:sz w:val="18"/>
      </w:rPr>
    </w:pPr>
    <w:r w:rsidRPr="008648B4">
      <w:rPr>
        <w:sz w:val="18"/>
        <w:szCs w:val="18"/>
      </w:rPr>
      <w:t xml:space="preserve"> </w:t>
    </w:r>
    <w:r w:rsidRPr="008D6361">
      <w:rPr>
        <w:sz w:val="18"/>
        <w:szCs w:val="18"/>
      </w:rPr>
      <w:t>Vzorová účtovná závierka</w:t>
    </w:r>
  </w:p>
  <w:p w14:paraId="34FBCF00" w14:textId="09BA2313" w:rsidR="0084566B" w:rsidRDefault="0084566B" w:rsidP="00650498">
    <w:pPr>
      <w:pStyle w:val="Hlavika"/>
      <w:tabs>
        <w:tab w:val="clear" w:pos="4536"/>
        <w:tab w:val="clear" w:pos="9072"/>
        <w:tab w:val="center" w:pos="3969"/>
        <w:tab w:val="right" w:pos="9213"/>
      </w:tabs>
      <w:spacing w:after="120"/>
      <w:jc w:val="right"/>
      <w:rPr>
        <w:sz w:val="18"/>
        <w:szCs w:val="18"/>
      </w:rPr>
    </w:pPr>
    <w:r>
      <w:rPr>
        <w:b/>
        <w:bCs/>
        <w:sz w:val="18"/>
        <w:szCs w:val="18"/>
      </w:rPr>
      <w:tab/>
      <w:t xml:space="preserve">MC </w:t>
    </w:r>
    <w:proofErr w:type="spellStart"/>
    <w:r>
      <w:rPr>
        <w:b/>
        <w:bCs/>
        <w:sz w:val="18"/>
        <w:szCs w:val="18"/>
      </w:rPr>
      <w:t>Syncro</w:t>
    </w:r>
    <w:proofErr w:type="spellEnd"/>
    <w:r>
      <w:rPr>
        <w:b/>
        <w:bCs/>
        <w:sz w:val="18"/>
        <w:szCs w:val="18"/>
      </w:rPr>
      <w:t xml:space="preserve"> Bratislava, s.r.o.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p>
  <w:p w14:paraId="3B40F11E" w14:textId="77777777" w:rsidR="0084566B" w:rsidRDefault="0084566B"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84566B" w:rsidRPr="00C14925" w14:paraId="1D409EEB" w14:textId="77777777" w:rsidTr="008C19C4">
      <w:trPr>
        <w:trHeight w:val="126"/>
      </w:trPr>
      <w:tc>
        <w:tcPr>
          <w:tcW w:w="2062" w:type="dxa"/>
          <w:tcBorders>
            <w:top w:val="nil"/>
            <w:left w:val="nil"/>
            <w:bottom w:val="nil"/>
            <w:right w:val="nil"/>
          </w:tcBorders>
          <w:vAlign w:val="center"/>
        </w:tcPr>
        <w:p w14:paraId="456ED5A1" w14:textId="77777777" w:rsidR="0084566B" w:rsidRPr="00C14925" w:rsidRDefault="0084566B" w:rsidP="00650498">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tcBorders>
            <w:top w:val="nil"/>
            <w:left w:val="nil"/>
            <w:bottom w:val="nil"/>
            <w:right w:val="nil"/>
          </w:tcBorders>
          <w:vAlign w:val="center"/>
          <w:hideMark/>
        </w:tcPr>
        <w:p w14:paraId="48065123" w14:textId="77777777" w:rsidR="0084566B" w:rsidRPr="00C14925" w:rsidRDefault="0084566B"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56388C7" w14:textId="77777777" w:rsidR="0084566B" w:rsidRPr="00833D0C" w:rsidRDefault="0084566B"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68304B2" w14:textId="77777777" w:rsidR="0084566B" w:rsidRPr="00833D0C" w:rsidRDefault="0084566B"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B5808AB" w14:textId="1F3FBE74" w:rsidR="0084566B" w:rsidRPr="00833D0C" w:rsidRDefault="0084566B" w:rsidP="00BD424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6B514017" w14:textId="475CC43E" w:rsidR="0084566B" w:rsidRPr="00833D0C" w:rsidRDefault="0084566B"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14A67F" w14:textId="7B0AC4D6" w:rsidR="0084566B" w:rsidRPr="00833D0C" w:rsidRDefault="0084566B"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5E441E97" w14:textId="72080BA5" w:rsidR="0084566B" w:rsidRPr="00833D0C" w:rsidRDefault="0084566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14:paraId="7656797E" w14:textId="3E34793A" w:rsidR="0084566B" w:rsidRPr="00833D0C" w:rsidRDefault="0084566B"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6E7FD387" w14:textId="77777777" w:rsidR="0084566B" w:rsidRPr="00833D0C" w:rsidRDefault="0084566B"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38E2CC84" w14:textId="7F6E862B" w:rsidR="0084566B" w:rsidRPr="00833D0C" w:rsidRDefault="0084566B"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6FCCC223" w14:textId="72E60859" w:rsidR="0084566B" w:rsidRPr="00833D0C" w:rsidRDefault="0084566B"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531D6DEB" w14:textId="77777777" w:rsidR="0084566B" w:rsidRPr="00833D0C" w:rsidRDefault="0084566B"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84566B" w:rsidRPr="00C14925" w14:paraId="53080D14" w14:textId="77777777" w:rsidTr="008C19C4">
      <w:trPr>
        <w:trHeight w:val="127"/>
      </w:trPr>
      <w:tc>
        <w:tcPr>
          <w:tcW w:w="2012" w:type="dxa"/>
          <w:tcBorders>
            <w:top w:val="nil"/>
            <w:left w:val="nil"/>
            <w:bottom w:val="nil"/>
            <w:right w:val="nil"/>
          </w:tcBorders>
          <w:vAlign w:val="center"/>
          <w:hideMark/>
        </w:tcPr>
        <w:p w14:paraId="2B0EB454" w14:textId="77777777" w:rsidR="0084566B" w:rsidRPr="00C14925" w:rsidRDefault="0084566B" w:rsidP="00BD4243">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6E28B9D4" w14:textId="77777777" w:rsidR="0084566B" w:rsidRPr="00C14925" w:rsidRDefault="0084566B" w:rsidP="00BD424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B6DE683" w14:textId="42C344EC" w:rsidR="0084566B" w:rsidRPr="00833D0C" w:rsidRDefault="0084566B" w:rsidP="00BD424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32310A08" w14:textId="72F687D9" w:rsidR="0084566B" w:rsidRPr="00833D0C" w:rsidRDefault="0084566B" w:rsidP="00BD424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5A919A" w14:textId="3B1A74CF" w:rsidR="0084566B" w:rsidRPr="00833D0C" w:rsidRDefault="0084566B" w:rsidP="00BD424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390795F" w14:textId="78986744" w:rsidR="0084566B" w:rsidRPr="00833D0C" w:rsidRDefault="0084566B" w:rsidP="00BD424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88CDC5F" w14:textId="712DA807" w:rsidR="0084566B" w:rsidRPr="00833D0C" w:rsidRDefault="0084566B" w:rsidP="00BD4243">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3EEEFE74" w14:textId="6F3A51B7" w:rsidR="0084566B" w:rsidRPr="00833D0C" w:rsidRDefault="0084566B" w:rsidP="00BD4243">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A48F17" w14:textId="47500488" w:rsidR="0084566B" w:rsidRPr="00833D0C" w:rsidRDefault="0084566B" w:rsidP="00BD4243">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51125539" w14:textId="731EE522" w:rsidR="0084566B" w:rsidRPr="00833D0C" w:rsidRDefault="0084566B" w:rsidP="00BD4243">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475C4CE4" w14:textId="29D4A995" w:rsidR="0084566B" w:rsidRPr="00833D0C" w:rsidRDefault="0084566B" w:rsidP="00BD4243">
          <w:pPr>
            <w:pStyle w:val="Hlavika"/>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14:paraId="3AFE90DC" w14:textId="77777777" w:rsidR="0084566B" w:rsidRPr="00833D0C" w:rsidRDefault="0084566B" w:rsidP="00BD4243">
          <w:pPr>
            <w:pStyle w:val="Hlavika"/>
            <w:tabs>
              <w:tab w:val="clear" w:pos="4536"/>
              <w:tab w:val="center" w:pos="4253"/>
              <w:tab w:val="right" w:pos="9213"/>
            </w:tabs>
            <w:spacing w:line="276" w:lineRule="auto"/>
            <w:jc w:val="center"/>
            <w:rPr>
              <w:sz w:val="18"/>
              <w:szCs w:val="18"/>
            </w:rPr>
          </w:pPr>
          <w:r w:rsidRPr="00833D0C">
            <w:rPr>
              <w:sz w:val="18"/>
              <w:szCs w:val="18"/>
            </w:rPr>
            <w:t>9</w:t>
          </w:r>
        </w:p>
      </w:tc>
    </w:tr>
  </w:tbl>
  <w:p w14:paraId="55E94EAF" w14:textId="77777777" w:rsidR="0084566B" w:rsidRDefault="0084566B" w:rsidP="00B50225">
    <w:pPr>
      <w:pStyle w:val="Hlavika"/>
      <w:tabs>
        <w:tab w:val="clear" w:pos="4536"/>
        <w:tab w:val="clear" w:pos="9072"/>
        <w:tab w:val="center" w:pos="3969"/>
        <w:tab w:val="right" w:pos="9214"/>
      </w:tabs>
    </w:pPr>
  </w:p>
  <w:p w14:paraId="7DDD0F56" w14:textId="77777777" w:rsidR="0084566B" w:rsidRPr="00E95128" w:rsidRDefault="0084566B"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75DCD17" w14:textId="77777777" w:rsidR="0084566B" w:rsidRDefault="0084566B" w:rsidP="008A2D79">
    <w:pPr>
      <w:pStyle w:val="Hlavika"/>
      <w:tabs>
        <w:tab w:val="center" w:pos="4820"/>
        <w:tab w:val="right" w:pos="9214"/>
      </w:tabs>
      <w:jc w:val="right"/>
      <w:rPr>
        <w:sz w:val="18"/>
      </w:rPr>
    </w:pPr>
  </w:p>
  <w:p w14:paraId="2491CF29" w14:textId="77777777" w:rsidR="0084566B" w:rsidRPr="00E95128" w:rsidRDefault="0084566B" w:rsidP="008A2D79">
    <w:pPr>
      <w:pStyle w:val="Hlavika"/>
      <w:tabs>
        <w:tab w:val="center" w:pos="4820"/>
        <w:tab w:val="right" w:pos="9214"/>
      </w:tabs>
      <w:jc w:val="right"/>
      <w:rPr>
        <w:sz w:val="18"/>
      </w:rPr>
    </w:pPr>
    <w:r>
      <w:rPr>
        <w:rFonts w:eastAsiaTheme="minorHAnsi"/>
        <w:noProof/>
        <w:lang w:val="en-US"/>
      </w:rPr>
      <w:drawing>
        <wp:anchor distT="0" distB="0" distL="114300" distR="114300" simplePos="0" relativeHeight="251668480" behindDoc="1" locked="0" layoutInCell="1" allowOverlap="1" wp14:anchorId="51135382" wp14:editId="6D77747F">
          <wp:simplePos x="0" y="0"/>
          <wp:positionH relativeFrom="column">
            <wp:align>left</wp:align>
          </wp:positionH>
          <wp:positionV relativeFrom="page">
            <wp:posOffset>561975</wp:posOffset>
          </wp:positionV>
          <wp:extent cx="629920" cy="243840"/>
          <wp:effectExtent l="19050" t="0" r="0" b="0"/>
          <wp:wrapNone/>
          <wp:docPr id="19"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8C52FA4" w14:textId="77777777" w:rsidR="0084566B" w:rsidRDefault="0084566B"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FC14E98" w14:textId="77777777" w:rsidR="0084566B" w:rsidRPr="00E95128" w:rsidRDefault="0084566B"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84566B" w14:paraId="66AA0874" w14:textId="77777777" w:rsidTr="00D34B3E">
      <w:trPr>
        <w:trHeight w:val="299"/>
      </w:trPr>
      <w:tc>
        <w:tcPr>
          <w:tcW w:w="2251" w:type="dxa"/>
          <w:vAlign w:val="center"/>
        </w:tcPr>
        <w:p w14:paraId="05F0D08C" w14:textId="77777777" w:rsidR="0084566B" w:rsidRDefault="0084566B"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027D4E99" w14:textId="77777777" w:rsidR="0084566B" w:rsidRDefault="0084566B" w:rsidP="00D34B3E">
          <w:pPr>
            <w:pStyle w:val="Hlavika"/>
            <w:tabs>
              <w:tab w:val="clear" w:pos="4536"/>
              <w:tab w:val="center" w:pos="4253"/>
              <w:tab w:val="right" w:pos="9214"/>
            </w:tabs>
            <w:jc w:val="right"/>
            <w:rPr>
              <w:sz w:val="22"/>
            </w:rPr>
          </w:pPr>
          <w:r>
            <w:rPr>
              <w:sz w:val="22"/>
            </w:rPr>
            <w:t>DIČ</w:t>
          </w:r>
        </w:p>
      </w:tc>
      <w:tc>
        <w:tcPr>
          <w:tcW w:w="284" w:type="dxa"/>
          <w:vAlign w:val="center"/>
        </w:tcPr>
        <w:p w14:paraId="1C3CFEDA" w14:textId="77777777" w:rsidR="0084566B" w:rsidRDefault="0084566B" w:rsidP="00D34B3E">
          <w:pPr>
            <w:pStyle w:val="Hlavika"/>
            <w:tabs>
              <w:tab w:val="clear" w:pos="4536"/>
              <w:tab w:val="center" w:pos="4253"/>
              <w:tab w:val="right" w:pos="9214"/>
            </w:tabs>
            <w:jc w:val="center"/>
            <w:rPr>
              <w:sz w:val="22"/>
            </w:rPr>
          </w:pPr>
        </w:p>
      </w:tc>
      <w:tc>
        <w:tcPr>
          <w:tcW w:w="283" w:type="dxa"/>
          <w:vAlign w:val="center"/>
        </w:tcPr>
        <w:p w14:paraId="6B09BEAC" w14:textId="77777777" w:rsidR="0084566B" w:rsidRDefault="0084566B" w:rsidP="00D34B3E">
          <w:pPr>
            <w:pStyle w:val="Hlavika"/>
            <w:tabs>
              <w:tab w:val="clear" w:pos="4536"/>
              <w:tab w:val="center" w:pos="4253"/>
              <w:tab w:val="right" w:pos="9214"/>
            </w:tabs>
            <w:jc w:val="center"/>
            <w:rPr>
              <w:sz w:val="22"/>
            </w:rPr>
          </w:pPr>
        </w:p>
      </w:tc>
      <w:tc>
        <w:tcPr>
          <w:tcW w:w="284" w:type="dxa"/>
          <w:vAlign w:val="center"/>
        </w:tcPr>
        <w:p w14:paraId="6FE4B648" w14:textId="77777777" w:rsidR="0084566B" w:rsidRDefault="0084566B" w:rsidP="00D34B3E">
          <w:pPr>
            <w:pStyle w:val="Hlavika"/>
            <w:tabs>
              <w:tab w:val="clear" w:pos="4536"/>
              <w:tab w:val="center" w:pos="4253"/>
              <w:tab w:val="right" w:pos="9214"/>
            </w:tabs>
            <w:jc w:val="center"/>
            <w:rPr>
              <w:sz w:val="22"/>
            </w:rPr>
          </w:pPr>
        </w:p>
      </w:tc>
      <w:tc>
        <w:tcPr>
          <w:tcW w:w="283" w:type="dxa"/>
          <w:vAlign w:val="center"/>
        </w:tcPr>
        <w:p w14:paraId="3431D447" w14:textId="77777777" w:rsidR="0084566B" w:rsidRDefault="0084566B" w:rsidP="00D34B3E">
          <w:pPr>
            <w:pStyle w:val="Hlavika"/>
            <w:tabs>
              <w:tab w:val="clear" w:pos="4536"/>
              <w:tab w:val="center" w:pos="4253"/>
              <w:tab w:val="right" w:pos="9214"/>
            </w:tabs>
            <w:jc w:val="center"/>
            <w:rPr>
              <w:sz w:val="22"/>
            </w:rPr>
          </w:pPr>
        </w:p>
      </w:tc>
      <w:tc>
        <w:tcPr>
          <w:tcW w:w="284" w:type="dxa"/>
          <w:vAlign w:val="center"/>
        </w:tcPr>
        <w:p w14:paraId="76A985D3" w14:textId="77777777" w:rsidR="0084566B" w:rsidRDefault="0084566B" w:rsidP="00D34B3E">
          <w:pPr>
            <w:pStyle w:val="Hlavika"/>
            <w:tabs>
              <w:tab w:val="clear" w:pos="4536"/>
              <w:tab w:val="center" w:pos="4253"/>
              <w:tab w:val="right" w:pos="9214"/>
            </w:tabs>
            <w:jc w:val="center"/>
            <w:rPr>
              <w:sz w:val="22"/>
            </w:rPr>
          </w:pPr>
        </w:p>
      </w:tc>
      <w:tc>
        <w:tcPr>
          <w:tcW w:w="283" w:type="dxa"/>
          <w:vAlign w:val="center"/>
        </w:tcPr>
        <w:p w14:paraId="607FEE48" w14:textId="77777777" w:rsidR="0084566B" w:rsidRDefault="0084566B" w:rsidP="00D34B3E">
          <w:pPr>
            <w:pStyle w:val="Hlavika"/>
            <w:tabs>
              <w:tab w:val="clear" w:pos="4536"/>
              <w:tab w:val="center" w:pos="4253"/>
              <w:tab w:val="right" w:pos="9214"/>
            </w:tabs>
            <w:jc w:val="center"/>
            <w:rPr>
              <w:sz w:val="22"/>
            </w:rPr>
          </w:pPr>
        </w:p>
      </w:tc>
      <w:tc>
        <w:tcPr>
          <w:tcW w:w="284" w:type="dxa"/>
          <w:vAlign w:val="center"/>
        </w:tcPr>
        <w:p w14:paraId="26E51919" w14:textId="77777777" w:rsidR="0084566B" w:rsidRDefault="0084566B" w:rsidP="00D34B3E">
          <w:pPr>
            <w:pStyle w:val="Hlavika"/>
            <w:tabs>
              <w:tab w:val="clear" w:pos="4536"/>
              <w:tab w:val="center" w:pos="4253"/>
              <w:tab w:val="right" w:pos="9214"/>
            </w:tabs>
            <w:jc w:val="center"/>
            <w:rPr>
              <w:sz w:val="22"/>
            </w:rPr>
          </w:pPr>
        </w:p>
      </w:tc>
      <w:tc>
        <w:tcPr>
          <w:tcW w:w="283" w:type="dxa"/>
          <w:vAlign w:val="center"/>
        </w:tcPr>
        <w:p w14:paraId="3E009EDC" w14:textId="77777777" w:rsidR="0084566B" w:rsidRDefault="0084566B" w:rsidP="00D34B3E">
          <w:pPr>
            <w:pStyle w:val="Hlavika"/>
            <w:tabs>
              <w:tab w:val="clear" w:pos="4536"/>
              <w:tab w:val="center" w:pos="4253"/>
              <w:tab w:val="right" w:pos="9214"/>
            </w:tabs>
            <w:jc w:val="center"/>
            <w:rPr>
              <w:sz w:val="22"/>
            </w:rPr>
          </w:pPr>
        </w:p>
      </w:tc>
      <w:tc>
        <w:tcPr>
          <w:tcW w:w="284" w:type="dxa"/>
          <w:vAlign w:val="center"/>
        </w:tcPr>
        <w:p w14:paraId="38DB4267" w14:textId="77777777" w:rsidR="0084566B" w:rsidRDefault="0084566B" w:rsidP="00D34B3E">
          <w:pPr>
            <w:pStyle w:val="Hlavika"/>
            <w:tabs>
              <w:tab w:val="clear" w:pos="4536"/>
              <w:tab w:val="center" w:pos="4253"/>
              <w:tab w:val="right" w:pos="9214"/>
            </w:tabs>
            <w:jc w:val="center"/>
            <w:rPr>
              <w:sz w:val="22"/>
            </w:rPr>
          </w:pPr>
        </w:p>
      </w:tc>
      <w:tc>
        <w:tcPr>
          <w:tcW w:w="283" w:type="dxa"/>
          <w:vAlign w:val="center"/>
        </w:tcPr>
        <w:p w14:paraId="4E8F3326" w14:textId="77777777" w:rsidR="0084566B" w:rsidRDefault="0084566B" w:rsidP="00D34B3E">
          <w:pPr>
            <w:pStyle w:val="Hlavika"/>
            <w:tabs>
              <w:tab w:val="clear" w:pos="4536"/>
              <w:tab w:val="center" w:pos="4253"/>
              <w:tab w:val="right" w:pos="9214"/>
            </w:tabs>
            <w:jc w:val="center"/>
            <w:rPr>
              <w:sz w:val="22"/>
            </w:rPr>
          </w:pPr>
        </w:p>
      </w:tc>
    </w:tr>
  </w:tbl>
  <w:p w14:paraId="24132734" w14:textId="77777777" w:rsidR="0084566B" w:rsidRPr="00E95128" w:rsidRDefault="0084566B"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2BB6047"/>
    <w:multiLevelType w:val="singleLevel"/>
    <w:tmpl w:val="C9F2F1FC"/>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4">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6">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7">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8">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9">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1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11">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2">
    <w:nsid w:val="18E009EA"/>
    <w:multiLevelType w:val="hybridMultilevel"/>
    <w:tmpl w:val="1A8610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4">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5">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6">
    <w:nsid w:val="1E184690"/>
    <w:multiLevelType w:val="singleLevel"/>
    <w:tmpl w:val="EE2CBB84"/>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18">
    <w:nsid w:val="24480A66"/>
    <w:multiLevelType w:val="singleLevel"/>
    <w:tmpl w:val="434049B0"/>
    <w:lvl w:ilvl="0">
      <w:start w:val="1"/>
      <w:numFmt w:val="decimal"/>
      <w:lvlText w:val="%1."/>
      <w:lvlJc w:val="left"/>
      <w:pPr>
        <w:tabs>
          <w:tab w:val="num" w:pos="5888"/>
        </w:tabs>
        <w:ind w:left="5888" w:hanging="360"/>
      </w:pPr>
      <w:rPr>
        <w:rFonts w:cs="Times New Roman"/>
        <w:sz w:val="20"/>
        <w:szCs w:val="20"/>
      </w:rPr>
    </w:lvl>
  </w:abstractNum>
  <w:abstractNum w:abstractNumId="19">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0">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21">
    <w:nsid w:val="392739C7"/>
    <w:multiLevelType w:val="singleLevel"/>
    <w:tmpl w:val="2C7CE2C6"/>
    <w:lvl w:ilvl="0">
      <w:start w:val="1"/>
      <w:numFmt w:val="bullet"/>
      <w:lvlText w:val=""/>
      <w:lvlJc w:val="left"/>
      <w:pPr>
        <w:tabs>
          <w:tab w:val="num" w:pos="340"/>
        </w:tabs>
        <w:ind w:left="340" w:hanging="340"/>
      </w:pPr>
      <w:rPr>
        <w:rFonts w:ascii="Symbol" w:hAnsi="Symbol" w:hint="default"/>
        <w:color w:val="auto"/>
        <w:sz w:val="22"/>
      </w:rPr>
    </w:lvl>
  </w:abstractNum>
  <w:abstractNum w:abstractNumId="2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2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4">
    <w:nsid w:val="54E76C91"/>
    <w:multiLevelType w:val="hybridMultilevel"/>
    <w:tmpl w:val="9C86279A"/>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67586817"/>
    <w:multiLevelType w:val="hybridMultilevel"/>
    <w:tmpl w:val="32D0E19E"/>
    <w:lvl w:ilvl="0" w:tplc="FFFFFFFF">
      <w:start w:val="1"/>
      <w:numFmt w:val="bullet"/>
      <w:lvlText w:val="-"/>
      <w:lvlJc w:val="left"/>
      <w:pPr>
        <w:ind w:left="720" w:hanging="360"/>
      </w:p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27">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29">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1">
    <w:nsid w:val="7DAD294D"/>
    <w:multiLevelType w:val="singleLevel"/>
    <w:tmpl w:val="F274FF98"/>
    <w:lvl w:ilvl="0">
      <w:start w:val="1"/>
      <w:numFmt w:val="bullet"/>
      <w:lvlText w:val=""/>
      <w:lvlJc w:val="left"/>
      <w:pPr>
        <w:tabs>
          <w:tab w:val="num" w:pos="340"/>
        </w:tabs>
        <w:ind w:left="340" w:hanging="340"/>
      </w:pPr>
      <w:rPr>
        <w:rFonts w:ascii="Symbol" w:hAnsi="Symbol" w:hint="default"/>
        <w:color w:val="auto"/>
        <w:sz w:val="22"/>
      </w:rPr>
    </w:lvl>
  </w:abstractNum>
  <w:num w:numId="1">
    <w:abstractNumId w:val="26"/>
  </w:num>
  <w:num w:numId="2">
    <w:abstractNumId w:val="20"/>
  </w:num>
  <w:num w:numId="3">
    <w:abstractNumId w:val="18"/>
  </w:num>
  <w:num w:numId="4">
    <w:abstractNumId w:val="27"/>
  </w:num>
  <w:num w:numId="5">
    <w:abstractNumId w:val="0"/>
    <w:lvlOverride w:ilvl="0">
      <w:lvl w:ilvl="0">
        <w:start w:val="1"/>
        <w:numFmt w:val="bullet"/>
        <w:lvlText w:val="-"/>
        <w:legacy w:legacy="1" w:legacySpace="0" w:legacyIndent="360"/>
        <w:lvlJc w:val="left"/>
        <w:pPr>
          <w:ind w:left="360" w:hanging="360"/>
        </w:pPr>
      </w:lvl>
    </w:lvlOverride>
  </w:num>
  <w:num w:numId="6">
    <w:abstractNumId w:val="20"/>
  </w:num>
  <w:num w:numId="7">
    <w:abstractNumId w:val="29"/>
  </w:num>
  <w:num w:numId="8">
    <w:abstractNumId w:val="4"/>
  </w:num>
  <w:num w:numId="9">
    <w:abstractNumId w:val="20"/>
  </w:num>
  <w:num w:numId="10">
    <w:abstractNumId w:val="20"/>
  </w:num>
  <w:num w:numId="11">
    <w:abstractNumId w:val="9"/>
  </w:num>
  <w:num w:numId="12">
    <w:abstractNumId w:val="20"/>
  </w:num>
  <w:num w:numId="13">
    <w:abstractNumId w:val="20"/>
  </w:num>
  <w:num w:numId="14">
    <w:abstractNumId w:val="10"/>
  </w:num>
  <w:num w:numId="15">
    <w:abstractNumId w:val="20"/>
    <w:lvlOverride w:ilvl="0">
      <w:startOverride w:val="1"/>
    </w:lvlOverride>
  </w:num>
  <w:num w:numId="16">
    <w:abstractNumId w:val="20"/>
    <w:lvlOverride w:ilvl="0">
      <w:startOverride w:val="1"/>
    </w:lvlOverride>
  </w:num>
  <w:num w:numId="17">
    <w:abstractNumId w:val="20"/>
    <w:lvlOverride w:ilvl="0">
      <w:startOverride w:val="1"/>
    </w:lvlOverride>
  </w:num>
  <w:num w:numId="18">
    <w:abstractNumId w:val="20"/>
    <w:lvlOverride w:ilvl="0">
      <w:startOverride w:val="1"/>
    </w:lvlOverride>
  </w:num>
  <w:num w:numId="19">
    <w:abstractNumId w:val="3"/>
  </w:num>
  <w:num w:numId="20">
    <w:abstractNumId w:val="20"/>
    <w:lvlOverride w:ilvl="0">
      <w:startOverride w:val="1"/>
    </w:lvlOverride>
  </w:num>
  <w:num w:numId="21">
    <w:abstractNumId w:val="22"/>
  </w:num>
  <w:num w:numId="22">
    <w:abstractNumId w:val="15"/>
  </w:num>
  <w:num w:numId="23">
    <w:abstractNumId w:val="14"/>
  </w:num>
  <w:num w:numId="24">
    <w:abstractNumId w:val="30"/>
  </w:num>
  <w:num w:numId="25">
    <w:abstractNumId w:val="20"/>
    <w:lvlOverride w:ilvl="0">
      <w:startOverride w:val="1"/>
    </w:lvlOverride>
  </w:num>
  <w:num w:numId="26">
    <w:abstractNumId w:val="20"/>
    <w:lvlOverride w:ilvl="0">
      <w:startOverride w:val="1"/>
    </w:lvlOverride>
  </w:num>
  <w:num w:numId="27">
    <w:abstractNumId w:val="20"/>
    <w:lvlOverride w:ilvl="0">
      <w:startOverride w:val="1"/>
    </w:lvlOverride>
  </w:num>
  <w:num w:numId="28">
    <w:abstractNumId w:val="20"/>
    <w:lvlOverride w:ilvl="0">
      <w:startOverride w:val="1"/>
    </w:lvlOverride>
  </w:num>
  <w:num w:numId="29">
    <w:abstractNumId w:val="20"/>
    <w:lvlOverride w:ilvl="0">
      <w:startOverride w:val="1"/>
    </w:lvlOverride>
  </w:num>
  <w:num w:numId="30">
    <w:abstractNumId w:val="20"/>
  </w:num>
  <w:num w:numId="31">
    <w:abstractNumId w:val="20"/>
  </w:num>
  <w:num w:numId="32">
    <w:abstractNumId w:val="20"/>
  </w:num>
  <w:num w:numId="33">
    <w:abstractNumId w:val="20"/>
  </w:num>
  <w:num w:numId="34">
    <w:abstractNumId w:val="18"/>
    <w:lvlOverride w:ilvl="0">
      <w:startOverride w:val="1"/>
    </w:lvlOverride>
  </w:num>
  <w:num w:numId="35">
    <w:abstractNumId w:val="20"/>
  </w:num>
  <w:num w:numId="36">
    <w:abstractNumId w:val="20"/>
  </w:num>
  <w:num w:numId="37">
    <w:abstractNumId w:val="20"/>
  </w:num>
  <w:num w:numId="38">
    <w:abstractNumId w:val="20"/>
  </w:num>
  <w:num w:numId="39">
    <w:abstractNumId w:val="26"/>
  </w:num>
  <w:num w:numId="40">
    <w:abstractNumId w:val="26"/>
  </w:num>
  <w:num w:numId="41">
    <w:abstractNumId w:val="26"/>
  </w:num>
  <w:num w:numId="42">
    <w:abstractNumId w:val="8"/>
  </w:num>
  <w:num w:numId="43">
    <w:abstractNumId w:val="28"/>
  </w:num>
  <w:num w:numId="44">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
  </w:num>
  <w:num w:numId="46">
    <w:abstractNumId w:val="23"/>
  </w:num>
  <w:num w:numId="47">
    <w:abstractNumId w:val="26"/>
  </w:num>
  <w:num w:numId="48">
    <w:abstractNumId w:val="2"/>
  </w:num>
  <w:num w:numId="49">
    <w:abstractNumId w:val="26"/>
  </w:num>
  <w:num w:numId="50">
    <w:abstractNumId w:val="12"/>
  </w:num>
  <w:num w:numId="51">
    <w:abstractNumId w:val="7"/>
  </w:num>
  <w:num w:numId="52">
    <w:abstractNumId w:val="31"/>
  </w:num>
  <w:num w:numId="53">
    <w:abstractNumId w:val="17"/>
  </w:num>
  <w:num w:numId="54">
    <w:abstractNumId w:val="19"/>
  </w:num>
  <w:num w:numId="55">
    <w:abstractNumId w:val="21"/>
  </w:num>
  <w:num w:numId="56">
    <w:abstractNumId w:val="11"/>
  </w:num>
  <w:num w:numId="57">
    <w:abstractNumId w:val="6"/>
  </w:num>
  <w:num w:numId="58">
    <w:abstractNumId w:val="13"/>
  </w:num>
  <w:num w:numId="59">
    <w:abstractNumId w:val="20"/>
    <w:lvlOverride w:ilvl="0">
      <w:startOverride w:val="2"/>
    </w:lvlOverride>
  </w:num>
  <w:num w:numId="60">
    <w:abstractNumId w:val="16"/>
  </w:num>
  <w:num w:numId="61">
    <w:abstractNumId w:val="24"/>
  </w:num>
  <w:num w:numId="62">
    <w:abstractNumId w:val="1"/>
  </w:num>
  <w:num w:numId="63">
    <w:abstractNumId w:val="25"/>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C63"/>
    <w:rsid w:val="00003ECE"/>
    <w:rsid w:val="000040F5"/>
    <w:rsid w:val="00004F99"/>
    <w:rsid w:val="00006F02"/>
    <w:rsid w:val="00010822"/>
    <w:rsid w:val="00010C2A"/>
    <w:rsid w:val="000172DD"/>
    <w:rsid w:val="00017791"/>
    <w:rsid w:val="00025561"/>
    <w:rsid w:val="00025AC1"/>
    <w:rsid w:val="000324E1"/>
    <w:rsid w:val="000331E6"/>
    <w:rsid w:val="000338A2"/>
    <w:rsid w:val="0003793C"/>
    <w:rsid w:val="000422E9"/>
    <w:rsid w:val="000425A6"/>
    <w:rsid w:val="00042A09"/>
    <w:rsid w:val="00043393"/>
    <w:rsid w:val="00045A17"/>
    <w:rsid w:val="000470EC"/>
    <w:rsid w:val="000517AC"/>
    <w:rsid w:val="00052495"/>
    <w:rsid w:val="00052B4D"/>
    <w:rsid w:val="00054859"/>
    <w:rsid w:val="00062334"/>
    <w:rsid w:val="00062DCD"/>
    <w:rsid w:val="000658BA"/>
    <w:rsid w:val="00067E22"/>
    <w:rsid w:val="0007097A"/>
    <w:rsid w:val="00073853"/>
    <w:rsid w:val="000738DF"/>
    <w:rsid w:val="000739AC"/>
    <w:rsid w:val="00075B41"/>
    <w:rsid w:val="00076486"/>
    <w:rsid w:val="00077153"/>
    <w:rsid w:val="000812CD"/>
    <w:rsid w:val="00082DB2"/>
    <w:rsid w:val="0008425B"/>
    <w:rsid w:val="00085012"/>
    <w:rsid w:val="00085A3A"/>
    <w:rsid w:val="00086A82"/>
    <w:rsid w:val="00092C39"/>
    <w:rsid w:val="00093CC4"/>
    <w:rsid w:val="00093E41"/>
    <w:rsid w:val="00095A95"/>
    <w:rsid w:val="000965D0"/>
    <w:rsid w:val="000A1BBA"/>
    <w:rsid w:val="000A246E"/>
    <w:rsid w:val="000A3BBB"/>
    <w:rsid w:val="000A4ACF"/>
    <w:rsid w:val="000A5AA5"/>
    <w:rsid w:val="000A6FBA"/>
    <w:rsid w:val="000B4629"/>
    <w:rsid w:val="000B6195"/>
    <w:rsid w:val="000B7957"/>
    <w:rsid w:val="000C0199"/>
    <w:rsid w:val="000C17C3"/>
    <w:rsid w:val="000C2309"/>
    <w:rsid w:val="000C2D66"/>
    <w:rsid w:val="000C2E5F"/>
    <w:rsid w:val="000C3422"/>
    <w:rsid w:val="000C68B3"/>
    <w:rsid w:val="000D22FF"/>
    <w:rsid w:val="000D479C"/>
    <w:rsid w:val="000D4824"/>
    <w:rsid w:val="000E4B8D"/>
    <w:rsid w:val="000E4D12"/>
    <w:rsid w:val="000E6FA7"/>
    <w:rsid w:val="000F038C"/>
    <w:rsid w:val="000F0A6B"/>
    <w:rsid w:val="000F1306"/>
    <w:rsid w:val="000F27A2"/>
    <w:rsid w:val="000F40C4"/>
    <w:rsid w:val="000F5666"/>
    <w:rsid w:val="000F66C2"/>
    <w:rsid w:val="00102C1A"/>
    <w:rsid w:val="00103B71"/>
    <w:rsid w:val="00104E7E"/>
    <w:rsid w:val="00107FAD"/>
    <w:rsid w:val="0011133F"/>
    <w:rsid w:val="00111DFD"/>
    <w:rsid w:val="00113259"/>
    <w:rsid w:val="001139DB"/>
    <w:rsid w:val="00116DD8"/>
    <w:rsid w:val="001176F5"/>
    <w:rsid w:val="00117C0F"/>
    <w:rsid w:val="00120034"/>
    <w:rsid w:val="00120F3A"/>
    <w:rsid w:val="0012205A"/>
    <w:rsid w:val="00122E14"/>
    <w:rsid w:val="00122FD4"/>
    <w:rsid w:val="00123D32"/>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6904"/>
    <w:rsid w:val="00147FB3"/>
    <w:rsid w:val="0015039D"/>
    <w:rsid w:val="00150D3F"/>
    <w:rsid w:val="00151067"/>
    <w:rsid w:val="0015114A"/>
    <w:rsid w:val="00152DFF"/>
    <w:rsid w:val="00153603"/>
    <w:rsid w:val="00156231"/>
    <w:rsid w:val="0015674B"/>
    <w:rsid w:val="00156885"/>
    <w:rsid w:val="0015755B"/>
    <w:rsid w:val="00160AAA"/>
    <w:rsid w:val="001612EC"/>
    <w:rsid w:val="00163B7A"/>
    <w:rsid w:val="00166FA8"/>
    <w:rsid w:val="001712A8"/>
    <w:rsid w:val="0017194C"/>
    <w:rsid w:val="00171E27"/>
    <w:rsid w:val="0017267A"/>
    <w:rsid w:val="00172D44"/>
    <w:rsid w:val="001733C5"/>
    <w:rsid w:val="0017651F"/>
    <w:rsid w:val="00177051"/>
    <w:rsid w:val="00177897"/>
    <w:rsid w:val="00177BCA"/>
    <w:rsid w:val="00177C59"/>
    <w:rsid w:val="001824D2"/>
    <w:rsid w:val="001844A9"/>
    <w:rsid w:val="00184E52"/>
    <w:rsid w:val="00185300"/>
    <w:rsid w:val="001866DA"/>
    <w:rsid w:val="00193EE6"/>
    <w:rsid w:val="00194A39"/>
    <w:rsid w:val="0019569A"/>
    <w:rsid w:val="001A14AF"/>
    <w:rsid w:val="001A1C39"/>
    <w:rsid w:val="001A4977"/>
    <w:rsid w:val="001A566C"/>
    <w:rsid w:val="001A5F9F"/>
    <w:rsid w:val="001A6CC5"/>
    <w:rsid w:val="001A7CD7"/>
    <w:rsid w:val="001B5156"/>
    <w:rsid w:val="001B5855"/>
    <w:rsid w:val="001C0A6A"/>
    <w:rsid w:val="001C6938"/>
    <w:rsid w:val="001D06F0"/>
    <w:rsid w:val="001D181E"/>
    <w:rsid w:val="001D3160"/>
    <w:rsid w:val="001D3DCB"/>
    <w:rsid w:val="001D4E8A"/>
    <w:rsid w:val="001D507C"/>
    <w:rsid w:val="001D5F78"/>
    <w:rsid w:val="001E03E6"/>
    <w:rsid w:val="001E1815"/>
    <w:rsid w:val="001E27A6"/>
    <w:rsid w:val="001E3EC9"/>
    <w:rsid w:val="001E4714"/>
    <w:rsid w:val="001E6A82"/>
    <w:rsid w:val="001E70B2"/>
    <w:rsid w:val="001E7DAF"/>
    <w:rsid w:val="001F338B"/>
    <w:rsid w:val="001F340D"/>
    <w:rsid w:val="001F4E5F"/>
    <w:rsid w:val="00204925"/>
    <w:rsid w:val="00205E14"/>
    <w:rsid w:val="002074F0"/>
    <w:rsid w:val="002112DA"/>
    <w:rsid w:val="0021293B"/>
    <w:rsid w:val="002130D8"/>
    <w:rsid w:val="00214198"/>
    <w:rsid w:val="00214924"/>
    <w:rsid w:val="0021533B"/>
    <w:rsid w:val="00216E9E"/>
    <w:rsid w:val="0021757D"/>
    <w:rsid w:val="00221F76"/>
    <w:rsid w:val="002232C8"/>
    <w:rsid w:val="00223446"/>
    <w:rsid w:val="00225398"/>
    <w:rsid w:val="0023026F"/>
    <w:rsid w:val="002303A4"/>
    <w:rsid w:val="002304B6"/>
    <w:rsid w:val="002311B6"/>
    <w:rsid w:val="00232D0A"/>
    <w:rsid w:val="0023562B"/>
    <w:rsid w:val="00236308"/>
    <w:rsid w:val="00237825"/>
    <w:rsid w:val="002414BC"/>
    <w:rsid w:val="002418D5"/>
    <w:rsid w:val="00243B5A"/>
    <w:rsid w:val="0024584A"/>
    <w:rsid w:val="00245B3F"/>
    <w:rsid w:val="00245B46"/>
    <w:rsid w:val="00246542"/>
    <w:rsid w:val="002513D6"/>
    <w:rsid w:val="00251BF2"/>
    <w:rsid w:val="00254418"/>
    <w:rsid w:val="0025662A"/>
    <w:rsid w:val="00260C4C"/>
    <w:rsid w:val="00262CD4"/>
    <w:rsid w:val="00262E33"/>
    <w:rsid w:val="00263636"/>
    <w:rsid w:val="00271316"/>
    <w:rsid w:val="002724ED"/>
    <w:rsid w:val="0027298D"/>
    <w:rsid w:val="002761B2"/>
    <w:rsid w:val="00280D5B"/>
    <w:rsid w:val="00283139"/>
    <w:rsid w:val="002861DB"/>
    <w:rsid w:val="00286A3D"/>
    <w:rsid w:val="00286D2A"/>
    <w:rsid w:val="00290A84"/>
    <w:rsid w:val="00290F83"/>
    <w:rsid w:val="00294BAE"/>
    <w:rsid w:val="002977CC"/>
    <w:rsid w:val="002A264B"/>
    <w:rsid w:val="002A338E"/>
    <w:rsid w:val="002A597C"/>
    <w:rsid w:val="002A7CDF"/>
    <w:rsid w:val="002B2E36"/>
    <w:rsid w:val="002B4000"/>
    <w:rsid w:val="002B4A67"/>
    <w:rsid w:val="002B6120"/>
    <w:rsid w:val="002B7DFA"/>
    <w:rsid w:val="002C191C"/>
    <w:rsid w:val="002C341E"/>
    <w:rsid w:val="002C4BC0"/>
    <w:rsid w:val="002C59EE"/>
    <w:rsid w:val="002D4AEE"/>
    <w:rsid w:val="002D535C"/>
    <w:rsid w:val="002D69FB"/>
    <w:rsid w:val="002D79A9"/>
    <w:rsid w:val="002E0DE7"/>
    <w:rsid w:val="002E0E7B"/>
    <w:rsid w:val="002E31E7"/>
    <w:rsid w:val="002E35FC"/>
    <w:rsid w:val="002F033C"/>
    <w:rsid w:val="002F05C7"/>
    <w:rsid w:val="002F2C69"/>
    <w:rsid w:val="002F2E27"/>
    <w:rsid w:val="002F3429"/>
    <w:rsid w:val="002F3B6A"/>
    <w:rsid w:val="002F3C09"/>
    <w:rsid w:val="002F5513"/>
    <w:rsid w:val="002F626C"/>
    <w:rsid w:val="002F770F"/>
    <w:rsid w:val="00301031"/>
    <w:rsid w:val="00301C73"/>
    <w:rsid w:val="00302B7A"/>
    <w:rsid w:val="00307540"/>
    <w:rsid w:val="00310FF5"/>
    <w:rsid w:val="003147AA"/>
    <w:rsid w:val="003226A5"/>
    <w:rsid w:val="00331FD6"/>
    <w:rsid w:val="00332136"/>
    <w:rsid w:val="00334301"/>
    <w:rsid w:val="00335C04"/>
    <w:rsid w:val="00340CB1"/>
    <w:rsid w:val="0034119B"/>
    <w:rsid w:val="00342E08"/>
    <w:rsid w:val="003434C5"/>
    <w:rsid w:val="0034547B"/>
    <w:rsid w:val="00345D2D"/>
    <w:rsid w:val="00352453"/>
    <w:rsid w:val="00354B2F"/>
    <w:rsid w:val="00361248"/>
    <w:rsid w:val="003642CE"/>
    <w:rsid w:val="0036502B"/>
    <w:rsid w:val="003654E8"/>
    <w:rsid w:val="00367A6E"/>
    <w:rsid w:val="00370F56"/>
    <w:rsid w:val="00373215"/>
    <w:rsid w:val="00374CFA"/>
    <w:rsid w:val="00375AB4"/>
    <w:rsid w:val="003765EF"/>
    <w:rsid w:val="003846B1"/>
    <w:rsid w:val="0039097A"/>
    <w:rsid w:val="003911FC"/>
    <w:rsid w:val="003A0F96"/>
    <w:rsid w:val="003A1A88"/>
    <w:rsid w:val="003A2AE6"/>
    <w:rsid w:val="003A378A"/>
    <w:rsid w:val="003A4862"/>
    <w:rsid w:val="003A5476"/>
    <w:rsid w:val="003A6371"/>
    <w:rsid w:val="003B03F8"/>
    <w:rsid w:val="003B1FF2"/>
    <w:rsid w:val="003B2A5D"/>
    <w:rsid w:val="003B591C"/>
    <w:rsid w:val="003B762E"/>
    <w:rsid w:val="003B7C90"/>
    <w:rsid w:val="003C0DE9"/>
    <w:rsid w:val="003C233B"/>
    <w:rsid w:val="003C24B3"/>
    <w:rsid w:val="003C3FDF"/>
    <w:rsid w:val="003C4B78"/>
    <w:rsid w:val="003C6B7B"/>
    <w:rsid w:val="003D140B"/>
    <w:rsid w:val="003D2067"/>
    <w:rsid w:val="003D5127"/>
    <w:rsid w:val="003E0FA2"/>
    <w:rsid w:val="003E149A"/>
    <w:rsid w:val="003E1D5F"/>
    <w:rsid w:val="003E25DD"/>
    <w:rsid w:val="003E4261"/>
    <w:rsid w:val="003F28D5"/>
    <w:rsid w:val="003F4C92"/>
    <w:rsid w:val="003F7ADD"/>
    <w:rsid w:val="004007CA"/>
    <w:rsid w:val="00401912"/>
    <w:rsid w:val="00401F9E"/>
    <w:rsid w:val="004027CF"/>
    <w:rsid w:val="00403FF5"/>
    <w:rsid w:val="0040614D"/>
    <w:rsid w:val="00407243"/>
    <w:rsid w:val="004108AD"/>
    <w:rsid w:val="00411D88"/>
    <w:rsid w:val="004145EE"/>
    <w:rsid w:val="00416A0F"/>
    <w:rsid w:val="00420D87"/>
    <w:rsid w:val="00423AFA"/>
    <w:rsid w:val="00424C34"/>
    <w:rsid w:val="00425133"/>
    <w:rsid w:val="004262D7"/>
    <w:rsid w:val="00426669"/>
    <w:rsid w:val="00430148"/>
    <w:rsid w:val="004313A2"/>
    <w:rsid w:val="004317F0"/>
    <w:rsid w:val="00432AE6"/>
    <w:rsid w:val="004330B3"/>
    <w:rsid w:val="00435C31"/>
    <w:rsid w:val="0043618D"/>
    <w:rsid w:val="00436388"/>
    <w:rsid w:val="004401E3"/>
    <w:rsid w:val="004409F5"/>
    <w:rsid w:val="00442157"/>
    <w:rsid w:val="004430B4"/>
    <w:rsid w:val="00444033"/>
    <w:rsid w:val="00446423"/>
    <w:rsid w:val="004465CA"/>
    <w:rsid w:val="0044737A"/>
    <w:rsid w:val="004508CD"/>
    <w:rsid w:val="00452C96"/>
    <w:rsid w:val="0045465E"/>
    <w:rsid w:val="0046024D"/>
    <w:rsid w:val="00460337"/>
    <w:rsid w:val="00460A08"/>
    <w:rsid w:val="0046138C"/>
    <w:rsid w:val="00461D2D"/>
    <w:rsid w:val="00461DFA"/>
    <w:rsid w:val="00462D57"/>
    <w:rsid w:val="00464F45"/>
    <w:rsid w:val="00473673"/>
    <w:rsid w:val="00483A16"/>
    <w:rsid w:val="00484144"/>
    <w:rsid w:val="00485C1F"/>
    <w:rsid w:val="00490ED4"/>
    <w:rsid w:val="00491AF0"/>
    <w:rsid w:val="00491C69"/>
    <w:rsid w:val="00494B7D"/>
    <w:rsid w:val="00496A4E"/>
    <w:rsid w:val="00497423"/>
    <w:rsid w:val="004A045E"/>
    <w:rsid w:val="004A085B"/>
    <w:rsid w:val="004A4D80"/>
    <w:rsid w:val="004A591E"/>
    <w:rsid w:val="004A5E5B"/>
    <w:rsid w:val="004A64A5"/>
    <w:rsid w:val="004A6C40"/>
    <w:rsid w:val="004A6DF5"/>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D0A3E"/>
    <w:rsid w:val="004D1815"/>
    <w:rsid w:val="004D25F3"/>
    <w:rsid w:val="004D3B14"/>
    <w:rsid w:val="004D3B4A"/>
    <w:rsid w:val="004D4ED1"/>
    <w:rsid w:val="004D68AC"/>
    <w:rsid w:val="004E0168"/>
    <w:rsid w:val="004E0BAA"/>
    <w:rsid w:val="004E0C8C"/>
    <w:rsid w:val="004E61A5"/>
    <w:rsid w:val="004E7FC9"/>
    <w:rsid w:val="004F1F45"/>
    <w:rsid w:val="004F3DD3"/>
    <w:rsid w:val="004F78BE"/>
    <w:rsid w:val="00500B7D"/>
    <w:rsid w:val="00503C90"/>
    <w:rsid w:val="00506E0F"/>
    <w:rsid w:val="00507B8B"/>
    <w:rsid w:val="00507B9F"/>
    <w:rsid w:val="00507CB4"/>
    <w:rsid w:val="005131C0"/>
    <w:rsid w:val="005138B1"/>
    <w:rsid w:val="00515879"/>
    <w:rsid w:val="005213F9"/>
    <w:rsid w:val="005216E1"/>
    <w:rsid w:val="00522617"/>
    <w:rsid w:val="00530F38"/>
    <w:rsid w:val="005335FD"/>
    <w:rsid w:val="0054025F"/>
    <w:rsid w:val="00540718"/>
    <w:rsid w:val="00540852"/>
    <w:rsid w:val="00541789"/>
    <w:rsid w:val="00542006"/>
    <w:rsid w:val="005422A4"/>
    <w:rsid w:val="0054259E"/>
    <w:rsid w:val="005450B9"/>
    <w:rsid w:val="00545B77"/>
    <w:rsid w:val="00546BD3"/>
    <w:rsid w:val="0054786F"/>
    <w:rsid w:val="0055329C"/>
    <w:rsid w:val="00553566"/>
    <w:rsid w:val="00553AFB"/>
    <w:rsid w:val="00562C19"/>
    <w:rsid w:val="00564B72"/>
    <w:rsid w:val="00565ABC"/>
    <w:rsid w:val="00566389"/>
    <w:rsid w:val="00567765"/>
    <w:rsid w:val="00571627"/>
    <w:rsid w:val="005728F3"/>
    <w:rsid w:val="0057382A"/>
    <w:rsid w:val="00574527"/>
    <w:rsid w:val="0057480F"/>
    <w:rsid w:val="005826E3"/>
    <w:rsid w:val="0058479C"/>
    <w:rsid w:val="005852DC"/>
    <w:rsid w:val="005918F5"/>
    <w:rsid w:val="00592616"/>
    <w:rsid w:val="00592B74"/>
    <w:rsid w:val="00594529"/>
    <w:rsid w:val="005A11B4"/>
    <w:rsid w:val="005A2556"/>
    <w:rsid w:val="005A25EA"/>
    <w:rsid w:val="005A38F9"/>
    <w:rsid w:val="005A5552"/>
    <w:rsid w:val="005A76F0"/>
    <w:rsid w:val="005A7FDD"/>
    <w:rsid w:val="005B316E"/>
    <w:rsid w:val="005B4970"/>
    <w:rsid w:val="005B508D"/>
    <w:rsid w:val="005B70DE"/>
    <w:rsid w:val="005C50FC"/>
    <w:rsid w:val="005C6657"/>
    <w:rsid w:val="005C7637"/>
    <w:rsid w:val="005D25E4"/>
    <w:rsid w:val="005D26A6"/>
    <w:rsid w:val="005D2A89"/>
    <w:rsid w:val="005D330E"/>
    <w:rsid w:val="005D4842"/>
    <w:rsid w:val="005D614C"/>
    <w:rsid w:val="005E020D"/>
    <w:rsid w:val="005E042A"/>
    <w:rsid w:val="005E07C9"/>
    <w:rsid w:val="005E09B4"/>
    <w:rsid w:val="005E0DD6"/>
    <w:rsid w:val="005E3ACC"/>
    <w:rsid w:val="005E4178"/>
    <w:rsid w:val="005E7AC3"/>
    <w:rsid w:val="005F0BED"/>
    <w:rsid w:val="005F2BC8"/>
    <w:rsid w:val="005F54A3"/>
    <w:rsid w:val="005F5D4F"/>
    <w:rsid w:val="005F6E8B"/>
    <w:rsid w:val="005F6EE4"/>
    <w:rsid w:val="005F7FDE"/>
    <w:rsid w:val="00600330"/>
    <w:rsid w:val="0060236A"/>
    <w:rsid w:val="0060256B"/>
    <w:rsid w:val="00603EFB"/>
    <w:rsid w:val="00605372"/>
    <w:rsid w:val="006063E8"/>
    <w:rsid w:val="006069D3"/>
    <w:rsid w:val="0060790D"/>
    <w:rsid w:val="00611027"/>
    <w:rsid w:val="00612837"/>
    <w:rsid w:val="00614352"/>
    <w:rsid w:val="00615896"/>
    <w:rsid w:val="00621DB6"/>
    <w:rsid w:val="006261D1"/>
    <w:rsid w:val="00627B6C"/>
    <w:rsid w:val="00630386"/>
    <w:rsid w:val="00631E60"/>
    <w:rsid w:val="00632FB0"/>
    <w:rsid w:val="006339DC"/>
    <w:rsid w:val="00637D68"/>
    <w:rsid w:val="00641554"/>
    <w:rsid w:val="00642387"/>
    <w:rsid w:val="00644449"/>
    <w:rsid w:val="0064520D"/>
    <w:rsid w:val="006470D0"/>
    <w:rsid w:val="00647862"/>
    <w:rsid w:val="00650498"/>
    <w:rsid w:val="006510AA"/>
    <w:rsid w:val="00651689"/>
    <w:rsid w:val="00651C5D"/>
    <w:rsid w:val="00656AD7"/>
    <w:rsid w:val="006575EA"/>
    <w:rsid w:val="0066152D"/>
    <w:rsid w:val="00662C25"/>
    <w:rsid w:val="0066346C"/>
    <w:rsid w:val="00663D17"/>
    <w:rsid w:val="00663DFD"/>
    <w:rsid w:val="0066618F"/>
    <w:rsid w:val="00666233"/>
    <w:rsid w:val="00671BB4"/>
    <w:rsid w:val="00674FDB"/>
    <w:rsid w:val="006750FE"/>
    <w:rsid w:val="00676CB7"/>
    <w:rsid w:val="00676D74"/>
    <w:rsid w:val="0068537D"/>
    <w:rsid w:val="00694931"/>
    <w:rsid w:val="006957CC"/>
    <w:rsid w:val="00696C90"/>
    <w:rsid w:val="00697F7C"/>
    <w:rsid w:val="006A3C75"/>
    <w:rsid w:val="006A737C"/>
    <w:rsid w:val="006B2D3C"/>
    <w:rsid w:val="006B3E8C"/>
    <w:rsid w:val="006B74EA"/>
    <w:rsid w:val="006C0296"/>
    <w:rsid w:val="006C0677"/>
    <w:rsid w:val="006C0F4D"/>
    <w:rsid w:val="006C27AA"/>
    <w:rsid w:val="006C33C9"/>
    <w:rsid w:val="006C3FDF"/>
    <w:rsid w:val="006C7E90"/>
    <w:rsid w:val="006D36EA"/>
    <w:rsid w:val="006D3989"/>
    <w:rsid w:val="006D3C83"/>
    <w:rsid w:val="006D3D0B"/>
    <w:rsid w:val="006D4AE5"/>
    <w:rsid w:val="006D5A56"/>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3344"/>
    <w:rsid w:val="00703D6F"/>
    <w:rsid w:val="00705108"/>
    <w:rsid w:val="007118E1"/>
    <w:rsid w:val="00714597"/>
    <w:rsid w:val="00721BDA"/>
    <w:rsid w:val="0072695D"/>
    <w:rsid w:val="00726991"/>
    <w:rsid w:val="00726DDA"/>
    <w:rsid w:val="0073065F"/>
    <w:rsid w:val="00732CCB"/>
    <w:rsid w:val="007336EE"/>
    <w:rsid w:val="00734BF4"/>
    <w:rsid w:val="00741092"/>
    <w:rsid w:val="00742680"/>
    <w:rsid w:val="007432E7"/>
    <w:rsid w:val="007434A2"/>
    <w:rsid w:val="00744DA2"/>
    <w:rsid w:val="00746C9E"/>
    <w:rsid w:val="00746F6B"/>
    <w:rsid w:val="00750259"/>
    <w:rsid w:val="00750629"/>
    <w:rsid w:val="007508D8"/>
    <w:rsid w:val="0075139D"/>
    <w:rsid w:val="00751E25"/>
    <w:rsid w:val="00756D0D"/>
    <w:rsid w:val="0076129D"/>
    <w:rsid w:val="007616D8"/>
    <w:rsid w:val="00761D76"/>
    <w:rsid w:val="00761E3B"/>
    <w:rsid w:val="007658EA"/>
    <w:rsid w:val="0077399F"/>
    <w:rsid w:val="00775D22"/>
    <w:rsid w:val="007760BC"/>
    <w:rsid w:val="00777324"/>
    <w:rsid w:val="00777D5C"/>
    <w:rsid w:val="00781875"/>
    <w:rsid w:val="00783CA6"/>
    <w:rsid w:val="007859A6"/>
    <w:rsid w:val="0078754C"/>
    <w:rsid w:val="007902B7"/>
    <w:rsid w:val="007903B8"/>
    <w:rsid w:val="00790705"/>
    <w:rsid w:val="0079191F"/>
    <w:rsid w:val="00793629"/>
    <w:rsid w:val="00793FFB"/>
    <w:rsid w:val="007A005F"/>
    <w:rsid w:val="007A076D"/>
    <w:rsid w:val="007A1781"/>
    <w:rsid w:val="007A1E20"/>
    <w:rsid w:val="007A491D"/>
    <w:rsid w:val="007B2031"/>
    <w:rsid w:val="007B2E7A"/>
    <w:rsid w:val="007B314C"/>
    <w:rsid w:val="007B3A69"/>
    <w:rsid w:val="007C00E6"/>
    <w:rsid w:val="007C3B50"/>
    <w:rsid w:val="007C638D"/>
    <w:rsid w:val="007C6A37"/>
    <w:rsid w:val="007D3E38"/>
    <w:rsid w:val="007D4590"/>
    <w:rsid w:val="007D6502"/>
    <w:rsid w:val="007D7B37"/>
    <w:rsid w:val="007E04F1"/>
    <w:rsid w:val="007E47FA"/>
    <w:rsid w:val="007E4E9F"/>
    <w:rsid w:val="007E57D5"/>
    <w:rsid w:val="007E594B"/>
    <w:rsid w:val="007F0C3F"/>
    <w:rsid w:val="007F232A"/>
    <w:rsid w:val="007F4606"/>
    <w:rsid w:val="007F4631"/>
    <w:rsid w:val="007F6CF4"/>
    <w:rsid w:val="0080190B"/>
    <w:rsid w:val="00804AFA"/>
    <w:rsid w:val="00805044"/>
    <w:rsid w:val="00805075"/>
    <w:rsid w:val="0080548E"/>
    <w:rsid w:val="00805AB5"/>
    <w:rsid w:val="00806CE9"/>
    <w:rsid w:val="00806EE2"/>
    <w:rsid w:val="008073F8"/>
    <w:rsid w:val="00812AA4"/>
    <w:rsid w:val="00814C82"/>
    <w:rsid w:val="00815894"/>
    <w:rsid w:val="00815A32"/>
    <w:rsid w:val="0081676A"/>
    <w:rsid w:val="00816C5F"/>
    <w:rsid w:val="0082041C"/>
    <w:rsid w:val="008227D4"/>
    <w:rsid w:val="0082704D"/>
    <w:rsid w:val="0083195C"/>
    <w:rsid w:val="00831A84"/>
    <w:rsid w:val="0083201C"/>
    <w:rsid w:val="008323FB"/>
    <w:rsid w:val="0083467A"/>
    <w:rsid w:val="00835222"/>
    <w:rsid w:val="008355A6"/>
    <w:rsid w:val="00837B46"/>
    <w:rsid w:val="00844796"/>
    <w:rsid w:val="0084566B"/>
    <w:rsid w:val="0085044B"/>
    <w:rsid w:val="0085196C"/>
    <w:rsid w:val="008543BA"/>
    <w:rsid w:val="00854DEA"/>
    <w:rsid w:val="0085539F"/>
    <w:rsid w:val="00857145"/>
    <w:rsid w:val="00857559"/>
    <w:rsid w:val="00861749"/>
    <w:rsid w:val="00863C60"/>
    <w:rsid w:val="008648B4"/>
    <w:rsid w:val="00864CBA"/>
    <w:rsid w:val="0086513F"/>
    <w:rsid w:val="008669C1"/>
    <w:rsid w:val="00867FB4"/>
    <w:rsid w:val="0087053C"/>
    <w:rsid w:val="00870FD1"/>
    <w:rsid w:val="00871463"/>
    <w:rsid w:val="00871D6F"/>
    <w:rsid w:val="00873F13"/>
    <w:rsid w:val="00874443"/>
    <w:rsid w:val="0087477C"/>
    <w:rsid w:val="00875528"/>
    <w:rsid w:val="0088588A"/>
    <w:rsid w:val="0088729A"/>
    <w:rsid w:val="00887301"/>
    <w:rsid w:val="00887683"/>
    <w:rsid w:val="00887C84"/>
    <w:rsid w:val="00891481"/>
    <w:rsid w:val="008925D9"/>
    <w:rsid w:val="00893756"/>
    <w:rsid w:val="0089652C"/>
    <w:rsid w:val="00896DD3"/>
    <w:rsid w:val="008A0EA1"/>
    <w:rsid w:val="008A1C0E"/>
    <w:rsid w:val="008A22AF"/>
    <w:rsid w:val="008A2D79"/>
    <w:rsid w:val="008A4A75"/>
    <w:rsid w:val="008A4F86"/>
    <w:rsid w:val="008A5C84"/>
    <w:rsid w:val="008A609C"/>
    <w:rsid w:val="008A6149"/>
    <w:rsid w:val="008A6D28"/>
    <w:rsid w:val="008A724F"/>
    <w:rsid w:val="008B1245"/>
    <w:rsid w:val="008B1B50"/>
    <w:rsid w:val="008B206F"/>
    <w:rsid w:val="008B439F"/>
    <w:rsid w:val="008B54F1"/>
    <w:rsid w:val="008B6694"/>
    <w:rsid w:val="008C0838"/>
    <w:rsid w:val="008C19C4"/>
    <w:rsid w:val="008C2E41"/>
    <w:rsid w:val="008C2ED0"/>
    <w:rsid w:val="008C7812"/>
    <w:rsid w:val="008D0944"/>
    <w:rsid w:val="008D2F11"/>
    <w:rsid w:val="008D347E"/>
    <w:rsid w:val="008D48E9"/>
    <w:rsid w:val="008D4A2B"/>
    <w:rsid w:val="008D4EAD"/>
    <w:rsid w:val="008D5C0A"/>
    <w:rsid w:val="008D7145"/>
    <w:rsid w:val="008D763E"/>
    <w:rsid w:val="008E04AE"/>
    <w:rsid w:val="008E3DB7"/>
    <w:rsid w:val="008E5275"/>
    <w:rsid w:val="008E68A4"/>
    <w:rsid w:val="008E7463"/>
    <w:rsid w:val="008F0030"/>
    <w:rsid w:val="008F49A3"/>
    <w:rsid w:val="008F5559"/>
    <w:rsid w:val="00900696"/>
    <w:rsid w:val="0090078A"/>
    <w:rsid w:val="00904B87"/>
    <w:rsid w:val="009068AD"/>
    <w:rsid w:val="0091081D"/>
    <w:rsid w:val="00913B04"/>
    <w:rsid w:val="009145D4"/>
    <w:rsid w:val="00915C15"/>
    <w:rsid w:val="00916A1E"/>
    <w:rsid w:val="009226CD"/>
    <w:rsid w:val="00923139"/>
    <w:rsid w:val="00923813"/>
    <w:rsid w:val="009257EB"/>
    <w:rsid w:val="0093153F"/>
    <w:rsid w:val="00931E37"/>
    <w:rsid w:val="0093254C"/>
    <w:rsid w:val="00935FE3"/>
    <w:rsid w:val="00940D06"/>
    <w:rsid w:val="009441EB"/>
    <w:rsid w:val="00944984"/>
    <w:rsid w:val="009458E0"/>
    <w:rsid w:val="0095003F"/>
    <w:rsid w:val="00951A64"/>
    <w:rsid w:val="00953F9F"/>
    <w:rsid w:val="00954399"/>
    <w:rsid w:val="00966BB7"/>
    <w:rsid w:val="00972988"/>
    <w:rsid w:val="00973324"/>
    <w:rsid w:val="009738C3"/>
    <w:rsid w:val="009743BF"/>
    <w:rsid w:val="009748D7"/>
    <w:rsid w:val="00977B3B"/>
    <w:rsid w:val="0098136C"/>
    <w:rsid w:val="00981A10"/>
    <w:rsid w:val="0098537D"/>
    <w:rsid w:val="00985D23"/>
    <w:rsid w:val="0098647C"/>
    <w:rsid w:val="009904D9"/>
    <w:rsid w:val="00991C72"/>
    <w:rsid w:val="00994D41"/>
    <w:rsid w:val="00995B8C"/>
    <w:rsid w:val="00996D2F"/>
    <w:rsid w:val="00996D6A"/>
    <w:rsid w:val="00996FFB"/>
    <w:rsid w:val="009A024D"/>
    <w:rsid w:val="009A1CEB"/>
    <w:rsid w:val="009A22F8"/>
    <w:rsid w:val="009A57FC"/>
    <w:rsid w:val="009A7168"/>
    <w:rsid w:val="009B1DE0"/>
    <w:rsid w:val="009B2573"/>
    <w:rsid w:val="009B2884"/>
    <w:rsid w:val="009B2D72"/>
    <w:rsid w:val="009B46BC"/>
    <w:rsid w:val="009B5680"/>
    <w:rsid w:val="009B56FC"/>
    <w:rsid w:val="009B60B7"/>
    <w:rsid w:val="009B7215"/>
    <w:rsid w:val="009B7785"/>
    <w:rsid w:val="009C426A"/>
    <w:rsid w:val="009C7EFF"/>
    <w:rsid w:val="009D02E9"/>
    <w:rsid w:val="009D0700"/>
    <w:rsid w:val="009D2ECF"/>
    <w:rsid w:val="009D56BB"/>
    <w:rsid w:val="009E1555"/>
    <w:rsid w:val="009E16EA"/>
    <w:rsid w:val="009E5E66"/>
    <w:rsid w:val="009E736D"/>
    <w:rsid w:val="009E7CC2"/>
    <w:rsid w:val="009F14F2"/>
    <w:rsid w:val="009F274F"/>
    <w:rsid w:val="009F2D9A"/>
    <w:rsid w:val="009F3759"/>
    <w:rsid w:val="009F614A"/>
    <w:rsid w:val="009F6927"/>
    <w:rsid w:val="00A0137D"/>
    <w:rsid w:val="00A02942"/>
    <w:rsid w:val="00A02BCD"/>
    <w:rsid w:val="00A02F71"/>
    <w:rsid w:val="00A03823"/>
    <w:rsid w:val="00A0389B"/>
    <w:rsid w:val="00A04D47"/>
    <w:rsid w:val="00A05FBA"/>
    <w:rsid w:val="00A07873"/>
    <w:rsid w:val="00A13E99"/>
    <w:rsid w:val="00A2012A"/>
    <w:rsid w:val="00A209D2"/>
    <w:rsid w:val="00A20D49"/>
    <w:rsid w:val="00A20DD0"/>
    <w:rsid w:val="00A21B29"/>
    <w:rsid w:val="00A2269B"/>
    <w:rsid w:val="00A25722"/>
    <w:rsid w:val="00A26359"/>
    <w:rsid w:val="00A26C17"/>
    <w:rsid w:val="00A31DFF"/>
    <w:rsid w:val="00A355CC"/>
    <w:rsid w:val="00A40EFF"/>
    <w:rsid w:val="00A41257"/>
    <w:rsid w:val="00A41EC6"/>
    <w:rsid w:val="00A443B1"/>
    <w:rsid w:val="00A453C3"/>
    <w:rsid w:val="00A45660"/>
    <w:rsid w:val="00A4637B"/>
    <w:rsid w:val="00A52311"/>
    <w:rsid w:val="00A5391E"/>
    <w:rsid w:val="00A558FF"/>
    <w:rsid w:val="00A5618F"/>
    <w:rsid w:val="00A56B4E"/>
    <w:rsid w:val="00A61B19"/>
    <w:rsid w:val="00A61FB3"/>
    <w:rsid w:val="00A639F4"/>
    <w:rsid w:val="00A65191"/>
    <w:rsid w:val="00A6527B"/>
    <w:rsid w:val="00A65AED"/>
    <w:rsid w:val="00A70B8E"/>
    <w:rsid w:val="00A7144F"/>
    <w:rsid w:val="00A72805"/>
    <w:rsid w:val="00A73577"/>
    <w:rsid w:val="00A7672A"/>
    <w:rsid w:val="00A76984"/>
    <w:rsid w:val="00A777E1"/>
    <w:rsid w:val="00A8108C"/>
    <w:rsid w:val="00A8551E"/>
    <w:rsid w:val="00A86EC1"/>
    <w:rsid w:val="00A9048F"/>
    <w:rsid w:val="00A91E48"/>
    <w:rsid w:val="00A94356"/>
    <w:rsid w:val="00A947C7"/>
    <w:rsid w:val="00A94FFF"/>
    <w:rsid w:val="00A95312"/>
    <w:rsid w:val="00AA0675"/>
    <w:rsid w:val="00AA08EC"/>
    <w:rsid w:val="00AA0EE4"/>
    <w:rsid w:val="00AA14FA"/>
    <w:rsid w:val="00AA159B"/>
    <w:rsid w:val="00AA2AAB"/>
    <w:rsid w:val="00AA4A34"/>
    <w:rsid w:val="00AA51D1"/>
    <w:rsid w:val="00AA5D23"/>
    <w:rsid w:val="00AA79B5"/>
    <w:rsid w:val="00AB3FDB"/>
    <w:rsid w:val="00AB572C"/>
    <w:rsid w:val="00AB58B6"/>
    <w:rsid w:val="00AB5BA9"/>
    <w:rsid w:val="00AB6B04"/>
    <w:rsid w:val="00AC12B2"/>
    <w:rsid w:val="00AC63EC"/>
    <w:rsid w:val="00AD0575"/>
    <w:rsid w:val="00AD26D8"/>
    <w:rsid w:val="00AD43BD"/>
    <w:rsid w:val="00AD4FCA"/>
    <w:rsid w:val="00AD6758"/>
    <w:rsid w:val="00AD7880"/>
    <w:rsid w:val="00AE0C13"/>
    <w:rsid w:val="00AE4AC7"/>
    <w:rsid w:val="00AE5250"/>
    <w:rsid w:val="00AE5E4B"/>
    <w:rsid w:val="00AF29D2"/>
    <w:rsid w:val="00AF337F"/>
    <w:rsid w:val="00AF4EF4"/>
    <w:rsid w:val="00B02A66"/>
    <w:rsid w:val="00B02E20"/>
    <w:rsid w:val="00B03577"/>
    <w:rsid w:val="00B0368E"/>
    <w:rsid w:val="00B12204"/>
    <w:rsid w:val="00B12629"/>
    <w:rsid w:val="00B12F56"/>
    <w:rsid w:val="00B146E6"/>
    <w:rsid w:val="00B16DFF"/>
    <w:rsid w:val="00B24BBD"/>
    <w:rsid w:val="00B30E53"/>
    <w:rsid w:val="00B345EE"/>
    <w:rsid w:val="00B36A47"/>
    <w:rsid w:val="00B37382"/>
    <w:rsid w:val="00B41461"/>
    <w:rsid w:val="00B417AF"/>
    <w:rsid w:val="00B42033"/>
    <w:rsid w:val="00B433AF"/>
    <w:rsid w:val="00B50225"/>
    <w:rsid w:val="00B53627"/>
    <w:rsid w:val="00B55A09"/>
    <w:rsid w:val="00B55B0A"/>
    <w:rsid w:val="00B564FF"/>
    <w:rsid w:val="00B56595"/>
    <w:rsid w:val="00B56CBE"/>
    <w:rsid w:val="00B6076C"/>
    <w:rsid w:val="00B62963"/>
    <w:rsid w:val="00B6520C"/>
    <w:rsid w:val="00B67573"/>
    <w:rsid w:val="00B71C86"/>
    <w:rsid w:val="00B720C9"/>
    <w:rsid w:val="00B723D4"/>
    <w:rsid w:val="00B72DCB"/>
    <w:rsid w:val="00B74672"/>
    <w:rsid w:val="00B765D9"/>
    <w:rsid w:val="00B77494"/>
    <w:rsid w:val="00B80383"/>
    <w:rsid w:val="00B808C6"/>
    <w:rsid w:val="00B825EB"/>
    <w:rsid w:val="00B8297A"/>
    <w:rsid w:val="00B84860"/>
    <w:rsid w:val="00B848A8"/>
    <w:rsid w:val="00B85924"/>
    <w:rsid w:val="00B866AF"/>
    <w:rsid w:val="00B914CA"/>
    <w:rsid w:val="00B92CE0"/>
    <w:rsid w:val="00B94837"/>
    <w:rsid w:val="00B96BFB"/>
    <w:rsid w:val="00BA0E18"/>
    <w:rsid w:val="00BA11AF"/>
    <w:rsid w:val="00BA20C9"/>
    <w:rsid w:val="00BA2537"/>
    <w:rsid w:val="00BA3FB7"/>
    <w:rsid w:val="00BA456F"/>
    <w:rsid w:val="00BA4957"/>
    <w:rsid w:val="00BB0327"/>
    <w:rsid w:val="00BB218F"/>
    <w:rsid w:val="00BB2336"/>
    <w:rsid w:val="00BB7A40"/>
    <w:rsid w:val="00BC0985"/>
    <w:rsid w:val="00BC09C5"/>
    <w:rsid w:val="00BC0C8D"/>
    <w:rsid w:val="00BC590B"/>
    <w:rsid w:val="00BC6157"/>
    <w:rsid w:val="00BC631F"/>
    <w:rsid w:val="00BD04D9"/>
    <w:rsid w:val="00BD1C30"/>
    <w:rsid w:val="00BD4243"/>
    <w:rsid w:val="00BD5EE7"/>
    <w:rsid w:val="00BD7181"/>
    <w:rsid w:val="00BE075E"/>
    <w:rsid w:val="00BE23DF"/>
    <w:rsid w:val="00BE2A23"/>
    <w:rsid w:val="00BE5FAF"/>
    <w:rsid w:val="00BE679A"/>
    <w:rsid w:val="00BF1727"/>
    <w:rsid w:val="00BF255E"/>
    <w:rsid w:val="00BF425D"/>
    <w:rsid w:val="00BF4685"/>
    <w:rsid w:val="00BF4BD8"/>
    <w:rsid w:val="00BF4E67"/>
    <w:rsid w:val="00BF5435"/>
    <w:rsid w:val="00BF54D0"/>
    <w:rsid w:val="00BF5CA9"/>
    <w:rsid w:val="00C0257D"/>
    <w:rsid w:val="00C02C96"/>
    <w:rsid w:val="00C03840"/>
    <w:rsid w:val="00C03B46"/>
    <w:rsid w:val="00C0443B"/>
    <w:rsid w:val="00C12F2A"/>
    <w:rsid w:val="00C13216"/>
    <w:rsid w:val="00C14923"/>
    <w:rsid w:val="00C14925"/>
    <w:rsid w:val="00C22B63"/>
    <w:rsid w:val="00C22C68"/>
    <w:rsid w:val="00C235CB"/>
    <w:rsid w:val="00C2402A"/>
    <w:rsid w:val="00C24B6B"/>
    <w:rsid w:val="00C30B33"/>
    <w:rsid w:val="00C3356B"/>
    <w:rsid w:val="00C3571D"/>
    <w:rsid w:val="00C409CF"/>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60BFD"/>
    <w:rsid w:val="00C6261A"/>
    <w:rsid w:val="00C6602E"/>
    <w:rsid w:val="00C672BA"/>
    <w:rsid w:val="00C712A3"/>
    <w:rsid w:val="00C71577"/>
    <w:rsid w:val="00C7293F"/>
    <w:rsid w:val="00C72986"/>
    <w:rsid w:val="00C730D3"/>
    <w:rsid w:val="00C74505"/>
    <w:rsid w:val="00C76D6A"/>
    <w:rsid w:val="00C823DD"/>
    <w:rsid w:val="00C83FF3"/>
    <w:rsid w:val="00C854EE"/>
    <w:rsid w:val="00C854FD"/>
    <w:rsid w:val="00C87E09"/>
    <w:rsid w:val="00C9243F"/>
    <w:rsid w:val="00C93259"/>
    <w:rsid w:val="00C94614"/>
    <w:rsid w:val="00C94FB8"/>
    <w:rsid w:val="00C97BF9"/>
    <w:rsid w:val="00CA0147"/>
    <w:rsid w:val="00CA1CFF"/>
    <w:rsid w:val="00CA3116"/>
    <w:rsid w:val="00CA441D"/>
    <w:rsid w:val="00CA6FE3"/>
    <w:rsid w:val="00CA79CF"/>
    <w:rsid w:val="00CB000E"/>
    <w:rsid w:val="00CB0CD3"/>
    <w:rsid w:val="00CB18D7"/>
    <w:rsid w:val="00CB3140"/>
    <w:rsid w:val="00CB4ED5"/>
    <w:rsid w:val="00CB6A54"/>
    <w:rsid w:val="00CB774F"/>
    <w:rsid w:val="00CC153E"/>
    <w:rsid w:val="00CC3798"/>
    <w:rsid w:val="00CC3F89"/>
    <w:rsid w:val="00CC56FD"/>
    <w:rsid w:val="00CC793D"/>
    <w:rsid w:val="00CD0B6A"/>
    <w:rsid w:val="00CD2EFC"/>
    <w:rsid w:val="00CD302E"/>
    <w:rsid w:val="00CD3A8A"/>
    <w:rsid w:val="00CD4F6B"/>
    <w:rsid w:val="00CD6446"/>
    <w:rsid w:val="00CE376C"/>
    <w:rsid w:val="00CE44AF"/>
    <w:rsid w:val="00CE612B"/>
    <w:rsid w:val="00CF2329"/>
    <w:rsid w:val="00CF2FC7"/>
    <w:rsid w:val="00CF414F"/>
    <w:rsid w:val="00CF7C4C"/>
    <w:rsid w:val="00D00810"/>
    <w:rsid w:val="00D02B99"/>
    <w:rsid w:val="00D04670"/>
    <w:rsid w:val="00D04D91"/>
    <w:rsid w:val="00D1180C"/>
    <w:rsid w:val="00D1382E"/>
    <w:rsid w:val="00D14D13"/>
    <w:rsid w:val="00D15838"/>
    <w:rsid w:val="00D1786B"/>
    <w:rsid w:val="00D17EBD"/>
    <w:rsid w:val="00D21626"/>
    <w:rsid w:val="00D21E5B"/>
    <w:rsid w:val="00D240BD"/>
    <w:rsid w:val="00D247C0"/>
    <w:rsid w:val="00D24870"/>
    <w:rsid w:val="00D27CB2"/>
    <w:rsid w:val="00D31DEF"/>
    <w:rsid w:val="00D3260D"/>
    <w:rsid w:val="00D33F88"/>
    <w:rsid w:val="00D34932"/>
    <w:rsid w:val="00D34B3E"/>
    <w:rsid w:val="00D37FCF"/>
    <w:rsid w:val="00D422DB"/>
    <w:rsid w:val="00D4302D"/>
    <w:rsid w:val="00D4557E"/>
    <w:rsid w:val="00D4583E"/>
    <w:rsid w:val="00D4614E"/>
    <w:rsid w:val="00D51F9E"/>
    <w:rsid w:val="00D529F9"/>
    <w:rsid w:val="00D54563"/>
    <w:rsid w:val="00D551EB"/>
    <w:rsid w:val="00D566E2"/>
    <w:rsid w:val="00D56E62"/>
    <w:rsid w:val="00D57044"/>
    <w:rsid w:val="00D572A9"/>
    <w:rsid w:val="00D66184"/>
    <w:rsid w:val="00D70C7D"/>
    <w:rsid w:val="00D72087"/>
    <w:rsid w:val="00D74289"/>
    <w:rsid w:val="00D75116"/>
    <w:rsid w:val="00D75C9B"/>
    <w:rsid w:val="00D81072"/>
    <w:rsid w:val="00D826D3"/>
    <w:rsid w:val="00D85454"/>
    <w:rsid w:val="00D85970"/>
    <w:rsid w:val="00D8645F"/>
    <w:rsid w:val="00D90AF1"/>
    <w:rsid w:val="00D91A08"/>
    <w:rsid w:val="00D91BEC"/>
    <w:rsid w:val="00D922AE"/>
    <w:rsid w:val="00D933FB"/>
    <w:rsid w:val="00D9628A"/>
    <w:rsid w:val="00D9677E"/>
    <w:rsid w:val="00DA0D3E"/>
    <w:rsid w:val="00DA1B0B"/>
    <w:rsid w:val="00DA2806"/>
    <w:rsid w:val="00DA69AE"/>
    <w:rsid w:val="00DA6F92"/>
    <w:rsid w:val="00DB1FDB"/>
    <w:rsid w:val="00DB4BB7"/>
    <w:rsid w:val="00DB78CF"/>
    <w:rsid w:val="00DC2A64"/>
    <w:rsid w:val="00DC68C3"/>
    <w:rsid w:val="00DC7A86"/>
    <w:rsid w:val="00DD0F1E"/>
    <w:rsid w:val="00DD1CC9"/>
    <w:rsid w:val="00DD23C0"/>
    <w:rsid w:val="00DD4EBA"/>
    <w:rsid w:val="00DD5774"/>
    <w:rsid w:val="00DE16DE"/>
    <w:rsid w:val="00DE1D1A"/>
    <w:rsid w:val="00DE358C"/>
    <w:rsid w:val="00DE5898"/>
    <w:rsid w:val="00DE7959"/>
    <w:rsid w:val="00DF434E"/>
    <w:rsid w:val="00E00A08"/>
    <w:rsid w:val="00E02FF0"/>
    <w:rsid w:val="00E03B57"/>
    <w:rsid w:val="00E03CD7"/>
    <w:rsid w:val="00E05EB2"/>
    <w:rsid w:val="00E10B8A"/>
    <w:rsid w:val="00E1390D"/>
    <w:rsid w:val="00E159E3"/>
    <w:rsid w:val="00E1728C"/>
    <w:rsid w:val="00E22AD2"/>
    <w:rsid w:val="00E231BA"/>
    <w:rsid w:val="00E23359"/>
    <w:rsid w:val="00E2794A"/>
    <w:rsid w:val="00E31CCE"/>
    <w:rsid w:val="00E33387"/>
    <w:rsid w:val="00E34872"/>
    <w:rsid w:val="00E34CEF"/>
    <w:rsid w:val="00E34DCA"/>
    <w:rsid w:val="00E34E5E"/>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2183"/>
    <w:rsid w:val="00E626B1"/>
    <w:rsid w:val="00E627BF"/>
    <w:rsid w:val="00E64317"/>
    <w:rsid w:val="00E677EF"/>
    <w:rsid w:val="00E718F5"/>
    <w:rsid w:val="00E71E2B"/>
    <w:rsid w:val="00E72295"/>
    <w:rsid w:val="00E72C65"/>
    <w:rsid w:val="00E7683F"/>
    <w:rsid w:val="00E76EF1"/>
    <w:rsid w:val="00E77BCF"/>
    <w:rsid w:val="00E80605"/>
    <w:rsid w:val="00E830DA"/>
    <w:rsid w:val="00E84C69"/>
    <w:rsid w:val="00E854B4"/>
    <w:rsid w:val="00E8786C"/>
    <w:rsid w:val="00E95128"/>
    <w:rsid w:val="00E95493"/>
    <w:rsid w:val="00E97810"/>
    <w:rsid w:val="00EA0B3F"/>
    <w:rsid w:val="00EA71F4"/>
    <w:rsid w:val="00EA7B8D"/>
    <w:rsid w:val="00EB0931"/>
    <w:rsid w:val="00EB64C4"/>
    <w:rsid w:val="00EC0820"/>
    <w:rsid w:val="00EC13B1"/>
    <w:rsid w:val="00EC24D3"/>
    <w:rsid w:val="00EC5C0B"/>
    <w:rsid w:val="00EC73DC"/>
    <w:rsid w:val="00ED1E98"/>
    <w:rsid w:val="00ED3AA1"/>
    <w:rsid w:val="00ED51F0"/>
    <w:rsid w:val="00ED5F95"/>
    <w:rsid w:val="00ED67D4"/>
    <w:rsid w:val="00ED715D"/>
    <w:rsid w:val="00ED71B4"/>
    <w:rsid w:val="00ED7A56"/>
    <w:rsid w:val="00EE0E21"/>
    <w:rsid w:val="00EE21A1"/>
    <w:rsid w:val="00EE2450"/>
    <w:rsid w:val="00EE7047"/>
    <w:rsid w:val="00EF09FD"/>
    <w:rsid w:val="00EF0B01"/>
    <w:rsid w:val="00EF0F13"/>
    <w:rsid w:val="00EF34AE"/>
    <w:rsid w:val="00EF495B"/>
    <w:rsid w:val="00EF4E72"/>
    <w:rsid w:val="00EF4FC7"/>
    <w:rsid w:val="00EF578D"/>
    <w:rsid w:val="00EF5A22"/>
    <w:rsid w:val="00EF688C"/>
    <w:rsid w:val="00F00603"/>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37DBE"/>
    <w:rsid w:val="00F40350"/>
    <w:rsid w:val="00F4385F"/>
    <w:rsid w:val="00F4619A"/>
    <w:rsid w:val="00F46C6C"/>
    <w:rsid w:val="00F47DE7"/>
    <w:rsid w:val="00F501FB"/>
    <w:rsid w:val="00F51DF6"/>
    <w:rsid w:val="00F544A7"/>
    <w:rsid w:val="00F54864"/>
    <w:rsid w:val="00F60D47"/>
    <w:rsid w:val="00F612DD"/>
    <w:rsid w:val="00F620AA"/>
    <w:rsid w:val="00F709E2"/>
    <w:rsid w:val="00F70C00"/>
    <w:rsid w:val="00F70E82"/>
    <w:rsid w:val="00F71552"/>
    <w:rsid w:val="00F75DF5"/>
    <w:rsid w:val="00F77ADF"/>
    <w:rsid w:val="00F77C6F"/>
    <w:rsid w:val="00F802C8"/>
    <w:rsid w:val="00F80E5F"/>
    <w:rsid w:val="00F82153"/>
    <w:rsid w:val="00F838BE"/>
    <w:rsid w:val="00F83A95"/>
    <w:rsid w:val="00F85872"/>
    <w:rsid w:val="00F85895"/>
    <w:rsid w:val="00F859F1"/>
    <w:rsid w:val="00F865E8"/>
    <w:rsid w:val="00F904D5"/>
    <w:rsid w:val="00F91913"/>
    <w:rsid w:val="00F9359C"/>
    <w:rsid w:val="00F9506A"/>
    <w:rsid w:val="00FA01BC"/>
    <w:rsid w:val="00FA1EF8"/>
    <w:rsid w:val="00FA2A9D"/>
    <w:rsid w:val="00FA44BB"/>
    <w:rsid w:val="00FA6ADD"/>
    <w:rsid w:val="00FA6C5D"/>
    <w:rsid w:val="00FA6D0F"/>
    <w:rsid w:val="00FA704F"/>
    <w:rsid w:val="00FB0C8B"/>
    <w:rsid w:val="00FB1326"/>
    <w:rsid w:val="00FB2525"/>
    <w:rsid w:val="00FB5521"/>
    <w:rsid w:val="00FC156B"/>
    <w:rsid w:val="00FC1D72"/>
    <w:rsid w:val="00FC4E3E"/>
    <w:rsid w:val="00FC603B"/>
    <w:rsid w:val="00FD085E"/>
    <w:rsid w:val="00FD0E89"/>
    <w:rsid w:val="00FD3474"/>
    <w:rsid w:val="00FD44E7"/>
    <w:rsid w:val="00FD4736"/>
    <w:rsid w:val="00FD477B"/>
    <w:rsid w:val="00FE0172"/>
    <w:rsid w:val="00FE057E"/>
    <w:rsid w:val="00FE2CC6"/>
    <w:rsid w:val="00FE3AB4"/>
    <w:rsid w:val="00FF0E2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24BC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644"/>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tabs>
        <w:tab w:val="clear" w:pos="644"/>
        <w:tab w:val="num" w:pos="450"/>
      </w:tabs>
      <w:ind w:left="450"/>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79684398">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8.emf"/><Relationship Id="rId50" Type="http://schemas.openxmlformats.org/officeDocument/2006/relationships/package" Target="embeddings/Microsoft_Excel_Worksheet19.xlsx"/><Relationship Id="rId55" Type="http://schemas.openxmlformats.org/officeDocument/2006/relationships/image" Target="media/image22.emf"/><Relationship Id="rId63" Type="http://schemas.openxmlformats.org/officeDocument/2006/relationships/image" Target="media/image26.emf"/><Relationship Id="rId68" Type="http://schemas.openxmlformats.org/officeDocument/2006/relationships/footer" Target="footer1.xml"/><Relationship Id="rId7" Type="http://schemas.openxmlformats.org/officeDocument/2006/relationships/styles" Target="styles.xml"/><Relationship Id="rId71"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package" Target="embeddings/Microsoft_Excel_Worksheet2.xlsx"/><Relationship Id="rId29" Type="http://schemas.openxmlformats.org/officeDocument/2006/relationships/image" Target="media/image9.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package" Target="embeddings/Microsoft_Excel_Worksheet23.xlsx"/><Relationship Id="rId66" Type="http://schemas.openxmlformats.org/officeDocument/2006/relationships/package" Target="embeddings/Microsoft_Excel_Worksheet27.xlsx"/><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19.emf"/><Relationship Id="rId57" Type="http://schemas.openxmlformats.org/officeDocument/2006/relationships/image" Target="media/image23.emf"/><Relationship Id="rId61" Type="http://schemas.openxmlformats.org/officeDocument/2006/relationships/image" Target="media/image25.emf"/><Relationship Id="rId10" Type="http://schemas.openxmlformats.org/officeDocument/2006/relationships/webSettings" Target="webSettings.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60" Type="http://schemas.openxmlformats.org/officeDocument/2006/relationships/package" Target="embeddings/Microsoft_Excel_Worksheet24.xlsx"/><Relationship Id="rId65" Type="http://schemas.openxmlformats.org/officeDocument/2006/relationships/image" Target="media/image27.emf"/><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1.xlsx"/><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8.xlsx"/><Relationship Id="rId56" Type="http://schemas.openxmlformats.org/officeDocument/2006/relationships/package" Target="embeddings/Microsoft_Excel_Worksheet22.xlsx"/><Relationship Id="rId64" Type="http://schemas.openxmlformats.org/officeDocument/2006/relationships/package" Target="embeddings/Microsoft_Excel_Worksheet26.xlsx"/><Relationship Id="rId69" Type="http://schemas.openxmlformats.org/officeDocument/2006/relationships/header" Target="header2.xml"/><Relationship Id="rId8" Type="http://schemas.microsoft.com/office/2007/relationships/stylesWithEffects" Target="stylesWithEffects.xml"/><Relationship Id="rId51" Type="http://schemas.openxmlformats.org/officeDocument/2006/relationships/image" Target="media/image20.emf"/><Relationship Id="rId72" Type="http://schemas.openxmlformats.org/officeDocument/2006/relationships/theme" Target="theme/theme1.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image" Target="media/image24.emf"/><Relationship Id="rId67" Type="http://schemas.openxmlformats.org/officeDocument/2006/relationships/header" Target="header1.xml"/><Relationship Id="rId20" Type="http://schemas.openxmlformats.org/officeDocument/2006/relationships/package" Target="embeddings/Microsoft_Excel_Worksheet4.xlsx"/><Relationship Id="rId41" Type="http://schemas.openxmlformats.org/officeDocument/2006/relationships/image" Target="media/image15.emf"/><Relationship Id="rId54" Type="http://schemas.openxmlformats.org/officeDocument/2006/relationships/package" Target="embeddings/Microsoft_Excel_Worksheet21.xlsx"/><Relationship Id="rId62" Type="http://schemas.openxmlformats.org/officeDocument/2006/relationships/package" Target="embeddings/Microsoft_Excel_Worksheet25.xlsx"/><Relationship Id="rId70"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2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4732B421-EE0C-4AC8-8E3E-6E2E21EFCC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26</Pages>
  <Words>3257</Words>
  <Characters>18569</Characters>
  <Application>Microsoft Office Word</Application>
  <DocSecurity>0</DocSecurity>
  <Lines>154</Lines>
  <Paragraphs>43</Paragraphs>
  <ScaleCrop>false</ScaleCrop>
  <HeadingPairs>
    <vt:vector size="2" baseType="variant">
      <vt:variant>
        <vt:lpstr>Title</vt:lpstr>
      </vt:variant>
      <vt:variant>
        <vt:i4>1</vt:i4>
      </vt:variant>
    </vt:vector>
  </HeadingPairs>
  <TitlesOfParts>
    <vt:vector size="1" baseType="lpstr">
      <vt:lpstr/>
    </vt:vector>
  </TitlesOfParts>
  <Company>KPMG</Company>
  <LinksUpToDate>false</LinksUpToDate>
  <CharactersWithSpaces>21783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Renata Tomanova</cp:lastModifiedBy>
  <cp:revision>4</cp:revision>
  <cp:lastPrinted>2015-06-17T12:47:00Z</cp:lastPrinted>
  <dcterms:created xsi:type="dcterms:W3CDTF">2015-06-19T08:02:00Z</dcterms:created>
  <dcterms:modified xsi:type="dcterms:W3CDTF">2015-07-01T10:31:00Z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