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51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4"/>
        <w:gridCol w:w="307"/>
        <w:gridCol w:w="285"/>
        <w:gridCol w:w="285"/>
        <w:gridCol w:w="285"/>
        <w:gridCol w:w="336"/>
        <w:gridCol w:w="285"/>
        <w:gridCol w:w="307"/>
        <w:gridCol w:w="284"/>
        <w:gridCol w:w="318"/>
        <w:gridCol w:w="285"/>
        <w:gridCol w:w="284"/>
        <w:gridCol w:w="285"/>
        <w:gridCol w:w="284"/>
        <w:gridCol w:w="284"/>
        <w:gridCol w:w="284"/>
        <w:gridCol w:w="318"/>
        <w:gridCol w:w="285"/>
        <w:gridCol w:w="285"/>
        <w:gridCol w:w="285"/>
        <w:gridCol w:w="284"/>
        <w:gridCol w:w="284"/>
        <w:gridCol w:w="284"/>
        <w:gridCol w:w="284"/>
        <w:gridCol w:w="284"/>
        <w:gridCol w:w="285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Úč</w:t>
            </w:r>
            <w:proofErr w:type="spellEnd"/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POD 3 - 04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360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 w:val="28"/>
                <w:szCs w:val="22"/>
                <w:lang w:eastAsia="sk-SK"/>
              </w:rPr>
              <w:t>POZNÁMKY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individuálnej účtovnej závierky 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D850F2" w:rsidP="00D850F2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Cs w:val="22"/>
                <w:lang w:eastAsia="sk-SK"/>
              </w:rPr>
              <w:t>zostavenej k  30</w:t>
            </w:r>
            <w:r w:rsidR="00F0591A"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.1</w:t>
            </w:r>
            <w:r>
              <w:rPr>
                <w:rFonts w:ascii="Arial" w:hAnsi="Arial" w:cs="Arial"/>
                <w:color w:val="000000"/>
                <w:szCs w:val="22"/>
                <w:lang w:eastAsia="sk-SK"/>
              </w:rPr>
              <w:t>1.2012</w:t>
            </w:r>
            <w:r w:rsidR="00F0591A"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.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eurocentoch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celých eurách *)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mesiac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rok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mesiac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rok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Za obdobie od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do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do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3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Dátum vzniku účtovnej  jednotky</w:t>
            </w:r>
          </w:p>
        </w:tc>
        <w:tc>
          <w:tcPr>
            <w:tcW w:w="2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Účtovná závierka</w:t>
            </w:r>
          </w:p>
        </w:tc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Účtovná závierka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*)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*)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riadna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zostavená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mimoriadna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schválená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priebežná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IČO</w:t>
            </w:r>
          </w:p>
        </w:tc>
        <w:tc>
          <w:tcPr>
            <w:tcW w:w="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Kód SK NACE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3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Obchodné meno (názov) účtovnej jednotky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Sídlo účtovnej jednotky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2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Ulica</w:t>
            </w:r>
          </w:p>
        </w:tc>
        <w:tc>
          <w:tcPr>
            <w:tcW w:w="284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Číslo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E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M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N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Č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PSČ</w:t>
            </w:r>
          </w:p>
        </w:tc>
        <w:tc>
          <w:tcPr>
            <w:tcW w:w="284" w:type="dxa"/>
            <w:gridSpan w:val="2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Názov obce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Á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Y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C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Číslo telefónu</w:t>
            </w:r>
          </w:p>
        </w:tc>
        <w:tc>
          <w:tcPr>
            <w:tcW w:w="28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Číslo faxu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3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E-mailová adresa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@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c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m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Podpisový záznam člena štatutárneho orgánu účtovnej jednotky alebo fyzickej osoby, ktorá je účtovnou jednotkou: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D850F2" w:rsidP="00541E72">
            <w:pPr>
              <w:rPr>
                <w:rFonts w:ascii="Arial" w:hAnsi="Arial" w:cs="Arial"/>
                <w:b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 </w:t>
            </w:r>
            <w:r w:rsidR="00541E72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30</w:t>
            </w:r>
            <w:r w:rsidR="00F0591A" w:rsidRPr="00F0591A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.0</w:t>
            </w:r>
            <w:r w:rsidR="00541E72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6.2015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*) Vyznačuje sa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</w:tbl>
    <w:p w:rsidR="00013BB9" w:rsidRPr="00013BB9" w:rsidRDefault="00013BB9" w:rsidP="00013BB9"/>
    <w:p w:rsidR="00ED0779" w:rsidRDefault="00ED0779" w:rsidP="00ED0779">
      <w:pPr>
        <w:pStyle w:val="Nadpis1"/>
      </w:pPr>
      <w:r>
        <w:lastRenderedPageBreak/>
        <w:t>INFORMÁCIE O ÚČTOVNEJ JEDNOTKE</w:t>
      </w:r>
    </w:p>
    <w:p w:rsidR="00ED0779" w:rsidRDefault="00ED0779" w:rsidP="008A5653">
      <w:pPr>
        <w:pStyle w:val="Nadpis2"/>
        <w:ind w:left="142" w:hanging="142"/>
      </w:pPr>
      <w:r>
        <w:t>Založenie spoločnosti</w:t>
      </w:r>
    </w:p>
    <w:p w:rsidR="00ED0779" w:rsidRDefault="00ED0779" w:rsidP="00116297">
      <w:pPr>
        <w:ind w:firstLine="720"/>
      </w:pPr>
      <w:r>
        <w:t>Spoločnosť ALFA BIO s.r.o.(ďalej len Spoločnosť), bola založená 2</w:t>
      </w:r>
      <w:r w:rsidR="007F72A4">
        <w:t>6</w:t>
      </w:r>
      <w:r>
        <w:t xml:space="preserve">. </w:t>
      </w:r>
      <w:r w:rsidR="007F72A4">
        <w:t xml:space="preserve">augusta </w:t>
      </w:r>
      <w:smartTag w:uri="urn:schemas-microsoft-com:office:smarttags" w:element="metricconverter">
        <w:smartTagPr>
          <w:attr w:name="ProductID" w:val="1991 a"/>
        </w:smartTagPr>
        <w:r w:rsidR="007F72A4">
          <w:t>1991</w:t>
        </w:r>
        <w:r>
          <w:t xml:space="preserve"> a</w:t>
        </w:r>
      </w:smartTag>
      <w:r>
        <w:t xml:space="preserve"> do obchodného registra bola zapísaná </w:t>
      </w:r>
      <w:r w:rsidR="007F72A4">
        <w:t>10</w:t>
      </w:r>
      <w:r>
        <w:t xml:space="preserve">. </w:t>
      </w:r>
      <w:r w:rsidR="007F72A4">
        <w:t>októbra</w:t>
      </w:r>
      <w:r w:rsidR="00116297">
        <w:t xml:space="preserve"> 1991</w:t>
      </w:r>
      <w:r>
        <w:t xml:space="preserve"> (Obchodný register Okresného súdu </w:t>
      </w:r>
      <w:r w:rsidR="00116297">
        <w:t xml:space="preserve">v Banskej Bystrici, </w:t>
      </w:r>
      <w:r>
        <w:t>oddiel s.r.o., vložka</w:t>
      </w:r>
      <w:r w:rsidR="00116297">
        <w:t xml:space="preserve"> 163/S</w:t>
      </w:r>
      <w:r>
        <w:t>)</w:t>
      </w:r>
    </w:p>
    <w:p w:rsidR="00F2407C" w:rsidRDefault="00F2407C" w:rsidP="0053389D">
      <w:pPr>
        <w:pStyle w:val="Nadpis2"/>
        <w:ind w:left="709" w:hanging="709"/>
      </w:pPr>
      <w:r>
        <w:t>Hlavné činnosti spoločnosti</w:t>
      </w:r>
    </w:p>
    <w:p w:rsidR="00F2407C" w:rsidRDefault="00F2407C" w:rsidP="00F2407C">
      <w:pPr>
        <w:numPr>
          <w:ilvl w:val="0"/>
          <w:numId w:val="4"/>
        </w:numPr>
      </w:pPr>
      <w:r>
        <w:t>Výroba potravín</w:t>
      </w:r>
    </w:p>
    <w:p w:rsidR="00F2407C" w:rsidRDefault="00F2407C" w:rsidP="00F2407C">
      <w:pPr>
        <w:numPr>
          <w:ilvl w:val="0"/>
          <w:numId w:val="4"/>
        </w:numPr>
      </w:pPr>
      <w:r>
        <w:t>Distribúcia potravín</w:t>
      </w:r>
    </w:p>
    <w:p w:rsidR="00F2407C" w:rsidRDefault="00F2407C" w:rsidP="00F2407C">
      <w:pPr>
        <w:numPr>
          <w:ilvl w:val="0"/>
          <w:numId w:val="4"/>
        </w:numPr>
      </w:pPr>
      <w:r>
        <w:t>Obchodná a sprostredkovateľská činnosť</w:t>
      </w:r>
    </w:p>
    <w:p w:rsidR="00F2407C" w:rsidRDefault="00F2407C" w:rsidP="008A5653">
      <w:pPr>
        <w:pStyle w:val="Nadpis2"/>
        <w:ind w:left="709" w:hanging="709"/>
      </w:pPr>
      <w:r>
        <w:t>Počet zamestnancov</w:t>
      </w:r>
    </w:p>
    <w:p w:rsidR="00F2407C" w:rsidRPr="00ED0779" w:rsidRDefault="00F2407C" w:rsidP="00143E33">
      <w:pPr>
        <w:ind w:firstLine="720"/>
      </w:pPr>
      <w:r>
        <w:t>Údaje o počte zamestnancov za bežné účtovné obdobie a bezprostredne predchádzajúce účtovné obdobie sú uvedené v</w:t>
      </w:r>
      <w:r w:rsidR="00143E33">
        <w:t> nasledujúcej tabuľke</w:t>
      </w:r>
      <w:r>
        <w:t>:</w:t>
      </w:r>
    </w:p>
    <w:p w:rsidR="00ED0779" w:rsidRPr="00ED0779" w:rsidRDefault="00ED0779" w:rsidP="00ED0779"/>
    <w:p w:rsidR="00C54FF6" w:rsidRDefault="003C780E" w:rsidP="003C780E">
      <w:pPr>
        <w:pStyle w:val="Popis"/>
        <w:rPr>
          <w:b w:val="0"/>
        </w:rPr>
      </w:pPr>
      <w:bookmarkStart w:id="0" w:name="_Toc325638397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1</w:t>
      </w:r>
      <w:r>
        <w:fldChar w:fldCharType="end"/>
      </w:r>
      <w:r w:rsidR="00517A7A" w:rsidRPr="002B2E75">
        <w:t xml:space="preserve"> </w:t>
      </w:r>
      <w:r w:rsidR="00A512E6">
        <w:t xml:space="preserve">– </w:t>
      </w:r>
      <w:r w:rsidR="001454CF">
        <w:t>Počet zamestnancov</w:t>
      </w:r>
      <w:bookmarkEnd w:id="0"/>
      <w:r w:rsidR="001454CF" w:rsidRPr="00A512E6">
        <w:rPr>
          <w:b w:val="0"/>
        </w:rPr>
        <w:t xml:space="preserve"> </w:t>
      </w:r>
    </w:p>
    <w:p w:rsidR="00517A7A" w:rsidRPr="001454CF" w:rsidRDefault="00517A7A" w:rsidP="003C780E">
      <w:pPr>
        <w:pStyle w:val="Popis"/>
        <w:rPr>
          <w:b w:val="0"/>
        </w:rPr>
      </w:pPr>
      <w:r w:rsidRPr="001454CF">
        <w:rPr>
          <w:b w:val="0"/>
        </w:rPr>
        <w:t>Informácie k časti A. písm. c) p</w:t>
      </w:r>
      <w:r w:rsidR="001454CF">
        <w:rPr>
          <w:b w:val="0"/>
        </w:rPr>
        <w:t>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AA0B16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1454CF" w:rsidRDefault="001454CF" w:rsidP="0053389D">
      <w:pPr>
        <w:pStyle w:val="Nadpis2"/>
        <w:ind w:left="709" w:hanging="709"/>
      </w:pPr>
      <w:r>
        <w:t>Údaje o neobmedzenom ručení</w:t>
      </w:r>
    </w:p>
    <w:p w:rsidR="001454CF" w:rsidRDefault="001454CF" w:rsidP="00C360D2">
      <w:pPr>
        <w:ind w:firstLine="720"/>
      </w:pPr>
      <w:r>
        <w:t>Spoločnosť nie je neobmedzene ručiacim spoločníkom v iných spoločnostiach podľa § 56 ods. 5 Obchodného zákonníka.</w:t>
      </w:r>
    </w:p>
    <w:p w:rsidR="001454CF" w:rsidRDefault="001454CF" w:rsidP="001454CF"/>
    <w:p w:rsidR="001454CF" w:rsidRDefault="001454CF" w:rsidP="0053389D">
      <w:pPr>
        <w:pStyle w:val="Nadpis2"/>
        <w:ind w:left="709" w:hanging="709"/>
      </w:pPr>
      <w:r>
        <w:t>Právny dôvod na zostavenie účtovnej závierky</w:t>
      </w:r>
    </w:p>
    <w:p w:rsidR="001454CF" w:rsidRDefault="001454CF" w:rsidP="00541E72">
      <w:pPr>
        <w:ind w:firstLine="720"/>
      </w:pPr>
      <w:r>
        <w:t>Ú</w:t>
      </w:r>
      <w:r w:rsidR="00541E72">
        <w:t>čtovná závierka Spoločnosti k 31</w:t>
      </w:r>
      <w:r>
        <w:t xml:space="preserve">. </w:t>
      </w:r>
      <w:r w:rsidR="00541E72">
        <w:t>decembru 2014</w:t>
      </w:r>
      <w:r>
        <w:t xml:space="preserve"> je zostavená ako riadna účtovná závierka podľa § 17 ods. 6 zákona NR SR č. 431/2002 Z. z. o účtovníctve za úč</w:t>
      </w:r>
      <w:r w:rsidR="00541E72">
        <w:t>tovné obdobie od 1. januára 2014 do 31</w:t>
      </w:r>
      <w:r>
        <w:t>.</w:t>
      </w:r>
      <w:r w:rsidR="00541E72">
        <w:t>decembranovembra 2014</w:t>
      </w:r>
    </w:p>
    <w:p w:rsidR="001454CF" w:rsidRDefault="001454CF" w:rsidP="0053389D">
      <w:pPr>
        <w:pStyle w:val="Nadpis2"/>
        <w:ind w:left="851" w:hanging="851"/>
      </w:pPr>
      <w:r>
        <w:t>Dátum schválenia účtovnej závierky za predchádzajúce účtovné obdobie</w:t>
      </w:r>
    </w:p>
    <w:p w:rsidR="001454CF" w:rsidRDefault="001454CF" w:rsidP="00C360D2">
      <w:pPr>
        <w:ind w:firstLine="720"/>
      </w:pPr>
      <w:r>
        <w:t>Účtovná závierka</w:t>
      </w:r>
      <w:r w:rsidR="00541E72">
        <w:t xml:space="preserve"> Spoločnosti k 31. decembru 2013</w:t>
      </w:r>
      <w:r>
        <w:t xml:space="preserve">, za predchádzajúce účtovné obdobie, bola schválená valným zhromaždením Spoločnosti </w:t>
      </w:r>
      <w:r w:rsidR="00541E72">
        <w:t>30</w:t>
      </w:r>
      <w:r w:rsidR="0072479A">
        <w:t>.</w:t>
      </w:r>
      <w:r w:rsidR="00541E72">
        <w:t xml:space="preserve"> mája</w:t>
      </w:r>
      <w:r w:rsidR="0072479A">
        <w:t xml:space="preserve"> 201</w:t>
      </w:r>
      <w:r w:rsidR="00541E72">
        <w:t>4</w:t>
      </w:r>
      <w:r>
        <w:t>.</w:t>
      </w:r>
    </w:p>
    <w:p w:rsidR="001454CF" w:rsidRDefault="001454CF" w:rsidP="001454CF"/>
    <w:p w:rsidR="001454CF" w:rsidRDefault="001454CF" w:rsidP="001454CF"/>
    <w:p w:rsidR="001454CF" w:rsidRDefault="001454CF" w:rsidP="001454CF"/>
    <w:p w:rsidR="001454CF" w:rsidRDefault="00A512E6" w:rsidP="001454CF">
      <w:pPr>
        <w:pStyle w:val="Nadpis1"/>
      </w:pPr>
      <w:r>
        <w:br w:type="page"/>
      </w:r>
      <w:r w:rsidR="001454CF">
        <w:lastRenderedPageBreak/>
        <w:t>INFORMÁCIE O ORGÁNOCH ÚČTOVNEJ JEDNOTKY</w:t>
      </w:r>
    </w:p>
    <w:p w:rsidR="001454CF" w:rsidRDefault="001454CF" w:rsidP="001454CF"/>
    <w:p w:rsidR="00A512E6" w:rsidRDefault="00A512E6" w:rsidP="00A512E6">
      <w:r>
        <w:t>Valné zhromaždenie:</w:t>
      </w:r>
      <w:r>
        <w:tab/>
        <w:t xml:space="preserve">Ing. Ján Lunter, </w:t>
      </w:r>
    </w:p>
    <w:p w:rsidR="00A512E6" w:rsidRDefault="00A512E6" w:rsidP="00A512E6">
      <w:pPr>
        <w:ind w:left="1440" w:firstLine="720"/>
      </w:pPr>
      <w:r>
        <w:t xml:space="preserve">Etela </w:t>
      </w:r>
      <w:proofErr w:type="spellStart"/>
      <w:r>
        <w:t>Lunterová</w:t>
      </w:r>
      <w:proofErr w:type="spellEnd"/>
      <w:r>
        <w:t xml:space="preserve"> </w:t>
      </w:r>
    </w:p>
    <w:p w:rsidR="00A512E6" w:rsidRDefault="00A512E6" w:rsidP="00A512E6">
      <w:pPr>
        <w:ind w:left="1440" w:firstLine="720"/>
      </w:pPr>
    </w:p>
    <w:p w:rsidR="00A512E6" w:rsidRDefault="00A512E6" w:rsidP="00A512E6">
      <w:r>
        <w:t xml:space="preserve">Konatelia: </w:t>
      </w:r>
      <w:r>
        <w:tab/>
      </w:r>
      <w:r>
        <w:tab/>
        <w:t>Ing. Ján Lunter</w:t>
      </w:r>
    </w:p>
    <w:p w:rsidR="00A512E6" w:rsidRDefault="00A512E6" w:rsidP="00A512E6"/>
    <w:p w:rsidR="00541E72" w:rsidRDefault="00A512E6" w:rsidP="00A512E6">
      <w:r>
        <w:t xml:space="preserve">Výkonné vedenie: </w:t>
      </w:r>
      <w:r>
        <w:tab/>
      </w:r>
      <w:r>
        <w:tab/>
        <w:t>J</w:t>
      </w:r>
      <w:r w:rsidR="00541E72">
        <w:t>uraj</w:t>
      </w:r>
      <w:r>
        <w:t xml:space="preserve"> Lunter – generálny riaditeľ</w:t>
      </w:r>
    </w:p>
    <w:p w:rsidR="00A512E6" w:rsidRDefault="00A512E6" w:rsidP="00A512E6">
      <w:r>
        <w:tab/>
      </w:r>
      <w:r>
        <w:tab/>
      </w:r>
      <w:r>
        <w:tab/>
      </w:r>
      <w:r w:rsidR="00541E72">
        <w:t>Ondrej Lunter – operačný</w:t>
      </w:r>
      <w:r>
        <w:t xml:space="preserve"> riaditeľ </w:t>
      </w:r>
    </w:p>
    <w:p w:rsidR="00541E72" w:rsidRDefault="00A512E6" w:rsidP="00A512E6">
      <w:r>
        <w:tab/>
      </w:r>
      <w:r>
        <w:tab/>
      </w:r>
      <w:r>
        <w:tab/>
      </w:r>
      <w:r w:rsidR="00541E72">
        <w:t>David Posekaný – obchodný riaditeľ</w:t>
      </w:r>
    </w:p>
    <w:p w:rsidR="00A512E6" w:rsidRDefault="00A512E6" w:rsidP="00A512E6">
      <w:r>
        <w:tab/>
      </w:r>
      <w:r>
        <w:tab/>
      </w:r>
      <w:r>
        <w:tab/>
      </w:r>
      <w:r w:rsidR="00541E72">
        <w:t>Lea Farská – marketingová riaditeľka</w:t>
      </w:r>
    </w:p>
    <w:p w:rsidR="00541E72" w:rsidRDefault="00541E72" w:rsidP="00A512E6">
      <w:r>
        <w:tab/>
      </w:r>
      <w:r>
        <w:tab/>
      </w:r>
      <w:r>
        <w:tab/>
        <w:t>Dana Moravčíková – riaditeľka nákupu a logistiky</w:t>
      </w:r>
    </w:p>
    <w:p w:rsidR="001454CF" w:rsidRDefault="00A512E6" w:rsidP="00A512E6">
      <w:r>
        <w:tab/>
      </w:r>
      <w:r>
        <w:tab/>
      </w:r>
      <w:r>
        <w:tab/>
      </w:r>
      <w:r w:rsidR="00541E72">
        <w:t>Milan Albert – finančný kontrolór</w:t>
      </w:r>
    </w:p>
    <w:p w:rsidR="001454CF" w:rsidRDefault="001454CF" w:rsidP="001454CF"/>
    <w:p w:rsidR="001454CF" w:rsidRDefault="001454CF" w:rsidP="00A512E6">
      <w:pPr>
        <w:pStyle w:val="Nadpis1"/>
      </w:pPr>
      <w:r>
        <w:t>INFORMÁCIE O SPOLOČNÍKOCH ÚČTOVNEJ JEDNOTKY</w:t>
      </w:r>
    </w:p>
    <w:p w:rsidR="00A512E6" w:rsidRDefault="0081754F" w:rsidP="0081754F">
      <w:pPr>
        <w:ind w:firstLine="720"/>
      </w:pPr>
      <w:r>
        <w:t xml:space="preserve">Spoločnosť mala počas celého účtovného obdobia dvoch spoločníkov ako je uvedené v nasledovnej tabuľke: </w:t>
      </w:r>
    </w:p>
    <w:p w:rsidR="0081754F" w:rsidRPr="00A512E6" w:rsidRDefault="0081754F" w:rsidP="00A512E6"/>
    <w:p w:rsidR="00C54FF6" w:rsidRDefault="00A512E6" w:rsidP="00A512E6">
      <w:pPr>
        <w:pStyle w:val="Popis"/>
        <w:rPr>
          <w:b w:val="0"/>
        </w:rPr>
      </w:pPr>
      <w:bookmarkStart w:id="1" w:name="_Toc325638398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2</w:t>
      </w:r>
      <w:r>
        <w:fldChar w:fldCharType="end"/>
      </w:r>
      <w:r>
        <w:t xml:space="preserve"> – Štruktúra spoločníkov</w:t>
      </w:r>
      <w:bookmarkEnd w:id="1"/>
      <w:r w:rsidR="00C54FF6">
        <w:rPr>
          <w:b w:val="0"/>
        </w:rPr>
        <w:t xml:space="preserve"> </w:t>
      </w:r>
    </w:p>
    <w:p w:rsidR="006C2BCB" w:rsidRPr="002B2E75" w:rsidRDefault="006C2BCB" w:rsidP="00A512E6">
      <w:pPr>
        <w:pStyle w:val="Popis"/>
      </w:pPr>
      <w:r w:rsidRPr="00A512E6">
        <w:rPr>
          <w:b w:val="0"/>
        </w:rPr>
        <w:t>Informácie k časti B</w:t>
      </w:r>
      <w:r w:rsidR="00660D2D" w:rsidRPr="00A512E6">
        <w:rPr>
          <w:b w:val="0"/>
        </w:rPr>
        <w:t>. písm. b)</w:t>
      </w:r>
      <w:r w:rsidRPr="00A512E6">
        <w:rPr>
          <w:b w:val="0"/>
        </w:rPr>
        <w:t xml:space="preserve"> prílohy č. 3</w:t>
      </w: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3"/>
        <w:gridCol w:w="1547"/>
        <w:gridCol w:w="1526"/>
        <w:gridCol w:w="1687"/>
        <w:gridCol w:w="1544"/>
      </w:tblGrid>
      <w:tr w:rsidR="006C2BCB" w:rsidRPr="002B2E75" w:rsidTr="00D933C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933C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933C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51170" w:rsidP="006C2BCB">
            <w:r>
              <w:t>Ing. Ján Lunter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319,391888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</w:pPr>
            <w:r>
              <w:t>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51170" w:rsidP="006C2BCB">
            <w:r>
              <w:t xml:space="preserve">Etela </w:t>
            </w:r>
            <w:proofErr w:type="spellStart"/>
            <w:r>
              <w:t>Lunterová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319,39188</w:t>
            </w:r>
            <w:r w:rsidR="004F7F1A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</w:pPr>
            <w:r>
              <w:t>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D933C3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638,783776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</w:pPr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Default="006C2BCB" w:rsidP="006C2BCB"/>
    <w:p w:rsidR="00C54FF6" w:rsidRDefault="005B0F1F" w:rsidP="005B0F1F">
      <w:pPr>
        <w:pStyle w:val="Popis"/>
        <w:rPr>
          <w:b w:val="0"/>
        </w:rPr>
      </w:pPr>
      <w:bookmarkStart w:id="2" w:name="_Toc325638399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3</w:t>
      </w:r>
      <w:r>
        <w:fldChar w:fldCharType="end"/>
      </w:r>
      <w:r>
        <w:t xml:space="preserve"> – Štruktúra spoločníkov </w:t>
      </w:r>
      <w:r w:rsidRPr="005B0F1F">
        <w:t>do dňa jej zmeny  vzniknutej v priebehu účtovného obdobia</w:t>
      </w:r>
      <w:bookmarkEnd w:id="2"/>
      <w:r w:rsidR="00C54FF6">
        <w:rPr>
          <w:b w:val="0"/>
        </w:rPr>
        <w:t xml:space="preserve"> </w:t>
      </w:r>
    </w:p>
    <w:p w:rsidR="005B0F1F" w:rsidRPr="005B0F1F" w:rsidRDefault="005B0F1F" w:rsidP="005B0F1F">
      <w:pPr>
        <w:pStyle w:val="Popis"/>
        <w:rPr>
          <w:b w:val="0"/>
        </w:rPr>
      </w:pPr>
      <w:r w:rsidRPr="00A512E6">
        <w:rPr>
          <w:b w:val="0"/>
        </w:rPr>
        <w:t>Informácie k časti B. písm. b) prílohy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5B0F1F" w:rsidRPr="002B2E75" w:rsidTr="005B0F1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B0F1F" w:rsidRPr="002B2E75" w:rsidTr="005B0F1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f</w:t>
            </w:r>
          </w:p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B0F1F" w:rsidRPr="002B2E75" w:rsidRDefault="005B0F1F" w:rsidP="005B0F1F"/>
        </w:tc>
      </w:tr>
    </w:tbl>
    <w:p w:rsidR="005B0F1F" w:rsidRDefault="005B0F1F" w:rsidP="006C2BCB"/>
    <w:p w:rsidR="0081754F" w:rsidRDefault="0081754F" w:rsidP="0081754F">
      <w:pPr>
        <w:pStyle w:val="Nadpis1"/>
      </w:pPr>
      <w:r w:rsidRPr="0081754F">
        <w:t>INFORMÁCIE O KONSOLIDOVANOM CELKU</w:t>
      </w:r>
    </w:p>
    <w:p w:rsidR="0081754F" w:rsidRPr="0081754F" w:rsidRDefault="0081754F" w:rsidP="0081754F">
      <w:pPr>
        <w:ind w:firstLine="720"/>
      </w:pPr>
      <w:r w:rsidRPr="0081754F">
        <w:t>Spoločnosť nie je súčasťou konsolidovaného celku.</w:t>
      </w:r>
    </w:p>
    <w:p w:rsidR="0081754F" w:rsidRDefault="0081754F" w:rsidP="006C2BCB"/>
    <w:p w:rsidR="0081754F" w:rsidRDefault="00794B94" w:rsidP="0081754F">
      <w:pPr>
        <w:pStyle w:val="Nadpis1"/>
      </w:pPr>
      <w:r>
        <w:br w:type="page"/>
      </w:r>
      <w:r w:rsidR="0081754F" w:rsidRPr="0081754F">
        <w:t xml:space="preserve">INFORMÁCIE O ÚČTOVNÝCH ZÁSADÁCH A ÚČTOVNÝCH METÓDACH  </w:t>
      </w:r>
    </w:p>
    <w:p w:rsidR="0081754F" w:rsidRDefault="007D6365" w:rsidP="007D6365">
      <w:pPr>
        <w:ind w:firstLine="720"/>
      </w:pPr>
      <w:r w:rsidRPr="007D6365">
        <w:t>Účtovná závierka bola zostavená za predpokladu nepretržitého trvania Spoločnosti (</w:t>
      </w:r>
      <w:proofErr w:type="spellStart"/>
      <w:r w:rsidRPr="007D6365">
        <w:t>going</w:t>
      </w:r>
      <w:proofErr w:type="spellEnd"/>
      <w:r w:rsidRPr="007D6365">
        <w:t xml:space="preserve"> </w:t>
      </w:r>
      <w:proofErr w:type="spellStart"/>
      <w:r w:rsidRPr="007D6365">
        <w:t>concern</w:t>
      </w:r>
      <w:proofErr w:type="spellEnd"/>
      <w:r w:rsidRPr="007D6365">
        <w:t>).</w:t>
      </w:r>
    </w:p>
    <w:p w:rsidR="007D6365" w:rsidRDefault="007D6365" w:rsidP="007D6365">
      <w:pPr>
        <w:ind w:firstLine="720"/>
      </w:pPr>
      <w:r w:rsidRPr="007D6365">
        <w:t xml:space="preserve">Účtovné metódy a všeobecné účtovné zásady boli účtovnou jednotkou konzistentne </w:t>
      </w:r>
      <w:r>
        <w:t>uplatňované, pokiaľ nie je uvedené inak</w:t>
      </w:r>
    </w:p>
    <w:p w:rsidR="00511B63" w:rsidRDefault="00511B63" w:rsidP="00511B63"/>
    <w:p w:rsidR="00511B63" w:rsidRDefault="00511B63" w:rsidP="00511B63">
      <w:pPr>
        <w:numPr>
          <w:ilvl w:val="0"/>
          <w:numId w:val="6"/>
        </w:numPr>
      </w:pPr>
      <w:r>
        <w:t>Účtovná závierka je zostavená na základe účtovníctva, ktoré je vedené v peňažných jednotkách meny euro.</w:t>
      </w:r>
    </w:p>
    <w:p w:rsidR="004931A5" w:rsidRDefault="004931A5" w:rsidP="004931A5">
      <w:pPr>
        <w:ind w:left="720"/>
      </w:pPr>
    </w:p>
    <w:p w:rsidR="004931A5" w:rsidRDefault="00511B63" w:rsidP="004931A5">
      <w:pPr>
        <w:numPr>
          <w:ilvl w:val="0"/>
          <w:numId w:val="6"/>
        </w:numPr>
      </w:pPr>
      <w:r>
        <w:t>Majetok a záväzky vyjadrené v cudzej mene sa prepočítavajú na euro menu kurzom vyhláseným v kurzovom lístku ECB ku dňu predchádzajúcemu uskutočneniu účtovného prípadu a v účtovnej závierke ku dňu, ku ktorému sa účtovná závierka zostavuje.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Účtovníctvo je vedené na základe dodržania časovej a vecnej súvislosti nákladov a výnosov. Za základ sa berú všetky náklady a výnosy, ktoré sa vzťahujú na účtovné obdobie bez ohľadu na dátum ich platenia.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Uplatňuje sa princíp opatrnosti, sú vyjadrené riziká, znehodnotenia a straty, ktoré sa týkajú majetku a záväzkov a sú známe ku dňu zostavenia účtovnej závierky.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Pokiaľ je účtovné ocenenie majetku nižšie, ako trhové ocenenie, majetok sa nepreceňuje. V prípade významných rozdielov sú tieto uvedené v poznámkach k účtovnej závierke.</w:t>
      </w:r>
    </w:p>
    <w:p w:rsidR="00511B63" w:rsidRDefault="00511B63" w:rsidP="00511B63">
      <w:pPr>
        <w:numPr>
          <w:ilvl w:val="0"/>
          <w:numId w:val="6"/>
        </w:numPr>
      </w:pPr>
      <w:r>
        <w:t>Uplatňuje sa princíp obstarávacích nákladov (t.j. historických cien) pri obstaraní majetku a ocenenie jednotlivých druhov majetku a záväzkov je nasledovné: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Dlhodobý hmotný a nehmotný majetok</w:t>
      </w:r>
      <w:r>
        <w:t xml:space="preserve"> je ocenený obstarávacími cenami, pričom podľa druhu majetku do vedľajších nákladov vstupujú náklady spojené s jeho obstaraním (projektová dokumentácia, znalecké posudky, prepravné, ...). Ocenenie reprodukčnými obstarávacími nákladmi ani skutočnými vlastnými nákladmi výroby (aktivácia) neboli použité.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Zásoby</w:t>
      </w:r>
      <w:r>
        <w:t>:</w:t>
      </w:r>
      <w:r>
        <w:br/>
        <w:t>Spôsob ocenenia zásob nakupovaných a vytvorených vlastnou činnosťou:</w:t>
      </w:r>
    </w:p>
    <w:p w:rsidR="00511B63" w:rsidRDefault="00511B63" w:rsidP="00511B63">
      <w:pPr>
        <w:ind w:left="1440"/>
      </w:pPr>
      <w:r>
        <w:t xml:space="preserve">Nakupovaný tovar a materiál: účtovná jednotka používa spôsob A účtovania zásob na všetkých strediskách s použitím kalkulačných účtov </w:t>
      </w:r>
      <w:smartTag w:uri="urn:schemas-microsoft-com:office:smarttags" w:element="metricconverter">
        <w:smartTagPr>
          <w:attr w:name="ProductID" w:val="111 a"/>
        </w:smartTagPr>
        <w:r>
          <w:t>111 a</w:t>
        </w:r>
      </w:smartTag>
      <w:r>
        <w:t xml:space="preserve"> </w:t>
      </w:r>
      <w:smartTag w:uri="urn:schemas-microsoft-com:office:smarttags" w:element="metricconverter">
        <w:smartTagPr>
          <w:attr w:name="ProductID" w:val="131 a"/>
        </w:smartTagPr>
        <w:r>
          <w:t>131 a</w:t>
        </w:r>
      </w:smartTag>
      <w:r>
        <w:t xml:space="preserve"> následne </w:t>
      </w:r>
      <w:smartTag w:uri="urn:schemas-microsoft-com:office:smarttags" w:element="metricconverter">
        <w:smartTagPr>
          <w:attr w:name="ProductID" w:val="112 a"/>
        </w:smartTagPr>
        <w:r>
          <w:t>112 a</w:t>
        </w:r>
      </w:smartTag>
      <w:r>
        <w:t xml:space="preserve"> 132.</w:t>
      </w:r>
    </w:p>
    <w:p w:rsidR="00511B63" w:rsidRPr="00511B63" w:rsidRDefault="00511B63" w:rsidP="00511B63">
      <w:pPr>
        <w:numPr>
          <w:ilvl w:val="0"/>
          <w:numId w:val="8"/>
        </w:numPr>
        <w:rPr>
          <w:u w:val="single"/>
        </w:rPr>
      </w:pPr>
      <w:r w:rsidRPr="00511B63">
        <w:rPr>
          <w:u w:val="single"/>
        </w:rPr>
        <w:t xml:space="preserve">Nakupovaný materiál a tovar je oceňovaný: 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Obstarávacou cenou</w:t>
      </w:r>
      <w:r>
        <w:t xml:space="preserve">, ktorú tvorí cena obstarania pri nákupe a náklady, ktoré súviseli s obstaraním. Do obstarávacích cien nakupovaných zásob materiálu a tovaru sa zahŕňa: prepravné, clo, skladné.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Vedľajšie náklady na obstaranie zásob</w:t>
      </w:r>
      <w:r>
        <w:t xml:space="preserve"> sa rozpúšťali k poslednému dňu v mesiaci do nákladov (</w:t>
      </w:r>
      <w:smartTag w:uri="urn:schemas-microsoft-com:office:smarttags" w:element="metricconverter">
        <w:smartTagPr>
          <w:attr w:name="ProductID" w:val="501 a"/>
        </w:smartTagPr>
        <w:r>
          <w:t>501 a</w:t>
        </w:r>
      </w:smartTag>
      <w:r>
        <w:t xml:space="preserve"> 504) podľa nasledovného vzorca: </w:t>
      </w:r>
    </w:p>
    <w:p w:rsidR="00511B63" w:rsidRDefault="00337008" w:rsidP="00337008">
      <w:pPr>
        <w:ind w:left="2160" w:firstLine="720"/>
      </w:pPr>
      <w:r>
        <w:t>R</w:t>
      </w:r>
      <w:r w:rsidR="00511B63">
        <w:t>VN = ( PSVN + VN ) / ( PSZ + NZ ) * SZ</w:t>
      </w:r>
    </w:p>
    <w:p w:rsidR="00511B63" w:rsidRDefault="00511B63" w:rsidP="00337008">
      <w:pPr>
        <w:ind w:left="2880" w:firstLine="720"/>
      </w:pPr>
    </w:p>
    <w:p w:rsidR="00511B63" w:rsidRDefault="00337008" w:rsidP="00337008">
      <w:pPr>
        <w:ind w:left="2880" w:firstLine="720"/>
      </w:pPr>
      <w:r>
        <w:t>R</w:t>
      </w:r>
      <w:r w:rsidR="00511B63">
        <w:t>VN</w:t>
      </w:r>
      <w:r w:rsidR="00511B63">
        <w:tab/>
        <w:t xml:space="preserve">- </w:t>
      </w:r>
      <w:r>
        <w:t xml:space="preserve">rozpúšťané </w:t>
      </w:r>
      <w:r w:rsidR="00511B63">
        <w:t xml:space="preserve">vedľajšie náklady </w:t>
      </w:r>
    </w:p>
    <w:p w:rsidR="00511B63" w:rsidRDefault="00511B63" w:rsidP="00337008">
      <w:pPr>
        <w:ind w:left="2880" w:firstLine="720"/>
      </w:pPr>
      <w:r>
        <w:t xml:space="preserve">PSVN </w:t>
      </w:r>
      <w:r>
        <w:tab/>
        <w:t>- počiatočný stav vedľajších nákladov k 1. dňu bež. mesiaca</w:t>
      </w:r>
    </w:p>
    <w:p w:rsidR="00511B63" w:rsidRDefault="00511B63" w:rsidP="00337008">
      <w:pPr>
        <w:ind w:left="2880" w:firstLine="720"/>
      </w:pPr>
      <w:r>
        <w:t>VN</w:t>
      </w:r>
      <w:r>
        <w:tab/>
        <w:t>- vedľajšie náklady v bežnom mesiaci</w:t>
      </w:r>
    </w:p>
    <w:p w:rsidR="00511B63" w:rsidRDefault="00511B63" w:rsidP="00337008">
      <w:pPr>
        <w:ind w:left="2880" w:firstLine="720"/>
      </w:pPr>
      <w:r>
        <w:t xml:space="preserve">PSZ </w:t>
      </w:r>
      <w:r>
        <w:tab/>
        <w:t>- počiatočný stav zásob k 1. dňu bežného mesiaca</w:t>
      </w:r>
    </w:p>
    <w:p w:rsidR="00511B63" w:rsidRDefault="00511B63" w:rsidP="00337008">
      <w:pPr>
        <w:ind w:left="2880" w:firstLine="720"/>
      </w:pPr>
      <w:r>
        <w:t xml:space="preserve">NZ </w:t>
      </w:r>
      <w:r>
        <w:tab/>
        <w:t>- nákup zásob v bežnom mesiaci</w:t>
      </w:r>
    </w:p>
    <w:p w:rsidR="00511B63" w:rsidRDefault="00511B63" w:rsidP="00337008">
      <w:pPr>
        <w:ind w:left="2880" w:firstLine="720"/>
      </w:pPr>
      <w:r>
        <w:t xml:space="preserve">SZ </w:t>
      </w:r>
      <w:r>
        <w:tab/>
        <w:t>- spotreba zásob v bežnom mesiaci</w:t>
      </w:r>
    </w:p>
    <w:p w:rsidR="00511B63" w:rsidRDefault="00511B63" w:rsidP="00511B63">
      <w:pPr>
        <w:ind w:firstLine="720"/>
      </w:pPr>
    </w:p>
    <w:p w:rsidR="00511B63" w:rsidRDefault="00337008" w:rsidP="00337008">
      <w:pPr>
        <w:numPr>
          <w:ilvl w:val="0"/>
          <w:numId w:val="11"/>
        </w:numPr>
      </w:pPr>
      <w:r>
        <w:rPr>
          <w:u w:val="single"/>
        </w:rPr>
        <w:t xml:space="preserve">Skladové </w:t>
      </w:r>
      <w:r w:rsidR="00511B63" w:rsidRPr="00337008">
        <w:rPr>
          <w:u w:val="single"/>
        </w:rPr>
        <w:t xml:space="preserve"> zásob</w:t>
      </w:r>
      <w:r>
        <w:rPr>
          <w:u w:val="single"/>
        </w:rPr>
        <w:t>y</w:t>
      </w:r>
      <w:r w:rsidR="00511B63">
        <w:t xml:space="preserve"> sa</w:t>
      </w:r>
      <w:r>
        <w:t xml:space="preserve"> pri vyskladňovaní a ku dňu zostavenia účtovnej závierky oceňovali</w:t>
      </w:r>
      <w:r w:rsidR="00511B63">
        <w:t xml:space="preserve"> váženým aritmetickým priemerom</w:t>
      </w:r>
      <w:r>
        <w:t xml:space="preserve"> </w:t>
      </w:r>
      <w:r w:rsidR="00511B63">
        <w:t>z obstarávacích cien zásob</w:t>
      </w:r>
    </w:p>
    <w:p w:rsidR="00511B63" w:rsidRPr="004931A5" w:rsidRDefault="00511B63" w:rsidP="004931A5">
      <w:pPr>
        <w:numPr>
          <w:ilvl w:val="0"/>
          <w:numId w:val="11"/>
        </w:numPr>
        <w:rPr>
          <w:u w:val="single"/>
        </w:rPr>
      </w:pPr>
      <w:r w:rsidRPr="004931A5">
        <w:rPr>
          <w:u w:val="single"/>
        </w:rPr>
        <w:t>Vytváranie  zásob  vlastnou činnosťou:</w:t>
      </w:r>
    </w:p>
    <w:p w:rsidR="00511B63" w:rsidRDefault="00511B63" w:rsidP="004931A5">
      <w:pPr>
        <w:numPr>
          <w:ilvl w:val="1"/>
          <w:numId w:val="11"/>
        </w:numPr>
      </w:pPr>
      <w:r>
        <w:t>nedokončená výroba sa neeviduje</w:t>
      </w:r>
    </w:p>
    <w:p w:rsidR="00511B63" w:rsidRDefault="00511B63" w:rsidP="004931A5">
      <w:pPr>
        <w:numPr>
          <w:ilvl w:val="1"/>
          <w:numId w:val="11"/>
        </w:numPr>
      </w:pPr>
      <w:r>
        <w:t>polovýrobky vlastnej výroby sa neevidujú</w:t>
      </w:r>
    </w:p>
    <w:p w:rsidR="00511B63" w:rsidRDefault="00511B63" w:rsidP="004931A5">
      <w:pPr>
        <w:numPr>
          <w:ilvl w:val="1"/>
          <w:numId w:val="11"/>
        </w:numPr>
      </w:pPr>
      <w:r>
        <w:t xml:space="preserve">výrobky na sklade sa evidujú vo </w:t>
      </w:r>
      <w:r w:rsidR="00693DB3" w:rsidRPr="00430A00">
        <w:rPr>
          <w:color w:val="000000"/>
        </w:rPr>
        <w:t>vlastných</w:t>
      </w:r>
      <w:r w:rsidRPr="00430A00">
        <w:rPr>
          <w:color w:val="000000"/>
        </w:rPr>
        <w:t xml:space="preserve"> nákladoch</w:t>
      </w:r>
      <w:r>
        <w:t xml:space="preserve"> (priame náklady a podiel na výrobnej réžii)</w:t>
      </w:r>
    </w:p>
    <w:p w:rsidR="00511B63" w:rsidRDefault="0066765B" w:rsidP="004931A5">
      <w:pPr>
        <w:numPr>
          <w:ilvl w:val="0"/>
          <w:numId w:val="14"/>
        </w:numPr>
      </w:pPr>
      <w:r>
        <w:rPr>
          <w:b/>
        </w:rPr>
        <w:t>Cenné papiere a podiely</w:t>
      </w:r>
      <w:r w:rsidR="00511B63">
        <w:t xml:space="preserve"> s</w:t>
      </w:r>
      <w:r>
        <w:t>a oceňujú</w:t>
      </w:r>
      <w:r w:rsidR="00511B63">
        <w:t xml:space="preserve"> obstarávacou cenou </w:t>
      </w:r>
    </w:p>
    <w:p w:rsidR="00511B63" w:rsidRDefault="00511B63" w:rsidP="004931A5">
      <w:pPr>
        <w:numPr>
          <w:ilvl w:val="0"/>
          <w:numId w:val="14"/>
        </w:numPr>
      </w:pPr>
      <w:r w:rsidRPr="004931A5">
        <w:rPr>
          <w:b/>
        </w:rPr>
        <w:t>Pohľadávky a záväzky</w:t>
      </w:r>
      <w:r>
        <w:t xml:space="preserve"> sa oceňujú menovitými hodnotami. Opravné položky k pohľadávkam sú uvedené vo výkaze súvaha v poli korekcia, čím je vyjadrená možná realizovateľná cena.</w:t>
      </w:r>
    </w:p>
    <w:p w:rsidR="004931A5" w:rsidRDefault="00511B63" w:rsidP="004931A5">
      <w:pPr>
        <w:numPr>
          <w:ilvl w:val="0"/>
          <w:numId w:val="14"/>
        </w:numPr>
      </w:pPr>
      <w:r w:rsidRPr="004931A5">
        <w:rPr>
          <w:b/>
        </w:rPr>
        <w:t>Postúpené pohľadávky</w:t>
      </w:r>
      <w:r>
        <w:t xml:space="preserve"> sa oceňujú obstarávacou cenou. </w:t>
      </w:r>
    </w:p>
    <w:p w:rsidR="004931A5" w:rsidRDefault="004931A5" w:rsidP="004931A5">
      <w:pPr>
        <w:ind w:left="1080"/>
      </w:pPr>
    </w:p>
    <w:p w:rsidR="00BB2438" w:rsidRDefault="00BB2438" w:rsidP="00BB2438">
      <w:pPr>
        <w:numPr>
          <w:ilvl w:val="0"/>
          <w:numId w:val="6"/>
        </w:numPr>
      </w:pPr>
      <w:r w:rsidRPr="00BB2438">
        <w:t xml:space="preserve">Odpisy dlhodobého nehmotného majetku sú stanovené vychádzajúc z predpokladanej doby jeho používania a predpokladaného priebehu jeho opotrebenia. Odpisovať sa začína prvým dňom mesiaca </w:t>
      </w:r>
      <w:r>
        <w:t>, v ktorom je dlhodobý majetok uvedený</w:t>
      </w:r>
      <w:r w:rsidR="0077300F">
        <w:t xml:space="preserve"> do používania. D</w:t>
      </w:r>
      <w:r w:rsidRPr="00BB2438">
        <w:t xml:space="preserve">lhodobý nehmotný majetok, ktorého obstarávacia cena (resp. vlastné náklady) je 2 400 EUR a nižšia, sa </w:t>
      </w:r>
      <w:r w:rsidR="0077300F">
        <w:t xml:space="preserve">účtuje priamo do spotreby. </w:t>
      </w:r>
      <w:r w:rsidRPr="00BB2438">
        <w:t xml:space="preserve"> Predpokladaná doba používania, metóda odpisovania a odpisová sadzba sú uvedené v nasledujúcej tabuľke:</w:t>
      </w:r>
    </w:p>
    <w:p w:rsidR="00A0254B" w:rsidRDefault="00A0254B" w:rsidP="00A0254B">
      <w:pPr>
        <w:ind w:left="720"/>
      </w:pPr>
    </w:p>
    <w:p w:rsidR="00A0254B" w:rsidRDefault="00A0254B" w:rsidP="00A0254B">
      <w:pPr>
        <w:pStyle w:val="Popis"/>
      </w:pPr>
      <w:bookmarkStart w:id="3" w:name="_Toc325638400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4</w:t>
      </w:r>
      <w:r>
        <w:fldChar w:fldCharType="end"/>
      </w:r>
      <w:r>
        <w:t xml:space="preserve"> – Odpisovanie dlhodobého nehmotného majetku</w:t>
      </w:r>
      <w:bookmarkEnd w:id="3"/>
    </w:p>
    <w:p w:rsidR="0077300F" w:rsidRPr="0077300F" w:rsidRDefault="0077300F" w:rsidP="0077300F"/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0"/>
        <w:gridCol w:w="1683"/>
        <w:gridCol w:w="1670"/>
        <w:gridCol w:w="1314"/>
      </w:tblGrid>
      <w:tr w:rsidR="005C789E" w:rsidTr="009974B1">
        <w:tc>
          <w:tcPr>
            <w:tcW w:w="3783" w:type="dxa"/>
            <w:shd w:val="clear" w:color="auto" w:fill="auto"/>
            <w:vAlign w:val="center"/>
          </w:tcPr>
          <w:p w:rsidR="005C789E" w:rsidRPr="009974B1" w:rsidRDefault="004677B2" w:rsidP="004677B2">
            <w:pPr>
              <w:rPr>
                <w:b/>
              </w:rPr>
            </w:pPr>
            <w:r w:rsidRPr="009974B1">
              <w:rPr>
                <w:b/>
              </w:rPr>
              <w:t>Druh dlhodobého nehmotného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5C789E" w:rsidTr="009974B1">
        <w:tc>
          <w:tcPr>
            <w:tcW w:w="3783" w:type="dxa"/>
            <w:shd w:val="clear" w:color="auto" w:fill="auto"/>
          </w:tcPr>
          <w:p w:rsidR="005C789E" w:rsidRDefault="005C789E" w:rsidP="004931A5">
            <w:r>
              <w:t>Dlhodobý nehmotný majetok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4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5C789E" w:rsidRDefault="004677B2" w:rsidP="009974B1">
            <w:pPr>
              <w:jc w:val="center"/>
            </w:pPr>
            <w:r>
              <w:t>25</w:t>
            </w:r>
          </w:p>
        </w:tc>
      </w:tr>
    </w:tbl>
    <w:p w:rsidR="00A0254B" w:rsidRDefault="00A0254B" w:rsidP="00B75B69"/>
    <w:p w:rsidR="00A0254B" w:rsidRDefault="00A0254B" w:rsidP="00B75B69">
      <w:pPr>
        <w:ind w:left="720"/>
      </w:pPr>
      <w:r w:rsidRPr="00A0254B">
        <w:t>Odpisy dlhodobého hmotného majetku sú stanovené vychádzajúc z predpokladanej doby jeho používania a predpokladaného priebehu jeho opotrebenia. Odpisovať sa začína prvým dňom mesiaca</w:t>
      </w:r>
      <w:r>
        <w:t>,</w:t>
      </w:r>
      <w:r w:rsidRPr="00A0254B">
        <w:t xml:space="preserve"> </w:t>
      </w:r>
      <w:r>
        <w:t>v ktorom je dlhodobý majetok uvedený</w:t>
      </w:r>
      <w:r w:rsidRPr="00BB2438">
        <w:t xml:space="preserve"> do používania.</w:t>
      </w:r>
      <w:r w:rsidR="0077300F">
        <w:t>. D</w:t>
      </w:r>
      <w:r w:rsidRPr="00A0254B">
        <w:t>lhodobý hmotný majetok, ktorého obstarávacia cena (resp. vlastné náklady) je 1 700 EUR a nižšia, sa odpisuje</w:t>
      </w:r>
      <w:r w:rsidR="0077300F">
        <w:t xml:space="preserve"> účtuje priamo do spotreby</w:t>
      </w:r>
      <w:r w:rsidRPr="00A0254B">
        <w:t>. Pozemky sa neodpisujú. Predpokladaná doba používania, metóda odpisovania a odpisová sadzba sú uvedené v nasledujúcej tabuľke:</w:t>
      </w:r>
    </w:p>
    <w:p w:rsidR="00A0254B" w:rsidRDefault="00A0254B" w:rsidP="004931A5">
      <w:pPr>
        <w:ind w:left="720"/>
      </w:pPr>
    </w:p>
    <w:p w:rsidR="00A0254B" w:rsidRDefault="00A0254B" w:rsidP="00A0254B">
      <w:pPr>
        <w:pStyle w:val="Popis"/>
      </w:pPr>
      <w:bookmarkStart w:id="4" w:name="_Toc325638401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5</w:t>
      </w:r>
      <w:r>
        <w:fldChar w:fldCharType="end"/>
      </w:r>
      <w:r>
        <w:t xml:space="preserve"> – Odpisovanie dlhodobého hmotného majetku</w:t>
      </w:r>
      <w:bookmarkEnd w:id="4"/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9"/>
        <w:gridCol w:w="1683"/>
        <w:gridCol w:w="1670"/>
        <w:gridCol w:w="1315"/>
      </w:tblGrid>
      <w:tr w:rsidR="003A1C7E" w:rsidTr="009974B1">
        <w:tc>
          <w:tcPr>
            <w:tcW w:w="3783" w:type="dxa"/>
            <w:shd w:val="clear" w:color="auto" w:fill="auto"/>
            <w:vAlign w:val="center"/>
          </w:tcPr>
          <w:p w:rsidR="003A1C7E" w:rsidRPr="009974B1" w:rsidRDefault="003A1C7E" w:rsidP="003A1C7E">
            <w:pPr>
              <w:rPr>
                <w:b/>
              </w:rPr>
            </w:pPr>
            <w:r w:rsidRPr="009974B1">
              <w:rPr>
                <w:b/>
              </w:rPr>
              <w:t>Druh dlhodobého 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Budovy a 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20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5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Drobné 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Dopravné prostriedky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6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16,67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BB2438">
            <w:r>
              <w:t xml:space="preserve">Drobný dlhodobý </w:t>
            </w:r>
            <w:r w:rsidR="003A1C7E">
              <w:t>hmotný majetok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Rôzna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proofErr w:type="spellStart"/>
            <w:r>
              <w:t>jednorázový</w:t>
            </w:r>
            <w:proofErr w:type="spellEnd"/>
            <w:r>
              <w:t xml:space="preserve"> odpis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100</w:t>
            </w:r>
          </w:p>
        </w:tc>
      </w:tr>
    </w:tbl>
    <w:p w:rsidR="003A1C7E" w:rsidRDefault="003A1C7E" w:rsidP="004931A5">
      <w:pPr>
        <w:ind w:left="720"/>
      </w:pPr>
    </w:p>
    <w:p w:rsidR="003A1C7E" w:rsidRDefault="003A1C7E" w:rsidP="004931A5">
      <w:pPr>
        <w:ind w:left="720"/>
      </w:pPr>
    </w:p>
    <w:p w:rsidR="0066765B" w:rsidRDefault="00511B63" w:rsidP="004931A5">
      <w:pPr>
        <w:numPr>
          <w:ilvl w:val="0"/>
          <w:numId w:val="6"/>
        </w:numPr>
      </w:pPr>
      <w:r>
        <w:t>V súlade s vnútropodnikovou účtovnou smernicou spoločnosť vytvorila opravné položky k po</w:t>
      </w:r>
      <w:r w:rsidR="0066765B">
        <w:t>hľadávkam po lehote splatnosti v zmysle nasledovnej tabuľky:</w:t>
      </w:r>
    </w:p>
    <w:p w:rsidR="0066765B" w:rsidRDefault="0066765B" w:rsidP="0066765B">
      <w:pPr>
        <w:ind w:left="720"/>
      </w:pPr>
    </w:p>
    <w:p w:rsidR="00A0254B" w:rsidRDefault="0066765B" w:rsidP="0066765B">
      <w:pPr>
        <w:pStyle w:val="Popis"/>
      </w:pPr>
      <w:bookmarkStart w:id="5" w:name="_Toc325638402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6</w:t>
      </w:r>
      <w:r>
        <w:fldChar w:fldCharType="end"/>
      </w:r>
      <w:r>
        <w:t xml:space="preserve"> – Tvorba opravných položiek k pohľadávkam po splatnosti</w:t>
      </w:r>
      <w:bookmarkEnd w:id="5"/>
      <w:r w:rsidR="00511B63">
        <w:t xml:space="preserve"> 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9"/>
        <w:gridCol w:w="1508"/>
      </w:tblGrid>
      <w:tr w:rsidR="0069729B" w:rsidRPr="009974B1" w:rsidTr="009974B1">
        <w:tc>
          <w:tcPr>
            <w:tcW w:w="4259" w:type="dxa"/>
            <w:shd w:val="clear" w:color="auto" w:fill="auto"/>
            <w:vAlign w:val="center"/>
          </w:tcPr>
          <w:p w:rsidR="0069729B" w:rsidRPr="009974B1" w:rsidRDefault="0066765B" w:rsidP="0066765B">
            <w:pPr>
              <w:rPr>
                <w:b/>
              </w:rPr>
            </w:pPr>
            <w:r w:rsidRPr="009974B1">
              <w:rPr>
                <w:b/>
              </w:rPr>
              <w:t>Dni po splatnosti</w:t>
            </w:r>
          </w:p>
        </w:tc>
        <w:tc>
          <w:tcPr>
            <w:tcW w:w="1508" w:type="dxa"/>
            <w:shd w:val="clear" w:color="auto" w:fill="auto"/>
            <w:vAlign w:val="center"/>
          </w:tcPr>
          <w:p w:rsidR="0069729B" w:rsidRPr="009974B1" w:rsidRDefault="0066765B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Tvorba opravných položiek v %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69729B">
            <w:r>
              <w:t>360 až 72</w:t>
            </w:r>
            <w:r w:rsidR="0066765B" w:rsidRPr="0066765B">
              <w:t>0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541E72" w:rsidP="009974B1">
            <w:pPr>
              <w:jc w:val="center"/>
            </w:pPr>
            <w:r>
              <w:t>20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541E72">
            <w:r>
              <w:t>720</w:t>
            </w:r>
            <w:r w:rsidR="0066765B" w:rsidRPr="0066765B">
              <w:t xml:space="preserve"> až </w:t>
            </w:r>
            <w:r>
              <w:t>1080</w:t>
            </w:r>
            <w:r w:rsidR="0066765B"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66765B" w:rsidP="009974B1">
            <w:pPr>
              <w:jc w:val="center"/>
            </w:pPr>
            <w:r>
              <w:t>50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541E72" w:rsidP="0066765B">
            <w:smartTag w:uri="urn:schemas-microsoft-com:office:smarttags" w:element="metricconverter">
              <w:smartTagPr>
                <w:attr w:name="ProductID" w:val="366 a"/>
              </w:smartTagPr>
              <w:r>
                <w:t>366 a</w:t>
              </w:r>
            </w:smartTag>
            <w:r>
              <w:t xml:space="preserve"> viac</w:t>
            </w:r>
            <w:r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  <w:r>
              <w:t>100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541E72" w:rsidP="0066765B"/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</w:p>
        </w:tc>
      </w:tr>
    </w:tbl>
    <w:p w:rsidR="0066765B" w:rsidRDefault="0066765B" w:rsidP="0069729B">
      <w:pPr>
        <w:ind w:left="720"/>
      </w:pPr>
    </w:p>
    <w:p w:rsidR="00A0254B" w:rsidRDefault="00A0254B" w:rsidP="00A0254B">
      <w:pPr>
        <w:ind w:left="720"/>
      </w:pPr>
    </w:p>
    <w:p w:rsidR="004931A5" w:rsidRPr="00430A00" w:rsidRDefault="00511B63" w:rsidP="005B0F1F">
      <w:pPr>
        <w:numPr>
          <w:ilvl w:val="0"/>
          <w:numId w:val="6"/>
        </w:numPr>
        <w:rPr>
          <w:color w:val="000000"/>
        </w:rPr>
      </w:pPr>
      <w:r w:rsidRPr="00430A00">
        <w:rPr>
          <w:color w:val="000000"/>
        </w:rPr>
        <w:t xml:space="preserve">Majetok, </w:t>
      </w:r>
      <w:r w:rsidR="00B75B69" w:rsidRPr="00430A00">
        <w:rPr>
          <w:color w:val="000000"/>
        </w:rPr>
        <w:t>obstaraný</w:t>
      </w:r>
      <w:r w:rsidRPr="00430A00">
        <w:rPr>
          <w:color w:val="000000"/>
        </w:rPr>
        <w:t xml:space="preserve"> prostredníctvom finančného prenájmu </w:t>
      </w:r>
      <w:r w:rsidR="00693DB3" w:rsidRPr="00430A00">
        <w:rPr>
          <w:color w:val="000000"/>
        </w:rPr>
        <w:t>sa vykazuje v</w:t>
      </w:r>
      <w:r w:rsidR="00B75B69" w:rsidRPr="00430A00">
        <w:rPr>
          <w:color w:val="000000"/>
        </w:rPr>
        <w:t> dlhodobom majetku.</w:t>
      </w:r>
    </w:p>
    <w:p w:rsidR="005B0F1F" w:rsidRDefault="005B0F1F" w:rsidP="005B0F1F"/>
    <w:p w:rsidR="005B0F1F" w:rsidRDefault="00794B94" w:rsidP="005B0F1F">
      <w:pPr>
        <w:pStyle w:val="Nadpis1"/>
      </w:pPr>
      <w:r>
        <w:br w:type="page"/>
      </w:r>
      <w:r w:rsidR="005B0F1F" w:rsidRPr="005B0F1F">
        <w:t>INFORMÁCIE O ÚDAJOCH NA STRANE AKTÍV SÚVAHY</w:t>
      </w:r>
    </w:p>
    <w:p w:rsidR="005B0F1F" w:rsidRPr="005B0F1F" w:rsidRDefault="005B0F1F" w:rsidP="005B0F1F">
      <w:pPr>
        <w:pStyle w:val="Nadpis2"/>
        <w:numPr>
          <w:ilvl w:val="0"/>
          <w:numId w:val="15"/>
        </w:numPr>
      </w:pPr>
      <w:r w:rsidRPr="005B0F1F">
        <w:t>Dlhodobý nehmotný majetok a dlhodobý hmotný majetok</w:t>
      </w:r>
    </w:p>
    <w:p w:rsidR="004931A5" w:rsidRPr="002B2E75" w:rsidRDefault="004931A5" w:rsidP="004931A5">
      <w:pPr>
        <w:ind w:left="720"/>
      </w:pPr>
    </w:p>
    <w:p w:rsidR="00C54FF6" w:rsidRDefault="00794B94" w:rsidP="00794B94">
      <w:pPr>
        <w:pStyle w:val="Popis"/>
        <w:rPr>
          <w:b w:val="0"/>
        </w:rPr>
      </w:pPr>
      <w:bookmarkStart w:id="6" w:name="_Toc325638403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7</w:t>
      </w:r>
      <w:r>
        <w:fldChar w:fldCharType="end"/>
      </w:r>
      <w:r>
        <w:t xml:space="preserve"> – Pohyby dlhodobého nehmotného majetku v bežnom účtovnom období</w:t>
      </w:r>
      <w:bookmarkEnd w:id="6"/>
      <w:r w:rsidR="00C54FF6">
        <w:rPr>
          <w:b w:val="0"/>
        </w:rPr>
        <w:t xml:space="preserve"> </w:t>
      </w:r>
    </w:p>
    <w:p w:rsidR="00A25E96" w:rsidRPr="002B2E75" w:rsidRDefault="00794B94" w:rsidP="00794B94">
      <w:pPr>
        <w:pStyle w:val="Popis"/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511B63">
            <w:pPr>
              <w:autoSpaceDE w:val="0"/>
              <w:autoSpaceDN w:val="0"/>
              <w:adjustRightInd w:val="0"/>
              <w:ind w:firstLine="72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22 304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31 936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39553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40 541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50 173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11 531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9 450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20 981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7 342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EC2" w:rsidRPr="002B2E75" w:rsidRDefault="00395537" w:rsidP="00851E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7 524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18 873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9 632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28 505</w:t>
            </w:r>
          </w:p>
        </w:tc>
      </w:tr>
      <w:tr w:rsidR="00831D0C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E5117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E5117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20 405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20 587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21 668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21 668</w:t>
            </w:r>
          </w:p>
        </w:tc>
      </w:tr>
    </w:tbl>
    <w:p w:rsidR="00794B94" w:rsidRDefault="00794B94" w:rsidP="00794B94">
      <w:pPr>
        <w:pStyle w:val="Popis"/>
      </w:pPr>
    </w:p>
    <w:p w:rsidR="00C54FF6" w:rsidRDefault="00794B94" w:rsidP="00794B94">
      <w:pPr>
        <w:pStyle w:val="Popis"/>
        <w:rPr>
          <w:b w:val="0"/>
        </w:rPr>
      </w:pPr>
      <w:r>
        <w:br w:type="page"/>
      </w:r>
      <w:bookmarkStart w:id="7" w:name="_Toc325638404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8</w:t>
      </w:r>
      <w:r>
        <w:fldChar w:fldCharType="end"/>
      </w:r>
      <w:r>
        <w:t xml:space="preserve"> – Pohyby dlhodobého nehmotného majetku v bezprostredne predchádzajúcom účtovnom období</w:t>
      </w:r>
      <w:bookmarkEnd w:id="7"/>
      <w:r w:rsidR="00C54FF6">
        <w:rPr>
          <w:b w:val="0"/>
        </w:rPr>
        <w:t xml:space="preserve"> </w:t>
      </w:r>
    </w:p>
    <w:p w:rsidR="008D6E2D" w:rsidRPr="00794B94" w:rsidRDefault="00794B94" w:rsidP="00794B94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E5117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17 064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0A07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9 632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0A07D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26 696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5 240</w:t>
            </w: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22 304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31 936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4E233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4E233D" w:rsidP="00DE71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F6015A">
              <w:rPr>
                <w:rFonts w:cs="Arial Narrow"/>
                <w:szCs w:val="22"/>
              </w:rPr>
              <w:t xml:space="preserve"> </w:t>
            </w:r>
            <w:r w:rsidR="00DE7136">
              <w:rPr>
                <w:rFonts w:cs="Arial Narrow"/>
                <w:szCs w:val="22"/>
              </w:rPr>
              <w:t>299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9 256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20 555</w:t>
            </w:r>
          </w:p>
        </w:tc>
      </w:tr>
      <w:tr w:rsidR="00B61F66" w:rsidRPr="002B2E75" w:rsidTr="004E233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D4566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426</w:t>
            </w:r>
          </w:p>
        </w:tc>
      </w:tr>
      <w:tr w:rsidR="00B61F66" w:rsidRPr="002B2E75" w:rsidTr="004E233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233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01685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F6015A">
              <w:rPr>
                <w:rFonts w:cs="Arial Narrow"/>
                <w:szCs w:val="22"/>
              </w:rPr>
              <w:t xml:space="preserve"> </w:t>
            </w:r>
            <w:r w:rsidR="00DE7136">
              <w:rPr>
                <w:rFonts w:cs="Arial Narrow"/>
                <w:szCs w:val="22"/>
              </w:rPr>
              <w:t>531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9 450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20 981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D4566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5 765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376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D4566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6 141</w:t>
            </w:r>
          </w:p>
        </w:tc>
      </w:tr>
      <w:tr w:rsidR="00B61F66" w:rsidRPr="002B2E75" w:rsidTr="0001685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10 773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01685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10 955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C54FF6" w:rsidRDefault="000332B9" w:rsidP="000332B9">
      <w:pPr>
        <w:pStyle w:val="Popis"/>
        <w:rPr>
          <w:b w:val="0"/>
        </w:rPr>
      </w:pPr>
      <w:bookmarkStart w:id="8" w:name="_Toc325638405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9</w:t>
      </w:r>
      <w:r>
        <w:fldChar w:fldCharType="end"/>
      </w:r>
      <w:r>
        <w:t xml:space="preserve"> – Záložné právo a obmedzené právo nakladania s</w:t>
      </w:r>
      <w:r w:rsidR="003D334A" w:rsidRPr="002B2E75">
        <w:t> dlhodob</w:t>
      </w:r>
      <w:r>
        <w:t>ým nehmotným majetkom</w:t>
      </w:r>
      <w:bookmarkEnd w:id="8"/>
    </w:p>
    <w:p w:rsidR="00693DB3" w:rsidRPr="00693DB3" w:rsidRDefault="000332B9" w:rsidP="00693DB3">
      <w:pPr>
        <w:pStyle w:val="Popis"/>
        <w:rPr>
          <w:b w:val="0"/>
        </w:rPr>
      </w:pPr>
      <w:r w:rsidRPr="000332B9">
        <w:rPr>
          <w:b w:val="0"/>
        </w:rPr>
        <w:t>Informácie k časti F. písm. c) prílohy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5B4C81"/>
    <w:p w:rsidR="00693DB3" w:rsidRPr="00693DB3" w:rsidRDefault="00693DB3" w:rsidP="005B4C81">
      <w:r w:rsidRPr="00693DB3">
        <w:t>Spoločnosť nemá založený žiadny majetok, nemá úvery ani pôžičky.</w:t>
      </w:r>
    </w:p>
    <w:p w:rsidR="00C54FF6" w:rsidRDefault="005B4C81" w:rsidP="005B4C81">
      <w:pPr>
        <w:pStyle w:val="Popis"/>
        <w:rPr>
          <w:b w:val="0"/>
        </w:rPr>
      </w:pPr>
      <w:r>
        <w:br w:type="page"/>
      </w:r>
      <w:bookmarkStart w:id="9" w:name="_Toc325638406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10</w:t>
      </w:r>
      <w:r>
        <w:fldChar w:fldCharType="end"/>
      </w:r>
      <w:r>
        <w:t xml:space="preserve"> – Pohyby dlhodobého hmotného majetku v bežnom účtovnom období</w:t>
      </w:r>
      <w:bookmarkEnd w:id="9"/>
      <w:r w:rsidR="00C54FF6">
        <w:rPr>
          <w:b w:val="0"/>
        </w:rPr>
        <w:t xml:space="preserve"> </w:t>
      </w:r>
    </w:p>
    <w:p w:rsidR="00517A7A" w:rsidRPr="005B4C81" w:rsidRDefault="005B4C81" w:rsidP="005B4C81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678"/>
        <w:gridCol w:w="1035"/>
        <w:gridCol w:w="11"/>
        <w:gridCol w:w="25"/>
        <w:gridCol w:w="28"/>
        <w:gridCol w:w="17"/>
        <w:gridCol w:w="738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821"/>
      </w:tblGrid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8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B4C8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230 566</w:t>
            </w: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1 621 087</w:t>
            </w:r>
          </w:p>
        </w:tc>
        <w:tc>
          <w:tcPr>
            <w:tcW w:w="11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3 150 740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5 011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152 435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E506F4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5 159 840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 35 784</w:t>
            </w: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513 719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649 084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87 134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1 285 722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567 741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210 525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833 672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EF60F4" w:rsidP="0046418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</w:t>
            </w:r>
            <w:r w:rsidR="00464185">
              <w:rPr>
                <w:rFonts w:cs="Arial Narrow"/>
                <w:sz w:val="16"/>
                <w:szCs w:val="22"/>
              </w:rPr>
              <w:t>6</w:t>
            </w: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1 656 871</w:t>
            </w: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3 609 053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86 354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29 044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4213" w:rsidRDefault="00E506F4" w:rsidP="00E506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5 611 889 </w:t>
            </w:r>
          </w:p>
        </w:tc>
      </w:tr>
      <w:tr w:rsidR="00831D0C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595 535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2 438 966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30 334 501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83 262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338 412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421 674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678 797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1C5A3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2 721 972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3 400 769</w:t>
            </w:r>
          </w:p>
        </w:tc>
      </w:tr>
      <w:tr w:rsidR="00831D0C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230 566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1 025 552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711 774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5 011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152 435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2 125 339</w:t>
            </w:r>
          </w:p>
        </w:tc>
      </w:tr>
      <w:tr w:rsidR="006B0CEE" w:rsidRPr="002B2E75" w:rsidTr="00C6004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464185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230 566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978 074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887 081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86 354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29 044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2 211 119</w:t>
            </w:r>
          </w:p>
        </w:tc>
      </w:tr>
    </w:tbl>
    <w:p w:rsidR="00C3790A" w:rsidRPr="002B2E75" w:rsidRDefault="00C3790A" w:rsidP="00462BF0"/>
    <w:p w:rsidR="00C54FF6" w:rsidRDefault="005B4C81" w:rsidP="005B4C81">
      <w:pPr>
        <w:pStyle w:val="Popis"/>
        <w:rPr>
          <w:b w:val="0"/>
        </w:rPr>
      </w:pPr>
      <w:r>
        <w:br w:type="page"/>
      </w:r>
      <w:bookmarkStart w:id="10" w:name="_Toc325638407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11</w:t>
      </w:r>
      <w:r>
        <w:fldChar w:fldCharType="end"/>
      </w:r>
      <w:r>
        <w:t xml:space="preserve"> – Pohyby dlhodobého hmotného majetku v bezprostredne predchádzajúcom účtovnom období</w:t>
      </w:r>
      <w:bookmarkEnd w:id="10"/>
      <w:r w:rsidR="00C54FF6">
        <w:rPr>
          <w:b w:val="0"/>
        </w:rPr>
        <w:t xml:space="preserve"> </w:t>
      </w:r>
    </w:p>
    <w:p w:rsidR="007F2BF6" w:rsidRPr="002B2E75" w:rsidRDefault="005B4C81" w:rsidP="005B4C81">
      <w:pPr>
        <w:pStyle w:val="Popis"/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FD319F" w:rsidRPr="00FD319F" w:rsidTr="00E506F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FD319F" w:rsidRPr="00FD319F" w:rsidTr="00E506F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FD319F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FD319F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FD319F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FD319F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FD319F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D319F" w:rsidRPr="00FD319F" w:rsidTr="00E506F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j</w:t>
            </w:r>
          </w:p>
        </w:tc>
      </w:tr>
      <w:tr w:rsidR="00FD319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Prvotné ocenenie</w:t>
            </w:r>
          </w:p>
        </w:tc>
      </w:tr>
      <w:tr w:rsidR="00E506F4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230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56</w:t>
            </w:r>
            <w:r w:rsidR="00DF0D6F"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579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299</w:t>
            </w: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3138826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6817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5107944</w:t>
            </w:r>
          </w:p>
        </w:tc>
      </w:tr>
      <w:tr w:rsidR="00E506F4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41788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11914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51896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105598</w:t>
            </w:r>
          </w:p>
        </w:tc>
      </w:tr>
      <w:tr w:rsidR="00E506F4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53702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53702</w:t>
            </w:r>
          </w:p>
        </w:tc>
      </w:tr>
      <w:tr w:rsidR="00E506F4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</w:tr>
      <w:tr w:rsidR="00E506F4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230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56</w:t>
            </w:r>
            <w:r w:rsidR="00DF0D6F"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1621087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3150740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5011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5159840</w:t>
            </w:r>
          </w:p>
        </w:tc>
      </w:tr>
      <w:tr w:rsidR="00FD319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Oprávky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588434</w:t>
            </w: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2414597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3003031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7101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24369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31470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856E3" w:rsidRDefault="00DF0D6F" w:rsidP="00DF0D6F">
            <w:pPr>
              <w:autoSpaceDE w:val="0"/>
              <w:snapToGrid w:val="0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595535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2438966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3034501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Opravné položky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Zostatková hodnota 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23056</w:t>
            </w:r>
            <w:r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990865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724229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6817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2104913</w:t>
            </w:r>
          </w:p>
        </w:tc>
      </w:tr>
      <w:tr w:rsidR="00DF0D6F" w:rsidRPr="00FD319F" w:rsidTr="00E506F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>
              <w:rPr>
                <w:rFonts w:cs="Arial"/>
                <w:sz w:val="16"/>
                <w:szCs w:val="16"/>
                <w:lang w:val="sk-SK"/>
              </w:rPr>
              <w:t>230566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1025552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711774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5011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2125339</w:t>
            </w:r>
          </w:p>
        </w:tc>
      </w:tr>
    </w:tbl>
    <w:p w:rsidR="00462BF0" w:rsidRPr="002B2E75" w:rsidRDefault="00462BF0" w:rsidP="00462BF0"/>
    <w:p w:rsidR="00DF0D6F" w:rsidRPr="00E56AD7" w:rsidRDefault="00DF0D6F" w:rsidP="00DF0D6F">
      <w:pPr>
        <w:pStyle w:val="Nadpis6"/>
      </w:pPr>
      <w:proofErr w:type="spellStart"/>
      <w:r w:rsidRPr="00E56AD7">
        <w:t>F.b</w:t>
      </w:r>
      <w:proofErr w:type="spellEnd"/>
      <w:r w:rsidRPr="00E56AD7">
        <w:t>)  Spôsob a výška poistenia dlhodobého majetku</w:t>
      </w: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5"/>
        <w:gridCol w:w="2146"/>
        <w:gridCol w:w="2958"/>
      </w:tblGrid>
      <w:tr w:rsidR="00DF0D6F" w:rsidRPr="00E56AD7" w:rsidTr="00276AC1">
        <w:trPr>
          <w:trHeight w:val="266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rPr>
                <w:b/>
              </w:rPr>
            </w:pPr>
            <w:r w:rsidRPr="00E56AD7">
              <w:rPr>
                <w:b/>
              </w:rPr>
              <w:t>Poistený majetok</w:t>
            </w:r>
          </w:p>
        </w:tc>
        <w:tc>
          <w:tcPr>
            <w:tcW w:w="214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jc w:val="center"/>
              <w:rPr>
                <w:b/>
              </w:rPr>
            </w:pPr>
            <w:r w:rsidRPr="00E56AD7">
              <w:rPr>
                <w:b/>
              </w:rPr>
              <w:t>Poistná suma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jc w:val="center"/>
              <w:rPr>
                <w:b/>
              </w:rPr>
            </w:pPr>
            <w:r w:rsidRPr="00E56AD7">
              <w:rPr>
                <w:b/>
              </w:rPr>
              <w:t>Platnosť zmluvy od - do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Predajňa – živel, krádež, vandalizmus</w:t>
            </w:r>
          </w:p>
        </w:tc>
        <w:tc>
          <w:tcPr>
            <w:tcW w:w="21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8. 7. 2000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Budovy - živel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16. 2. 1999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Stavby (rampa, oplotenie), technológie</w:t>
            </w:r>
          </w:p>
        </w:tc>
        <w:tc>
          <w:tcPr>
            <w:tcW w:w="21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22.12.2008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Technológie, stavby – PPA projekt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30. 11. 2010</w:t>
            </w:r>
          </w:p>
        </w:tc>
      </w:tr>
    </w:tbl>
    <w:p w:rsidR="00DF0D6F" w:rsidRPr="00DF0D6F" w:rsidRDefault="00DF0D6F" w:rsidP="00DF0D6F">
      <w:pPr>
        <w:rPr>
          <w:lang w:eastAsia="x-none"/>
        </w:rPr>
      </w:pPr>
    </w:p>
    <w:p w:rsidR="00DF0D6F" w:rsidRDefault="00F77303" w:rsidP="00DF0D6F">
      <w:r w:rsidRPr="00F77303">
        <w:t xml:space="preserve">Nehnuteľný a hnuteľný majetok je poistený v poisťovni </w:t>
      </w:r>
      <w:proofErr w:type="spellStart"/>
      <w:r w:rsidRPr="00F77303">
        <w:t>Kooperatíva</w:t>
      </w:r>
      <w:proofErr w:type="spellEnd"/>
      <w:r w:rsidRPr="00F77303">
        <w:t xml:space="preserve">, a. s. 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F.c</w:t>
      </w:r>
      <w:proofErr w:type="spellEnd"/>
      <w:r>
        <w:t>)  Prehľad o dlhodobom nehmotnom a hmotnom majetku, na ktorý je zriadené záložné právo, alebo pri    ktorom má účtovná jednotka obmedzené právo s ním nakladať</w:t>
      </w:r>
    </w:p>
    <w:p w:rsidR="00DF0D6F" w:rsidRDefault="00DF0D6F" w:rsidP="00DF0D6F">
      <w:pPr>
        <w:ind w:firstLine="709"/>
      </w:pPr>
    </w:p>
    <w:p w:rsidR="00DF0D6F" w:rsidRPr="00F856E3" w:rsidRDefault="00DF0D6F" w:rsidP="00DF0D6F">
      <w:pPr>
        <w:ind w:firstLine="426"/>
      </w:pPr>
      <w:r>
        <w:rPr>
          <w:rFonts w:cs="Arial"/>
        </w:rPr>
        <w:t>Účtovná jednotka nemá dlhodobý nehmotný a hmotný majetok, na ktorý je zriadené záložné právo, alebo s ktorým má obmedzené právo nakladať.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F.d</w:t>
      </w:r>
      <w:proofErr w:type="spellEnd"/>
      <w:r>
        <w:t>) Prehľad o dlhodobom nehmotnom a hmotnom majetku, pri ktorom vlastnícke práva nadobudol veriteľ zmluvou o zabezpečovacom prevode práva, alebo ktorý užíva účtovná jednotka na základe zmluvy o výpožičke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nemá dlhodobý nehmotný a hmotný majetok, pri ktorom vlastnícke práva nadobudol veriteľ zmluvou o zabezpečenom prevode práva, alebo ktorý užíva na základe zmluvy o výpožičke.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F.e</w:t>
      </w:r>
      <w:proofErr w:type="spellEnd"/>
      <w:r>
        <w:t>)  Prehľad o dlhodobom nehnuteľnom majetku, pri ktorom nebolo vlastnícke právo zapísané vkladom do katastra nehnuteľností ku dňu zostavenia účtovnej závierky a táto ho užíva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nemá dlhodobý nehnuteľný majetok, pri ktorom nebolo vlastnícke právo zapísané vkladom do katastra nehnuteľností ku dňu zostavenia účtovnej závierky.</w:t>
      </w:r>
    </w:p>
    <w:p w:rsidR="00DF0D6F" w:rsidRDefault="00DF0D6F" w:rsidP="00DF0D6F"/>
    <w:p w:rsidR="00DF0D6F" w:rsidRPr="000B6275" w:rsidRDefault="00DF0D6F" w:rsidP="00DF0D6F">
      <w:pPr>
        <w:pStyle w:val="Nadpis6"/>
      </w:pPr>
      <w:proofErr w:type="spellStart"/>
      <w:r w:rsidRPr="000B6275">
        <w:t>F.f</w:t>
      </w:r>
      <w:proofErr w:type="spellEnd"/>
      <w:r w:rsidRPr="000B6275">
        <w:t xml:space="preserve">)  Charakteristika </w:t>
      </w:r>
      <w:proofErr w:type="spellStart"/>
      <w:r w:rsidRPr="000B6275">
        <w:t>goodwillu</w:t>
      </w:r>
      <w:proofErr w:type="spellEnd"/>
      <w:r w:rsidRPr="000B6275">
        <w:t xml:space="preserve"> a výpočet jeho hodnoty</w:t>
      </w:r>
    </w:p>
    <w:p w:rsidR="00DF0D6F" w:rsidRDefault="00DF0D6F" w:rsidP="00DF0D6F"/>
    <w:p w:rsidR="00DF0D6F" w:rsidRDefault="00DF0D6F" w:rsidP="00DF0D6F">
      <w:pPr>
        <w:ind w:firstLine="426"/>
      </w:pPr>
      <w:r>
        <w:t xml:space="preserve">Účtovná jednotka nevlastní </w:t>
      </w:r>
      <w:proofErr w:type="spellStart"/>
      <w:r>
        <w:t>goodwill</w:t>
      </w:r>
      <w:proofErr w:type="spellEnd"/>
      <w:r>
        <w:t>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F.g</w:t>
      </w:r>
      <w:proofErr w:type="spellEnd"/>
      <w:r>
        <w:t>)  Prehľad o položkách účtovaných na účte 097 – Opravná položka k nadobudnutému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neúčtovala na účte 097 – Opravná položka k nadobudnutému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F.h</w:t>
      </w:r>
      <w:proofErr w:type="spellEnd"/>
      <w:r>
        <w:t>)  Prehľad o výskumnej a vývojovej činnosti v bežnom období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neuskutočňovala výskumnú a vývojovú činnosť.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F.i</w:t>
      </w:r>
      <w:proofErr w:type="spellEnd"/>
      <w:r>
        <w:t>) Štruktúra dlhodobého finančného majetku podľa položiek súvahy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F.j</w:t>
      </w:r>
      <w:proofErr w:type="spellEnd"/>
      <w:r>
        <w:t>)    Štruktúra dlhodobého finančného majetku podľa položiek súvahy.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F.k</w:t>
      </w:r>
      <w:proofErr w:type="spellEnd"/>
      <w:r>
        <w:t>)   Štruktúra opravných položiek podľa zložiek dlhodobého finančného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netvorila opravné položky k dlhodobému finančnému majetku.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F.l</w:t>
      </w:r>
      <w:proofErr w:type="spellEnd"/>
      <w:r>
        <w:t>)    Zmeny v jednotlivých zložkách dlhodobého finančného majetku</w:t>
      </w:r>
    </w:p>
    <w:p w:rsidR="00DF0D6F" w:rsidRDefault="00DF0D6F" w:rsidP="00DF0D6F"/>
    <w:p w:rsidR="00DF0D6F" w:rsidRDefault="00DF0D6F" w:rsidP="00DF0D6F">
      <w:pPr>
        <w:ind w:firstLine="440"/>
      </w:pPr>
      <w:r>
        <w:t>Účtovná jednotka nemala v priebehu účtovného obdobia 01.12.2013-31.12.2013 žiadne zmeny v zložkách dlhodobého finančného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F.m</w:t>
      </w:r>
      <w:proofErr w:type="spellEnd"/>
      <w:r>
        <w:t>)  Prehľad o dlhodobom finančnom majetku, na ktorý je zriadené záložné právo, alebo pri ktorom má účtovná jednotka obmedzené právo s ním nakladať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F.n</w:t>
      </w:r>
      <w:proofErr w:type="spellEnd"/>
      <w:r>
        <w:t>)   Ocenenie dlhodobého finančného majetku ku dňu zostavenia účtovnej závierky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F.o</w:t>
      </w:r>
      <w:proofErr w:type="spellEnd"/>
      <w:r>
        <w:t>)  Opravné položky k zásobám podľa položiek súvahy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netvorila v priebehu účtovného obdobia 01.12.2014-31.12.2014 opravné položky k zásobám.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F.p</w:t>
      </w:r>
      <w:proofErr w:type="spellEnd"/>
      <w:r>
        <w:t>) Prehľad o zásobách, na ktoré je zriadené záložné právo, alebo pri ktorých má účtovná jednotka obmedzené právo s nimi nakladať</w:t>
      </w:r>
    </w:p>
    <w:p w:rsidR="00DF0D6F" w:rsidRDefault="00DF0D6F" w:rsidP="00DF0D6F"/>
    <w:p w:rsidR="00DF0D6F" w:rsidRDefault="00552E42" w:rsidP="00DF0D6F">
      <w:r>
        <w:t>Zásoby v hodnote 250 000,- Eur sú predmetom záložného práva na zabezpečenie kontokorentného úveru vedeného v UniCredit Bank</w:t>
      </w:r>
    </w:p>
    <w:p w:rsidR="00DF0D6F" w:rsidRDefault="00DF0D6F" w:rsidP="00DF0D6F">
      <w:pPr>
        <w:pStyle w:val="Nadpis6"/>
      </w:pPr>
      <w:proofErr w:type="spellStart"/>
      <w:r>
        <w:t>F.q</w:t>
      </w:r>
      <w:proofErr w:type="spellEnd"/>
      <w:r>
        <w:t>)   Prehľad o zákazkovej výrobe a zákazkovej výstavbe nehnuteľnosti určenej na predaj</w:t>
      </w:r>
    </w:p>
    <w:p w:rsidR="00DF0D6F" w:rsidRDefault="00DF0D6F" w:rsidP="00DF0D6F"/>
    <w:p w:rsidR="00DF0D6F" w:rsidRPr="00887364" w:rsidRDefault="00DF0D6F" w:rsidP="00DF0D6F">
      <w:pPr>
        <w:ind w:firstLine="426"/>
      </w:pPr>
      <w:r>
        <w:rPr>
          <w:rFonts w:cs="Arial"/>
          <w:szCs w:val="18"/>
        </w:rPr>
        <w:t>Zákazková výroba a zákazková výstavba sa netýka účtovnej jednotky.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F.r</w:t>
      </w:r>
      <w:proofErr w:type="spellEnd"/>
      <w:r>
        <w:t>)   Informácie k opravným položkám k pohľadávkam</w:t>
      </w:r>
    </w:p>
    <w:p w:rsidR="008F4E43" w:rsidRDefault="008F4E43" w:rsidP="008F4E43"/>
    <w:p w:rsidR="00DF0D6F" w:rsidRPr="00DF0D6F" w:rsidRDefault="00DF0D6F" w:rsidP="00DF0D6F">
      <w:pPr>
        <w:pStyle w:val="Nzov"/>
        <w:jc w:val="left"/>
        <w:rPr>
          <w:sz w:val="20"/>
        </w:rPr>
      </w:pPr>
      <w:r w:rsidRPr="00DF0D6F">
        <w:rPr>
          <w:sz w:val="20"/>
        </w:rPr>
        <w:t xml:space="preserve">Informácie o vývoji opravnej položky  k pohľadávkam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7"/>
        <w:gridCol w:w="1293"/>
        <w:gridCol w:w="1149"/>
        <w:gridCol w:w="1723"/>
        <w:gridCol w:w="1867"/>
        <w:gridCol w:w="1447"/>
      </w:tblGrid>
      <w:tr w:rsidR="00493936" w:rsidRPr="00493936" w:rsidTr="00276AC1">
        <w:tc>
          <w:tcPr>
            <w:tcW w:w="19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47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93936" w:rsidRPr="00493936" w:rsidTr="00276AC1">
        <w:tc>
          <w:tcPr>
            <w:tcW w:w="193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  <w:p w:rsidR="00493936" w:rsidRPr="00493936" w:rsidRDefault="00493936" w:rsidP="004939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13 560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6 904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6 656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493936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493936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13 560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9 904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6 656</w:t>
            </w:r>
          </w:p>
        </w:tc>
      </w:tr>
    </w:tbl>
    <w:p w:rsidR="00DF0D6F" w:rsidRDefault="00DF0D6F" w:rsidP="008F4E43"/>
    <w:p w:rsidR="00493936" w:rsidRDefault="00493936" w:rsidP="00493936">
      <w:pPr>
        <w:pStyle w:val="Nadpis6"/>
      </w:pPr>
      <w:proofErr w:type="spellStart"/>
      <w:r>
        <w:t>F.s</w:t>
      </w:r>
      <w:proofErr w:type="spellEnd"/>
      <w:r>
        <w:t>)   Pohľadávky do lehoty a po lehote splatnosti</w:t>
      </w:r>
    </w:p>
    <w:p w:rsidR="00493936" w:rsidRPr="00493936" w:rsidRDefault="00493936" w:rsidP="00493936">
      <w:pPr>
        <w:pStyle w:val="Nzov"/>
        <w:jc w:val="left"/>
        <w:rPr>
          <w:sz w:val="20"/>
        </w:rPr>
      </w:pPr>
      <w:r w:rsidRPr="00493936">
        <w:rPr>
          <w:sz w:val="20"/>
        </w:rPr>
        <w:t xml:space="preserve">Informácie o  vekovej štruktúre pohľadávok 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69"/>
        <w:gridCol w:w="2039"/>
        <w:gridCol w:w="2039"/>
        <w:gridCol w:w="2169"/>
      </w:tblGrid>
      <w:tr w:rsidR="00493936" w:rsidRPr="00493936" w:rsidTr="00276AC1"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93936" w:rsidRPr="00493936" w:rsidTr="00276AC1">
        <w:trPr>
          <w:trHeight w:hRule="exact" w:val="227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</w:tr>
      <w:tr w:rsidR="00493936" w:rsidRPr="00493936" w:rsidTr="00276AC1">
        <w:trPr>
          <w:trHeight w:hRule="exact" w:val="329"/>
        </w:trPr>
        <w:tc>
          <w:tcPr>
            <w:tcW w:w="941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493936" w:rsidRPr="00493936" w:rsidTr="00276AC1">
        <w:trPr>
          <w:trHeight w:val="288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1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11"/>
        </w:trPr>
        <w:tc>
          <w:tcPr>
            <w:tcW w:w="941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493936" w:rsidRPr="00493936" w:rsidTr="00276AC1">
        <w:trPr>
          <w:trHeight w:val="310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487 261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229 735</w:t>
            </w: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716 996</w:t>
            </w: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93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8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198 444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198 444</w:t>
            </w:r>
          </w:p>
        </w:tc>
      </w:tr>
      <w:tr w:rsidR="00493936" w:rsidRPr="00493936" w:rsidTr="00276AC1">
        <w:trPr>
          <w:trHeight w:val="278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31 976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31 976</w:t>
            </w:r>
          </w:p>
        </w:tc>
      </w:tr>
      <w:tr w:rsidR="00493936" w:rsidRPr="00493936" w:rsidTr="00276AC1">
        <w:trPr>
          <w:trHeight w:val="29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552E42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717 681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229 735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552E42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947 416</w:t>
            </w:r>
          </w:p>
        </w:tc>
      </w:tr>
    </w:tbl>
    <w:p w:rsidR="00552E42" w:rsidRDefault="00552E42" w:rsidP="00552E42">
      <w:pPr>
        <w:pStyle w:val="Nadpis6"/>
      </w:pPr>
      <w:r>
        <w:t>F.t a u) Pohľadávky zabezpečené záložným právom, alebo inou formou zabezpečenia a pohľadávky, na ktoré sa zriadilo záložné právo, alebo pri ktorých má účtovná jednotka obmedzené právo s nimi nakladať</w:t>
      </w:r>
    </w:p>
    <w:p w:rsidR="00552E42" w:rsidRDefault="00552E42" w:rsidP="00552E42">
      <w:r>
        <w:t>Pohľadávky z obchodného styku v hodnote 300 000,- Eur sú predmetom záložného práva na zabezpečenie kontokorentného úveru vedeného v UniCredit Bank</w:t>
      </w:r>
    </w:p>
    <w:p w:rsidR="00493936" w:rsidRDefault="00493936" w:rsidP="008F4E43"/>
    <w:p w:rsidR="00552E42" w:rsidRDefault="00552E42" w:rsidP="00552E42">
      <w:pPr>
        <w:pStyle w:val="Nadpis6"/>
      </w:pPr>
      <w:proofErr w:type="spellStart"/>
      <w:r>
        <w:t>F.v</w:t>
      </w:r>
      <w:proofErr w:type="spellEnd"/>
      <w:r>
        <w:t>) Odložená daňová pohľadávka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</w:rPr>
      </w:pPr>
      <w:r>
        <w:rPr>
          <w:rFonts w:cs="Arial"/>
        </w:rPr>
        <w:t>Účtovná jednotka neúčtovala o odloženej daňovej pohľadávke.</w:t>
      </w:r>
    </w:p>
    <w:p w:rsidR="00552E42" w:rsidRDefault="00552E42" w:rsidP="00552E42">
      <w:pPr>
        <w:ind w:firstLine="426"/>
        <w:rPr>
          <w:rFonts w:cs="Arial"/>
        </w:rPr>
      </w:pPr>
    </w:p>
    <w:p w:rsidR="00552E42" w:rsidRPr="00552E42" w:rsidRDefault="00552E42" w:rsidP="00552E42">
      <w:pPr>
        <w:pStyle w:val="Nzov"/>
        <w:jc w:val="left"/>
        <w:rPr>
          <w:sz w:val="20"/>
        </w:rPr>
      </w:pPr>
      <w:r w:rsidRPr="00552E42">
        <w:rPr>
          <w:sz w:val="20"/>
        </w:rPr>
        <w:t>Informácie o krátkodobom finančnom majetku</w:t>
      </w:r>
    </w:p>
    <w:p w:rsidR="00552E42" w:rsidRDefault="00552E42" w:rsidP="00552E42">
      <w:pPr>
        <w:pStyle w:val="Nadpis6"/>
      </w:pPr>
      <w:proofErr w:type="spellStart"/>
      <w:r>
        <w:t>F.w</w:t>
      </w:r>
      <w:proofErr w:type="spellEnd"/>
      <w:r>
        <w:t xml:space="preserve">) Významné zložky krátkodobého finančného majetku </w:t>
      </w:r>
    </w:p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rPr>
          <w:lang w:val="x-none" w:eastAsia="x-none"/>
        </w:rPr>
      </w:pPr>
    </w:p>
    <w:tbl>
      <w:tblPr>
        <w:tblW w:w="950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732"/>
        <w:gridCol w:w="2422"/>
        <w:gridCol w:w="4346"/>
      </w:tblGrid>
      <w:tr w:rsidR="00552E42" w:rsidRPr="00552E42" w:rsidTr="00276AC1">
        <w:trPr>
          <w:trHeight w:val="429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52E42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18 102</w:t>
            </w:r>
          </w:p>
        </w:tc>
        <w:tc>
          <w:tcPr>
            <w:tcW w:w="43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Cs/>
                <w:sz w:val="18"/>
                <w:szCs w:val="18"/>
              </w:rPr>
              <w:t>441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B37948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54149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339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Cs/>
                <w:sz w:val="18"/>
                <w:szCs w:val="18"/>
              </w:rPr>
              <w:t>530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B37948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72251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347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971</w:t>
            </w:r>
          </w:p>
        </w:tc>
      </w:tr>
    </w:tbl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pStyle w:val="Nadpis6"/>
      </w:pPr>
      <w:proofErr w:type="spellStart"/>
      <w:r>
        <w:t>F.x</w:t>
      </w:r>
      <w:proofErr w:type="spellEnd"/>
      <w:r>
        <w:t>) Informácie o opravných položkách ku krátkodobému finančnému majetku</w:t>
      </w:r>
    </w:p>
    <w:p w:rsidR="00552E42" w:rsidRDefault="00552E42" w:rsidP="00552E42"/>
    <w:p w:rsidR="00552E42" w:rsidRPr="00EE1BB2" w:rsidRDefault="00552E42" w:rsidP="00552E42">
      <w:r>
        <w:rPr>
          <w:rFonts w:cs="Arial"/>
        </w:rPr>
        <w:t>Účtovná jednotka neúčtovala o opravných položkách ku krátkodobému finančnému majetku.</w:t>
      </w:r>
    </w:p>
    <w:p w:rsidR="00552E42" w:rsidRDefault="00552E42" w:rsidP="00552E42"/>
    <w:p w:rsidR="00552E42" w:rsidRDefault="00552E42" w:rsidP="00552E42">
      <w:pPr>
        <w:pStyle w:val="Nadpis6"/>
      </w:pPr>
      <w:proofErr w:type="spellStart"/>
      <w:r w:rsidRPr="00BE4D0D">
        <w:t>F.y</w:t>
      </w:r>
      <w:proofErr w:type="spellEnd"/>
      <w:r w:rsidRPr="00BE4D0D">
        <w:t>) Informácie o krátkodobom finančnom majetku, na ktorý bolo zriadené záložné právo, alebo pri ktorom má účtovná jednotka obmedzené právo s ním nakladať</w:t>
      </w:r>
    </w:p>
    <w:p w:rsidR="00552E42" w:rsidRPr="00EE1BB2" w:rsidRDefault="00552E42" w:rsidP="00552E42">
      <w:r>
        <w:rPr>
          <w:rFonts w:cs="Arial"/>
        </w:rPr>
        <w:t>Účtovná jednotka neeviduje krátkodobý finančný majetok, na ktorý bolo zriadené záložné právo, alebo pri ktorom má obmedzené právo s ním nakladať.</w:t>
      </w:r>
    </w:p>
    <w:p w:rsidR="00552E42" w:rsidRDefault="00552E42" w:rsidP="00552E42"/>
    <w:p w:rsidR="00552E42" w:rsidRDefault="00552E42" w:rsidP="00552E42"/>
    <w:p w:rsidR="00552E42" w:rsidRDefault="00552E42" w:rsidP="00552E42">
      <w:pPr>
        <w:pStyle w:val="Nadpis6"/>
      </w:pPr>
      <w:r>
        <w:t>F.za)  Ocenenie krátkodobého finančného majetku ku dňu zostavenia účtovnej závierky reálnou hodnotou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  <w:szCs w:val="18"/>
        </w:rPr>
      </w:pPr>
      <w:r>
        <w:rPr>
          <w:rFonts w:cs="Arial"/>
          <w:szCs w:val="18"/>
        </w:rPr>
        <w:t>Netýka sa účtovnej jednotky.</w:t>
      </w:r>
    </w:p>
    <w:p w:rsidR="001A2A3F" w:rsidRDefault="001A2A3F" w:rsidP="00552E42">
      <w:pPr>
        <w:ind w:firstLine="426"/>
        <w:rPr>
          <w:rFonts w:cs="Arial"/>
          <w:szCs w:val="18"/>
        </w:rPr>
      </w:pPr>
    </w:p>
    <w:p w:rsidR="001A2A3F" w:rsidRDefault="001A2A3F" w:rsidP="001A2A3F">
      <w:pPr>
        <w:pStyle w:val="Nadpis6"/>
      </w:pPr>
      <w:proofErr w:type="spellStart"/>
      <w:r>
        <w:t>F.zb</w:t>
      </w:r>
      <w:proofErr w:type="spellEnd"/>
      <w:r>
        <w:t>)   Významné položky časového rozlíšenia nákladov budúcich období a príjmov budúcich období</w:t>
      </w:r>
    </w:p>
    <w:p w:rsidR="001A2A3F" w:rsidRPr="001A2A3F" w:rsidRDefault="001A2A3F" w:rsidP="001A2A3F">
      <w:pPr>
        <w:pStyle w:val="Nzov"/>
        <w:jc w:val="left"/>
        <w:rPr>
          <w:sz w:val="20"/>
        </w:rPr>
      </w:pPr>
      <w:r w:rsidRPr="001A2A3F">
        <w:rPr>
          <w:sz w:val="20"/>
        </w:rPr>
        <w:t>Informácie o významných položkách časového rozlíšenia na strane aktív</w:t>
      </w:r>
    </w:p>
    <w:p w:rsidR="001A2A3F" w:rsidRPr="00EE1BB2" w:rsidRDefault="001A2A3F" w:rsidP="00552E42">
      <w:pPr>
        <w:ind w:firstLine="426"/>
      </w:pPr>
    </w:p>
    <w:tbl>
      <w:tblPr>
        <w:tblW w:w="95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4"/>
        <w:gridCol w:w="2753"/>
        <w:gridCol w:w="2763"/>
      </w:tblGrid>
      <w:tr w:rsidR="001A2A3F" w:rsidRPr="001A2A3F" w:rsidTr="001A2A3F">
        <w:tc>
          <w:tcPr>
            <w:tcW w:w="3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dlhodobé, z toho: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719</w:t>
            </w:r>
          </w:p>
        </w:tc>
      </w:tr>
      <w:tr w:rsidR="001A2A3F" w:rsidRPr="001A2A3F" w:rsidTr="001A2A3F">
        <w:trPr>
          <w:trHeight w:val="238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719</w:t>
            </w:r>
          </w:p>
        </w:tc>
      </w:tr>
      <w:tr w:rsidR="001A2A3F" w:rsidRPr="001A2A3F" w:rsidTr="001A2A3F">
        <w:trPr>
          <w:trHeight w:val="26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18 381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10861</w:t>
            </w:r>
          </w:p>
        </w:tc>
      </w:tr>
      <w:tr w:rsidR="001A2A3F" w:rsidRPr="001A2A3F" w:rsidTr="001A2A3F">
        <w:trPr>
          <w:trHeight w:val="18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13 029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6792</w:t>
            </w: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142</w:t>
            </w: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1414</w:t>
            </w: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2 543</w:t>
            </w: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5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1 667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2655</w:t>
            </w:r>
          </w:p>
        </w:tc>
      </w:tr>
      <w:tr w:rsidR="001A2A3F" w:rsidRPr="001A2A3F" w:rsidTr="001A2A3F">
        <w:trPr>
          <w:trHeight w:val="18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1A2A3F" w:rsidRPr="001A2A3F" w:rsidTr="001A2A3F">
        <w:trPr>
          <w:trHeight w:val="15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Vrátenie prebytočných stravných lístkov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1A2A3F" w:rsidRPr="001A2A3F" w:rsidTr="001A2A3F">
        <w:trPr>
          <w:trHeight w:val="19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2E42" w:rsidRDefault="00552E42" w:rsidP="008F4E43"/>
    <w:p w:rsidR="004374CF" w:rsidRDefault="004374CF" w:rsidP="004374CF">
      <w:pPr>
        <w:pStyle w:val="Nadpis6"/>
      </w:pPr>
      <w:proofErr w:type="spellStart"/>
      <w:r>
        <w:t>F.zc</w:t>
      </w:r>
      <w:proofErr w:type="spellEnd"/>
      <w:r>
        <w:t>)  Majetok prenajatý formou finančného prenájmu – u prenajímateľa:</w:t>
      </w:r>
    </w:p>
    <w:p w:rsidR="004374CF" w:rsidRDefault="004374CF" w:rsidP="004374CF"/>
    <w:p w:rsidR="004374CF" w:rsidRPr="00EE1BB2" w:rsidRDefault="004374CF" w:rsidP="004374CF">
      <w:pPr>
        <w:ind w:firstLine="426"/>
      </w:pPr>
      <w:r>
        <w:t>Účtovná jednotka neprenajímala majetok formou finančného prenájmu.</w:t>
      </w:r>
    </w:p>
    <w:p w:rsidR="004374CF" w:rsidRDefault="004374CF" w:rsidP="004374CF">
      <w:pPr>
        <w:pStyle w:val="Nadpis1"/>
      </w:pPr>
      <w:bookmarkStart w:id="11" w:name="_Toc389119915"/>
      <w:r>
        <w:t>Informácie k údajom vykázaným na strane pasív súvahy</w:t>
      </w:r>
      <w:bookmarkEnd w:id="11"/>
    </w:p>
    <w:p w:rsidR="004374CF" w:rsidRDefault="004374CF" w:rsidP="004374CF">
      <w:pPr>
        <w:pStyle w:val="Nadpis6"/>
      </w:pPr>
      <w:r>
        <w:t>G.a.1-2)   Údaje o vlastnom imaní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653"/>
        <w:gridCol w:w="1783"/>
      </w:tblGrid>
      <w:tr w:rsidR="004374CF" w:rsidRPr="004374CF" w:rsidTr="00CA16A7">
        <w:trPr>
          <w:cantSplit/>
          <w:trHeight w:val="277"/>
        </w:trPr>
        <w:tc>
          <w:tcPr>
            <w:tcW w:w="6021" w:type="dxa"/>
            <w:vMerge w:val="restart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Text</w:t>
            </w:r>
          </w:p>
        </w:tc>
        <w:tc>
          <w:tcPr>
            <w:tcW w:w="3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Suma</w:t>
            </w:r>
          </w:p>
        </w:tc>
      </w:tr>
      <w:tr w:rsidR="004374CF" w:rsidRPr="004374CF" w:rsidTr="00CA16A7">
        <w:trPr>
          <w:cantSplit/>
          <w:trHeight w:val="276"/>
        </w:trPr>
        <w:tc>
          <w:tcPr>
            <w:tcW w:w="6021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BO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PO</w:t>
            </w:r>
          </w:p>
        </w:tc>
      </w:tr>
      <w:tr w:rsidR="004374CF" w:rsidRPr="004374CF" w:rsidTr="00CA16A7">
        <w:trPr>
          <w:cantSplit/>
          <w:trHeight w:val="223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Základné imanie celkom</w:t>
            </w:r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374CF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374CF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Počet akcií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Nominálna hodnota I akcie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podielov podľa spoločníkov (obchodná spoločnosť)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- Ing. Ján Lunter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</w:tr>
      <w:tr w:rsidR="004374CF" w:rsidRPr="004374CF" w:rsidTr="00CA16A7">
        <w:trPr>
          <w:cantSplit/>
          <w:trHeight w:val="223"/>
        </w:trPr>
        <w:tc>
          <w:tcPr>
            <w:tcW w:w="6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 xml:space="preserve">- Etela 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Lunterová</w:t>
            </w:r>
            <w:proofErr w:type="spellEnd"/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upísaného vlastného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splateného základného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vlastných akcií vlastnená účtovnou jednotkou, alebo ňou ovládanými osobami, v ktorých má účtovná jednotka podstatný vplyv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</w:tbl>
    <w:p w:rsidR="004374CF" w:rsidRDefault="004374CF" w:rsidP="008F4E43"/>
    <w:p w:rsidR="005E026D" w:rsidRDefault="005E026D" w:rsidP="005E026D">
      <w:pPr>
        <w:pStyle w:val="Nadpis6"/>
      </w:pPr>
      <w:r>
        <w:t>G.a.3)   Rozdelenie účtovného zisku alebo straty z predchádzajúceho roka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 xml:space="preserve">Informácie o rozdelení účtovného zisku alebo o vysporiadaní účtovnej straty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44"/>
        <w:gridCol w:w="2532"/>
      </w:tblGrid>
      <w:tr w:rsidR="005E026D" w:rsidRPr="005E026D" w:rsidTr="00CA16A7">
        <w:trPr>
          <w:trHeight w:val="765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Účtovný strata</w:t>
            </w: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-78 438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Prevod do </w:t>
            </w:r>
            <w:r>
              <w:rPr>
                <w:rFonts w:ascii="Arial" w:hAnsi="Arial" w:cs="Arial"/>
                <w:sz w:val="18"/>
                <w:szCs w:val="18"/>
              </w:rPr>
              <w:t>neuhradená strata</w:t>
            </w:r>
            <w:r w:rsidRPr="005E026D"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-78 438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-78 438</w:t>
            </w:r>
          </w:p>
        </w:tc>
      </w:tr>
    </w:tbl>
    <w:p w:rsidR="005E026D" w:rsidRDefault="005E026D" w:rsidP="008F4E43"/>
    <w:p w:rsidR="005E026D" w:rsidRPr="005C5792" w:rsidRDefault="005E026D" w:rsidP="005E026D">
      <w:pPr>
        <w:pStyle w:val="Nadpis6"/>
      </w:pPr>
      <w:proofErr w:type="spellStart"/>
      <w:r w:rsidRPr="005C5792">
        <w:t>G.b</w:t>
      </w:r>
      <w:proofErr w:type="spellEnd"/>
      <w:r w:rsidRPr="005C5792">
        <w:t xml:space="preserve">) Tvorba a čerpanie rezerv v bežnom roku s označením: zákonná rezerva – Z, </w:t>
      </w:r>
      <w:r>
        <w:br/>
      </w:r>
      <w:r w:rsidRPr="005C5792">
        <w:t>ostatná rezerva (účtovná) – Ú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>Informácie o rezervách</w:t>
      </w:r>
    </w:p>
    <w:tbl>
      <w:tblPr>
        <w:tblW w:w="941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5E026D" w:rsidRPr="005E026D" w:rsidTr="005E026D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E026D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59</w:t>
            </w: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 xml:space="preserve"> </w:t>
            </w:r>
            <w:r w:rsidRPr="005E026D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892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57 076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E026D">
              <w:rPr>
                <w:rFonts w:ascii="Arial" w:hAnsi="Arial" w:cs="Arial"/>
                <w:sz w:val="18"/>
                <w:szCs w:val="18"/>
                <w:lang w:eastAsia="ar-SA"/>
              </w:rPr>
              <w:t>41799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56 293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konto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 xml:space="preserve">783 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783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E026D">
              <w:rPr>
                <w:rFonts w:ascii="Arial" w:hAnsi="Arial" w:cs="Arial"/>
                <w:sz w:val="18"/>
                <w:szCs w:val="18"/>
                <w:lang w:eastAsia="ar-SA"/>
              </w:rPr>
              <w:t>322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E026D">
              <w:rPr>
                <w:rFonts w:ascii="Arial" w:hAnsi="Arial" w:cs="Arial"/>
                <w:sz w:val="18"/>
                <w:szCs w:val="18"/>
                <w:lang w:eastAsia="ar-SA"/>
              </w:rPr>
              <w:t>15521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5E026D" w:rsidRDefault="005E026D" w:rsidP="008F4E43"/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FC7D87" w:rsidRPr="00FC7D87" w:rsidTr="00CA16A7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szCs w:val="18"/>
              </w:rPr>
              <w:t>Bezprostredne predchádzajúce účtovné obdobie</w:t>
            </w: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49216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11527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631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220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59892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37329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5321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631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220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41799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Rezervy na overenie účtovnej závierky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2000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250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2250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87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235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322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9800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5721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FC7D87">
              <w:rPr>
                <w:rFonts w:ascii="Arial" w:hAnsi="Arial" w:cs="Arial"/>
                <w:sz w:val="18"/>
                <w:szCs w:val="18"/>
                <w:lang w:eastAsia="ar-SA"/>
              </w:rPr>
              <w:t>15521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FC7D87" w:rsidRPr="005C5792" w:rsidRDefault="00FC7D87" w:rsidP="00FC7D87">
      <w:pPr>
        <w:pStyle w:val="Nadpis6"/>
      </w:pPr>
      <w:proofErr w:type="spellStart"/>
      <w:r>
        <w:t>G.c</w:t>
      </w:r>
      <w:proofErr w:type="spellEnd"/>
      <w:r>
        <w:t>) a d)   Výška záväzkov do lehoty a po lehote splatnosti, štruktúra záväzkov podľa zostatkovej doby splatnosti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</w:t>
      </w:r>
    </w:p>
    <w:tbl>
      <w:tblPr>
        <w:tblW w:w="941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57"/>
        <w:gridCol w:w="2922"/>
        <w:gridCol w:w="2740"/>
      </w:tblGrid>
      <w:tr w:rsidR="00FC7D87" w:rsidRPr="00FC7D87" w:rsidTr="00FC7D87">
        <w:trPr>
          <w:trHeight w:val="920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A5653">
              <w:rPr>
                <w:rFonts w:ascii="Arial" w:hAnsi="Arial"/>
                <w:b/>
                <w:bCs/>
                <w:sz w:val="18"/>
                <w:szCs w:val="18"/>
              </w:rPr>
              <w:t>101477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72884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97449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68152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4732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4732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A5653">
              <w:rPr>
                <w:rFonts w:ascii="Arial" w:hAnsi="Arial"/>
                <w:b/>
                <w:bCs/>
                <w:sz w:val="18"/>
                <w:szCs w:val="18"/>
              </w:rPr>
              <w:t>2004969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2023424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2000285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1987172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4684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36252</w:t>
            </w: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.e) Hodnota záväzkov zabezpečená záložným právom alebo inou formou zabezpečenia</w:t>
      </w:r>
    </w:p>
    <w:p w:rsidR="00FC7D87" w:rsidRDefault="00FC7D87" w:rsidP="00FC7D87"/>
    <w:p w:rsidR="00FC7D87" w:rsidRDefault="00FC7D87" w:rsidP="00FC7D87">
      <w:pPr>
        <w:ind w:firstLine="709"/>
      </w:pPr>
      <w:r>
        <w:t>Účtovná jednotka nemá záväzky zabezpečené záložným právom alebo inou formou zabezpečenia.</w:t>
      </w:r>
    </w:p>
    <w:p w:rsidR="00FC7D87" w:rsidRDefault="00FC7D87" w:rsidP="00FC7D87">
      <w:pPr>
        <w:rPr>
          <w:b/>
        </w:rPr>
      </w:pPr>
    </w:p>
    <w:p w:rsidR="00FC7D87" w:rsidRDefault="00FC7D87" w:rsidP="00FC7D87">
      <w:pPr>
        <w:rPr>
          <w:b/>
        </w:rPr>
      </w:pPr>
    </w:p>
    <w:p w:rsidR="00FC7D87" w:rsidRDefault="00FC7D87" w:rsidP="00FC7D87">
      <w:pPr>
        <w:pStyle w:val="Nadpis6"/>
      </w:pPr>
      <w:proofErr w:type="spellStart"/>
      <w:r>
        <w:t>G.f</w:t>
      </w:r>
      <w:proofErr w:type="spellEnd"/>
      <w:r>
        <w:t>)  Spôsob vzniku odloženého záväzku</w:t>
      </w:r>
    </w:p>
    <w:p w:rsidR="00FC7D87" w:rsidRDefault="00FC7D87" w:rsidP="008F4E43"/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odloženej daňovej pohľadávke alebo o odloženom daňovom záväzku</w:t>
      </w:r>
    </w:p>
    <w:tbl>
      <w:tblPr>
        <w:tblW w:w="9576" w:type="dxa"/>
        <w:tblInd w:w="-65" w:type="dxa"/>
        <w:tblLayout w:type="fixed"/>
        <w:tblLook w:val="0000" w:firstRow="0" w:lastRow="0" w:firstColumn="0" w:lastColumn="0" w:noHBand="0" w:noVBand="0"/>
      </w:tblPr>
      <w:tblGrid>
        <w:gridCol w:w="4279"/>
        <w:gridCol w:w="2574"/>
        <w:gridCol w:w="2723"/>
      </w:tblGrid>
      <w:tr w:rsidR="00FC7D87" w:rsidRPr="00FC7D87" w:rsidTr="00FC7D87">
        <w:trPr>
          <w:trHeight w:val="68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47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510810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411897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510810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411897</w:t>
            </w:r>
          </w:p>
        </w:tc>
      </w:tr>
      <w:tr w:rsidR="00FC7D87" w:rsidRPr="00FC7D87" w:rsidTr="00FC7D87">
        <w:trPr>
          <w:trHeight w:val="44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-78431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-112685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-78431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-112685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FC7D87" w:rsidRPr="00FC7D87" w:rsidTr="00FC7D87">
        <w:trPr>
          <w:trHeight w:val="30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Sadzba dane z príjmov ( v %)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Odložená daňová pohľadávka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Uplatnená daňová pohľadávka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 ako zníženie nákladov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95122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65825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29297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-3582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29297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-3582</w:t>
            </w: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C7D87" w:rsidRDefault="00FC7D87" w:rsidP="00FC7D87"/>
    <w:p w:rsidR="00FC7D87" w:rsidRDefault="00FC7D87" w:rsidP="00FC7D87">
      <w:pPr>
        <w:pStyle w:val="Nadpis6"/>
        <w:rPr>
          <w:sz w:val="14"/>
        </w:rPr>
      </w:pPr>
      <w:proofErr w:type="spellStart"/>
      <w:r>
        <w:t>G.g</w:t>
      </w:r>
      <w:proofErr w:type="spellEnd"/>
      <w:r>
        <w:t>)  Záväzky zo sociálneho fondu</w:t>
      </w:r>
      <w:r>
        <w:rPr>
          <w:sz w:val="14"/>
        </w:rPr>
        <w:t xml:space="preserve"> 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 zo sociálneho fondu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74"/>
        <w:gridCol w:w="2136"/>
        <w:gridCol w:w="2266"/>
      </w:tblGrid>
      <w:tr w:rsidR="00FC7D87" w:rsidRPr="00FC7D87" w:rsidTr="00FC7D87">
        <w:trPr>
          <w:trHeight w:val="825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1707</w:t>
            </w: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1583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6822</w:t>
            </w: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zo zisku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Ostatná tvorba sociálneho fondu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sociálneho fondu spolu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6822</w:t>
            </w: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6118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</w:tr>
      <w:tr w:rsidR="00FC7D87" w:rsidRPr="00FC7D87" w:rsidTr="00FC7D87">
        <w:trPr>
          <w:trHeight w:val="345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1707</w:t>
            </w: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G. h)   Vydané dlhopisy</w:t>
      </w:r>
    </w:p>
    <w:p w:rsidR="00FC7D87" w:rsidRDefault="00FC7D87" w:rsidP="00FC7D87"/>
    <w:p w:rsidR="00FC7D87" w:rsidRPr="00CE3461" w:rsidRDefault="00FC7D87" w:rsidP="00FC7D87">
      <w:pPr>
        <w:ind w:firstLine="426"/>
      </w:pPr>
      <w:r>
        <w:rPr>
          <w:rFonts w:cs="Arial"/>
          <w:szCs w:val="18"/>
        </w:rPr>
        <w:t>Účtovná jednotka nevydala dlhopisy.</w:t>
      </w:r>
    </w:p>
    <w:p w:rsidR="00FC7D87" w:rsidRDefault="00FC7D87" w:rsidP="00FC7D87"/>
    <w:p w:rsidR="00FC7D87" w:rsidRDefault="00FC7D87" w:rsidP="00FC7D87"/>
    <w:p w:rsidR="00FC7D87" w:rsidRDefault="00FC7D87" w:rsidP="00FC7D87">
      <w:pPr>
        <w:pStyle w:val="Nadpis6"/>
      </w:pPr>
      <w:proofErr w:type="spellStart"/>
      <w:r>
        <w:t>G.i</w:t>
      </w:r>
      <w:proofErr w:type="spellEnd"/>
      <w:r>
        <w:t>)  Bankové úvery, pôžičky, návratné finančné výpomoci</w:t>
      </w:r>
    </w:p>
    <w:p w:rsidR="006A7FDB" w:rsidRPr="00FC7D87" w:rsidRDefault="006A7FDB" w:rsidP="00FC7D87">
      <w:pPr>
        <w:pStyle w:val="Nzov"/>
        <w:jc w:val="left"/>
        <w:rPr>
          <w:sz w:val="22"/>
        </w:rPr>
      </w:pPr>
      <w:r>
        <w:rPr>
          <w:sz w:val="22"/>
        </w:rPr>
        <w:t>I</w:t>
      </w:r>
      <w:r w:rsidRPr="00FC7D87">
        <w:rPr>
          <w:sz w:val="22"/>
        </w:rPr>
        <w:t>nformácie o bankových úveroch, pôžičkách a krátkodobých finančných výpomociach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36"/>
        <w:gridCol w:w="850"/>
        <w:gridCol w:w="851"/>
        <w:gridCol w:w="1268"/>
        <w:gridCol w:w="1441"/>
        <w:gridCol w:w="1118"/>
        <w:gridCol w:w="1655"/>
      </w:tblGrid>
      <w:tr w:rsidR="006A7FDB" w:rsidRPr="006A7FDB" w:rsidTr="00CA16A7">
        <w:trPr>
          <w:trHeight w:val="990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Úrok 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príslušnej mene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eurách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Suma istiny v príslušnej mene za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bezprostred-ne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predchá-dzajúce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2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16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Kontokorentný úver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0,00%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B37948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284549</w:t>
            </w:r>
            <w:bookmarkStart w:id="12" w:name="_GoBack"/>
            <w:bookmarkEnd w:id="12"/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C7D87" w:rsidRDefault="00FC7D87" w:rsidP="00FC7D87">
      <w:pPr>
        <w:pStyle w:val="Nzov"/>
        <w:jc w:val="left"/>
        <w:rPr>
          <w:sz w:val="22"/>
        </w:rPr>
      </w:pPr>
    </w:p>
    <w:p w:rsidR="006A7FDB" w:rsidRPr="006A7FDB" w:rsidRDefault="006A7FDB" w:rsidP="006A7FDB">
      <w:pPr>
        <w:rPr>
          <w:lang w:eastAsia="x-none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19"/>
        <w:gridCol w:w="789"/>
        <w:gridCol w:w="914"/>
        <w:gridCol w:w="1083"/>
        <w:gridCol w:w="1687"/>
        <w:gridCol w:w="1984"/>
      </w:tblGrid>
      <w:tr w:rsidR="006A7FDB" w:rsidRPr="006A7FDB" w:rsidTr="00CA16A7">
        <w:trPr>
          <w:trHeight w:val="99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Úrok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p. a.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 %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45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G.j</w:t>
      </w:r>
      <w:proofErr w:type="spellEnd"/>
      <w:r>
        <w:t>)  Významné položky časového rozlíšenia výdavkov budúcich období a výnosov budúcich období</w:t>
      </w:r>
    </w:p>
    <w:p w:rsidR="006A7FDB" w:rsidRPr="006A7FDB" w:rsidRDefault="006A7FDB" w:rsidP="006A7FDB">
      <w:pPr>
        <w:pStyle w:val="Nzov"/>
        <w:jc w:val="left"/>
        <w:rPr>
          <w:sz w:val="22"/>
        </w:rPr>
      </w:pPr>
      <w:r w:rsidRPr="006A7FDB">
        <w:rPr>
          <w:sz w:val="22"/>
        </w:rPr>
        <w:t>Informácie o významných položkách časového rozlíšenia na strane pasív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1"/>
        <w:gridCol w:w="2563"/>
        <w:gridCol w:w="2472"/>
      </w:tblGrid>
      <w:tr w:rsidR="006A7FDB" w:rsidRPr="006A7FDB" w:rsidTr="006A7FDB">
        <w:trPr>
          <w:trHeight w:val="772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1206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2914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Nákup materiálu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1206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2792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262318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176362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262318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176362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95594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83629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95594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83629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6A7FDB" w:rsidRDefault="006A7FDB" w:rsidP="008F4E43"/>
    <w:p w:rsidR="006A7FDB" w:rsidRDefault="006A7FDB" w:rsidP="006A7FDB">
      <w:pPr>
        <w:pStyle w:val="Nadpis6"/>
      </w:pPr>
      <w:proofErr w:type="spellStart"/>
      <w:r>
        <w:t>G.k</w:t>
      </w:r>
      <w:proofErr w:type="spellEnd"/>
      <w:r>
        <w:t>)  Významné položky derivátov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neúčtovala o derivátoch.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G.l</w:t>
      </w:r>
      <w:proofErr w:type="spellEnd"/>
      <w:r>
        <w:t>)  Majetok a záväzky zabezpečené derivátmi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neeviduje majetok a záväzky zabezpečené derivátmi.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G.m</w:t>
      </w:r>
      <w:proofErr w:type="spellEnd"/>
      <w:r>
        <w:t>) Majetok prenajatý formou finančného prenájmu – u nájomcu</w:t>
      </w:r>
    </w:p>
    <w:p w:rsidR="006A7FDB" w:rsidRDefault="006A7FDB" w:rsidP="006A7FDB"/>
    <w:p w:rsidR="006A7FDB" w:rsidRDefault="006A7FDB" w:rsidP="006A7FDB">
      <w:pPr>
        <w:ind w:firstLine="426"/>
        <w:rPr>
          <w:rFonts w:cs="Arial"/>
        </w:rPr>
      </w:pPr>
      <w:r>
        <w:rPr>
          <w:rFonts w:cs="Arial"/>
        </w:rPr>
        <w:t>Účtovná jednotka neeviduje majetok prenajatý formou finančného prenájmu – u nájomcu.</w:t>
      </w:r>
    </w:p>
    <w:p w:rsidR="006A7FDB" w:rsidRDefault="006A7FDB" w:rsidP="006A7FDB">
      <w:pPr>
        <w:ind w:firstLine="426"/>
        <w:rPr>
          <w:rFonts w:cs="Arial"/>
        </w:rPr>
      </w:pPr>
    </w:p>
    <w:p w:rsidR="006A7FDB" w:rsidRPr="006F6948" w:rsidRDefault="006A7FDB" w:rsidP="006A7FDB">
      <w:pPr>
        <w:ind w:firstLine="426"/>
      </w:pPr>
    </w:p>
    <w:p w:rsidR="006A7FDB" w:rsidRPr="006A7FDB" w:rsidRDefault="006A7FDB" w:rsidP="006A7FDB">
      <w:pPr>
        <w:pStyle w:val="Nadpis1"/>
        <w:rPr>
          <w:lang w:val="sk-SK"/>
        </w:rPr>
      </w:pPr>
      <w:bookmarkStart w:id="13" w:name="_Toc389119916"/>
      <w:r>
        <w:t>Informácie k údajom vykázaným vo výnosoch</w:t>
      </w:r>
      <w:bookmarkEnd w:id="13"/>
    </w:p>
    <w:p w:rsidR="006A7FDB" w:rsidRDefault="006A7FDB" w:rsidP="008F4E43"/>
    <w:p w:rsidR="001E3206" w:rsidRDefault="001E3206" w:rsidP="001E3206">
      <w:pPr>
        <w:pStyle w:val="Nadpis6"/>
      </w:pPr>
      <w:proofErr w:type="spellStart"/>
      <w:r>
        <w:t>H.a</w:t>
      </w:r>
      <w:proofErr w:type="spellEnd"/>
      <w:r>
        <w:t>) Údaje o tržbách za vlastné výkony a tovar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tržbách</w:t>
      </w:r>
    </w:p>
    <w:tbl>
      <w:tblPr>
        <w:tblW w:w="957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00"/>
        <w:gridCol w:w="1132"/>
        <w:gridCol w:w="1483"/>
        <w:gridCol w:w="983"/>
        <w:gridCol w:w="1632"/>
        <w:gridCol w:w="983"/>
        <w:gridCol w:w="1762"/>
      </w:tblGrid>
      <w:tr w:rsidR="001E3206" w:rsidRPr="001E3206" w:rsidTr="001E3206">
        <w:trPr>
          <w:trHeight w:val="330"/>
        </w:trPr>
        <w:tc>
          <w:tcPr>
            <w:tcW w:w="16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(Vlastné výrobky)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(Tovary)</w:t>
            </w:r>
          </w:p>
        </w:tc>
        <w:tc>
          <w:tcPr>
            <w:tcW w:w="2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(Služby)</w:t>
            </w:r>
          </w:p>
        </w:tc>
      </w:tr>
      <w:tr w:rsidR="001E3206" w:rsidRPr="001E3206" w:rsidTr="001E3206">
        <w:trPr>
          <w:trHeight w:val="895"/>
        </w:trPr>
        <w:tc>
          <w:tcPr>
            <w:tcW w:w="160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116"/>
        </w:trPr>
        <w:tc>
          <w:tcPr>
            <w:tcW w:w="1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E3206" w:rsidRPr="001E3206" w:rsidTr="001E3206">
        <w:trPr>
          <w:trHeight w:val="305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4186475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231768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130805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8179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15312</w:t>
            </w: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ČR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759449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19036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1898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PL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490251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33683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17 129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1424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8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 xml:space="preserve"> HU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96343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4827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RO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9237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1134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IE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3093</w:t>
            </w: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345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 xml:space="preserve">5535611 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289482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159069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10789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15682</w:t>
            </w: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H.b</w:t>
      </w:r>
      <w:proofErr w:type="spellEnd"/>
      <w:r>
        <w:t>)  Údaje o zmene stavu vnútroorganizačných zásob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zmene stavu vnútroorganizačných zásob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73"/>
        <w:gridCol w:w="1159"/>
        <w:gridCol w:w="1128"/>
        <w:gridCol w:w="1335"/>
        <w:gridCol w:w="1469"/>
        <w:gridCol w:w="1912"/>
      </w:tblGrid>
      <w:tr w:rsidR="001E3206" w:rsidRPr="001E3206" w:rsidTr="00903AF9">
        <w:trPr>
          <w:trHeight w:val="990"/>
        </w:trPr>
        <w:tc>
          <w:tcPr>
            <w:tcW w:w="25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3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1E3206" w:rsidRPr="001E3206" w:rsidTr="00903AF9">
        <w:trPr>
          <w:trHeight w:val="930"/>
        </w:trPr>
        <w:tc>
          <w:tcPr>
            <w:tcW w:w="257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903AF9">
        <w:trPr>
          <w:trHeight w:val="144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1A565A" w:rsidRPr="001E3206" w:rsidTr="0083394D">
        <w:trPr>
          <w:trHeight w:val="73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12894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5465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17413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3702">
              <w:rPr>
                <w:rFonts w:ascii="Arial" w:hAnsi="Arial" w:cs="Arial"/>
                <w:color w:val="000000"/>
                <w:sz w:val="18"/>
                <w:szCs w:val="18"/>
              </w:rPr>
              <w:t>7429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-12216</w:t>
            </w: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87642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25660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36530</w:t>
            </w: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3702">
              <w:rPr>
                <w:rFonts w:ascii="Arial" w:hAnsi="Arial" w:cs="Arial"/>
                <w:color w:val="000000"/>
                <w:sz w:val="18"/>
                <w:szCs w:val="18"/>
              </w:rPr>
              <w:t>61982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-10558</w:t>
            </w: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45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100536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31125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53943</w:t>
            </w: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905B26" w:rsidP="00B63702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1A565A" w:rsidRPr="00B637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69411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  <w:r>
              <w:rPr>
                <w:rFonts w:cs="Arial"/>
                <w:b/>
                <w:bCs/>
                <w:color w:val="000000"/>
                <w:szCs w:val="18"/>
              </w:rPr>
              <w:t>-22774</w:t>
            </w: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Manká a škody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0</w:t>
            </w: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Marketingové účely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15102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61</w:t>
            </w:r>
          </w:p>
        </w:tc>
      </w:tr>
      <w:tr w:rsidR="001A565A" w:rsidRPr="001E3206" w:rsidTr="009B7E7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28</w:t>
            </w:r>
          </w:p>
        </w:tc>
      </w:tr>
      <w:tr w:rsidR="001A565A" w:rsidRPr="001E3206" w:rsidTr="009B7E7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1958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 </w:t>
            </w:r>
          </w:p>
        </w:tc>
      </w:tr>
      <w:tr w:rsidR="001A565A" w:rsidRPr="001E3206" w:rsidTr="0083394D">
        <w:trPr>
          <w:trHeight w:val="70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Zmena stavu </w:t>
            </w:r>
            <w:proofErr w:type="spellStart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vnútroorga-nizačných</w:t>
            </w:r>
            <w:proofErr w:type="spellEnd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905B2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86485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  <w:r>
              <w:rPr>
                <w:rFonts w:cs="Arial"/>
                <w:b/>
                <w:bCs/>
                <w:color w:val="000000"/>
                <w:szCs w:val="18"/>
              </w:rPr>
              <w:t>-22863</w:t>
            </w:r>
          </w:p>
        </w:tc>
      </w:tr>
    </w:tbl>
    <w:p w:rsidR="001E3206" w:rsidRDefault="001E3206" w:rsidP="008F4E43"/>
    <w:p w:rsidR="001E3206" w:rsidRPr="00AF33B3" w:rsidRDefault="001E3206" w:rsidP="001E3206">
      <w:pPr>
        <w:pStyle w:val="Nadpis6"/>
      </w:pPr>
      <w:proofErr w:type="spellStart"/>
      <w:r w:rsidRPr="00AF33B3">
        <w:t>H.c</w:t>
      </w:r>
      <w:proofErr w:type="spellEnd"/>
      <w:r w:rsidRPr="00AF33B3">
        <w:t>) až f)  Významné položky výnosov pri aktivácii nákladov, významné položky ostatných výnosov z hospodárskej činnosti, finančných výnosov a celková suma kurzových ziskov, významné položky mimoriadnych výnosov týkajúcich sa bežného obdobia a minulých období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výnosoch pri aktivácii nákladov a výnosoch z hospodárskej činnosti, finančnej činnosti a mimoriadnej činnosti</w:t>
      </w:r>
    </w:p>
    <w:tbl>
      <w:tblPr>
        <w:tblW w:w="94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5"/>
        <w:gridCol w:w="2326"/>
        <w:gridCol w:w="2049"/>
      </w:tblGrid>
      <w:tr w:rsidR="001E3206" w:rsidRPr="001E3206" w:rsidTr="001E3206">
        <w:trPr>
          <w:trHeight w:val="82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ind w:left="-550" w:firstLine="55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pri aktivácii nákladov, z toho: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26363</w:t>
            </w: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1209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Aktivácia materiálu a tovaru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25363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1209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výnosy z hospodárskej činnosti,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148893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11008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Rozpustenie dotácií do výnosov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98748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7290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Prebytky na sklade – z chýb v evidencii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36107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2866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A565A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14038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1895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203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1891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</w:tr>
      <w:tr w:rsidR="001E3206" w:rsidRPr="001E3206" w:rsidTr="001E3206">
        <w:trPr>
          <w:trHeight w:val="66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Mimoriadne výnosy, z 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E3206" w:rsidRPr="001E3206" w:rsidTr="001E3206">
        <w:trPr>
          <w:trHeight w:val="345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H.g</w:t>
      </w:r>
      <w:proofErr w:type="spellEnd"/>
      <w:r>
        <w:t>)  Informácie o čistom obrate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čistom obrate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31"/>
      </w:tblGrid>
      <w:tr w:rsidR="001E3206" w:rsidRPr="001E3206" w:rsidTr="001E3206">
        <w:trPr>
          <w:trHeight w:val="1005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5535611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289482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15682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159069</w:t>
            </w: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10789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 nehnuteľnosti 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Iné výnosy súvisiace 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5805160</w:t>
            </w:r>
          </w:p>
        </w:tc>
        <w:tc>
          <w:tcPr>
            <w:tcW w:w="18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315953</w:t>
            </w:r>
          </w:p>
        </w:tc>
      </w:tr>
    </w:tbl>
    <w:p w:rsidR="001E3206" w:rsidRDefault="001E3206" w:rsidP="008F4E43"/>
    <w:p w:rsidR="001E3206" w:rsidRDefault="001E3206" w:rsidP="001E3206">
      <w:pPr>
        <w:pStyle w:val="Nadpis1"/>
      </w:pPr>
      <w:bookmarkStart w:id="14" w:name="_Toc389119917"/>
      <w:r>
        <w:t>Informácie k údajom vykázaným v nákladoch</w:t>
      </w:r>
      <w:bookmarkEnd w:id="14"/>
    </w:p>
    <w:p w:rsidR="001E3206" w:rsidRDefault="001E3206" w:rsidP="008F4E43"/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nákladoch</w:t>
      </w:r>
    </w:p>
    <w:tbl>
      <w:tblPr>
        <w:tblW w:w="95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88"/>
        <w:gridCol w:w="1522"/>
        <w:gridCol w:w="1930"/>
      </w:tblGrid>
      <w:tr w:rsidR="00CA16A7" w:rsidRPr="00CA16A7" w:rsidTr="00CA16A7">
        <w:trPr>
          <w:trHeight w:val="625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361791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103317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2500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77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294613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4613">
              <w:rPr>
                <w:rFonts w:ascii="Arial" w:hAnsi="Arial" w:cs="Arial"/>
                <w:color w:val="000000"/>
                <w:sz w:val="18"/>
                <w:szCs w:val="18"/>
              </w:rPr>
              <w:t>1361790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103067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Sprostredkovanie obchodu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65594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1520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99742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20987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Prepravné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277181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7359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Poplatky reťazcom za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367675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12737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A4181B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</w:t>
            </w:r>
            <w:r w:rsidR="00CA16A7" w:rsidRPr="00CA16A7">
              <w:rPr>
                <w:rFonts w:ascii="Arial" w:hAnsi="Arial" w:cs="Arial"/>
                <w:color w:val="000000"/>
                <w:sz w:val="18"/>
                <w:szCs w:val="18"/>
              </w:rPr>
              <w:t>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20607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8100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DB2D2F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1775603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114596</w:t>
            </w:r>
          </w:p>
        </w:tc>
      </w:tr>
      <w:tr w:rsidR="00CA16A7" w:rsidRPr="00CA16A7" w:rsidTr="00CA16A7">
        <w:trPr>
          <w:trHeight w:val="399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417269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31896</w:t>
            </w:r>
          </w:p>
        </w:tc>
      </w:tr>
      <w:tr w:rsidR="00CA16A7" w:rsidRPr="00CA16A7" w:rsidTr="00CA16A7">
        <w:trPr>
          <w:trHeight w:val="319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Dane a poplatky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DB2D2F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  <w:r w:rsidR="00DB2D2F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1787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Poistenie majetku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21506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1823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725E98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8881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1189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3965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098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254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725E98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3789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Služby peňažných ústavov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725E98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847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CA16A7" w:rsidRPr="00CA16A7" w:rsidTr="0093098B">
        <w:trPr>
          <w:trHeight w:val="283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93098B" w:rsidRDefault="0093098B" w:rsidP="00CA16A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bCs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098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93098B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Mimoriadne náklady,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2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345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A16A7" w:rsidRDefault="00CA16A7" w:rsidP="008F4E43"/>
    <w:p w:rsidR="00CA16A7" w:rsidRDefault="00CA16A7" w:rsidP="00CA16A7">
      <w:pPr>
        <w:pStyle w:val="Nadpis1"/>
      </w:pPr>
      <w:bookmarkStart w:id="15" w:name="_Toc389119918"/>
      <w:r>
        <w:t>Informácie k údajom o daniach z príjmov</w:t>
      </w:r>
      <w:bookmarkEnd w:id="15"/>
    </w:p>
    <w:p w:rsidR="00CA16A7" w:rsidRDefault="00CA16A7" w:rsidP="00CA16A7">
      <w:pPr>
        <w:pStyle w:val="Nadpis6"/>
      </w:pPr>
      <w:proofErr w:type="spellStart"/>
      <w:r>
        <w:t>J.a</w:t>
      </w:r>
      <w:proofErr w:type="spellEnd"/>
      <w:r>
        <w:t>) až e)  Odložená daň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 príjmov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CA16A7" w:rsidRPr="00CA16A7" w:rsidTr="00CA16A7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476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517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1147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1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12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4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 xml:space="preserve">Suma odloženej dani z príjmov, ktorá sa vzťahuje na položky účtované priamo na účty vlastného imania bez účtovania na účty </w:t>
            </w:r>
          </w:p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nákladov 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CA16A7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CA16A7" w:rsidRDefault="00CA16A7" w:rsidP="00CA16A7">
      <w:pPr>
        <w:pStyle w:val="Nadpis6"/>
      </w:pPr>
      <w:proofErr w:type="spellStart"/>
      <w:r>
        <w:t>J.f</w:t>
      </w:r>
      <w:proofErr w:type="spellEnd"/>
      <w:r>
        <w:t>) a g)  Informácie o vzťahu medzi sumou splatnej dane z príjmov a sumou odloženej dane z príjmov a medzi výsledkom hospodárenia pred zdanením; a informácie o zmene sadzby dane z príjmov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 príjmov</w:t>
      </w:r>
    </w:p>
    <w:tbl>
      <w:tblPr>
        <w:tblW w:w="9414" w:type="dxa"/>
        <w:tblInd w:w="14" w:type="dxa"/>
        <w:tblLayout w:type="fixed"/>
        <w:tblLook w:val="0000" w:firstRow="0" w:lastRow="0" w:firstColumn="0" w:lastColumn="0" w:noHBand="0" w:noVBand="0"/>
      </w:tblPr>
      <w:tblGrid>
        <w:gridCol w:w="2801"/>
        <w:gridCol w:w="1701"/>
        <w:gridCol w:w="795"/>
        <w:gridCol w:w="665"/>
        <w:gridCol w:w="1838"/>
        <w:gridCol w:w="822"/>
        <w:gridCol w:w="792"/>
      </w:tblGrid>
      <w:tr w:rsidR="00CA16A7" w:rsidRPr="00CA16A7" w:rsidTr="008C6D9A">
        <w:trPr>
          <w:trHeight w:val="568"/>
        </w:trPr>
        <w:tc>
          <w:tcPr>
            <w:tcW w:w="280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45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CA16A7" w:rsidRPr="00CA16A7" w:rsidRDefault="00CA16A7" w:rsidP="00CA16A7">
            <w:pPr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A16A7" w:rsidRPr="00CA16A7" w:rsidTr="008C6D9A">
        <w:trPr>
          <w:trHeight w:val="345"/>
        </w:trPr>
        <w:tc>
          <w:tcPr>
            <w:tcW w:w="280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</w:tr>
      <w:tr w:rsidR="00CA16A7" w:rsidRPr="00CA16A7" w:rsidTr="008C6D9A">
        <w:trPr>
          <w:trHeight w:val="235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82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Výsledok hospodárenia </w:t>
            </w:r>
            <w:r w:rsidRPr="00CA16A7">
              <w:rPr>
                <w:rFonts w:ascii="Arial" w:hAnsi="Arial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159275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-82020</w:t>
            </w:r>
          </w:p>
        </w:tc>
        <w:tc>
          <w:tcPr>
            <w:tcW w:w="8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</w:tr>
      <w:tr w:rsidR="008C6D9A" w:rsidRPr="00CA16A7" w:rsidTr="008C6D9A">
        <w:trPr>
          <w:trHeight w:val="323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35040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-18865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163405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35949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11647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2679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</w:t>
            </w:r>
            <w:r w:rsidR="00A4181B" w:rsidRPr="00B63702">
              <w:rPr>
                <w:rFonts w:ascii="Arial" w:hAnsi="Arial"/>
                <w:sz w:val="18"/>
                <w:szCs w:val="18"/>
              </w:rPr>
              <w:t>48036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-10568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-11348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-2610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9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-20430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-495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278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0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254214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55927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-81721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-18796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29297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-3582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21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74050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-3582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2C19D3" w:rsidRDefault="002C19D3" w:rsidP="002C19D3">
      <w:pPr>
        <w:pStyle w:val="Nadpis1"/>
      </w:pPr>
      <w:bookmarkStart w:id="16" w:name="_Toc389119919"/>
      <w:r>
        <w:t>Informácie k údajom na podsúvahových účtoch</w:t>
      </w:r>
      <w:bookmarkEnd w:id="16"/>
    </w:p>
    <w:p w:rsidR="002C19D3" w:rsidRDefault="002C19D3" w:rsidP="002C19D3">
      <w:pPr>
        <w:pStyle w:val="Nadpis6"/>
      </w:pPr>
      <w:proofErr w:type="spellStart"/>
      <w:r>
        <w:t>K.a</w:t>
      </w:r>
      <w:proofErr w:type="spellEnd"/>
      <w:r>
        <w:t>)  Významné položky prenajatého majetku, majetku prijatého do úschovy, pohľadávok a záväzkov z opcií, odpísaných pohľadávok, pohľadávok a záväzkov z lízingu</w:t>
      </w:r>
    </w:p>
    <w:p w:rsidR="002C19D3" w:rsidRPr="002C19D3" w:rsidRDefault="002C19D3" w:rsidP="002C19D3">
      <w:pPr>
        <w:pStyle w:val="Nzov"/>
        <w:jc w:val="left"/>
        <w:rPr>
          <w:sz w:val="22"/>
        </w:rPr>
      </w:pPr>
      <w:r w:rsidRPr="002C19D3">
        <w:rPr>
          <w:sz w:val="22"/>
        </w:rPr>
        <w:t>Informácie o podsúvahových položkách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2C19D3" w:rsidRPr="002C19D3" w:rsidTr="002C19D3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B63702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2173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2C19D3" w:rsidRDefault="002C19D3" w:rsidP="002C19D3">
      <w:pPr>
        <w:rPr>
          <w:u w:val="single"/>
        </w:rPr>
      </w:pPr>
    </w:p>
    <w:p w:rsidR="002C19D3" w:rsidRPr="00BD12C6" w:rsidRDefault="002C19D3" w:rsidP="002C19D3">
      <w:pPr>
        <w:rPr>
          <w:u w:val="single"/>
        </w:rPr>
      </w:pPr>
      <w:r w:rsidRPr="00BD12C6">
        <w:rPr>
          <w:u w:val="single"/>
        </w:rPr>
        <w:t>Účtovná jednotka má v dlhodobom nájme motorové vozidlá:</w:t>
      </w:r>
    </w:p>
    <w:p w:rsidR="002C19D3" w:rsidRDefault="002C19D3" w:rsidP="002C19D3">
      <w:proofErr w:type="spellStart"/>
      <w:r>
        <w:t>Seat</w:t>
      </w:r>
      <w:proofErr w:type="spellEnd"/>
      <w:r>
        <w:t xml:space="preserve"> </w:t>
      </w:r>
      <w:proofErr w:type="spellStart"/>
      <w:r>
        <w:t>Toledo</w:t>
      </w:r>
      <w:proofErr w:type="spellEnd"/>
      <w:r>
        <w:t xml:space="preserve"> PT152AT</w:t>
      </w:r>
      <w:r>
        <w:tab/>
        <w:t>splátkový kalendár do 29.10.2017</w:t>
      </w:r>
      <w:r>
        <w:tab/>
      </w:r>
      <w:r>
        <w:tab/>
        <w:t>suma nájmu: 15984,- bez DPH</w:t>
      </w:r>
    </w:p>
    <w:p w:rsidR="002C19D3" w:rsidRDefault="002C19D3" w:rsidP="002C19D3">
      <w:proofErr w:type="spellStart"/>
      <w:r>
        <w:t>Seat</w:t>
      </w:r>
      <w:proofErr w:type="spellEnd"/>
      <w:r>
        <w:t xml:space="preserve"> </w:t>
      </w:r>
      <w:proofErr w:type="spellStart"/>
      <w:r>
        <w:t>Toledo</w:t>
      </w:r>
      <w:proofErr w:type="spellEnd"/>
      <w:r>
        <w:t xml:space="preserve"> PT049AT</w:t>
      </w:r>
      <w:r>
        <w:tab/>
        <w:t>splátkový kalendár do 10.11.2017</w:t>
      </w:r>
      <w:r>
        <w:tab/>
      </w:r>
      <w:r>
        <w:tab/>
        <w:t>suma nájmu: 15984,- bez DPH</w:t>
      </w:r>
    </w:p>
    <w:p w:rsidR="00CA16A7" w:rsidRDefault="00CA16A7" w:rsidP="00CA16A7">
      <w:pPr>
        <w:pStyle w:val="Nadpis2"/>
        <w:numPr>
          <w:ilvl w:val="0"/>
          <w:numId w:val="0"/>
        </w:numPr>
        <w:ind w:left="4046" w:hanging="360"/>
      </w:pPr>
    </w:p>
    <w:p w:rsidR="00CA16A7" w:rsidRDefault="00CA16A7" w:rsidP="00CA16A7">
      <w:pPr>
        <w:rPr>
          <w:lang w:val="x-none"/>
        </w:rPr>
      </w:pPr>
    </w:p>
    <w:p w:rsidR="002C19D3" w:rsidRDefault="002C19D3" w:rsidP="002C19D3"/>
    <w:p w:rsidR="002C19D3" w:rsidRDefault="002C19D3" w:rsidP="002C19D3">
      <w:pPr>
        <w:pStyle w:val="Nadpis1"/>
      </w:pPr>
      <w:bookmarkStart w:id="17" w:name="_Toc389119920"/>
      <w:r>
        <w:t>Informácie k údajom o iných aktívach a iných pasívach</w:t>
      </w:r>
      <w:bookmarkEnd w:id="17"/>
    </w:p>
    <w:p w:rsidR="002C19D3" w:rsidRDefault="002C19D3" w:rsidP="002C19D3">
      <w:pPr>
        <w:pStyle w:val="Nadpis6"/>
      </w:pPr>
      <w:proofErr w:type="spellStart"/>
      <w:r>
        <w:t>L.a</w:t>
      </w:r>
      <w:proofErr w:type="spellEnd"/>
      <w:r>
        <w:t>) a b) Opis a hodnota podmienených záväzkov vyplývajúcich zo súdnych rozhodnutí, z poskytnutých záruk, zo všeobecne záväzných právnych predpisov, zo zmlúv o podriadenom záväzku, z ručenia podľa jednotlivých druhov ručenia a podobne, uvedená celkovo a samostatne voči spriazneným osobám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t>Netýka sa účtovnej jednotky.</w:t>
      </w:r>
    </w:p>
    <w:p w:rsidR="002C19D3" w:rsidRDefault="002C19D3" w:rsidP="002C19D3"/>
    <w:p w:rsidR="002C19D3" w:rsidRDefault="002C19D3" w:rsidP="002C19D3">
      <w:pPr>
        <w:pStyle w:val="Nadpis1"/>
      </w:pPr>
      <w:bookmarkStart w:id="18" w:name="_Toc389119921"/>
      <w:r>
        <w:t>Informácie k údajom o príjmoch a výhodách členov orgánov účtovnej jednotky</w:t>
      </w:r>
      <w:bookmarkEnd w:id="18"/>
    </w:p>
    <w:p w:rsidR="002C19D3" w:rsidRDefault="002C19D3" w:rsidP="002C19D3"/>
    <w:p w:rsidR="002C19D3" w:rsidRDefault="002C19D3" w:rsidP="002C19D3">
      <w:pPr>
        <w:pStyle w:val="Nadpis6"/>
      </w:pPr>
      <w:r>
        <w:t>M. a) až c)  Príjmy a výhody členov štatutárnych, dozorných a iných orgánov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rPr>
          <w:rFonts w:cs="Arial"/>
        </w:rPr>
        <w:t>Účtovná jednotka nespĺňa podmienky podľa § 3 ods. 4 a 5 Opatrenia MFSR č.4455/2003-92.</w:t>
      </w:r>
    </w:p>
    <w:p w:rsidR="002C19D3" w:rsidRDefault="002C19D3" w:rsidP="002C19D3">
      <w:pPr>
        <w:rPr>
          <w:rFonts w:cs="Arial"/>
          <w:b/>
          <w:i/>
          <w:szCs w:val="18"/>
        </w:rPr>
      </w:pPr>
    </w:p>
    <w:p w:rsidR="002C19D3" w:rsidRDefault="002C19D3" w:rsidP="002C19D3">
      <w:pPr>
        <w:pStyle w:val="Nadpis1"/>
      </w:pPr>
      <w:bookmarkStart w:id="19" w:name="_Toc389119922"/>
      <w:r>
        <w:t>Informácie k údajom o ekonomických vzťahoch so spriaznenými osobami</w:t>
      </w:r>
      <w:bookmarkEnd w:id="19"/>
    </w:p>
    <w:p w:rsidR="002C19D3" w:rsidRDefault="002C19D3" w:rsidP="002C19D3">
      <w:pPr>
        <w:ind w:firstLine="709"/>
      </w:pPr>
    </w:p>
    <w:p w:rsidR="002C19D3" w:rsidRDefault="002C19D3" w:rsidP="002C19D3">
      <w:pPr>
        <w:ind w:firstLine="709"/>
      </w:pPr>
      <w:r>
        <w:t>Spriaznenými osobami sú právnické osoby, ktoré sú vo vzťahu k účtovnej jednotke ovládanou osobou alebo ovládajúcou osobou.,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právnické osoby, v ktorých fyzické osoby horeuvedené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2C19D3" w:rsidRDefault="002C19D3" w:rsidP="002C19D3"/>
    <w:p w:rsidR="002C19D3" w:rsidRDefault="002C19D3" w:rsidP="002C19D3">
      <w:pPr>
        <w:pStyle w:val="Nadpis6"/>
      </w:pPr>
      <w:r>
        <w:t xml:space="preserve">N. a) až c)  Zoznam vzájomných obchodov so spriaznenými osobami </w:t>
      </w:r>
    </w:p>
    <w:p w:rsidR="002C19D3" w:rsidRDefault="002C19D3" w:rsidP="002C19D3"/>
    <w:p w:rsidR="002C19D3" w:rsidRDefault="002C19D3" w:rsidP="002C19D3">
      <w:pPr>
        <w:ind w:firstLine="426"/>
        <w:rPr>
          <w:rFonts w:cs="Arial"/>
        </w:rPr>
      </w:pPr>
      <w:r>
        <w:rPr>
          <w:rFonts w:cs="Arial"/>
        </w:rPr>
        <w:t>Účtovná jednotka nespĺňa podmienky podľa § 3 ods. 4 a 5 Opatrenia MFSR č.4455/2003-92</w:t>
      </w:r>
    </w:p>
    <w:p w:rsidR="002C19D3" w:rsidRPr="00BD12C6" w:rsidRDefault="002C19D3" w:rsidP="002C19D3"/>
    <w:p w:rsidR="002C19D3" w:rsidRDefault="002C19D3" w:rsidP="002C19D3">
      <w:pPr>
        <w:pStyle w:val="Nadpis1"/>
      </w:pPr>
      <w:bookmarkStart w:id="20" w:name="_Toc389119923"/>
      <w:r>
        <w:t>Informácie o skutočnostiach, ktoré nastali po dni, ku ktorému sa zostavuje účtovná závierka do dňa zostavenia účtovnej závierky</w:t>
      </w:r>
      <w:bookmarkEnd w:id="20"/>
    </w:p>
    <w:p w:rsidR="00CA16A7" w:rsidRDefault="00CA16A7" w:rsidP="00CA16A7">
      <w:pPr>
        <w:rPr>
          <w:lang w:val="x-none"/>
        </w:rPr>
      </w:pPr>
    </w:p>
    <w:p w:rsidR="002C19D3" w:rsidRDefault="002C19D3" w:rsidP="002C19D3">
      <w:pPr>
        <w:ind w:firstLine="709"/>
      </w:pPr>
      <w:r>
        <w:t>Účtovná jednotka  nemá údaje o skutočnostiach, ktoré nastali po dni, ku ktorému sa zostavuje účtovná závierka do dňa zostavenia účtovnej závierky.</w:t>
      </w:r>
    </w:p>
    <w:p w:rsidR="002C19D3" w:rsidRDefault="002C19D3" w:rsidP="00CA16A7">
      <w:pPr>
        <w:rPr>
          <w:lang w:val="x-none"/>
        </w:rPr>
      </w:pPr>
    </w:p>
    <w:p w:rsidR="002C19D3" w:rsidRDefault="002C19D3" w:rsidP="002C19D3">
      <w:pPr>
        <w:pStyle w:val="Nadpis1"/>
      </w:pPr>
      <w:bookmarkStart w:id="21" w:name="_Toc389119924"/>
      <w:r>
        <w:t>Informácie k údajom o zmenách vlastného imania</w:t>
      </w:r>
      <w:bookmarkEnd w:id="21"/>
    </w:p>
    <w:p w:rsidR="002C19D3" w:rsidRDefault="002C19D3" w:rsidP="00CA16A7">
      <w:pPr>
        <w:rPr>
          <w:lang w:val="x-none"/>
        </w:rPr>
      </w:pPr>
    </w:p>
    <w:p w:rsidR="00B048EE" w:rsidRDefault="00B048EE" w:rsidP="00B048EE"/>
    <w:p w:rsidR="00B048EE" w:rsidRDefault="00B048EE" w:rsidP="00B048EE">
      <w:pPr>
        <w:pStyle w:val="Nadpis6"/>
      </w:pPr>
      <w:r>
        <w:t>P. a) až n)  Zmeny zložiek vlastného imania</w:t>
      </w:r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 zmenách vlastného imania</w:t>
      </w: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B048EE" w:rsidRPr="00B048EE" w:rsidTr="00B048EE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B048EE" w:rsidRPr="00B048EE" w:rsidTr="00B048EE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</w:tr>
      <w:tr w:rsidR="00B048EE" w:rsidRPr="00B048EE" w:rsidTr="00B048EE">
        <w:trPr>
          <w:trHeight w:val="64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796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796</w:t>
            </w:r>
          </w:p>
        </w:tc>
      </w:tr>
      <w:tr w:rsidR="00B048EE" w:rsidRPr="00B048EE" w:rsidTr="00B048EE">
        <w:trPr>
          <w:trHeight w:val="300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484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465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1236828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1236828</w:t>
            </w:r>
          </w:p>
        </w:tc>
      </w:tr>
      <w:tr w:rsidR="00B048EE" w:rsidRPr="00B048EE" w:rsidTr="00B048EE">
        <w:trPr>
          <w:trHeight w:val="48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B048EE">
              <w:rPr>
                <w:rFonts w:ascii="Arial" w:hAnsi="Arial" w:cs="Arial"/>
                <w:sz w:val="18"/>
                <w:szCs w:val="18"/>
              </w:rPr>
              <w:t>78438</w:t>
            </w:r>
          </w:p>
        </w:tc>
      </w:tr>
      <w:tr w:rsidR="00B048EE" w:rsidRPr="00B048EE" w:rsidTr="00B048EE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74 050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74 050</w:t>
            </w:r>
          </w:p>
        </w:tc>
      </w:tr>
      <w:tr w:rsidR="00B048EE" w:rsidRPr="00B048EE" w:rsidTr="00B048EE">
        <w:trPr>
          <w:trHeight w:val="321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048EE" w:rsidRPr="00CA16A7" w:rsidRDefault="00B048EE" w:rsidP="00CA16A7">
      <w:pPr>
        <w:rPr>
          <w:lang w:val="x-none"/>
        </w:rPr>
      </w:pP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B048EE">
              <w:rPr>
                <w:rFonts w:asciiTheme="minorHAnsi" w:hAnsiTheme="minorHAnsi" w:cs="Arial"/>
                <w:b/>
                <w:szCs w:val="18"/>
              </w:rPr>
              <w:t>Bezprostredne predchádzajúce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B048EE" w:rsidRPr="00B048EE" w:rsidTr="00B048EE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B048EE" w:rsidRPr="00B048EE" w:rsidTr="00B048EE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</w:tr>
      <w:tr w:rsidR="00B048EE" w:rsidRPr="00B048EE" w:rsidTr="00B048EE">
        <w:trPr>
          <w:trHeight w:val="64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796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796</w:t>
            </w:r>
          </w:p>
        </w:tc>
      </w:tr>
      <w:tr w:rsidR="00B048EE" w:rsidRPr="00B048EE" w:rsidTr="00B048EE">
        <w:trPr>
          <w:trHeight w:val="300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84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65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1005175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1236828</w:t>
            </w:r>
          </w:p>
        </w:tc>
      </w:tr>
      <w:tr w:rsidR="00B048EE" w:rsidRPr="00B048EE" w:rsidTr="00B048EE">
        <w:trPr>
          <w:trHeight w:val="48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</w:tr>
      <w:tr w:rsidR="00B048EE" w:rsidRPr="00B048EE" w:rsidTr="00B048EE">
        <w:trPr>
          <w:trHeight w:val="321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048EE" w:rsidRDefault="00B048EE" w:rsidP="00B048EE">
      <w:pPr>
        <w:pStyle w:val="Nadpis1"/>
      </w:pPr>
      <w:bookmarkStart w:id="22" w:name="_Toc389119925"/>
      <w:r>
        <w:t>Prehľad peňažných tokov</w:t>
      </w:r>
      <w:bookmarkEnd w:id="22"/>
    </w:p>
    <w:p w:rsidR="00B048EE" w:rsidRDefault="00B048EE" w:rsidP="00B048EE">
      <w:pPr>
        <w:rPr>
          <w:b/>
        </w:rPr>
      </w:pPr>
    </w:p>
    <w:p w:rsidR="00B048EE" w:rsidRDefault="00B048EE" w:rsidP="00B048EE">
      <w:pPr>
        <w:pStyle w:val="Nadpis1"/>
      </w:pPr>
      <w:bookmarkStart w:id="23" w:name="_Toc389119926"/>
      <w:r>
        <w:t>Prehľad peňažných tokov pri použití priamej metódy vykazovania peňažných tokov</w:t>
      </w:r>
      <w:bookmarkEnd w:id="23"/>
    </w:p>
    <w:p w:rsidR="00B048EE" w:rsidRPr="00B048EE" w:rsidRDefault="00B048EE" w:rsidP="00B048EE">
      <w:pPr>
        <w:pStyle w:val="Nzov"/>
        <w:spacing w:before="0" w:after="60"/>
        <w:jc w:val="left"/>
        <w:rPr>
          <w:rFonts w:cs="Arial"/>
          <w:sz w:val="22"/>
          <w:szCs w:val="18"/>
        </w:rPr>
      </w:pPr>
      <w:r w:rsidRPr="00B048EE">
        <w:rPr>
          <w:rFonts w:cs="Arial"/>
          <w:sz w:val="22"/>
          <w:szCs w:val="18"/>
        </w:rPr>
        <w:t>Informácie o prehľade peňažných tokov pri použití priamej metódy</w:t>
      </w:r>
    </w:p>
    <w:p w:rsidR="00B048EE" w:rsidRDefault="00B048EE" w:rsidP="00B048EE">
      <w:pPr>
        <w:pStyle w:val="Nadpis1"/>
      </w:pPr>
      <w:bookmarkStart w:id="24" w:name="_Toc389119927"/>
      <w:r>
        <w:t>Prehľad peňažných tokov pri použití nepriamej metódy vykazovania peňažných tokov</w:t>
      </w:r>
      <w:bookmarkEnd w:id="24"/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 prehľade peňažných tokov pri použití nepriamej metódy</w:t>
      </w:r>
    </w:p>
    <w:tbl>
      <w:tblPr>
        <w:tblW w:w="921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83"/>
        <w:gridCol w:w="5127"/>
        <w:gridCol w:w="1350"/>
        <w:gridCol w:w="1554"/>
      </w:tblGrid>
      <w:tr w:rsidR="00A53FE7" w:rsidRPr="00A53FE7" w:rsidTr="00A53FE7">
        <w:trPr>
          <w:trHeight w:val="673"/>
          <w:tblHeader/>
        </w:trPr>
        <w:tc>
          <w:tcPr>
            <w:tcW w:w="11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159275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-82020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407765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27238</w:t>
            </w:r>
          </w:p>
        </w:tc>
      </w:tr>
      <w:tr w:rsidR="00A53FE7" w:rsidRPr="00A53FE7" w:rsidTr="00A53FE7">
        <w:trPr>
          <w:trHeight w:val="4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A53FE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417269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31896</w:t>
            </w:r>
          </w:p>
        </w:tc>
      </w:tr>
      <w:tr w:rsidR="00A53FE7" w:rsidRPr="00A53FE7" w:rsidTr="00A53FE7">
        <w:trPr>
          <w:trHeight w:val="10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dlhodobých rezerv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opravných položiek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89072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-4491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279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-4</w:t>
            </w:r>
          </w:p>
        </w:tc>
      </w:tr>
      <w:tr w:rsidR="00A53FE7" w:rsidRPr="00A53FE7" w:rsidTr="00A53FE7">
        <w:trPr>
          <w:trHeight w:val="6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A53FE7">
              <w:rPr>
                <w:rFonts w:ascii="Arial" w:hAnsi="Arial" w:cs="Arial"/>
                <w:sz w:val="18"/>
                <w:szCs w:val="18"/>
              </w:rPr>
              <w:br/>
              <w:t>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-163</w:t>
            </w:r>
          </w:p>
        </w:tc>
      </w:tr>
      <w:tr w:rsidR="00A53FE7" w:rsidRPr="00A53FE7" w:rsidTr="00A53FE7">
        <w:trPr>
          <w:trHeight w:val="73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4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98852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74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254003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214249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-261756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125747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194450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62790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-186697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25712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106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313037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159467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4</w:t>
            </w:r>
          </w:p>
        </w:tc>
      </w:tr>
      <w:tr w:rsidR="00A53FE7" w:rsidRPr="00A53FE7" w:rsidTr="00A53FE7">
        <w:trPr>
          <w:trHeight w:val="55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-279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46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312761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159471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-18237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-7718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9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A.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312761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151753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-18237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-5240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-630847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-51896</w:t>
            </w:r>
          </w:p>
        </w:tc>
      </w:tr>
      <w:tr w:rsidR="00A53FE7" w:rsidRPr="00A53FE7" w:rsidTr="00A53FE7">
        <w:trPr>
          <w:trHeight w:val="1242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dlhodobých cenných papierov a</w:t>
            </w:r>
            <w:r w:rsidRPr="00A53FE7">
              <w:rPr>
                <w:rFonts w:ascii="Arial" w:hAnsi="Arial" w:cs="Arial"/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8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9550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42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0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771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80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investičnej činnosti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-639543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-57136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finančnej činnosti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88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68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 a krátkodobých záväzkov z finančnej </w:t>
            </w:r>
            <w:proofErr w:type="spellStart"/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,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-224668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8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9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71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76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494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finančnej činnosti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-224668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52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-551440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94617</w:t>
            </w:r>
          </w:p>
        </w:tc>
      </w:tr>
      <w:tr w:rsidR="00A53FE7" w:rsidRPr="00A53FE7" w:rsidTr="00A53FE7">
        <w:trPr>
          <w:trHeight w:val="55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53FE7">
              <w:rPr>
                <w:rFonts w:ascii="Arial" w:hAnsi="Arial" w:cs="Arial"/>
                <w:b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347971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253191</w:t>
            </w:r>
          </w:p>
        </w:tc>
      </w:tr>
      <w:tr w:rsidR="00A53FE7" w:rsidRPr="00A53FE7" w:rsidTr="00A53FE7">
        <w:trPr>
          <w:trHeight w:val="10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53FE7">
              <w:rPr>
                <w:rFonts w:ascii="Arial" w:hAnsi="Arial" w:cs="Arial"/>
                <w:b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72250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347808</w:t>
            </w:r>
          </w:p>
        </w:tc>
      </w:tr>
      <w:tr w:rsidR="00A53FE7" w:rsidRPr="00A53FE7" w:rsidTr="00A53FE7">
        <w:trPr>
          <w:trHeight w:val="6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163</w:t>
            </w:r>
          </w:p>
        </w:tc>
      </w:tr>
      <w:tr w:rsidR="00A53FE7" w:rsidRPr="00A53FE7" w:rsidTr="00A53FE7">
        <w:trPr>
          <w:trHeight w:val="103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72251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347971</w:t>
            </w:r>
          </w:p>
        </w:tc>
      </w:tr>
    </w:tbl>
    <w:p w:rsidR="007B256B" w:rsidRDefault="007B256B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Vysvetlivky:</w:t>
      </w:r>
    </w:p>
    <w:p w:rsidR="007B256B" w:rsidRDefault="007B256B" w:rsidP="007B256B">
      <w:pPr>
        <w:rPr>
          <w:rFonts w:cs="Arial"/>
          <w:b/>
          <w:szCs w:val="18"/>
        </w:rPr>
      </w:pPr>
    </w:p>
    <w:p w:rsidR="007B256B" w:rsidRDefault="007B256B" w:rsidP="007B256B">
      <w:pPr>
        <w:jc w:val="both"/>
        <w:rPr>
          <w:rFonts w:cs="Arial"/>
          <w:szCs w:val="18"/>
        </w:rPr>
      </w:pPr>
      <w:r>
        <w:rPr>
          <w:rFonts w:cs="Arial"/>
          <w:szCs w:val="18"/>
        </w:rPr>
        <w:t>(1) Identifikačné číslo organizácie (IČO) sa vyplňuje podľa Registra organizácií vedeného Štatistickým úradom Slovenskej republiky.</w:t>
      </w:r>
    </w:p>
    <w:p w:rsidR="007B256B" w:rsidRDefault="007B256B" w:rsidP="007B256B">
      <w:pPr>
        <w:jc w:val="both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szCs w:val="18"/>
        </w:rPr>
      </w:pPr>
      <w:r>
        <w:rPr>
          <w:rFonts w:cs="Arial"/>
          <w:szCs w:val="18"/>
        </w:rPr>
        <w:t>(2) Daňové identifikačné číslo (DIČ) sa vyplňuje, ak ho má účtovná jednotka pridelené.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(3) Kód SK NACE sa vypĺňa podľa vyhlášky Štatistického úradu Slovenskej republiky č. 306/2007 Z. z., ktorou sa vydáva Štatistická klasifikácia ekonomických činností.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(4) V bodoch č. 2, 4 a 6 sa prvotným ocenením majetku rozumie jeho ocenenie podľa § 25 zákona.</w:t>
      </w:r>
    </w:p>
    <w:p w:rsidR="007B256B" w:rsidRDefault="007B256B" w:rsidP="007B256B">
      <w:pPr>
        <w:autoSpaceDE w:val="0"/>
        <w:jc w:val="center"/>
        <w:rPr>
          <w:rFonts w:cs="Arial"/>
          <w:szCs w:val="18"/>
        </w:rPr>
      </w:pPr>
    </w:p>
    <w:p w:rsidR="007B256B" w:rsidRDefault="007B256B" w:rsidP="007B256B">
      <w:pPr>
        <w:autoSpaceDE w:val="0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(5) V bodoch č. </w:t>
      </w:r>
      <w:r>
        <w:rPr>
          <w:szCs w:val="18"/>
        </w:rPr>
        <w:t>8, 23, 27, 28 a 29</w:t>
      </w:r>
      <w:r>
        <w:rPr>
          <w:rFonts w:cs="Arial"/>
          <w:szCs w:val="18"/>
        </w:rPr>
        <w:t xml:space="preserve"> sa obsahová náplň tabuliek a počet riadkov v nich uvádzajú podľa potrieb účtovnej jednotky.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Použité skratky: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rPr>
          <w:szCs w:val="18"/>
        </w:rPr>
      </w:pPr>
      <w:r>
        <w:rPr>
          <w:szCs w:val="18"/>
        </w:rPr>
        <w:t>CP  - cenný papier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č. -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DFM – dlhodobý finančný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DHM – dlhodobý 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DIČ – daňové identifikačné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DNM – dlhodobý nehmotný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DÚJ – dcérska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IČO – identifikačné číslo organizácie</w:t>
      </w:r>
    </w:p>
    <w:p w:rsidR="007B256B" w:rsidRDefault="007B256B" w:rsidP="007B256B">
      <w:pPr>
        <w:rPr>
          <w:szCs w:val="18"/>
        </w:rPr>
      </w:pPr>
      <w:proofErr w:type="spellStart"/>
      <w:r>
        <w:rPr>
          <w:szCs w:val="18"/>
        </w:rPr>
        <w:t>kons</w:t>
      </w:r>
      <w:proofErr w:type="spellEnd"/>
      <w:r>
        <w:rPr>
          <w:szCs w:val="18"/>
        </w:rPr>
        <w:t>. – konsolidovaný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MÚJ – materská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OP – opravná položka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 xml:space="preserve">p. a. – per  </w:t>
      </w:r>
      <w:proofErr w:type="spellStart"/>
      <w:r>
        <w:rPr>
          <w:szCs w:val="18"/>
        </w:rPr>
        <w:t>annum</w:t>
      </w:r>
      <w:proofErr w:type="spellEnd"/>
    </w:p>
    <w:p w:rsidR="007B256B" w:rsidRDefault="007B256B" w:rsidP="007B256B">
      <w:pPr>
        <w:rPr>
          <w:szCs w:val="18"/>
        </w:rPr>
      </w:pPr>
      <w:r>
        <w:rPr>
          <w:szCs w:val="18"/>
        </w:rPr>
        <w:t>PSČ – poštové smerovacie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ÚJ –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VI – vlastné imanie</w:t>
      </w:r>
    </w:p>
    <w:p w:rsidR="007B256B" w:rsidRDefault="007B256B" w:rsidP="007B256B">
      <w:r>
        <w:rPr>
          <w:szCs w:val="18"/>
        </w:rPr>
        <w:t>ZI – základné imanie</w:t>
      </w:r>
    </w:p>
    <w:p w:rsidR="00B048EE" w:rsidRDefault="00B048EE" w:rsidP="007B256B">
      <w:pPr>
        <w:pStyle w:val="Nadpis2"/>
        <w:numPr>
          <w:ilvl w:val="0"/>
          <w:numId w:val="0"/>
        </w:numPr>
        <w:ind w:left="4046" w:hanging="360"/>
      </w:pPr>
    </w:p>
    <w:sectPr w:rsidR="00B048EE" w:rsidSect="00013BB9">
      <w:footerReference w:type="default" r:id="rId8"/>
      <w:pgSz w:w="11907" w:h="16839" w:code="9"/>
      <w:pgMar w:top="1134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AF9" w:rsidRDefault="00903AF9" w:rsidP="008D6E2D">
      <w:r>
        <w:separator/>
      </w:r>
    </w:p>
  </w:endnote>
  <w:endnote w:type="continuationSeparator" w:id="0">
    <w:p w:rsidR="00903AF9" w:rsidRDefault="00903AF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AF9" w:rsidRDefault="00903AF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37948">
      <w:rPr>
        <w:noProof/>
      </w:rPr>
      <w:t>18</w:t>
    </w:r>
    <w:r>
      <w:fldChar w:fldCharType="end"/>
    </w:r>
  </w:p>
  <w:p w:rsidR="00903AF9" w:rsidRDefault="00903A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AF9" w:rsidRDefault="00903AF9" w:rsidP="008D6E2D">
      <w:r>
        <w:separator/>
      </w:r>
    </w:p>
  </w:footnote>
  <w:footnote w:type="continuationSeparator" w:id="0">
    <w:p w:rsidR="00903AF9" w:rsidRDefault="00903AF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A9B861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0AFA1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334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432A32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DC674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1F63B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0D6EE7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76D6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0D03E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2E2D0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8470EC"/>
    <w:multiLevelType w:val="hybridMultilevel"/>
    <w:tmpl w:val="9F3AFFB2"/>
    <w:lvl w:ilvl="0" w:tplc="3EA6E6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33092F"/>
    <w:multiLevelType w:val="hybridMultilevel"/>
    <w:tmpl w:val="D25242A6"/>
    <w:lvl w:ilvl="0" w:tplc="51905C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871381"/>
    <w:multiLevelType w:val="hybridMultilevel"/>
    <w:tmpl w:val="164231B4"/>
    <w:lvl w:ilvl="0" w:tplc="AAC6DCC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7A03A7"/>
    <w:multiLevelType w:val="hybridMultilevel"/>
    <w:tmpl w:val="D5E41DDA"/>
    <w:lvl w:ilvl="0" w:tplc="51905CE6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1601EA3"/>
    <w:multiLevelType w:val="hybridMultilevel"/>
    <w:tmpl w:val="C41E55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36070F4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51905CE6">
      <w:start w:val="1"/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62620E"/>
    <w:multiLevelType w:val="hybridMultilevel"/>
    <w:tmpl w:val="E8B4EBCC"/>
    <w:lvl w:ilvl="0" w:tplc="836070F4">
      <w:start w:val="1"/>
      <w:numFmt w:val="lowerLetter"/>
      <w:lvlText w:val="%1."/>
      <w:lvlJc w:val="left"/>
      <w:pPr>
        <w:ind w:left="21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D5B38F8"/>
    <w:multiLevelType w:val="hybridMultilevel"/>
    <w:tmpl w:val="601EE830"/>
    <w:lvl w:ilvl="0" w:tplc="51905CE6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7" w15:restartNumberingAfterBreak="0">
    <w:nsid w:val="325E7E63"/>
    <w:multiLevelType w:val="hybridMultilevel"/>
    <w:tmpl w:val="A02C5694"/>
    <w:lvl w:ilvl="0" w:tplc="6F9C29EA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40DEE"/>
    <w:multiLevelType w:val="hybridMultilevel"/>
    <w:tmpl w:val="638A067A"/>
    <w:lvl w:ilvl="0" w:tplc="FFFFFFFF">
      <w:start w:val="1"/>
      <w:numFmt w:val="bullet"/>
      <w:lvlText w:val="-"/>
      <w:lvlJc w:val="left"/>
      <w:pPr>
        <w:ind w:left="1800" w:hanging="360"/>
      </w:p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D5503DF"/>
    <w:multiLevelType w:val="hybridMultilevel"/>
    <w:tmpl w:val="64C0B56C"/>
    <w:lvl w:ilvl="0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E45015A"/>
    <w:multiLevelType w:val="hybridMultilevel"/>
    <w:tmpl w:val="E99CA776"/>
    <w:lvl w:ilvl="0" w:tplc="294E19A4">
      <w:start w:val="1"/>
      <w:numFmt w:val="decimal"/>
      <w:pStyle w:val="Nadpis2"/>
      <w:lvlText w:val="%1."/>
      <w:lvlJc w:val="left"/>
      <w:pPr>
        <w:ind w:left="40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455690"/>
    <w:multiLevelType w:val="hybridMultilevel"/>
    <w:tmpl w:val="590C9D1C"/>
    <w:lvl w:ilvl="0" w:tplc="836070F4">
      <w:start w:val="1"/>
      <w:numFmt w:val="lowerLetter"/>
      <w:lvlText w:val="%1."/>
      <w:lvlJc w:val="left"/>
      <w:pPr>
        <w:ind w:left="144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027F12"/>
    <w:multiLevelType w:val="hybridMultilevel"/>
    <w:tmpl w:val="280EEBBC"/>
    <w:lvl w:ilvl="0" w:tplc="30A45F7A">
      <w:start w:val="3"/>
      <w:numFmt w:val="low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4B7837"/>
    <w:multiLevelType w:val="hybridMultilevel"/>
    <w:tmpl w:val="645EF7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9618C"/>
    <w:multiLevelType w:val="hybridMultilevel"/>
    <w:tmpl w:val="148CC5A8"/>
    <w:lvl w:ilvl="0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7"/>
  </w:num>
  <w:num w:numId="3">
    <w:abstractNumId w:val="20"/>
  </w:num>
  <w:num w:numId="4">
    <w:abstractNumId w:val="11"/>
  </w:num>
  <w:num w:numId="5">
    <w:abstractNumId w:val="23"/>
  </w:num>
  <w:num w:numId="6">
    <w:abstractNumId w:val="14"/>
  </w:num>
  <w:num w:numId="7">
    <w:abstractNumId w:val="16"/>
  </w:num>
  <w:num w:numId="8">
    <w:abstractNumId w:val="13"/>
  </w:num>
  <w:num w:numId="9">
    <w:abstractNumId w:val="19"/>
  </w:num>
  <w:num w:numId="10">
    <w:abstractNumId w:val="24"/>
  </w:num>
  <w:num w:numId="11">
    <w:abstractNumId w:val="18"/>
  </w:num>
  <w:num w:numId="12">
    <w:abstractNumId w:val="15"/>
  </w:num>
  <w:num w:numId="13">
    <w:abstractNumId w:val="21"/>
  </w:num>
  <w:num w:numId="14">
    <w:abstractNumId w:val="22"/>
  </w:num>
  <w:num w:numId="15">
    <w:abstractNumId w:val="10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9"/>
  </w:num>
  <w:num w:numId="22">
    <w:abstractNumId w:val="7"/>
  </w:num>
  <w:num w:numId="23">
    <w:abstractNumId w:val="6"/>
  </w:num>
  <w:num w:numId="24">
    <w:abstractNumId w:val="5"/>
  </w:num>
  <w:num w:numId="25">
    <w:abstractNumId w:val="4"/>
  </w:num>
  <w:num w:numId="26">
    <w:abstractNumId w:val="12"/>
  </w:num>
  <w:num w:numId="27">
    <w:abstractNumId w:val="20"/>
    <w:lvlOverride w:ilvl="0">
      <w:startOverride w:val="4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  <w:lvlOverride w:ilvl="0">
      <w:startOverride w:val="1"/>
    </w:lvlOverride>
  </w:num>
  <w:num w:numId="31">
    <w:abstractNumId w:val="2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FBA"/>
    <w:rsid w:val="0000421F"/>
    <w:rsid w:val="00004693"/>
    <w:rsid w:val="000101AC"/>
    <w:rsid w:val="00012DBD"/>
    <w:rsid w:val="00013BB9"/>
    <w:rsid w:val="00014352"/>
    <w:rsid w:val="00016855"/>
    <w:rsid w:val="00016E12"/>
    <w:rsid w:val="000332B9"/>
    <w:rsid w:val="00042DBA"/>
    <w:rsid w:val="00047292"/>
    <w:rsid w:val="000500D2"/>
    <w:rsid w:val="00052F8B"/>
    <w:rsid w:val="00054A82"/>
    <w:rsid w:val="00056AA8"/>
    <w:rsid w:val="00056D07"/>
    <w:rsid w:val="00061B5A"/>
    <w:rsid w:val="00061CE4"/>
    <w:rsid w:val="00072106"/>
    <w:rsid w:val="00074E75"/>
    <w:rsid w:val="00075AEB"/>
    <w:rsid w:val="00082CD0"/>
    <w:rsid w:val="00084610"/>
    <w:rsid w:val="00085793"/>
    <w:rsid w:val="000923BC"/>
    <w:rsid w:val="000A07DD"/>
    <w:rsid w:val="000A55A3"/>
    <w:rsid w:val="000A5993"/>
    <w:rsid w:val="000A758F"/>
    <w:rsid w:val="000A7F45"/>
    <w:rsid w:val="000B227D"/>
    <w:rsid w:val="000B7B40"/>
    <w:rsid w:val="000C1B32"/>
    <w:rsid w:val="000C2954"/>
    <w:rsid w:val="000C38FE"/>
    <w:rsid w:val="000C5EDD"/>
    <w:rsid w:val="000C7FB7"/>
    <w:rsid w:val="000D012D"/>
    <w:rsid w:val="000D7105"/>
    <w:rsid w:val="000F2414"/>
    <w:rsid w:val="001000FD"/>
    <w:rsid w:val="00104830"/>
    <w:rsid w:val="00106469"/>
    <w:rsid w:val="00110A24"/>
    <w:rsid w:val="00113CBB"/>
    <w:rsid w:val="00115DCE"/>
    <w:rsid w:val="00116297"/>
    <w:rsid w:val="00131CD2"/>
    <w:rsid w:val="00143E33"/>
    <w:rsid w:val="001454CF"/>
    <w:rsid w:val="0014565D"/>
    <w:rsid w:val="00146201"/>
    <w:rsid w:val="00146310"/>
    <w:rsid w:val="001501C5"/>
    <w:rsid w:val="00150E7E"/>
    <w:rsid w:val="001564E7"/>
    <w:rsid w:val="001648EA"/>
    <w:rsid w:val="00164D5B"/>
    <w:rsid w:val="00180861"/>
    <w:rsid w:val="0018141C"/>
    <w:rsid w:val="001814A8"/>
    <w:rsid w:val="00186B91"/>
    <w:rsid w:val="0019368B"/>
    <w:rsid w:val="00195E21"/>
    <w:rsid w:val="00197137"/>
    <w:rsid w:val="001A1D46"/>
    <w:rsid w:val="001A1FD1"/>
    <w:rsid w:val="001A2A3F"/>
    <w:rsid w:val="001A565A"/>
    <w:rsid w:val="001A6F05"/>
    <w:rsid w:val="001B13F4"/>
    <w:rsid w:val="001C0FB7"/>
    <w:rsid w:val="001C11E9"/>
    <w:rsid w:val="001C5A3A"/>
    <w:rsid w:val="001C7319"/>
    <w:rsid w:val="001D331E"/>
    <w:rsid w:val="001D3B33"/>
    <w:rsid w:val="001E0520"/>
    <w:rsid w:val="001E3206"/>
    <w:rsid w:val="001F0BA0"/>
    <w:rsid w:val="001F3791"/>
    <w:rsid w:val="00202548"/>
    <w:rsid w:val="00204817"/>
    <w:rsid w:val="00205648"/>
    <w:rsid w:val="00205F85"/>
    <w:rsid w:val="0020703C"/>
    <w:rsid w:val="00212313"/>
    <w:rsid w:val="00212D3C"/>
    <w:rsid w:val="002224C8"/>
    <w:rsid w:val="0023351D"/>
    <w:rsid w:val="00233922"/>
    <w:rsid w:val="0023425B"/>
    <w:rsid w:val="00247BEA"/>
    <w:rsid w:val="002507B0"/>
    <w:rsid w:val="002510C5"/>
    <w:rsid w:val="002546F2"/>
    <w:rsid w:val="002549A9"/>
    <w:rsid w:val="00255C4A"/>
    <w:rsid w:val="00256348"/>
    <w:rsid w:val="002738BD"/>
    <w:rsid w:val="00276AC1"/>
    <w:rsid w:val="0028309C"/>
    <w:rsid w:val="002842EE"/>
    <w:rsid w:val="00290896"/>
    <w:rsid w:val="0029205C"/>
    <w:rsid w:val="002935AF"/>
    <w:rsid w:val="00294613"/>
    <w:rsid w:val="002949DC"/>
    <w:rsid w:val="00294F14"/>
    <w:rsid w:val="00297350"/>
    <w:rsid w:val="00297B5C"/>
    <w:rsid w:val="002A46B5"/>
    <w:rsid w:val="002A5796"/>
    <w:rsid w:val="002A7291"/>
    <w:rsid w:val="002B03F2"/>
    <w:rsid w:val="002B2E75"/>
    <w:rsid w:val="002C19D3"/>
    <w:rsid w:val="002C41CC"/>
    <w:rsid w:val="002C7A15"/>
    <w:rsid w:val="002C7D64"/>
    <w:rsid w:val="002D0660"/>
    <w:rsid w:val="002D6145"/>
    <w:rsid w:val="002E0B38"/>
    <w:rsid w:val="002E325E"/>
    <w:rsid w:val="002E4BC3"/>
    <w:rsid w:val="002E50DE"/>
    <w:rsid w:val="002E7805"/>
    <w:rsid w:val="002F4594"/>
    <w:rsid w:val="002F6401"/>
    <w:rsid w:val="002F665C"/>
    <w:rsid w:val="002F675A"/>
    <w:rsid w:val="002F7346"/>
    <w:rsid w:val="00302BE1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008"/>
    <w:rsid w:val="00337B82"/>
    <w:rsid w:val="00345278"/>
    <w:rsid w:val="00355D35"/>
    <w:rsid w:val="00360B00"/>
    <w:rsid w:val="00363386"/>
    <w:rsid w:val="0036549A"/>
    <w:rsid w:val="00366C8B"/>
    <w:rsid w:val="0036702E"/>
    <w:rsid w:val="00374CF4"/>
    <w:rsid w:val="00375BAD"/>
    <w:rsid w:val="00377535"/>
    <w:rsid w:val="0038099B"/>
    <w:rsid w:val="00384744"/>
    <w:rsid w:val="003911EE"/>
    <w:rsid w:val="003920E7"/>
    <w:rsid w:val="00394B73"/>
    <w:rsid w:val="00395537"/>
    <w:rsid w:val="003955EF"/>
    <w:rsid w:val="00395C49"/>
    <w:rsid w:val="0039715E"/>
    <w:rsid w:val="003A0C70"/>
    <w:rsid w:val="003A1C7E"/>
    <w:rsid w:val="003A2D1D"/>
    <w:rsid w:val="003A5CA2"/>
    <w:rsid w:val="003A766A"/>
    <w:rsid w:val="003B1B28"/>
    <w:rsid w:val="003B264E"/>
    <w:rsid w:val="003B43A0"/>
    <w:rsid w:val="003B46CC"/>
    <w:rsid w:val="003C619E"/>
    <w:rsid w:val="003C75DE"/>
    <w:rsid w:val="003C780E"/>
    <w:rsid w:val="003D334A"/>
    <w:rsid w:val="003D55DB"/>
    <w:rsid w:val="003D6F89"/>
    <w:rsid w:val="003D7EC7"/>
    <w:rsid w:val="003E389E"/>
    <w:rsid w:val="003F694E"/>
    <w:rsid w:val="00400B6D"/>
    <w:rsid w:val="00401B9D"/>
    <w:rsid w:val="0040263B"/>
    <w:rsid w:val="00404E76"/>
    <w:rsid w:val="004068AD"/>
    <w:rsid w:val="00410789"/>
    <w:rsid w:val="00410A23"/>
    <w:rsid w:val="00421987"/>
    <w:rsid w:val="00424A60"/>
    <w:rsid w:val="00426E29"/>
    <w:rsid w:val="00430A00"/>
    <w:rsid w:val="004316FA"/>
    <w:rsid w:val="00432220"/>
    <w:rsid w:val="00433F49"/>
    <w:rsid w:val="004358EA"/>
    <w:rsid w:val="004361DC"/>
    <w:rsid w:val="004374CF"/>
    <w:rsid w:val="00437ED3"/>
    <w:rsid w:val="00437F4D"/>
    <w:rsid w:val="00440D26"/>
    <w:rsid w:val="00441284"/>
    <w:rsid w:val="0044306F"/>
    <w:rsid w:val="00447448"/>
    <w:rsid w:val="00452530"/>
    <w:rsid w:val="00453B94"/>
    <w:rsid w:val="00454B93"/>
    <w:rsid w:val="00455407"/>
    <w:rsid w:val="004576AF"/>
    <w:rsid w:val="00462BF0"/>
    <w:rsid w:val="00464185"/>
    <w:rsid w:val="00465B39"/>
    <w:rsid w:val="004677B2"/>
    <w:rsid w:val="00474213"/>
    <w:rsid w:val="00476D13"/>
    <w:rsid w:val="00480433"/>
    <w:rsid w:val="00482742"/>
    <w:rsid w:val="00492324"/>
    <w:rsid w:val="0049267C"/>
    <w:rsid w:val="004931A5"/>
    <w:rsid w:val="00493936"/>
    <w:rsid w:val="00497908"/>
    <w:rsid w:val="004B20B5"/>
    <w:rsid w:val="004B3E42"/>
    <w:rsid w:val="004B7906"/>
    <w:rsid w:val="004C10D5"/>
    <w:rsid w:val="004C2789"/>
    <w:rsid w:val="004C6201"/>
    <w:rsid w:val="004C6617"/>
    <w:rsid w:val="004C6E98"/>
    <w:rsid w:val="004E233D"/>
    <w:rsid w:val="004F2AB6"/>
    <w:rsid w:val="004F3181"/>
    <w:rsid w:val="004F7F1A"/>
    <w:rsid w:val="0050056D"/>
    <w:rsid w:val="005013CA"/>
    <w:rsid w:val="00510289"/>
    <w:rsid w:val="00511B63"/>
    <w:rsid w:val="0051251D"/>
    <w:rsid w:val="0051294A"/>
    <w:rsid w:val="00517A7A"/>
    <w:rsid w:val="00524073"/>
    <w:rsid w:val="0052565C"/>
    <w:rsid w:val="00525A7B"/>
    <w:rsid w:val="0053389D"/>
    <w:rsid w:val="00533FE1"/>
    <w:rsid w:val="00536923"/>
    <w:rsid w:val="00541E72"/>
    <w:rsid w:val="005440C4"/>
    <w:rsid w:val="00546689"/>
    <w:rsid w:val="0055237F"/>
    <w:rsid w:val="00552E42"/>
    <w:rsid w:val="00553B21"/>
    <w:rsid w:val="005612DF"/>
    <w:rsid w:val="00572215"/>
    <w:rsid w:val="00573B8F"/>
    <w:rsid w:val="00576DC5"/>
    <w:rsid w:val="00580682"/>
    <w:rsid w:val="00581203"/>
    <w:rsid w:val="00586121"/>
    <w:rsid w:val="00586763"/>
    <w:rsid w:val="005905D5"/>
    <w:rsid w:val="005B066A"/>
    <w:rsid w:val="005B0F1F"/>
    <w:rsid w:val="005B4C81"/>
    <w:rsid w:val="005B6769"/>
    <w:rsid w:val="005B773F"/>
    <w:rsid w:val="005C789E"/>
    <w:rsid w:val="005D1DD6"/>
    <w:rsid w:val="005D43C0"/>
    <w:rsid w:val="005D4EC4"/>
    <w:rsid w:val="005E026D"/>
    <w:rsid w:val="005E396B"/>
    <w:rsid w:val="005E78B1"/>
    <w:rsid w:val="005F3646"/>
    <w:rsid w:val="005F4162"/>
    <w:rsid w:val="005F7836"/>
    <w:rsid w:val="00602B4C"/>
    <w:rsid w:val="006115EF"/>
    <w:rsid w:val="00613F0C"/>
    <w:rsid w:val="0062000F"/>
    <w:rsid w:val="0062053D"/>
    <w:rsid w:val="00622689"/>
    <w:rsid w:val="00623D5A"/>
    <w:rsid w:val="00634AE7"/>
    <w:rsid w:val="00634FE7"/>
    <w:rsid w:val="00637FB4"/>
    <w:rsid w:val="00652B41"/>
    <w:rsid w:val="006555D7"/>
    <w:rsid w:val="00655718"/>
    <w:rsid w:val="00660D2D"/>
    <w:rsid w:val="00662296"/>
    <w:rsid w:val="006633D7"/>
    <w:rsid w:val="006675C0"/>
    <w:rsid w:val="0066765B"/>
    <w:rsid w:val="00670EC7"/>
    <w:rsid w:val="006714B6"/>
    <w:rsid w:val="0067403B"/>
    <w:rsid w:val="00674FE6"/>
    <w:rsid w:val="00677CB6"/>
    <w:rsid w:val="00681E5E"/>
    <w:rsid w:val="006829EB"/>
    <w:rsid w:val="00682C0B"/>
    <w:rsid w:val="006838A9"/>
    <w:rsid w:val="00693DB3"/>
    <w:rsid w:val="00694D1A"/>
    <w:rsid w:val="006962CC"/>
    <w:rsid w:val="0069729B"/>
    <w:rsid w:val="006A6F31"/>
    <w:rsid w:val="006A7FDB"/>
    <w:rsid w:val="006B0CEE"/>
    <w:rsid w:val="006B2972"/>
    <w:rsid w:val="006B3453"/>
    <w:rsid w:val="006B6677"/>
    <w:rsid w:val="006B7481"/>
    <w:rsid w:val="006C12B5"/>
    <w:rsid w:val="006C1AC8"/>
    <w:rsid w:val="006C2BCB"/>
    <w:rsid w:val="006C3028"/>
    <w:rsid w:val="006C3C26"/>
    <w:rsid w:val="006D3412"/>
    <w:rsid w:val="006E7045"/>
    <w:rsid w:val="006F3B68"/>
    <w:rsid w:val="006F50F2"/>
    <w:rsid w:val="0070502C"/>
    <w:rsid w:val="0070743D"/>
    <w:rsid w:val="007079C1"/>
    <w:rsid w:val="00713A28"/>
    <w:rsid w:val="0071668C"/>
    <w:rsid w:val="0072479A"/>
    <w:rsid w:val="00724FDE"/>
    <w:rsid w:val="00725E98"/>
    <w:rsid w:val="00732578"/>
    <w:rsid w:val="0073586D"/>
    <w:rsid w:val="00736F43"/>
    <w:rsid w:val="00740AFE"/>
    <w:rsid w:val="007433F5"/>
    <w:rsid w:val="00763A01"/>
    <w:rsid w:val="0076533F"/>
    <w:rsid w:val="00770199"/>
    <w:rsid w:val="0077300F"/>
    <w:rsid w:val="00773A4A"/>
    <w:rsid w:val="00775206"/>
    <w:rsid w:val="007804A2"/>
    <w:rsid w:val="007822DA"/>
    <w:rsid w:val="0078609B"/>
    <w:rsid w:val="007901EB"/>
    <w:rsid w:val="00794B94"/>
    <w:rsid w:val="007A1018"/>
    <w:rsid w:val="007A31F6"/>
    <w:rsid w:val="007A3E46"/>
    <w:rsid w:val="007A4117"/>
    <w:rsid w:val="007A4D40"/>
    <w:rsid w:val="007B19C0"/>
    <w:rsid w:val="007B256B"/>
    <w:rsid w:val="007B29CE"/>
    <w:rsid w:val="007B3AF1"/>
    <w:rsid w:val="007B3DB4"/>
    <w:rsid w:val="007C10D7"/>
    <w:rsid w:val="007C3558"/>
    <w:rsid w:val="007C3CD9"/>
    <w:rsid w:val="007C40F2"/>
    <w:rsid w:val="007D5258"/>
    <w:rsid w:val="007D5921"/>
    <w:rsid w:val="007D6365"/>
    <w:rsid w:val="007E087F"/>
    <w:rsid w:val="007E2C20"/>
    <w:rsid w:val="007E341A"/>
    <w:rsid w:val="007E5117"/>
    <w:rsid w:val="007E5C83"/>
    <w:rsid w:val="007E7B36"/>
    <w:rsid w:val="007F2BF6"/>
    <w:rsid w:val="007F5BAB"/>
    <w:rsid w:val="007F72A4"/>
    <w:rsid w:val="00800A42"/>
    <w:rsid w:val="00803AD8"/>
    <w:rsid w:val="008054A6"/>
    <w:rsid w:val="00810738"/>
    <w:rsid w:val="00812CDD"/>
    <w:rsid w:val="0081754F"/>
    <w:rsid w:val="00823A49"/>
    <w:rsid w:val="00826526"/>
    <w:rsid w:val="0082671E"/>
    <w:rsid w:val="00830390"/>
    <w:rsid w:val="00831D0C"/>
    <w:rsid w:val="00836382"/>
    <w:rsid w:val="00843862"/>
    <w:rsid w:val="008439CA"/>
    <w:rsid w:val="0084517F"/>
    <w:rsid w:val="00851EC2"/>
    <w:rsid w:val="008554E1"/>
    <w:rsid w:val="00856427"/>
    <w:rsid w:val="00857E56"/>
    <w:rsid w:val="0086144A"/>
    <w:rsid w:val="008626A4"/>
    <w:rsid w:val="008644D7"/>
    <w:rsid w:val="00867974"/>
    <w:rsid w:val="008725EA"/>
    <w:rsid w:val="00872B88"/>
    <w:rsid w:val="008732AE"/>
    <w:rsid w:val="008764A5"/>
    <w:rsid w:val="00881775"/>
    <w:rsid w:val="008A5653"/>
    <w:rsid w:val="008A7BBA"/>
    <w:rsid w:val="008B4204"/>
    <w:rsid w:val="008B4F0B"/>
    <w:rsid w:val="008B5860"/>
    <w:rsid w:val="008B6EBB"/>
    <w:rsid w:val="008C35D9"/>
    <w:rsid w:val="008C47DE"/>
    <w:rsid w:val="008C6D9A"/>
    <w:rsid w:val="008C74A6"/>
    <w:rsid w:val="008D6E2D"/>
    <w:rsid w:val="008E42B0"/>
    <w:rsid w:val="008E47F9"/>
    <w:rsid w:val="008E78DE"/>
    <w:rsid w:val="008F1039"/>
    <w:rsid w:val="008F4E43"/>
    <w:rsid w:val="009006E7"/>
    <w:rsid w:val="00903284"/>
    <w:rsid w:val="00903AF9"/>
    <w:rsid w:val="00905B26"/>
    <w:rsid w:val="00906CB4"/>
    <w:rsid w:val="00907263"/>
    <w:rsid w:val="00921146"/>
    <w:rsid w:val="0093098B"/>
    <w:rsid w:val="00934383"/>
    <w:rsid w:val="00935B6C"/>
    <w:rsid w:val="009400A7"/>
    <w:rsid w:val="0094038F"/>
    <w:rsid w:val="00946110"/>
    <w:rsid w:val="00950578"/>
    <w:rsid w:val="0095109B"/>
    <w:rsid w:val="00952F93"/>
    <w:rsid w:val="00954DB7"/>
    <w:rsid w:val="00967134"/>
    <w:rsid w:val="00972AE2"/>
    <w:rsid w:val="00973762"/>
    <w:rsid w:val="00982179"/>
    <w:rsid w:val="00990545"/>
    <w:rsid w:val="00992A40"/>
    <w:rsid w:val="00992C9C"/>
    <w:rsid w:val="009974B1"/>
    <w:rsid w:val="009A2701"/>
    <w:rsid w:val="009A5580"/>
    <w:rsid w:val="009A5A14"/>
    <w:rsid w:val="009B7737"/>
    <w:rsid w:val="009C510D"/>
    <w:rsid w:val="009C59E3"/>
    <w:rsid w:val="009C7191"/>
    <w:rsid w:val="009C7DE1"/>
    <w:rsid w:val="009D6F80"/>
    <w:rsid w:val="009E30DA"/>
    <w:rsid w:val="009E5CF1"/>
    <w:rsid w:val="009E6C99"/>
    <w:rsid w:val="009F2DF1"/>
    <w:rsid w:val="009F3A3B"/>
    <w:rsid w:val="009F4327"/>
    <w:rsid w:val="009F5CE6"/>
    <w:rsid w:val="00A0254B"/>
    <w:rsid w:val="00A0620C"/>
    <w:rsid w:val="00A06977"/>
    <w:rsid w:val="00A13DDF"/>
    <w:rsid w:val="00A13FCD"/>
    <w:rsid w:val="00A160E7"/>
    <w:rsid w:val="00A21089"/>
    <w:rsid w:val="00A212D4"/>
    <w:rsid w:val="00A2264F"/>
    <w:rsid w:val="00A248C1"/>
    <w:rsid w:val="00A25E96"/>
    <w:rsid w:val="00A30662"/>
    <w:rsid w:val="00A32EC3"/>
    <w:rsid w:val="00A37014"/>
    <w:rsid w:val="00A4011B"/>
    <w:rsid w:val="00A4181B"/>
    <w:rsid w:val="00A43492"/>
    <w:rsid w:val="00A512E6"/>
    <w:rsid w:val="00A53FE7"/>
    <w:rsid w:val="00A6037A"/>
    <w:rsid w:val="00A62970"/>
    <w:rsid w:val="00A6443C"/>
    <w:rsid w:val="00A64A2C"/>
    <w:rsid w:val="00A73028"/>
    <w:rsid w:val="00A73167"/>
    <w:rsid w:val="00A8290E"/>
    <w:rsid w:val="00A8413D"/>
    <w:rsid w:val="00A95C4C"/>
    <w:rsid w:val="00A96741"/>
    <w:rsid w:val="00AA008F"/>
    <w:rsid w:val="00AA0B16"/>
    <w:rsid w:val="00AA48E7"/>
    <w:rsid w:val="00AC13D7"/>
    <w:rsid w:val="00AD02F5"/>
    <w:rsid w:val="00AD2D9A"/>
    <w:rsid w:val="00AD73A8"/>
    <w:rsid w:val="00AE1431"/>
    <w:rsid w:val="00AE35F3"/>
    <w:rsid w:val="00AE746B"/>
    <w:rsid w:val="00AF1000"/>
    <w:rsid w:val="00AF38A3"/>
    <w:rsid w:val="00B006BC"/>
    <w:rsid w:val="00B01EFC"/>
    <w:rsid w:val="00B048EE"/>
    <w:rsid w:val="00B10775"/>
    <w:rsid w:val="00B111FE"/>
    <w:rsid w:val="00B13B48"/>
    <w:rsid w:val="00B17A56"/>
    <w:rsid w:val="00B22212"/>
    <w:rsid w:val="00B23D1F"/>
    <w:rsid w:val="00B24382"/>
    <w:rsid w:val="00B24AC0"/>
    <w:rsid w:val="00B37948"/>
    <w:rsid w:val="00B37DCB"/>
    <w:rsid w:val="00B51558"/>
    <w:rsid w:val="00B61F66"/>
    <w:rsid w:val="00B62487"/>
    <w:rsid w:val="00B63702"/>
    <w:rsid w:val="00B75B69"/>
    <w:rsid w:val="00B8313D"/>
    <w:rsid w:val="00B831FF"/>
    <w:rsid w:val="00B903B4"/>
    <w:rsid w:val="00B91660"/>
    <w:rsid w:val="00B9178E"/>
    <w:rsid w:val="00B92A03"/>
    <w:rsid w:val="00B958BA"/>
    <w:rsid w:val="00BA1475"/>
    <w:rsid w:val="00BA27B1"/>
    <w:rsid w:val="00BA2B2B"/>
    <w:rsid w:val="00BA486C"/>
    <w:rsid w:val="00BA60B5"/>
    <w:rsid w:val="00BB1081"/>
    <w:rsid w:val="00BB2438"/>
    <w:rsid w:val="00BB259D"/>
    <w:rsid w:val="00BC2488"/>
    <w:rsid w:val="00BC4F85"/>
    <w:rsid w:val="00BC51B1"/>
    <w:rsid w:val="00BC54FA"/>
    <w:rsid w:val="00BC6C95"/>
    <w:rsid w:val="00BC7EC5"/>
    <w:rsid w:val="00BD2A1D"/>
    <w:rsid w:val="00BD2BA5"/>
    <w:rsid w:val="00BD3AC9"/>
    <w:rsid w:val="00BD4D2D"/>
    <w:rsid w:val="00BD5A46"/>
    <w:rsid w:val="00BD796E"/>
    <w:rsid w:val="00BE0230"/>
    <w:rsid w:val="00BE4FFF"/>
    <w:rsid w:val="00BE78E3"/>
    <w:rsid w:val="00BF2C43"/>
    <w:rsid w:val="00C00667"/>
    <w:rsid w:val="00C00BE1"/>
    <w:rsid w:val="00C03A30"/>
    <w:rsid w:val="00C0431B"/>
    <w:rsid w:val="00C12330"/>
    <w:rsid w:val="00C21C31"/>
    <w:rsid w:val="00C2255F"/>
    <w:rsid w:val="00C23769"/>
    <w:rsid w:val="00C24E22"/>
    <w:rsid w:val="00C26721"/>
    <w:rsid w:val="00C30921"/>
    <w:rsid w:val="00C30B11"/>
    <w:rsid w:val="00C360D2"/>
    <w:rsid w:val="00C36265"/>
    <w:rsid w:val="00C3790A"/>
    <w:rsid w:val="00C408DF"/>
    <w:rsid w:val="00C45001"/>
    <w:rsid w:val="00C47B78"/>
    <w:rsid w:val="00C50A64"/>
    <w:rsid w:val="00C5295F"/>
    <w:rsid w:val="00C53253"/>
    <w:rsid w:val="00C54FF6"/>
    <w:rsid w:val="00C60047"/>
    <w:rsid w:val="00C64005"/>
    <w:rsid w:val="00C6517C"/>
    <w:rsid w:val="00C7387F"/>
    <w:rsid w:val="00C75952"/>
    <w:rsid w:val="00C83611"/>
    <w:rsid w:val="00C869CF"/>
    <w:rsid w:val="00C9157A"/>
    <w:rsid w:val="00C94F83"/>
    <w:rsid w:val="00C963E6"/>
    <w:rsid w:val="00CA037E"/>
    <w:rsid w:val="00CA0ED2"/>
    <w:rsid w:val="00CA16A7"/>
    <w:rsid w:val="00CA1B8A"/>
    <w:rsid w:val="00CA27EF"/>
    <w:rsid w:val="00CA71D2"/>
    <w:rsid w:val="00CC5D25"/>
    <w:rsid w:val="00CD0C87"/>
    <w:rsid w:val="00CD1793"/>
    <w:rsid w:val="00CD3B27"/>
    <w:rsid w:val="00CD7078"/>
    <w:rsid w:val="00CE0E61"/>
    <w:rsid w:val="00CE4CC1"/>
    <w:rsid w:val="00CE7136"/>
    <w:rsid w:val="00CF1B5D"/>
    <w:rsid w:val="00D00B9E"/>
    <w:rsid w:val="00D0525B"/>
    <w:rsid w:val="00D124C8"/>
    <w:rsid w:val="00D14B81"/>
    <w:rsid w:val="00D234CA"/>
    <w:rsid w:val="00D33EE0"/>
    <w:rsid w:val="00D352A1"/>
    <w:rsid w:val="00D36E0C"/>
    <w:rsid w:val="00D3730E"/>
    <w:rsid w:val="00D407BC"/>
    <w:rsid w:val="00D45664"/>
    <w:rsid w:val="00D47A0C"/>
    <w:rsid w:val="00D54AE3"/>
    <w:rsid w:val="00D54FDA"/>
    <w:rsid w:val="00D55617"/>
    <w:rsid w:val="00D57DDE"/>
    <w:rsid w:val="00D61FF9"/>
    <w:rsid w:val="00D62EF6"/>
    <w:rsid w:val="00D6507B"/>
    <w:rsid w:val="00D72173"/>
    <w:rsid w:val="00D7425E"/>
    <w:rsid w:val="00D800E8"/>
    <w:rsid w:val="00D84695"/>
    <w:rsid w:val="00D85047"/>
    <w:rsid w:val="00D850F2"/>
    <w:rsid w:val="00D911D9"/>
    <w:rsid w:val="00D933C3"/>
    <w:rsid w:val="00D94126"/>
    <w:rsid w:val="00D97050"/>
    <w:rsid w:val="00D97387"/>
    <w:rsid w:val="00DA3DFE"/>
    <w:rsid w:val="00DA4C73"/>
    <w:rsid w:val="00DA5FDE"/>
    <w:rsid w:val="00DA6671"/>
    <w:rsid w:val="00DA6AF3"/>
    <w:rsid w:val="00DB2D2F"/>
    <w:rsid w:val="00DC3624"/>
    <w:rsid w:val="00DC42FA"/>
    <w:rsid w:val="00DC4763"/>
    <w:rsid w:val="00DE373D"/>
    <w:rsid w:val="00DE3F6E"/>
    <w:rsid w:val="00DE5BE2"/>
    <w:rsid w:val="00DE678D"/>
    <w:rsid w:val="00DE6A97"/>
    <w:rsid w:val="00DE7136"/>
    <w:rsid w:val="00DF0D6F"/>
    <w:rsid w:val="00DF11DD"/>
    <w:rsid w:val="00DF4534"/>
    <w:rsid w:val="00DF4FCA"/>
    <w:rsid w:val="00E00CBB"/>
    <w:rsid w:val="00E045AB"/>
    <w:rsid w:val="00E04B53"/>
    <w:rsid w:val="00E17271"/>
    <w:rsid w:val="00E20522"/>
    <w:rsid w:val="00E210D9"/>
    <w:rsid w:val="00E21EEF"/>
    <w:rsid w:val="00E23180"/>
    <w:rsid w:val="00E250D1"/>
    <w:rsid w:val="00E31FDD"/>
    <w:rsid w:val="00E32370"/>
    <w:rsid w:val="00E34840"/>
    <w:rsid w:val="00E36F78"/>
    <w:rsid w:val="00E3763F"/>
    <w:rsid w:val="00E4508E"/>
    <w:rsid w:val="00E506F4"/>
    <w:rsid w:val="00E51170"/>
    <w:rsid w:val="00E53138"/>
    <w:rsid w:val="00E5320F"/>
    <w:rsid w:val="00E56806"/>
    <w:rsid w:val="00E6200C"/>
    <w:rsid w:val="00E62593"/>
    <w:rsid w:val="00E62E31"/>
    <w:rsid w:val="00E63D90"/>
    <w:rsid w:val="00E66242"/>
    <w:rsid w:val="00E70D80"/>
    <w:rsid w:val="00E71759"/>
    <w:rsid w:val="00E71DE7"/>
    <w:rsid w:val="00E811FB"/>
    <w:rsid w:val="00E9049B"/>
    <w:rsid w:val="00E90AFD"/>
    <w:rsid w:val="00E90C6F"/>
    <w:rsid w:val="00E96184"/>
    <w:rsid w:val="00EA0B60"/>
    <w:rsid w:val="00EA2869"/>
    <w:rsid w:val="00EA3B7D"/>
    <w:rsid w:val="00EA3E59"/>
    <w:rsid w:val="00EB0103"/>
    <w:rsid w:val="00EB1AC4"/>
    <w:rsid w:val="00EB603A"/>
    <w:rsid w:val="00EB676B"/>
    <w:rsid w:val="00EC04B2"/>
    <w:rsid w:val="00EC4AB9"/>
    <w:rsid w:val="00ED06A8"/>
    <w:rsid w:val="00ED0779"/>
    <w:rsid w:val="00ED449C"/>
    <w:rsid w:val="00ED47B8"/>
    <w:rsid w:val="00ED5762"/>
    <w:rsid w:val="00EF3D95"/>
    <w:rsid w:val="00EF4C33"/>
    <w:rsid w:val="00EF60F4"/>
    <w:rsid w:val="00EF6A82"/>
    <w:rsid w:val="00F0013C"/>
    <w:rsid w:val="00F05447"/>
    <w:rsid w:val="00F0591A"/>
    <w:rsid w:val="00F118DE"/>
    <w:rsid w:val="00F168D2"/>
    <w:rsid w:val="00F2407C"/>
    <w:rsid w:val="00F32510"/>
    <w:rsid w:val="00F3410E"/>
    <w:rsid w:val="00F3486D"/>
    <w:rsid w:val="00F34878"/>
    <w:rsid w:val="00F36FFE"/>
    <w:rsid w:val="00F40F2B"/>
    <w:rsid w:val="00F41C36"/>
    <w:rsid w:val="00F423EA"/>
    <w:rsid w:val="00F46FD7"/>
    <w:rsid w:val="00F500C6"/>
    <w:rsid w:val="00F51676"/>
    <w:rsid w:val="00F521EA"/>
    <w:rsid w:val="00F55204"/>
    <w:rsid w:val="00F56C09"/>
    <w:rsid w:val="00F6015A"/>
    <w:rsid w:val="00F62FD6"/>
    <w:rsid w:val="00F63ECF"/>
    <w:rsid w:val="00F6500B"/>
    <w:rsid w:val="00F71A47"/>
    <w:rsid w:val="00F76BCB"/>
    <w:rsid w:val="00F77303"/>
    <w:rsid w:val="00F8136A"/>
    <w:rsid w:val="00F81B13"/>
    <w:rsid w:val="00F81BB8"/>
    <w:rsid w:val="00F86553"/>
    <w:rsid w:val="00F9084E"/>
    <w:rsid w:val="00F92DD8"/>
    <w:rsid w:val="00F934F2"/>
    <w:rsid w:val="00F9350B"/>
    <w:rsid w:val="00F94F27"/>
    <w:rsid w:val="00FA00A0"/>
    <w:rsid w:val="00FA28CE"/>
    <w:rsid w:val="00FA5C30"/>
    <w:rsid w:val="00FB2478"/>
    <w:rsid w:val="00FB3049"/>
    <w:rsid w:val="00FB3614"/>
    <w:rsid w:val="00FB41E4"/>
    <w:rsid w:val="00FB643B"/>
    <w:rsid w:val="00FB6EC9"/>
    <w:rsid w:val="00FC23EE"/>
    <w:rsid w:val="00FC7D87"/>
    <w:rsid w:val="00FD319F"/>
    <w:rsid w:val="00FD5BD8"/>
    <w:rsid w:val="00FD7650"/>
    <w:rsid w:val="00FD78EA"/>
    <w:rsid w:val="00FE12F9"/>
    <w:rsid w:val="00FE304F"/>
    <w:rsid w:val="00FE4059"/>
    <w:rsid w:val="00FE4126"/>
    <w:rsid w:val="00FE42BA"/>
    <w:rsid w:val="00FE605B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A6B78C1D-53E6-4C75-A2CA-367D26A27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table of figures" w:uiPriority="99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29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D0779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D0779"/>
    <w:pPr>
      <w:keepNext/>
      <w:numPr>
        <w:numId w:val="3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rFonts w:ascii="Calibri" w:hAnsi="Calibri"/>
      <w:b/>
      <w:bCs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/>
      <w:szCs w:val="20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locked/>
    <w:rsid w:val="00ED077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locked/>
    <w:rsid w:val="00ED0779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qFormat/>
    <w:rsid w:val="00E90C6F"/>
    <w:rPr>
      <w:rFonts w:cs="Times New Roman"/>
      <w:b/>
      <w:bCs/>
    </w:rPr>
  </w:style>
  <w:style w:type="character" w:styleId="Zvraznenie">
    <w:name w:val="Emphasis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rFonts w:ascii="Times New Roman" w:hAnsi="Times New Roman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PtaChar">
    <w:name w:val="Päta Char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HlavikaChar">
    <w:name w:val="Hlavička Char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E71DE7"/>
    <w:pPr>
      <w:shd w:val="clear" w:color="auto" w:fill="000080"/>
    </w:pPr>
    <w:rPr>
      <w:rFonts w:ascii="Tahoma" w:hAnsi="Tahoma" w:cs="Tahoma"/>
      <w:szCs w:val="20"/>
    </w:rPr>
  </w:style>
  <w:style w:type="character" w:styleId="Hypertextovprepojenie">
    <w:name w:val="Hyperlink"/>
    <w:uiPriority w:val="99"/>
    <w:unhideWhenUsed/>
    <w:rsid w:val="00013BB9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013BB9"/>
    <w:rPr>
      <w:color w:val="800080"/>
      <w:u w:val="single"/>
    </w:rPr>
  </w:style>
  <w:style w:type="paragraph" w:styleId="Popis">
    <w:name w:val="caption"/>
    <w:basedOn w:val="Normlny"/>
    <w:next w:val="Normlny"/>
    <w:qFormat/>
    <w:locked/>
    <w:rsid w:val="003C780E"/>
    <w:rPr>
      <w:b/>
      <w:bCs/>
      <w:szCs w:val="20"/>
    </w:rPr>
  </w:style>
  <w:style w:type="paragraph" w:styleId="Odsekzoznamu">
    <w:name w:val="List Paragraph"/>
    <w:basedOn w:val="Normlny"/>
    <w:uiPriority w:val="34"/>
    <w:qFormat/>
    <w:rsid w:val="004931A5"/>
    <w:pPr>
      <w:ind w:left="708"/>
    </w:pPr>
  </w:style>
  <w:style w:type="paragraph" w:styleId="Zoznamobrzkov">
    <w:name w:val="table of figures"/>
    <w:basedOn w:val="Normlny"/>
    <w:next w:val="Normlny"/>
    <w:uiPriority w:val="99"/>
    <w:rsid w:val="00C54FF6"/>
  </w:style>
  <w:style w:type="paragraph" w:customStyle="1" w:styleId="Value">
    <w:name w:val="Value"/>
    <w:basedOn w:val="Normlny"/>
    <w:rsid w:val="00DE7136"/>
    <w:pPr>
      <w:suppressAutoHyphens/>
      <w:jc w:val="right"/>
    </w:pPr>
    <w:rPr>
      <w:sz w:val="22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8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86B3FE-A3DA-4804-9D96-B141A53D3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1176</TotalTime>
  <Pages>30</Pages>
  <Words>7277</Words>
  <Characters>44164</Characters>
  <Application>Microsoft Office Word</Application>
  <DocSecurity>0</DocSecurity>
  <Lines>368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51339</CharactersWithSpaces>
  <SharedDoc>false</SharedDoc>
  <HLinks>
    <vt:vector size="402" baseType="variant">
      <vt:variant>
        <vt:i4>1900593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_Toc325638463</vt:lpwstr>
      </vt:variant>
      <vt:variant>
        <vt:i4>1900593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_Toc325638462</vt:lpwstr>
      </vt:variant>
      <vt:variant>
        <vt:i4>1900593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_Toc325638461</vt:lpwstr>
      </vt:variant>
      <vt:variant>
        <vt:i4>1900593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_Toc325638460</vt:lpwstr>
      </vt:variant>
      <vt:variant>
        <vt:i4>1966129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_Toc325638459</vt:lpwstr>
      </vt:variant>
      <vt:variant>
        <vt:i4>1966129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_Toc325638458</vt:lpwstr>
      </vt:variant>
      <vt:variant>
        <vt:i4>1966129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_Toc325638457</vt:lpwstr>
      </vt:variant>
      <vt:variant>
        <vt:i4>1966129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_Toc325638456</vt:lpwstr>
      </vt:variant>
      <vt:variant>
        <vt:i4>1966129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_Toc325638455</vt:lpwstr>
      </vt:variant>
      <vt:variant>
        <vt:i4>1966129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_Toc325638454</vt:lpwstr>
      </vt:variant>
      <vt:variant>
        <vt:i4>1966129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_Toc325638453</vt:lpwstr>
      </vt:variant>
      <vt:variant>
        <vt:i4>1966129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_Toc325638452</vt:lpwstr>
      </vt:variant>
      <vt:variant>
        <vt:i4>1966129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_Toc325638451</vt:lpwstr>
      </vt:variant>
      <vt:variant>
        <vt:i4>1966129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_Toc325638450</vt:lpwstr>
      </vt:variant>
      <vt:variant>
        <vt:i4>2031665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_Toc325638449</vt:lpwstr>
      </vt:variant>
      <vt:variant>
        <vt:i4>2031665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_Toc325638448</vt:lpwstr>
      </vt:variant>
      <vt:variant>
        <vt:i4>2031665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_Toc325638447</vt:lpwstr>
      </vt:variant>
      <vt:variant>
        <vt:i4>2031665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_Toc325638446</vt:lpwstr>
      </vt:variant>
      <vt:variant>
        <vt:i4>2031665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_Toc325638445</vt:lpwstr>
      </vt:variant>
      <vt:variant>
        <vt:i4>2031665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_Toc325638444</vt:lpwstr>
      </vt:variant>
      <vt:variant>
        <vt:i4>2031665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_Toc325638443</vt:lpwstr>
      </vt:variant>
      <vt:variant>
        <vt:i4>2031665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_Toc325638442</vt:lpwstr>
      </vt:variant>
      <vt:variant>
        <vt:i4>2031665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_Toc325638441</vt:lpwstr>
      </vt:variant>
      <vt:variant>
        <vt:i4>2031665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_Toc325638440</vt:lpwstr>
      </vt:variant>
      <vt:variant>
        <vt:i4>1572913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_Toc325638439</vt:lpwstr>
      </vt:variant>
      <vt:variant>
        <vt:i4>1572913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_Toc325638438</vt:lpwstr>
      </vt:variant>
      <vt:variant>
        <vt:i4>1572913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_Toc325638437</vt:lpwstr>
      </vt:variant>
      <vt:variant>
        <vt:i4>1572913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_Toc325638436</vt:lpwstr>
      </vt:variant>
      <vt:variant>
        <vt:i4>1572913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_Toc325638435</vt:lpwstr>
      </vt:variant>
      <vt:variant>
        <vt:i4>1572913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_Toc325638434</vt:lpwstr>
      </vt:variant>
      <vt:variant>
        <vt:i4>1572913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_Toc325638433</vt:lpwstr>
      </vt:variant>
      <vt:variant>
        <vt:i4>1572913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_Toc325638432</vt:lpwstr>
      </vt:variant>
      <vt:variant>
        <vt:i4>1572913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_Toc325638431</vt:lpwstr>
      </vt:variant>
      <vt:variant>
        <vt:i4>1572913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_Toc325638430</vt:lpwstr>
      </vt:variant>
      <vt:variant>
        <vt:i4>1638449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_Toc325638429</vt:lpwstr>
      </vt:variant>
      <vt:variant>
        <vt:i4>1638449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_Toc325638428</vt:lpwstr>
      </vt:variant>
      <vt:variant>
        <vt:i4>1638449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_Toc325638427</vt:lpwstr>
      </vt:variant>
      <vt:variant>
        <vt:i4>1638449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_Toc325638426</vt:lpwstr>
      </vt:variant>
      <vt:variant>
        <vt:i4>1638449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_Toc325638425</vt:lpwstr>
      </vt:variant>
      <vt:variant>
        <vt:i4>1638449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_Toc325638424</vt:lpwstr>
      </vt:variant>
      <vt:variant>
        <vt:i4>1638449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_Toc325638423</vt:lpwstr>
      </vt:variant>
      <vt:variant>
        <vt:i4>1638449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_Toc325638422</vt:lpwstr>
      </vt:variant>
      <vt:variant>
        <vt:i4>1638449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_Toc325638421</vt:lpwstr>
      </vt:variant>
      <vt:variant>
        <vt:i4>1638449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_Toc325638420</vt:lpwstr>
      </vt:variant>
      <vt:variant>
        <vt:i4>1703985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_Toc325638419</vt:lpwstr>
      </vt:variant>
      <vt:variant>
        <vt:i4>1703985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_Toc325638418</vt:lpwstr>
      </vt:variant>
      <vt:variant>
        <vt:i4>1703985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_Toc325638417</vt:lpwstr>
      </vt:variant>
      <vt:variant>
        <vt:i4>1703985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_Toc325638416</vt:lpwstr>
      </vt:variant>
      <vt:variant>
        <vt:i4>1703985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_Toc325638415</vt:lpwstr>
      </vt:variant>
      <vt:variant>
        <vt:i4>1703985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_Toc325638414</vt:lpwstr>
      </vt:variant>
      <vt:variant>
        <vt:i4>1703985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_Toc325638413</vt:lpwstr>
      </vt:variant>
      <vt:variant>
        <vt:i4>1703985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_Toc325638412</vt:lpwstr>
      </vt:variant>
      <vt:variant>
        <vt:i4>1703985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_Toc325638411</vt:lpwstr>
      </vt:variant>
      <vt:variant>
        <vt:i4>1703985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_Toc325638410</vt:lpwstr>
      </vt:variant>
      <vt:variant>
        <vt:i4>1769521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_Toc325638409</vt:lpwstr>
      </vt:variant>
      <vt:variant>
        <vt:i4>1769521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_Toc325638408</vt:lpwstr>
      </vt:variant>
      <vt:variant>
        <vt:i4>1769521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_Toc325638407</vt:lpwstr>
      </vt:variant>
      <vt:variant>
        <vt:i4>1769521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_Toc325638406</vt:lpwstr>
      </vt:variant>
      <vt:variant>
        <vt:i4>1769521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_Toc325638405</vt:lpwstr>
      </vt:variant>
      <vt:variant>
        <vt:i4>1769521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_Toc325638404</vt:lpwstr>
      </vt:variant>
      <vt:variant>
        <vt:i4>1769521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_Toc325638403</vt:lpwstr>
      </vt:variant>
      <vt:variant>
        <vt:i4>1769521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_Toc325638402</vt:lpwstr>
      </vt:variant>
      <vt:variant>
        <vt:i4>1769521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_Toc325638401</vt:lpwstr>
      </vt:variant>
      <vt:variant>
        <vt:i4>1769521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_Toc325638400</vt:lpwstr>
      </vt:variant>
      <vt:variant>
        <vt:i4>1179702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_Toc325638399</vt:lpwstr>
      </vt:variant>
      <vt:variant>
        <vt:i4>1179702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_Toc325638398</vt:lpwstr>
      </vt:variant>
      <vt:variant>
        <vt:i4>1179702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_Toc325638397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Milan Albert</cp:lastModifiedBy>
  <cp:revision>18</cp:revision>
  <cp:lastPrinted>2013-02-27T08:49:00Z</cp:lastPrinted>
  <dcterms:created xsi:type="dcterms:W3CDTF">2015-06-30T15:26:00Z</dcterms:created>
  <dcterms:modified xsi:type="dcterms:W3CDTF">2015-07-01T12:10:00Z</dcterms:modified>
</cp:coreProperties>
</file>