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04AE81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</w:rPr>
      </w:pPr>
    </w:p>
    <w:p w14:paraId="3EA74CBA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</w:rPr>
      </w:pPr>
    </w:p>
    <w:p w14:paraId="33374873" w14:textId="77777777" w:rsidR="000D5ADC" w:rsidRPr="00752599" w:rsidRDefault="000D5ADC" w:rsidP="00F83396">
      <w:pPr>
        <w:pStyle w:val="Default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bCs/>
          <w:color w:val="auto"/>
          <w:sz w:val="22"/>
          <w:szCs w:val="22"/>
        </w:rPr>
        <w:t xml:space="preserve">Čl. I </w:t>
      </w:r>
      <w:r w:rsidR="00F83396" w:rsidRPr="00752599">
        <w:rPr>
          <w:rFonts w:asciiTheme="majorHAnsi" w:hAnsiTheme="majorHAnsi"/>
          <w:b/>
          <w:bCs/>
          <w:color w:val="auto"/>
          <w:sz w:val="22"/>
          <w:szCs w:val="22"/>
        </w:rPr>
        <w:t xml:space="preserve">- </w:t>
      </w:r>
      <w:r w:rsidRPr="00752599">
        <w:rPr>
          <w:rFonts w:asciiTheme="majorHAnsi" w:hAnsiTheme="majorHAnsi"/>
          <w:b/>
          <w:bCs/>
          <w:color w:val="auto"/>
          <w:sz w:val="22"/>
          <w:szCs w:val="22"/>
        </w:rPr>
        <w:t>Všeobecné údaje</w:t>
      </w:r>
    </w:p>
    <w:p w14:paraId="6AE32530" w14:textId="77777777" w:rsidR="00F83396" w:rsidRPr="00752599" w:rsidRDefault="00F83396" w:rsidP="00F83396">
      <w:pPr>
        <w:pStyle w:val="Default"/>
        <w:jc w:val="center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2"/>
        <w:gridCol w:w="7494"/>
      </w:tblGrid>
      <w:tr w:rsidR="00752599" w:rsidRPr="00752599" w14:paraId="72CCBD95" w14:textId="77777777" w:rsidTr="006672CC">
        <w:tc>
          <w:tcPr>
            <w:tcW w:w="2376" w:type="dxa"/>
          </w:tcPr>
          <w:p w14:paraId="2716923B" w14:textId="77777777" w:rsidR="000D5ADC" w:rsidRPr="00752599" w:rsidRDefault="000D5ADC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7F4BB93" w14:textId="104AA22E" w:rsidR="000D5ADC" w:rsidRPr="00752599" w:rsidRDefault="00751EFF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1EFF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skHosting.eu </w:t>
            </w:r>
            <w:proofErr w:type="spellStart"/>
            <w:r w:rsidRPr="00751EFF">
              <w:rPr>
                <w:rFonts w:asciiTheme="majorHAnsi" w:hAnsiTheme="majorHAnsi"/>
                <w:color w:val="auto"/>
                <w:sz w:val="22"/>
                <w:szCs w:val="22"/>
              </w:rPr>
              <w:t>s.r.o</w:t>
            </w:r>
            <w:proofErr w:type="spellEnd"/>
            <w:r w:rsidRPr="00751EFF">
              <w:rPr>
                <w:rFonts w:asciiTheme="majorHAnsi" w:hAnsiTheme="majorHAnsi"/>
                <w:color w:val="auto"/>
                <w:sz w:val="22"/>
                <w:szCs w:val="22"/>
              </w:rPr>
              <w:t>.</w:t>
            </w:r>
          </w:p>
        </w:tc>
      </w:tr>
      <w:tr w:rsidR="00752599" w:rsidRPr="00752599" w14:paraId="6CC09A31" w14:textId="77777777" w:rsidTr="006672CC">
        <w:tc>
          <w:tcPr>
            <w:tcW w:w="2376" w:type="dxa"/>
          </w:tcPr>
          <w:p w14:paraId="3391EC66" w14:textId="77777777" w:rsidR="000D5ADC" w:rsidRPr="00752599" w:rsidRDefault="000D5ADC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0026D4DC" w14:textId="65960BF3" w:rsidR="000D5ADC" w:rsidRPr="00752599" w:rsidRDefault="00751EFF" w:rsidP="00751EFF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Kľačany 339</w:t>
            </w:r>
            <w:r w:rsidR="00F140A4" w:rsidRPr="00752599">
              <w:rPr>
                <w:rFonts w:asciiTheme="majorHAnsi" w:hAnsiTheme="majorHAnsi"/>
                <w:color w:val="auto"/>
                <w:sz w:val="22"/>
                <w:szCs w:val="22"/>
              </w:rPr>
              <w:t>, 92064 Kľačany</w:t>
            </w:r>
          </w:p>
        </w:tc>
      </w:tr>
    </w:tbl>
    <w:p w14:paraId="33E83254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6DDF915C" w14:textId="77777777" w:rsidR="004B45AA" w:rsidRPr="006672CC" w:rsidRDefault="000D5ADC" w:rsidP="000D5ADC">
      <w:pPr>
        <w:pStyle w:val="Default"/>
        <w:spacing w:after="27"/>
        <w:rPr>
          <w:rFonts w:asciiTheme="majorHAnsi" w:hAnsiTheme="majorHAnsi"/>
          <w:b/>
          <w:i/>
          <w:color w:val="auto"/>
          <w:sz w:val="22"/>
          <w:szCs w:val="22"/>
        </w:rPr>
      </w:pPr>
      <w:r w:rsidRPr="006672CC">
        <w:rPr>
          <w:rFonts w:asciiTheme="majorHAnsi" w:hAnsiTheme="majorHAnsi"/>
          <w:b/>
          <w:i/>
          <w:color w:val="auto"/>
          <w:sz w:val="22"/>
          <w:szCs w:val="22"/>
        </w:rPr>
        <w:t xml:space="preserve">Údaje o </w:t>
      </w:r>
      <w:r w:rsidR="004B45AA" w:rsidRPr="006672CC">
        <w:rPr>
          <w:rFonts w:asciiTheme="majorHAnsi" w:hAnsiTheme="majorHAnsi"/>
          <w:b/>
          <w:i/>
          <w:color w:val="auto"/>
          <w:sz w:val="22"/>
          <w:szCs w:val="22"/>
        </w:rPr>
        <w:t>konsolidovanom celku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2"/>
        <w:gridCol w:w="4874"/>
      </w:tblGrid>
      <w:tr w:rsidR="00752599" w:rsidRPr="00752599" w14:paraId="1D637ECA" w14:textId="77777777" w:rsidTr="006672CC">
        <w:tc>
          <w:tcPr>
            <w:tcW w:w="4862" w:type="dxa"/>
          </w:tcPr>
          <w:p w14:paraId="34D87640" w14:textId="77777777" w:rsidR="004B45AA" w:rsidRPr="00752599" w:rsidRDefault="004B45AA" w:rsidP="000D5ADC">
            <w:pPr>
              <w:pStyle w:val="Default"/>
              <w:spacing w:after="27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Obchodné meno a sídlo konsolidujúcej účtovnej jednotky:</w:t>
            </w:r>
          </w:p>
        </w:tc>
        <w:tc>
          <w:tcPr>
            <w:tcW w:w="4874" w:type="dxa"/>
          </w:tcPr>
          <w:p w14:paraId="6F3D4A97" w14:textId="77777777" w:rsidR="004B45AA" w:rsidRPr="00752599" w:rsidRDefault="002A174B" w:rsidP="00752599">
            <w:pPr>
              <w:pStyle w:val="Default"/>
              <w:spacing w:after="27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752599" w:rsidRPr="00752599" w14:paraId="016E7B1F" w14:textId="77777777" w:rsidTr="006672CC">
        <w:trPr>
          <w:trHeight w:val="439"/>
        </w:trPr>
        <w:tc>
          <w:tcPr>
            <w:tcW w:w="4862" w:type="dxa"/>
          </w:tcPr>
          <w:p w14:paraId="0D03CFA5" w14:textId="77777777" w:rsidR="004B45AA" w:rsidRPr="00752599" w:rsidRDefault="004B45AA" w:rsidP="000D5ADC">
            <w:pPr>
              <w:pStyle w:val="Default"/>
              <w:spacing w:after="27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874" w:type="dxa"/>
          </w:tcPr>
          <w:p w14:paraId="6641B29F" w14:textId="77777777" w:rsidR="004B45AA" w:rsidRPr="00752599" w:rsidRDefault="002A174B" w:rsidP="00752599">
            <w:pPr>
              <w:pStyle w:val="Default"/>
              <w:spacing w:after="27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28709C83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3"/>
        <w:gridCol w:w="4823"/>
      </w:tblGrid>
      <w:tr w:rsidR="00752599" w:rsidRPr="00752599" w14:paraId="491AFF56" w14:textId="77777777" w:rsidTr="006672CC">
        <w:tc>
          <w:tcPr>
            <w:tcW w:w="5206" w:type="dxa"/>
          </w:tcPr>
          <w:p w14:paraId="033105CA" w14:textId="77777777" w:rsidR="002A174B" w:rsidRPr="00752599" w:rsidRDefault="002A174B" w:rsidP="002A174B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AB7D2B4" w14:textId="0624913E" w:rsidR="002A174B" w:rsidRPr="00752599" w:rsidRDefault="00752599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2</w:t>
            </w:r>
          </w:p>
        </w:tc>
      </w:tr>
    </w:tbl>
    <w:p w14:paraId="2BC25CB4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5A6B211B" w14:textId="77777777" w:rsidR="00F83396" w:rsidRPr="00752599" w:rsidRDefault="00F83396" w:rsidP="00F83396">
      <w:pPr>
        <w:pStyle w:val="Default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color w:val="auto"/>
          <w:sz w:val="22"/>
          <w:szCs w:val="22"/>
        </w:rPr>
        <w:t>Čl. II – Informácie o prijatých postupoch</w:t>
      </w:r>
    </w:p>
    <w:p w14:paraId="5AE20018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02"/>
        <w:gridCol w:w="4844"/>
      </w:tblGrid>
      <w:tr w:rsidR="00752599" w:rsidRPr="00752599" w14:paraId="3CA17888" w14:textId="77777777" w:rsidTr="006672CC">
        <w:tc>
          <w:tcPr>
            <w:tcW w:w="5206" w:type="dxa"/>
          </w:tcPr>
          <w:p w14:paraId="2B2A7927" w14:textId="77777777" w:rsidR="00F83396" w:rsidRPr="00752599" w:rsidRDefault="00F83396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17769E3E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áno</w:t>
            </w:r>
          </w:p>
        </w:tc>
      </w:tr>
    </w:tbl>
    <w:p w14:paraId="1999C23D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3ABD66EB" w14:textId="77777777" w:rsidR="002A174B" w:rsidRPr="006672CC" w:rsidRDefault="002A174B" w:rsidP="000D5ADC">
      <w:pPr>
        <w:pStyle w:val="Default"/>
        <w:rPr>
          <w:rFonts w:asciiTheme="majorHAnsi" w:hAnsiTheme="majorHAnsi"/>
          <w:b/>
          <w:i/>
          <w:color w:val="auto"/>
          <w:sz w:val="22"/>
          <w:szCs w:val="22"/>
        </w:rPr>
      </w:pPr>
      <w:r w:rsidRPr="006672CC">
        <w:rPr>
          <w:rFonts w:asciiTheme="majorHAnsi" w:hAnsiTheme="majorHAnsi"/>
          <w:b/>
          <w:i/>
          <w:color w:val="auto"/>
          <w:sz w:val="22"/>
          <w:szCs w:val="22"/>
        </w:rPr>
        <w:t>Spôsob oceňovania majetku a záväzkov: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7"/>
        <w:gridCol w:w="4879"/>
      </w:tblGrid>
      <w:tr w:rsidR="00752599" w:rsidRPr="00752599" w14:paraId="79A9255E" w14:textId="77777777" w:rsidTr="006672CC">
        <w:tc>
          <w:tcPr>
            <w:tcW w:w="4977" w:type="dxa"/>
          </w:tcPr>
          <w:p w14:paraId="0F220729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14:paraId="277975CE" w14:textId="0AC01EC8" w:rsidR="002A174B" w:rsidRPr="00752599" w:rsidRDefault="00751EFF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Obstarávacou cenou</w:t>
            </w:r>
            <w:r w:rsidR="002A174B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135B7CE7" w14:textId="77777777" w:rsidTr="006672CC">
        <w:tc>
          <w:tcPr>
            <w:tcW w:w="4977" w:type="dxa"/>
          </w:tcPr>
          <w:p w14:paraId="690B7691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14:paraId="77D07668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752599" w:rsidRPr="00752599" w14:paraId="774D7B6E" w14:textId="77777777" w:rsidTr="006672CC">
        <w:tc>
          <w:tcPr>
            <w:tcW w:w="4977" w:type="dxa"/>
          </w:tcPr>
          <w:p w14:paraId="37D36CFB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14:paraId="4508A277" w14:textId="5F2BD43D" w:rsidR="002A174B" w:rsidRPr="00752599" w:rsidRDefault="00752599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x</w:t>
            </w:r>
            <w:r w:rsidR="002A174B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375BF420" w14:textId="77777777" w:rsidTr="006672CC">
        <w:tc>
          <w:tcPr>
            <w:tcW w:w="4977" w:type="dxa"/>
          </w:tcPr>
          <w:p w14:paraId="728520BF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14:paraId="78462DE7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752599" w:rsidRPr="00752599" w14:paraId="50F028FC" w14:textId="77777777" w:rsidTr="006672CC">
        <w:tc>
          <w:tcPr>
            <w:tcW w:w="4977" w:type="dxa"/>
          </w:tcPr>
          <w:p w14:paraId="5DB1372E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14:paraId="729ECB74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Vlastnými nákladmi</w:t>
            </w:r>
            <w:r w:rsidR="001E05B7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5F2100E4" w14:textId="77777777" w:rsidTr="006672CC">
        <w:tc>
          <w:tcPr>
            <w:tcW w:w="4977" w:type="dxa"/>
          </w:tcPr>
          <w:p w14:paraId="28613187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14:paraId="33B5C3B0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752599" w:rsidRPr="00752599" w14:paraId="73C09C7F" w14:textId="77777777" w:rsidTr="006672CC">
        <w:tc>
          <w:tcPr>
            <w:tcW w:w="4977" w:type="dxa"/>
          </w:tcPr>
          <w:p w14:paraId="102C0F63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14:paraId="0556F34E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752599" w:rsidRPr="00752599" w14:paraId="31E61ACE" w14:textId="77777777" w:rsidTr="006672CC">
        <w:tc>
          <w:tcPr>
            <w:tcW w:w="4977" w:type="dxa"/>
          </w:tcPr>
          <w:p w14:paraId="3F40B7F0" w14:textId="77777777" w:rsidR="002A174B" w:rsidRPr="00752599" w:rsidRDefault="002A174B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14:paraId="30DD3925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639F2CEC" w14:textId="77777777" w:rsidR="002A174B" w:rsidRPr="00752599" w:rsidRDefault="002A174B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6C8B3CA3" w14:textId="77777777" w:rsidR="002A174B" w:rsidRPr="00752599" w:rsidRDefault="002A174B" w:rsidP="00752599">
      <w:pPr>
        <w:pStyle w:val="Default"/>
        <w:jc w:val="both"/>
        <w:rPr>
          <w:rFonts w:asciiTheme="majorHAnsi" w:hAnsiTheme="majorHAnsi"/>
          <w:color w:val="auto"/>
          <w:sz w:val="22"/>
          <w:szCs w:val="22"/>
        </w:rPr>
      </w:pPr>
      <w:r w:rsidRPr="00752599">
        <w:rPr>
          <w:rFonts w:asciiTheme="majorHAnsi" w:hAnsiTheme="majorHAnsi"/>
          <w:color w:val="auto"/>
          <w:sz w:val="22"/>
          <w:szCs w:val="22"/>
        </w:rPr>
        <w:t xml:space="preserve">Odpisový plán sme zostavili </w:t>
      </w:r>
      <w:r w:rsidR="00C3334F" w:rsidRPr="00752599">
        <w:rPr>
          <w:rFonts w:asciiTheme="majorHAnsi" w:hAnsiTheme="majorHAnsi"/>
          <w:color w:val="auto"/>
          <w:sz w:val="22"/>
          <w:szCs w:val="22"/>
        </w:rPr>
        <w:t>s ohľadom na opotrebovanie dlhodobého majetku zodpovedajúce bežným podmienkam jeho použitia s dodržaním ostatných ustanovení § 20 postupov účtovania pre podnikateľov účtujúcich v sústave podvojného účtovníctva.</w:t>
      </w:r>
    </w:p>
    <w:p w14:paraId="34A2306D" w14:textId="77777777" w:rsidR="00725210" w:rsidRPr="00752599" w:rsidRDefault="00725210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4D289F23" w14:textId="77777777" w:rsidR="00C3334F" w:rsidRPr="00752599" w:rsidRDefault="00C3334F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  <w:r w:rsidRPr="00752599">
        <w:rPr>
          <w:rFonts w:asciiTheme="majorHAnsi" w:hAnsiTheme="majorHAnsi"/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752599" w:rsidRPr="00752599" w14:paraId="4D94C411" w14:textId="77777777" w:rsidTr="006672CC">
        <w:tc>
          <w:tcPr>
            <w:tcW w:w="3085" w:type="dxa"/>
          </w:tcPr>
          <w:p w14:paraId="2A6DDDE1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53E5C43F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30A697FA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02212BAA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752599" w:rsidRPr="00752599" w14:paraId="23DACA00" w14:textId="77777777" w:rsidTr="006672CC">
        <w:tc>
          <w:tcPr>
            <w:tcW w:w="3085" w:type="dxa"/>
          </w:tcPr>
          <w:p w14:paraId="4953F645" w14:textId="77777777" w:rsidR="00C3334F" w:rsidRDefault="00C3334F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Osobné autá</w:t>
            </w:r>
          </w:p>
          <w:p w14:paraId="5F329991" w14:textId="351B925A" w:rsidR="00751EFF" w:rsidRPr="00752599" w:rsidRDefault="00751EFF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Servery</w:t>
            </w:r>
          </w:p>
        </w:tc>
        <w:tc>
          <w:tcPr>
            <w:tcW w:w="2693" w:type="dxa"/>
          </w:tcPr>
          <w:p w14:paraId="516A711C" w14:textId="77777777" w:rsidR="00C3334F" w:rsidRDefault="00C3334F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Rovnomerný odpis</w:t>
            </w:r>
          </w:p>
          <w:p w14:paraId="333A34E8" w14:textId="7B821B08" w:rsidR="00751EFF" w:rsidRPr="00752599" w:rsidRDefault="00751EFF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14:paraId="016A6149" w14:textId="77777777" w:rsidR="00C3334F" w:rsidRDefault="00C3334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4</w:t>
            </w:r>
          </w:p>
          <w:p w14:paraId="5B0C6AF7" w14:textId="6922E57D" w:rsidR="00751EFF" w:rsidRPr="00752599" w:rsidRDefault="00751EF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076985FF" w14:textId="77777777" w:rsidR="00C3334F" w:rsidRDefault="00C3334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25 %</w:t>
            </w:r>
          </w:p>
          <w:p w14:paraId="067078E6" w14:textId="764648F9" w:rsidR="00751EFF" w:rsidRPr="00752599" w:rsidRDefault="00751EF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25 %</w:t>
            </w:r>
          </w:p>
        </w:tc>
      </w:tr>
    </w:tbl>
    <w:p w14:paraId="134FB0B2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45"/>
        <w:gridCol w:w="1701"/>
      </w:tblGrid>
      <w:tr w:rsidR="00752599" w:rsidRPr="00752599" w14:paraId="3E8E371D" w14:textId="77777777" w:rsidTr="006672CC">
        <w:tc>
          <w:tcPr>
            <w:tcW w:w="8046" w:type="dxa"/>
          </w:tcPr>
          <w:p w14:paraId="733A64D1" w14:textId="77777777" w:rsidR="00C3334F" w:rsidRPr="00752599" w:rsidRDefault="00C3334F" w:rsidP="00C3334F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223AA30F" w14:textId="77777777" w:rsidR="00C3334F" w:rsidRPr="00752599" w:rsidRDefault="00C3334F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  <w:tr w:rsidR="00752599" w:rsidRPr="00752599" w14:paraId="0E8358FF" w14:textId="77777777" w:rsidTr="006672CC">
        <w:tc>
          <w:tcPr>
            <w:tcW w:w="8046" w:type="dxa"/>
          </w:tcPr>
          <w:p w14:paraId="70E52401" w14:textId="77777777" w:rsidR="00C3334F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21A33DB7" w14:textId="77777777" w:rsidR="00C3334F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  <w:tr w:rsidR="00752599" w:rsidRPr="00752599" w14:paraId="67717AAE" w14:textId="77777777" w:rsidTr="006672CC">
        <w:tc>
          <w:tcPr>
            <w:tcW w:w="8046" w:type="dxa"/>
          </w:tcPr>
          <w:p w14:paraId="5FF9D500" w14:textId="77777777" w:rsidR="00C3334F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E6D3AD8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0F771BC8" w14:textId="77777777" w:rsidR="00C3334F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077C59CE" w14:textId="77777777" w:rsidR="00C3334F" w:rsidRPr="00752599" w:rsidRDefault="00C3334F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488DD93A" w14:textId="77777777" w:rsidR="00F83396" w:rsidRPr="00752599" w:rsidRDefault="00F83396" w:rsidP="006672CC">
      <w:pPr>
        <w:pStyle w:val="Default"/>
        <w:jc w:val="center"/>
        <w:rPr>
          <w:rFonts w:asciiTheme="majorHAnsi" w:hAnsiTheme="majorHAnsi"/>
          <w:color w:val="auto"/>
          <w:sz w:val="22"/>
          <w:szCs w:val="22"/>
        </w:rPr>
      </w:pPr>
    </w:p>
    <w:p w14:paraId="04D3520D" w14:textId="77777777" w:rsidR="00F83396" w:rsidRPr="00752599" w:rsidRDefault="00F83396" w:rsidP="006672CC">
      <w:pPr>
        <w:pStyle w:val="Default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9FF773E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3"/>
          <w:szCs w:val="23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45"/>
        <w:gridCol w:w="1701"/>
      </w:tblGrid>
      <w:tr w:rsidR="00752599" w:rsidRPr="00752599" w14:paraId="16F28206" w14:textId="77777777" w:rsidTr="006672CC">
        <w:tc>
          <w:tcPr>
            <w:tcW w:w="8046" w:type="dxa"/>
          </w:tcPr>
          <w:p w14:paraId="188E5A0C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28212DA4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16"/>
                <w:szCs w:val="23"/>
              </w:rPr>
            </w:pPr>
            <w:r w:rsidRPr="00752599">
              <w:rPr>
                <w:rFonts w:asciiTheme="majorHAnsi" w:hAnsiTheme="majorHAnsi"/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1BE0B7A9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3"/>
                <w:szCs w:val="23"/>
              </w:rPr>
            </w:pPr>
            <w:r w:rsidRPr="00752599">
              <w:rPr>
                <w:rFonts w:asciiTheme="majorHAnsi" w:hAnsiTheme="majorHAnsi"/>
                <w:color w:val="auto"/>
                <w:sz w:val="23"/>
                <w:szCs w:val="23"/>
              </w:rPr>
              <w:t>nie</w:t>
            </w:r>
          </w:p>
        </w:tc>
      </w:tr>
      <w:tr w:rsidR="00752599" w:rsidRPr="00752599" w14:paraId="43C59D70" w14:textId="77777777" w:rsidTr="006672CC">
        <w:tc>
          <w:tcPr>
            <w:tcW w:w="8046" w:type="dxa"/>
          </w:tcPr>
          <w:p w14:paraId="7072D96C" w14:textId="77777777" w:rsidR="00F83396" w:rsidRPr="00752599" w:rsidRDefault="00F83396" w:rsidP="00F83396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010BFBC0" w14:textId="77777777" w:rsidR="00F83396" w:rsidRPr="00752599" w:rsidRDefault="00B106A3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0 €</w:t>
            </w:r>
          </w:p>
        </w:tc>
      </w:tr>
      <w:tr w:rsidR="00752599" w:rsidRPr="00752599" w14:paraId="1B0F83C0" w14:textId="77777777" w:rsidTr="006672CC">
        <w:tc>
          <w:tcPr>
            <w:tcW w:w="8046" w:type="dxa"/>
          </w:tcPr>
          <w:p w14:paraId="0F359D5F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14:paraId="16E2EFA0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neevidujeme</w:t>
            </w:r>
          </w:p>
        </w:tc>
      </w:tr>
      <w:tr w:rsidR="00752599" w:rsidRPr="00752599" w14:paraId="3B663720" w14:textId="77777777" w:rsidTr="006672CC">
        <w:tc>
          <w:tcPr>
            <w:tcW w:w="8046" w:type="dxa"/>
          </w:tcPr>
          <w:p w14:paraId="3D3E2030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14:paraId="13659733" w14:textId="77777777" w:rsidR="00F83396" w:rsidRPr="00752599" w:rsidRDefault="00F83396" w:rsidP="006672CC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575B74B8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  <w:bookmarkStart w:id="0" w:name="_GoBack"/>
      <w:bookmarkEnd w:id="0"/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2"/>
        <w:gridCol w:w="1814"/>
      </w:tblGrid>
      <w:tr w:rsidR="00752599" w:rsidRPr="00752599" w14:paraId="7252DFC7" w14:textId="77777777" w:rsidTr="006672CC">
        <w:tc>
          <w:tcPr>
            <w:tcW w:w="8046" w:type="dxa"/>
          </w:tcPr>
          <w:p w14:paraId="6A99A570" w14:textId="77777777" w:rsidR="001E05B7" w:rsidRPr="00752599" w:rsidRDefault="001E05B7" w:rsidP="001E05B7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14:paraId="236C976D" w14:textId="77777777" w:rsidR="00D06C43" w:rsidRPr="00752599" w:rsidRDefault="001E05B7" w:rsidP="001E05B7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18"/>
                <w:szCs w:val="22"/>
              </w:rPr>
              <w:t>(napríklad záväzky z operatívneho lízingu)</w:t>
            </w:r>
          </w:p>
        </w:tc>
        <w:tc>
          <w:tcPr>
            <w:tcW w:w="1840" w:type="dxa"/>
          </w:tcPr>
          <w:p w14:paraId="17F9ECFE" w14:textId="77777777" w:rsidR="00D06C43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</w:t>
            </w:r>
          </w:p>
          <w:p w14:paraId="6A058F2F" w14:textId="77777777" w:rsidR="001E05B7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2599" w:rsidRPr="00752599" w14:paraId="12A80869" w14:textId="77777777" w:rsidTr="006672CC">
        <w:tc>
          <w:tcPr>
            <w:tcW w:w="8046" w:type="dxa"/>
          </w:tcPr>
          <w:p w14:paraId="705FD019" w14:textId="77777777" w:rsidR="00D06C43" w:rsidRPr="00752599" w:rsidRDefault="001E05B7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14:paraId="26BF4432" w14:textId="77777777" w:rsidR="00D06C43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</w:t>
            </w:r>
          </w:p>
        </w:tc>
      </w:tr>
    </w:tbl>
    <w:p w14:paraId="53575A3E" w14:textId="77777777" w:rsidR="001E05B7" w:rsidRPr="00752599" w:rsidRDefault="001E05B7" w:rsidP="000D5ADC">
      <w:pPr>
        <w:pStyle w:val="Default"/>
        <w:rPr>
          <w:rFonts w:asciiTheme="majorHAnsi" w:hAnsiTheme="majorHAnsi"/>
          <w:color w:val="auto"/>
        </w:rPr>
      </w:pPr>
    </w:p>
    <w:p w14:paraId="592DDBE8" w14:textId="77777777" w:rsidR="00725210" w:rsidRPr="00752599" w:rsidRDefault="00725210" w:rsidP="000D5ADC">
      <w:pPr>
        <w:pStyle w:val="Default"/>
        <w:rPr>
          <w:rFonts w:asciiTheme="majorHAnsi" w:hAnsiTheme="majorHAnsi"/>
          <w:color w:val="auto"/>
          <w:sz w:val="16"/>
        </w:rPr>
      </w:pPr>
      <w:r w:rsidRPr="00752599">
        <w:rPr>
          <w:rFonts w:asciiTheme="majorHAnsi" w:hAnsiTheme="majorHAnsi"/>
          <w:color w:val="auto"/>
          <w:sz w:val="16"/>
        </w:rPr>
        <w:t>V poznámkach neboli uvedené údaje</w:t>
      </w:r>
      <w:r w:rsidR="00B106A3" w:rsidRPr="00752599">
        <w:rPr>
          <w:rFonts w:asciiTheme="majorHAnsi" w:hAnsiTheme="majorHAnsi"/>
          <w:color w:val="auto"/>
          <w:sz w:val="16"/>
        </w:rPr>
        <w:t xml:space="preserve">, pre ktoré nemáme obsahovú náplň. </w:t>
      </w:r>
    </w:p>
    <w:p w14:paraId="7E422F52" w14:textId="77777777" w:rsidR="00752599" w:rsidRPr="00752599" w:rsidRDefault="00752599">
      <w:pPr>
        <w:pStyle w:val="Default"/>
        <w:rPr>
          <w:rFonts w:asciiTheme="majorHAnsi" w:hAnsiTheme="majorHAnsi"/>
          <w:color w:val="auto"/>
          <w:sz w:val="16"/>
        </w:rPr>
      </w:pPr>
    </w:p>
    <w:sectPr w:rsidR="00752599" w:rsidRPr="00752599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EC857B" w14:textId="77777777" w:rsidR="00277F2E" w:rsidRDefault="00277F2E" w:rsidP="000D5ADC">
      <w:pPr>
        <w:spacing w:after="0" w:line="240" w:lineRule="auto"/>
      </w:pPr>
      <w:r>
        <w:separator/>
      </w:r>
    </w:p>
  </w:endnote>
  <w:endnote w:type="continuationSeparator" w:id="0">
    <w:p w14:paraId="36C6B865" w14:textId="77777777" w:rsidR="00277F2E" w:rsidRDefault="00277F2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7071604"/>
      <w:docPartObj>
        <w:docPartGallery w:val="Page Numbers (Bottom of Page)"/>
        <w:docPartUnique/>
      </w:docPartObj>
    </w:sdtPr>
    <w:sdtEndPr/>
    <w:sdtContent>
      <w:p w14:paraId="136138AF" w14:textId="578D2374" w:rsidR="000D5ADC" w:rsidRDefault="006672CC">
        <w:pPr>
          <w:pStyle w:val="Pta"/>
          <w:jc w:val="right"/>
        </w:pPr>
        <w:r>
          <w:t>6</w:t>
        </w:r>
      </w:p>
    </w:sdtContent>
  </w:sdt>
  <w:p w14:paraId="13C845F4" w14:textId="77777777" w:rsidR="000D5ADC" w:rsidRDefault="000D5A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E6845" w14:textId="77777777" w:rsidR="00277F2E" w:rsidRDefault="00277F2E" w:rsidP="000D5ADC">
      <w:pPr>
        <w:spacing w:after="0" w:line="240" w:lineRule="auto"/>
      </w:pPr>
      <w:r>
        <w:separator/>
      </w:r>
    </w:p>
  </w:footnote>
  <w:footnote w:type="continuationSeparator" w:id="0">
    <w:p w14:paraId="5FFB39D9" w14:textId="77777777" w:rsidR="00277F2E" w:rsidRDefault="00277F2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82A9E4" w14:textId="419DA076" w:rsidR="000D5ADC" w:rsidRPr="00752599" w:rsidRDefault="000D5ADC" w:rsidP="00752599">
    <w:pPr>
      <w:pStyle w:val="Hlavika"/>
      <w:rPr>
        <w:rFonts w:asciiTheme="majorHAnsi" w:hAnsiTheme="majorHAnsi"/>
      </w:rPr>
    </w:pPr>
    <w:r w:rsidRPr="00752599">
      <w:rPr>
        <w:rFonts w:asciiTheme="majorHAnsi" w:hAnsiTheme="majorHAnsi"/>
      </w:rPr>
      <w:t xml:space="preserve">Poznámky </w:t>
    </w:r>
    <w:proofErr w:type="spellStart"/>
    <w:r w:rsidRPr="00752599">
      <w:rPr>
        <w:rFonts w:asciiTheme="majorHAnsi" w:hAnsiTheme="majorHAnsi"/>
      </w:rPr>
      <w:t>Úč</w:t>
    </w:r>
    <w:proofErr w:type="spellEnd"/>
    <w:r w:rsidRPr="00752599">
      <w:rPr>
        <w:rFonts w:asciiTheme="majorHAnsi" w:hAnsiTheme="majorHAnsi"/>
      </w:rPr>
      <w:t xml:space="preserve"> MÚJ 3 – 01</w:t>
    </w:r>
    <w:r w:rsidR="00F140A4" w:rsidRPr="00752599">
      <w:rPr>
        <w:rFonts w:asciiTheme="majorHAnsi" w:hAnsiTheme="majorHAnsi"/>
      </w:rPr>
      <w:t xml:space="preserve">    </w:t>
    </w:r>
    <w:r w:rsidR="00752599" w:rsidRPr="00752599">
      <w:rPr>
        <w:rFonts w:asciiTheme="majorHAnsi" w:hAnsiTheme="majorHAnsi"/>
      </w:rPr>
      <w:t xml:space="preserve">                                                                                   </w:t>
    </w:r>
    <w:r w:rsidR="003A2B4D" w:rsidRPr="00752599">
      <w:rPr>
        <w:rFonts w:asciiTheme="majorHAnsi" w:hAnsiTheme="majorHAnsi"/>
      </w:rPr>
      <w:tab/>
    </w:r>
    <w:r w:rsidRPr="00752599">
      <w:rPr>
        <w:rFonts w:asciiTheme="majorHAnsi" w:hAnsiTheme="majorHAnsi"/>
      </w:rPr>
      <w:t>IČO:</w:t>
    </w:r>
    <w:r w:rsidR="00F140A4" w:rsidRPr="00752599">
      <w:rPr>
        <w:rFonts w:asciiTheme="majorHAnsi" w:hAnsiTheme="majorHAnsi"/>
      </w:rPr>
      <w:t xml:space="preserve"> </w:t>
    </w:r>
    <w:r w:rsidR="00751EFF" w:rsidRPr="00751EFF">
      <w:rPr>
        <w:rFonts w:asciiTheme="majorHAnsi" w:hAnsiTheme="majorHAnsi"/>
      </w:rPr>
      <w:t>47018348</w:t>
    </w:r>
    <w:r w:rsidR="003A2B4D" w:rsidRPr="00752599">
      <w:rPr>
        <w:rFonts w:asciiTheme="majorHAnsi" w:hAnsiTheme="majorHAnsi"/>
      </w:rPr>
      <w:t xml:space="preserve">, </w:t>
    </w:r>
    <w:r w:rsidRPr="00752599">
      <w:rPr>
        <w:rFonts w:asciiTheme="majorHAnsi" w:hAnsiTheme="majorHAnsi"/>
      </w:rPr>
      <w:t>DIČ:</w:t>
    </w:r>
    <w:r w:rsidR="00F140A4" w:rsidRPr="00752599">
      <w:rPr>
        <w:rFonts w:asciiTheme="majorHAnsi" w:hAnsiTheme="majorHAnsi"/>
      </w:rPr>
      <w:t xml:space="preserve"> </w:t>
    </w:r>
    <w:r w:rsidR="00751EFF" w:rsidRPr="00751EFF">
      <w:rPr>
        <w:rFonts w:asciiTheme="majorHAnsi" w:hAnsiTheme="majorHAnsi"/>
      </w:rPr>
      <w:t>2023710447</w:t>
    </w:r>
  </w:p>
  <w:p w14:paraId="43BC647F" w14:textId="77777777" w:rsidR="00F83396" w:rsidRPr="00752599" w:rsidRDefault="00F83396">
    <w:pPr>
      <w:pStyle w:val="Hlavika"/>
      <w:rPr>
        <w:rFonts w:asciiTheme="majorHAnsi" w:hAnsiTheme="majorHAn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ADC"/>
    <w:rsid w:val="000D5ADC"/>
    <w:rsid w:val="001E05B7"/>
    <w:rsid w:val="00277F2E"/>
    <w:rsid w:val="002A174B"/>
    <w:rsid w:val="003A2B4D"/>
    <w:rsid w:val="004B45AA"/>
    <w:rsid w:val="004D1874"/>
    <w:rsid w:val="006672CC"/>
    <w:rsid w:val="00725210"/>
    <w:rsid w:val="00751EFF"/>
    <w:rsid w:val="00752599"/>
    <w:rsid w:val="00871ED1"/>
    <w:rsid w:val="008F04BC"/>
    <w:rsid w:val="00B106A3"/>
    <w:rsid w:val="00C3334F"/>
    <w:rsid w:val="00C7415F"/>
    <w:rsid w:val="00C92E48"/>
    <w:rsid w:val="00D06C43"/>
    <w:rsid w:val="00E01063"/>
    <w:rsid w:val="00F140A4"/>
    <w:rsid w:val="00F83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701BE"/>
  <w15:docId w15:val="{B0E711AC-2836-48C8-8872-2F9D705FA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Ludmila</cp:lastModifiedBy>
  <cp:revision>5</cp:revision>
  <dcterms:created xsi:type="dcterms:W3CDTF">2015-06-28T15:34:00Z</dcterms:created>
  <dcterms:modified xsi:type="dcterms:W3CDTF">2015-06-28T17:22:00Z</dcterms:modified>
</cp:coreProperties>
</file>