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80"/>
        <w:gridCol w:w="291"/>
        <w:gridCol w:w="291"/>
        <w:gridCol w:w="291"/>
        <w:gridCol w:w="291"/>
        <w:gridCol w:w="291"/>
      </w:tblGrid>
      <w:tr w:rsidR="00713AC6" w:rsidRPr="003F477D" w:rsidTr="007D173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</w:t>
            </w:r>
            <w:r>
              <w:rPr>
                <w:color w:val="000000"/>
                <w:szCs w:val="22"/>
                <w:lang w:eastAsia="sk-SK"/>
              </w:rPr>
              <w:t>MÚJ</w:t>
            </w:r>
            <w:r w:rsidRPr="003F477D">
              <w:rPr>
                <w:color w:val="000000"/>
                <w:szCs w:val="22"/>
                <w:lang w:eastAsia="sk-SK"/>
              </w:rPr>
              <w:t xml:space="preserve">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9F215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9F2153"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4E4613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  <w:r w:rsidR="00713AC6"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E01D9A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E01D9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E01D9A">
              <w:rPr>
                <w:szCs w:val="22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E01D9A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  <w:r w:rsidR="00713AC6"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E01D9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E01D9A"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E01D9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E01D9A"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E01D9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E01D9A">
              <w:rPr>
                <w:szCs w:val="22"/>
                <w:lang w:eastAsia="sk-SK"/>
              </w:rPr>
              <w:t>6</w:t>
            </w:r>
          </w:p>
        </w:tc>
      </w:tr>
    </w:tbl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 xml:space="preserve">Spoločnosť : </w:t>
      </w:r>
      <w:r w:rsidR="00E01D9A">
        <w:t>IMMER</w:t>
      </w:r>
      <w:r w:rsidR="002D7F9F">
        <w:t xml:space="preserve"> s.r.o.</w:t>
      </w:r>
      <w:r w:rsidR="006C40BC">
        <w:t>,</w:t>
      </w:r>
      <w:r w:rsidR="002D7F9F">
        <w:t xml:space="preserve"> </w:t>
      </w:r>
      <w:r w:rsidR="00E01D9A">
        <w:t>Dlhá 369/30</w:t>
      </w:r>
      <w:r w:rsidR="002D7F9F">
        <w:t>,</w:t>
      </w:r>
      <w:r w:rsidR="006C40BC">
        <w:t xml:space="preserve"> </w:t>
      </w:r>
      <w:r w:rsidR="009F2153">
        <w:t xml:space="preserve"> 971 01 Prievidza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Spoločnosť nie je súčasťou konsolidovaného celku.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Priemerný prepočítaný počet zamestnancov    :    1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Účtovná závierka je zostavená za splnenia predpokladu, že účtovná jednotka bude nepretržite pokračovať vo svojej činnosti.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Odpisy dlhodobého majetku sú stanovené na základe predpokladanej doby jeho používania a predpokladaného priebehu jeho opotrebenia. Drobný hmotný majetok, ktorého obstarávacia cena je 1700 EUR a nižšia, sa odpisuje jednorazovo pri uvedení do používania.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Pohľadávky pri ich vzniku sa oceňujú ich menovitou hodnotou.</w:t>
      </w:r>
    </w:p>
    <w:p w:rsidR="001C20CB" w:rsidRDefault="00E01D9A" w:rsidP="00713AC6">
      <w:pPr>
        <w:pStyle w:val="Hlavika"/>
      </w:pPr>
      <w:r>
        <w:t>Záväzky pri ich vzniku sa oceňujú ich menovitou hodnotou.</w:t>
      </w:r>
    </w:p>
    <w:p w:rsidR="00713AC6" w:rsidRDefault="00713AC6" w:rsidP="00713AC6">
      <w:pPr>
        <w:pStyle w:val="Hlavika"/>
      </w:pPr>
      <w:r>
        <w:t xml:space="preserve"> </w:t>
      </w:r>
    </w:p>
    <w:p w:rsidR="00713AC6" w:rsidRDefault="00713AC6" w:rsidP="00713AC6">
      <w:pPr>
        <w:pStyle w:val="Hlavika"/>
      </w:pPr>
    </w:p>
    <w:p w:rsidR="00E32ABF" w:rsidRDefault="00E32ABF"/>
    <w:sectPr w:rsidR="00E32ABF" w:rsidSect="00E32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65178"/>
    <w:multiLevelType w:val="hybridMultilevel"/>
    <w:tmpl w:val="5780635C"/>
    <w:lvl w:ilvl="0" w:tplc="80E8A758">
      <w:start w:val="8"/>
      <w:numFmt w:val="bullet"/>
      <w:lvlText w:val="-"/>
      <w:lvlJc w:val="left"/>
      <w:pPr>
        <w:ind w:left="49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3AC6"/>
    <w:rsid w:val="00002962"/>
    <w:rsid w:val="000226EA"/>
    <w:rsid w:val="001C20CB"/>
    <w:rsid w:val="00285489"/>
    <w:rsid w:val="002A6776"/>
    <w:rsid w:val="002D7F9F"/>
    <w:rsid w:val="004E4613"/>
    <w:rsid w:val="006218E0"/>
    <w:rsid w:val="006C40BC"/>
    <w:rsid w:val="00713AC6"/>
    <w:rsid w:val="00840B12"/>
    <w:rsid w:val="009F2153"/>
    <w:rsid w:val="00AF39B8"/>
    <w:rsid w:val="00DB4AD3"/>
    <w:rsid w:val="00E01D9A"/>
    <w:rsid w:val="00E32ABF"/>
    <w:rsid w:val="00E53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AC6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3A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3AC6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-------</Company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_</dc:creator>
  <cp:keywords/>
  <dc:description/>
  <cp:lastModifiedBy>_</cp:lastModifiedBy>
  <cp:revision>5</cp:revision>
  <cp:lastPrinted>2015-06-29T18:51:00Z</cp:lastPrinted>
  <dcterms:created xsi:type="dcterms:W3CDTF">2015-04-01T12:08:00Z</dcterms:created>
  <dcterms:modified xsi:type="dcterms:W3CDTF">2015-06-30T11:55:00Z</dcterms:modified>
</cp:coreProperties>
</file>