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9C0" w:rsidRDefault="00A959C0">
      <w:pPr>
        <w:pStyle w:val="Title"/>
      </w:pPr>
      <w:r>
        <w:rPr>
          <w:sz w:val="24"/>
          <w:szCs w:val="24"/>
          <w:u w:val="single"/>
        </w:rPr>
        <w:t>HAKDEKOR, s.r.o., ČSA 1306/13, Kysucké Nové Mesto 024 01</w:t>
      </w:r>
    </w:p>
    <w:p w:rsidR="00A959C0" w:rsidRDefault="00A959C0">
      <w:pPr>
        <w:pStyle w:val="Title"/>
      </w:pPr>
    </w:p>
    <w:p w:rsidR="00A959C0" w:rsidRDefault="00A959C0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A959C0" w:rsidRDefault="00A959C0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A959C0" w:rsidRDefault="00A959C0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HAKDEKOR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58238/L</w:t>
      </w:r>
    </w:p>
    <w:p w:rsidR="00A959C0" w:rsidRDefault="00A959C0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11. 6. 2015</w:t>
      </w:r>
    </w:p>
    <w:p w:rsidR="00A959C0" w:rsidRDefault="00A959C0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11. 6. 2015 o 10:00 hod.</w:t>
      </w:r>
    </w:p>
    <w:p w:rsidR="00A959C0" w:rsidRDefault="00A959C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ČSA 1306/13, Kysucké Nové Mesto 024 01</w:t>
      </w:r>
    </w:p>
    <w:p w:rsidR="00A959C0" w:rsidRDefault="00A959C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A959C0" w:rsidRDefault="00A959C0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Pavel Hanuliak</w:t>
      </w:r>
    </w:p>
    <w:p w:rsidR="00A959C0" w:rsidRDefault="00A959C0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ČSA 1306/13, Kysucké Nové Mesto 024 01</w:t>
      </w:r>
    </w:p>
    <w:p w:rsidR="00A959C0" w:rsidRDefault="00A959C0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A959C0" w:rsidRDefault="00A959C0">
      <w:pPr>
        <w:ind w:left="786" w:firstLine="348"/>
        <w:rPr>
          <w:rFonts w:ascii="Times New Roman" w:hAnsi="Times New Roman" w:cs="Times New Roman"/>
        </w:rPr>
      </w:pPr>
    </w:p>
    <w:p w:rsidR="00A959C0" w:rsidRDefault="00A959C0">
      <w:pPr>
        <w:ind w:left="786" w:firstLine="348"/>
        <w:rPr>
          <w:rFonts w:ascii="Times New Roman" w:hAnsi="Times New Roman" w:cs="Times New Roman"/>
        </w:rPr>
      </w:pPr>
    </w:p>
    <w:p w:rsidR="00A959C0" w:rsidRDefault="00A959C0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A959C0" w:rsidRDefault="00A959C0">
      <w:pPr>
        <w:rPr>
          <w:rFonts w:ascii="Times New Roman" w:hAnsi="Times New Roman" w:cs="Times New Roman"/>
        </w:rPr>
      </w:pP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A959C0" w:rsidRDefault="00A959C0">
      <w:pPr>
        <w:rPr>
          <w:rFonts w:ascii="Times New Roman" w:hAnsi="Times New Roman" w:cs="Times New Roman"/>
        </w:rPr>
      </w:pPr>
    </w:p>
    <w:p w:rsidR="00A959C0" w:rsidRDefault="00A959C0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A959C0" w:rsidRDefault="00A959C0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A959C0" w:rsidRDefault="00A959C0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681,81   EUR. Vykázaný hospodársky výsledok v schvaľovacom konaní za rok 2014 v účtovníctve na účte 431 v čiastke 681,81   EUR  sa rozhodol spoločník preúčtovať na nerozdelenýzisk minulých rokov vo výške 681,81   EUR  - účet 429.</w:t>
      </w:r>
    </w:p>
    <w:p w:rsidR="00A959C0" w:rsidRDefault="00A959C0">
      <w:pPr>
        <w:rPr>
          <w:rFonts w:ascii="Times New Roman" w:hAnsi="Times New Roman" w:cs="Times New Roman"/>
          <w:b/>
          <w:bCs/>
        </w:rPr>
      </w:pP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A959C0" w:rsidRDefault="00A959C0">
      <w:pPr>
        <w:rPr>
          <w:rFonts w:ascii="Times New Roman" w:hAnsi="Times New Roman" w:cs="Times New Roman"/>
        </w:rPr>
      </w:pPr>
    </w:p>
    <w:p w:rsidR="00A959C0" w:rsidRDefault="00A959C0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A959C0" w:rsidRDefault="00A959C0">
      <w:pPr>
        <w:rPr>
          <w:rFonts w:ascii="Times New Roman" w:hAnsi="Times New Roman" w:cs="Times New Roman"/>
        </w:rPr>
      </w:pPr>
    </w:p>
    <w:p w:rsidR="00A959C0" w:rsidRDefault="00A959C0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A959C0" w:rsidRDefault="00A959C0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A959C0" w:rsidRDefault="00A959C0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A959C0" w:rsidRDefault="00A959C0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A959C0" w:rsidRDefault="00A959C0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681,81   EUR </w:t>
      </w:r>
    </w:p>
    <w:p w:rsidR="00A959C0" w:rsidRDefault="00A959C0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  <w:t>681,81</w:t>
      </w:r>
      <w:r>
        <w:rPr>
          <w:rFonts w:ascii="Times New Roman" w:hAnsi="Times New Roman" w:cs="Times New Roman"/>
        </w:rPr>
        <w:t xml:space="preserve">   EUR</w:t>
      </w:r>
    </w:p>
    <w:p w:rsidR="00A959C0" w:rsidRDefault="00A959C0">
      <w:pPr>
        <w:ind w:left="60"/>
        <w:rPr>
          <w:rFonts w:ascii="Times New Roman" w:hAnsi="Times New Roman" w:cs="Times New Roman"/>
        </w:rPr>
      </w:pPr>
    </w:p>
    <w:p w:rsidR="00A959C0" w:rsidRDefault="00A959C0">
      <w:pPr>
        <w:ind w:left="360"/>
        <w:rPr>
          <w:rFonts w:ascii="Times New Roman" w:hAnsi="Times New Roman" w:cs="Times New Roman"/>
        </w:rPr>
      </w:pPr>
    </w:p>
    <w:p w:rsidR="00A959C0" w:rsidRDefault="00A959C0">
      <w:pPr>
        <w:ind w:left="360"/>
        <w:rPr>
          <w:rFonts w:ascii="Times New Roman" w:hAnsi="Times New Roman" w:cs="Times New Roman"/>
        </w:rPr>
      </w:pPr>
    </w:p>
    <w:p w:rsidR="00A959C0" w:rsidRDefault="00A959C0">
      <w:pPr>
        <w:ind w:left="360"/>
        <w:rPr>
          <w:rFonts w:ascii="Times New Roman" w:hAnsi="Times New Roman" w:cs="Times New Roman"/>
        </w:rPr>
      </w:pPr>
    </w:p>
    <w:p w:rsidR="00A959C0" w:rsidRDefault="00A959C0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Kysuckom Novom Meste  11.06.2015</w:t>
      </w:r>
    </w:p>
    <w:p w:rsidR="00A959C0" w:rsidRDefault="00A959C0">
      <w:pPr>
        <w:ind w:left="360"/>
        <w:rPr>
          <w:rFonts w:ascii="Times New Roman" w:hAnsi="Times New Roman" w:cs="Times New Roman"/>
        </w:rPr>
      </w:pPr>
    </w:p>
    <w:p w:rsidR="00A959C0" w:rsidRDefault="00A959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A959C0" w:rsidRDefault="00A959C0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Pavel Hanuliak</w:t>
      </w:r>
    </w:p>
    <w:p w:rsidR="00A959C0" w:rsidRDefault="00A959C0">
      <w:pPr>
        <w:ind w:left="360"/>
        <w:rPr>
          <w:rFonts w:ascii="Times New Roman" w:hAnsi="Times New Roman" w:cs="Times New Roman"/>
        </w:rPr>
      </w:pPr>
    </w:p>
    <w:p w:rsidR="00A959C0" w:rsidRDefault="00A959C0">
      <w:pPr>
        <w:rPr>
          <w:rFonts w:ascii="Times New Roman" w:hAnsi="Times New Roman" w:cs="Times New Roman"/>
        </w:rPr>
      </w:pPr>
    </w:p>
    <w:p w:rsidR="00A959C0" w:rsidRDefault="00A959C0">
      <w:pPr>
        <w:rPr>
          <w:rFonts w:ascii="Times New Roman" w:hAnsi="Times New Roman" w:cs="Times New Roman"/>
        </w:rPr>
      </w:pPr>
    </w:p>
    <w:p w:rsidR="00A959C0" w:rsidRDefault="00A959C0">
      <w:pPr>
        <w:rPr>
          <w:rFonts w:ascii="Times New Roman" w:hAnsi="Times New Roman" w:cs="Times New Roman"/>
        </w:rPr>
      </w:pPr>
    </w:p>
    <w:sectPr w:rsidR="00A959C0" w:rsidSect="00A95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59C0"/>
    <w:rsid w:val="00A959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309</Words>
  <Characters>1765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HAKDEKOR, s</dc:title>
  <dc:subject/>
  <dc:creator>Lucia</dc:creator>
  <cp:keywords/>
  <dc:description/>
  <cp:lastModifiedBy>Urbanova</cp:lastModifiedBy>
  <cp:revision>2</cp:revision>
  <dcterms:created xsi:type="dcterms:W3CDTF">2015-06-30T18:50:00Z</dcterms:created>
  <dcterms:modified xsi:type="dcterms:W3CDTF">2015-06-30T18:50:00Z</dcterms:modified>
</cp:coreProperties>
</file>