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6902" w:rsidRDefault="00696902">
      <w:pPr>
        <w:pStyle w:val="Title"/>
      </w:pPr>
      <w:r>
        <w:rPr>
          <w:sz w:val="24"/>
          <w:szCs w:val="24"/>
          <w:u w:val="single"/>
        </w:rPr>
        <w:t>Kuba s.r.o.,Oškerda 50, Kysucké Nové Mesto 024 01</w:t>
      </w:r>
    </w:p>
    <w:p w:rsidR="00696902" w:rsidRDefault="00696902">
      <w:pPr>
        <w:pStyle w:val="Title"/>
      </w:pPr>
    </w:p>
    <w:p w:rsidR="00696902" w:rsidRDefault="00696902">
      <w:pPr>
        <w:pStyle w:val="Title"/>
        <w:spacing w:line="360" w:lineRule="auto"/>
        <w:outlineLvl w:val="0"/>
        <w:rPr>
          <w:sz w:val="28"/>
          <w:szCs w:val="28"/>
        </w:rPr>
      </w:pPr>
      <w:r>
        <w:rPr>
          <w:sz w:val="28"/>
          <w:szCs w:val="28"/>
        </w:rPr>
        <w:t>Zápisnica</w:t>
      </w:r>
    </w:p>
    <w:p w:rsidR="00696902" w:rsidRDefault="00696902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zo zasadnutia valného zhromaždenia spoločnosti</w:t>
      </w:r>
    </w:p>
    <w:p w:rsidR="00696902" w:rsidRDefault="00696902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Kuba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s r.o., zapísanej v obch. registri Okresného súdu v Žiline, oddiel Sro, vložka číslo: 62679/L</w:t>
      </w:r>
    </w:p>
    <w:p w:rsidR="00696902" w:rsidRDefault="00696902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zo dňa 09.06. 2015</w:t>
      </w:r>
    </w:p>
    <w:p w:rsidR="00696902" w:rsidRDefault="00696902">
      <w:pPr>
        <w:spacing w:line="36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Termín: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0</w:t>
      </w:r>
      <w:r>
        <w:rPr>
          <w:rFonts w:ascii="Times New Roman" w:hAnsi="Times New Roman" w:cs="Times New Roman"/>
        </w:rPr>
        <w:t>9.06. 2015 o 10:00 hod.</w:t>
      </w:r>
    </w:p>
    <w:p w:rsidR="00696902" w:rsidRDefault="0069690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Miesto konania: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Oškerda 50, Kysucké Nové Mesto 024 01</w:t>
      </w:r>
    </w:p>
    <w:p w:rsidR="00696902" w:rsidRDefault="00696902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Prítomný:</w:t>
      </w:r>
    </w:p>
    <w:p w:rsidR="00696902" w:rsidRDefault="00696902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>Spoločník:</w:t>
      </w:r>
      <w:r>
        <w:tab/>
        <w:t>Ľudovít Kuba</w:t>
      </w:r>
    </w:p>
    <w:p w:rsidR="00696902" w:rsidRDefault="00696902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 xml:space="preserve">Trvalý pobyt: </w:t>
      </w:r>
      <w:r>
        <w:tab/>
        <w:t>Oškerda 50, Kysucké Nové Mesto 024 01</w:t>
      </w:r>
    </w:p>
    <w:p w:rsidR="00696902" w:rsidRDefault="00696902">
      <w:pPr>
        <w:ind w:left="786" w:firstLine="348"/>
        <w:rPr>
          <w:rFonts w:ascii="Times New Roman" w:hAnsi="Times New Roman" w:cs="Times New Roman"/>
        </w:rPr>
      </w:pPr>
      <w:bookmarkStart w:id="0" w:name="_GoBack"/>
      <w:bookmarkEnd w:id="0"/>
    </w:p>
    <w:p w:rsidR="00696902" w:rsidRDefault="00696902">
      <w:pPr>
        <w:ind w:left="786" w:firstLine="348"/>
        <w:rPr>
          <w:rFonts w:ascii="Times New Roman" w:hAnsi="Times New Roman" w:cs="Times New Roman"/>
        </w:rPr>
      </w:pPr>
    </w:p>
    <w:p w:rsidR="00696902" w:rsidRDefault="00696902">
      <w:pPr>
        <w:ind w:left="786" w:firstLine="348"/>
        <w:rPr>
          <w:rFonts w:ascii="Times New Roman" w:hAnsi="Times New Roman" w:cs="Times New Roman"/>
        </w:rPr>
      </w:pPr>
    </w:p>
    <w:p w:rsidR="00696902" w:rsidRDefault="00696902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Program rokovania</w:t>
      </w:r>
      <w:r>
        <w:rPr>
          <w:rFonts w:ascii="Times New Roman" w:hAnsi="Times New Roman" w:cs="Times New Roman"/>
        </w:rPr>
        <w:t>:</w:t>
      </w:r>
    </w:p>
    <w:p w:rsidR="00696902" w:rsidRDefault="00696902">
      <w:pPr>
        <w:rPr>
          <w:rFonts w:ascii="Times New Roman" w:hAnsi="Times New Roman" w:cs="Times New Roman"/>
        </w:rPr>
      </w:pPr>
    </w:p>
    <w:p w:rsidR="00696902" w:rsidRDefault="006969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A/  Otvorenie a zhodnotenie výsledkov dosiahnutých k 31.12.2014 a schválenie ročnej         </w:t>
      </w:r>
    </w:p>
    <w:p w:rsidR="00696902" w:rsidRDefault="006969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uzávierky</w:t>
      </w:r>
    </w:p>
    <w:p w:rsidR="00696902" w:rsidRDefault="006969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B/ Hospodársky výsledok v schvaľovacom konaní za rok 2014 – rozdelenie</w:t>
      </w:r>
    </w:p>
    <w:p w:rsidR="00696902" w:rsidRDefault="00696902">
      <w:pPr>
        <w:rPr>
          <w:rFonts w:ascii="Times New Roman" w:hAnsi="Times New Roman" w:cs="Times New Roman"/>
        </w:rPr>
      </w:pPr>
    </w:p>
    <w:p w:rsidR="00696902" w:rsidRDefault="00696902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A.</w:t>
      </w:r>
    </w:p>
    <w:p w:rsidR="00696902" w:rsidRDefault="006969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Zúčastnený bol informovaný o výsledkoch dosiahnutých k 31.12.2014, s ktorými súhlasil a nemal voči nim žiadne námietky. Prehľad výsledkov hospodárenia k 31.12.2014 je v Účtovnej závierke podnikateľov v podvojnom účtovníctve, ktorej súčasťou je: </w:t>
      </w:r>
    </w:p>
    <w:p w:rsidR="00696902" w:rsidRDefault="006969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Súvahe Úč POD 1-01 , Výkaz ziskov a strát Úč POD 2-01 a Poznámky Úč POD 3-01</w:t>
      </w:r>
    </w:p>
    <w:p w:rsidR="00696902" w:rsidRDefault="00696902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</w:t>
      </w:r>
    </w:p>
    <w:p w:rsidR="00696902" w:rsidRDefault="00696902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B.</w:t>
      </w:r>
    </w:p>
    <w:p w:rsidR="00696902" w:rsidRDefault="006969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Val. zhromaždenie prerokovalo hospodársky výsledok za rok 2014</w:t>
      </w:r>
    </w:p>
    <w:p w:rsidR="00696902" w:rsidRDefault="006969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uvedených výkazov a daňového priznania právnických osôb za rok 2014 vyplýva, že za rok 2014 vytvorila spoločnosť stratu  v hodnote 216,75   EUR. Vykázaný hospodársky výsledok v schvaľovacom konaní za rok 2014 v účtovníctve na účte 431 v čiastke –216,75   EUR  sa rozhodol spoločník preúčtovať na nerozdelená strata minulých rokov vo výške 216,75   EUR  - účet 428.</w:t>
      </w:r>
    </w:p>
    <w:p w:rsidR="00696902" w:rsidRDefault="00696902">
      <w:pPr>
        <w:rPr>
          <w:rFonts w:ascii="Times New Roman" w:hAnsi="Times New Roman" w:cs="Times New Roman"/>
          <w:b/>
          <w:bCs/>
        </w:rPr>
      </w:pPr>
    </w:p>
    <w:p w:rsidR="00696902" w:rsidRDefault="006969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</w:t>
      </w:r>
      <w:r>
        <w:rPr>
          <w:rFonts w:ascii="Times New Roman" w:hAnsi="Times New Roman" w:cs="Times New Roman"/>
          <w:b/>
          <w:bCs/>
        </w:rPr>
        <w:t xml:space="preserve">prijalo a schválilo </w:t>
      </w:r>
      <w:r>
        <w:rPr>
          <w:rFonts w:ascii="Times New Roman" w:hAnsi="Times New Roman" w:cs="Times New Roman"/>
        </w:rPr>
        <w:t>nasledovné</w:t>
      </w:r>
    </w:p>
    <w:p w:rsidR="00696902" w:rsidRDefault="00696902">
      <w:pPr>
        <w:rPr>
          <w:rFonts w:ascii="Times New Roman" w:hAnsi="Times New Roman" w:cs="Times New Roman"/>
        </w:rPr>
      </w:pPr>
    </w:p>
    <w:p w:rsidR="00696902" w:rsidRDefault="00696902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u z n e s e n i e:</w:t>
      </w:r>
    </w:p>
    <w:p w:rsidR="00696902" w:rsidRDefault="00696902">
      <w:pPr>
        <w:rPr>
          <w:rFonts w:ascii="Times New Roman" w:hAnsi="Times New Roman" w:cs="Times New Roman"/>
        </w:rPr>
      </w:pPr>
    </w:p>
    <w:p w:rsidR="00696902" w:rsidRDefault="00696902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schvaľuje </w:t>
      </w:r>
    </w:p>
    <w:p w:rsidR="00696902" w:rsidRDefault="00696902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zhodnotenie výsledkov dosiahnutých k 31.12.2014 a schválenie ročnej uzávierky</w:t>
      </w:r>
    </w:p>
    <w:p w:rsidR="00696902" w:rsidRDefault="00696902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rozdelenie hospodárskeho výsledku v schvaľovacom konaní za rok 2014</w:t>
      </w:r>
    </w:p>
    <w:p w:rsidR="00696902" w:rsidRDefault="00696902">
      <w:pPr>
        <w:ind w:firstLine="4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Rekapitulácia rozdelenia hospodárskeho výsledku za r. 2014:</w:t>
      </w:r>
    </w:p>
    <w:p w:rsidR="00696902" w:rsidRDefault="00696902">
      <w:pPr>
        <w:ind w:firstLine="4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Nerozdelená strata minulých rokov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účet 428</w:t>
      </w:r>
      <w:r>
        <w:rPr>
          <w:rFonts w:ascii="Times New Roman" w:hAnsi="Times New Roman" w:cs="Times New Roman"/>
        </w:rPr>
        <w:tab/>
        <w:t xml:space="preserve">216,75   EUR </w:t>
      </w:r>
    </w:p>
    <w:p w:rsidR="00696902" w:rsidRDefault="00696902">
      <w:pPr>
        <w:ind w:firstLine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rozdelený HV r. 2014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účet 431</w:t>
      </w:r>
      <w:r>
        <w:rPr>
          <w:rFonts w:ascii="Times New Roman" w:hAnsi="Times New Roman" w:cs="Times New Roman"/>
          <w:b/>
          <w:bCs/>
        </w:rPr>
        <w:tab/>
        <w:t>-216,75</w:t>
      </w:r>
      <w:r>
        <w:rPr>
          <w:rFonts w:ascii="Times New Roman" w:hAnsi="Times New Roman" w:cs="Times New Roman"/>
        </w:rPr>
        <w:t xml:space="preserve">   EUR</w:t>
      </w:r>
    </w:p>
    <w:p w:rsidR="00696902" w:rsidRDefault="00696902">
      <w:pPr>
        <w:ind w:left="60"/>
        <w:rPr>
          <w:rFonts w:ascii="Times New Roman" w:hAnsi="Times New Roman" w:cs="Times New Roman"/>
        </w:rPr>
      </w:pPr>
    </w:p>
    <w:p w:rsidR="00696902" w:rsidRDefault="00696902">
      <w:pPr>
        <w:ind w:left="360"/>
        <w:rPr>
          <w:rFonts w:ascii="Times New Roman" w:hAnsi="Times New Roman" w:cs="Times New Roman"/>
        </w:rPr>
      </w:pPr>
    </w:p>
    <w:p w:rsidR="00696902" w:rsidRDefault="00696902">
      <w:pPr>
        <w:ind w:left="360"/>
        <w:rPr>
          <w:rFonts w:ascii="Times New Roman" w:hAnsi="Times New Roman" w:cs="Times New Roman"/>
        </w:rPr>
      </w:pPr>
    </w:p>
    <w:p w:rsidR="00696902" w:rsidRDefault="00696902">
      <w:pPr>
        <w:ind w:left="360"/>
        <w:rPr>
          <w:rFonts w:ascii="Times New Roman" w:hAnsi="Times New Roman" w:cs="Times New Roman"/>
        </w:rPr>
      </w:pPr>
    </w:p>
    <w:p w:rsidR="00696902" w:rsidRDefault="00696902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Brodne  09.06.2015</w:t>
      </w:r>
    </w:p>
    <w:p w:rsidR="00696902" w:rsidRDefault="00696902">
      <w:pPr>
        <w:ind w:left="360"/>
        <w:rPr>
          <w:rFonts w:ascii="Times New Roman" w:hAnsi="Times New Roman" w:cs="Times New Roman"/>
        </w:rPr>
      </w:pPr>
    </w:p>
    <w:p w:rsidR="00696902" w:rsidRDefault="0069690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Prezenčná listina:</w:t>
      </w:r>
    </w:p>
    <w:p w:rsidR="00696902" w:rsidRDefault="00696902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Prítomný  :                       Ľudovít Kuba</w:t>
      </w:r>
    </w:p>
    <w:p w:rsidR="00696902" w:rsidRDefault="00696902">
      <w:pPr>
        <w:ind w:left="360"/>
        <w:rPr>
          <w:rFonts w:ascii="Times New Roman" w:hAnsi="Times New Roman" w:cs="Times New Roman"/>
        </w:rPr>
      </w:pPr>
    </w:p>
    <w:p w:rsidR="00696902" w:rsidRDefault="00696902">
      <w:pPr>
        <w:rPr>
          <w:rFonts w:ascii="Times New Roman" w:hAnsi="Times New Roman" w:cs="Times New Roman"/>
        </w:rPr>
      </w:pPr>
    </w:p>
    <w:p w:rsidR="00696902" w:rsidRDefault="00696902">
      <w:pPr>
        <w:rPr>
          <w:rFonts w:ascii="Times New Roman" w:hAnsi="Times New Roman" w:cs="Times New Roman"/>
        </w:rPr>
      </w:pPr>
    </w:p>
    <w:p w:rsidR="00696902" w:rsidRDefault="00696902">
      <w:pPr>
        <w:rPr>
          <w:rFonts w:ascii="Times New Roman" w:hAnsi="Times New Roman" w:cs="Times New Roman"/>
        </w:rPr>
      </w:pPr>
    </w:p>
    <w:sectPr w:rsidR="00696902" w:rsidSect="006969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210E"/>
    <w:multiLevelType w:val="hybridMultilevel"/>
    <w:tmpl w:val="DAF6AA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abstractNum w:abstractNumId="1">
    <w:nsid w:val="39B46BD5"/>
    <w:multiLevelType w:val="hybridMultilevel"/>
    <w:tmpl w:val="1C068674"/>
    <w:lvl w:ilvl="0" w:tplc="375628F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96902"/>
    <w:rsid w:val="0069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pPr>
      <w:spacing w:after="0" w:line="240" w:lineRule="auto"/>
      <w:jc w:val="center"/>
    </w:pPr>
    <w:rPr>
      <w:rFonts w:cstheme="minorBidi"/>
      <w:b/>
      <w:bCs/>
      <w:sz w:val="32"/>
      <w:szCs w:val="32"/>
      <w:lang w:eastAsia="cs-CZ"/>
    </w:rPr>
  </w:style>
  <w:style w:type="character" w:customStyle="1" w:styleId="TitleChar">
    <w:name w:val="Title Char"/>
    <w:basedOn w:val="DefaultParagraphFont"/>
    <w:link w:val="Title"/>
    <w:uiPriority w:val="9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left="360"/>
    </w:pPr>
    <w:rPr>
      <w:rFonts w:cstheme="minorBidi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2</Pages>
  <Words>306</Words>
  <Characters>1748</Characters>
  <Application>Microsoft Office Outlook</Application>
  <DocSecurity>0</DocSecurity>
  <Lines>0</Lines>
  <Paragraphs>0</Paragraphs>
  <ScaleCrop>false</ScaleCrop>
  <Company>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Kuba s</dc:title>
  <dc:subject/>
  <dc:creator>Lucia</dc:creator>
  <cp:keywords/>
  <dc:description/>
  <cp:lastModifiedBy>Urbanova</cp:lastModifiedBy>
  <cp:revision>2</cp:revision>
  <dcterms:created xsi:type="dcterms:W3CDTF">2015-06-30T17:59:00Z</dcterms:created>
  <dcterms:modified xsi:type="dcterms:W3CDTF">2015-06-30T17:59:00Z</dcterms:modified>
</cp:coreProperties>
</file>