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B71" w:rsidRPr="00554854" w:rsidRDefault="00862B71" w:rsidP="00862B71">
      <w:pPr>
        <w:pStyle w:val="Zkladntext2"/>
        <w:jc w:val="left"/>
        <w:rPr>
          <w:rFonts w:ascii="Tahoma" w:hAnsi="Tahoma" w:cs="Tahoma"/>
          <w:i w:val="0"/>
          <w:iCs w:val="0"/>
        </w:rPr>
      </w:pPr>
    </w:p>
    <w:p w:rsidR="00862B71" w:rsidRDefault="00862B71" w:rsidP="00862B71">
      <w:pPr>
        <w:pStyle w:val="Zkladntext2"/>
        <w:jc w:val="left"/>
        <w:rPr>
          <w:rFonts w:ascii="Tahoma" w:hAnsi="Tahoma" w:cs="Tahoma"/>
          <w:i w:val="0"/>
          <w:iCs w:val="0"/>
        </w:rPr>
      </w:pPr>
    </w:p>
    <w:p w:rsidR="00862B71" w:rsidRPr="00554854" w:rsidRDefault="00862B71" w:rsidP="00862B71">
      <w:pPr>
        <w:pStyle w:val="Zkladntext2"/>
        <w:jc w:val="left"/>
        <w:rPr>
          <w:rFonts w:ascii="Tahoma" w:hAnsi="Tahoma" w:cs="Tahoma"/>
          <w:i w:val="0"/>
          <w:iCs w:val="0"/>
        </w:rPr>
      </w:pPr>
    </w:p>
    <w:p w:rsidR="00862B71" w:rsidRPr="0041608B" w:rsidRDefault="00862B71" w:rsidP="00862B71">
      <w:pPr>
        <w:pStyle w:val="Zkladntext2"/>
        <w:jc w:val="center"/>
        <w:rPr>
          <w:rFonts w:ascii="Constantia" w:hAnsi="Constantia" w:cs="Tahoma"/>
          <w:b/>
          <w:i w:val="0"/>
          <w:iCs w:val="0"/>
          <w:sz w:val="32"/>
          <w:szCs w:val="32"/>
        </w:rPr>
      </w:pPr>
      <w:r w:rsidRPr="0041608B">
        <w:rPr>
          <w:rFonts w:ascii="Constantia" w:hAnsi="Constantia" w:cs="Tahoma"/>
          <w:b/>
          <w:i w:val="0"/>
          <w:iCs w:val="0"/>
          <w:sz w:val="32"/>
          <w:szCs w:val="32"/>
        </w:rPr>
        <w:t>Obsah</w:t>
      </w:r>
    </w:p>
    <w:p w:rsidR="00862B71" w:rsidRPr="00554854" w:rsidRDefault="00862B71" w:rsidP="00862B71">
      <w:pPr>
        <w:pStyle w:val="Zkladntext2"/>
        <w:jc w:val="left"/>
        <w:rPr>
          <w:rFonts w:ascii="Tahoma" w:hAnsi="Tahoma" w:cs="Tahoma"/>
          <w:b/>
          <w:i w:val="0"/>
          <w:iCs w:val="0"/>
        </w:rPr>
      </w:pPr>
    </w:p>
    <w:p w:rsidR="00862B71" w:rsidRPr="00554854" w:rsidRDefault="00862B71" w:rsidP="00862B71">
      <w:pPr>
        <w:pStyle w:val="Zkladntext2"/>
        <w:jc w:val="left"/>
        <w:rPr>
          <w:rFonts w:ascii="Tahoma" w:hAnsi="Tahoma" w:cs="Tahoma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Popis spoločnosti..............................................................................................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........</w:t>
      </w:r>
      <w:r w:rsidRPr="006B7E97">
        <w:rPr>
          <w:rFonts w:ascii="Times New Roman" w:hAnsi="Times New Roman" w:cs="Times New Roman"/>
          <w:i w:val="0"/>
          <w:iCs w:val="0"/>
        </w:rPr>
        <w:t>....................</w:t>
      </w:r>
      <w:r w:rsidR="000D5031">
        <w:rPr>
          <w:rFonts w:ascii="Times New Roman" w:hAnsi="Times New Roman" w:cs="Times New Roman"/>
          <w:i w:val="0"/>
          <w:iCs w:val="0"/>
        </w:rPr>
        <w:t>3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História EJOT................................................................................................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</w:t>
      </w:r>
      <w:r w:rsidRPr="006B7E97">
        <w:rPr>
          <w:rFonts w:ascii="Times New Roman" w:hAnsi="Times New Roman" w:cs="Times New Roman"/>
          <w:i w:val="0"/>
          <w:iCs w:val="0"/>
        </w:rPr>
        <w:t>............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...........</w:t>
      </w:r>
      <w:r w:rsidR="000D5031">
        <w:rPr>
          <w:rFonts w:ascii="Times New Roman" w:hAnsi="Times New Roman" w:cs="Times New Roman"/>
          <w:i w:val="0"/>
          <w:iCs w:val="0"/>
        </w:rPr>
        <w:t>4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Výrobky a služby........................................................................................................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</w:t>
      </w:r>
      <w:r w:rsidRPr="006B7E97">
        <w:rPr>
          <w:rFonts w:ascii="Times New Roman" w:hAnsi="Times New Roman" w:cs="Times New Roman"/>
          <w:i w:val="0"/>
          <w:iCs w:val="0"/>
        </w:rPr>
        <w:t>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.........</w:t>
      </w:r>
      <w:r w:rsidR="00D74FD9">
        <w:rPr>
          <w:rFonts w:ascii="Times New Roman" w:hAnsi="Times New Roman" w:cs="Times New Roman"/>
          <w:i w:val="0"/>
          <w:iCs w:val="0"/>
        </w:rPr>
        <w:t>6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Základné údaje o spoločnosti...........................................................................................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</w:t>
      </w:r>
      <w:r w:rsidRPr="006B7E97">
        <w:rPr>
          <w:rFonts w:ascii="Times New Roman" w:hAnsi="Times New Roman" w:cs="Times New Roman"/>
          <w:i w:val="0"/>
          <w:iCs w:val="0"/>
        </w:rPr>
        <w:t>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.....</w:t>
      </w:r>
      <w:r w:rsidR="00D74FD9">
        <w:rPr>
          <w:rFonts w:ascii="Times New Roman" w:hAnsi="Times New Roman" w:cs="Times New Roman"/>
          <w:i w:val="0"/>
          <w:iCs w:val="0"/>
        </w:rPr>
        <w:t>7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Štruktúra vývoja obratu podľa jednotlivých oblastí 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</w:t>
      </w:r>
      <w:r w:rsidRPr="006B7E97">
        <w:rPr>
          <w:rFonts w:ascii="Times New Roman" w:hAnsi="Times New Roman" w:cs="Times New Roman"/>
          <w:i w:val="0"/>
          <w:iCs w:val="0"/>
        </w:rPr>
        <w:t>..</w:t>
      </w:r>
      <w:r w:rsidR="00EC4A9C">
        <w:rPr>
          <w:rFonts w:ascii="Times New Roman" w:hAnsi="Times New Roman" w:cs="Times New Roman"/>
          <w:i w:val="0"/>
          <w:iCs w:val="0"/>
        </w:rPr>
        <w:t>...</w:t>
      </w:r>
      <w:r w:rsidR="00D74FD9">
        <w:rPr>
          <w:rFonts w:ascii="Times New Roman" w:hAnsi="Times New Roman" w:cs="Times New Roman"/>
          <w:i w:val="0"/>
          <w:iCs w:val="0"/>
        </w:rPr>
        <w:t>8</w:t>
      </w:r>
    </w:p>
    <w:p w:rsidR="00862B71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 xml:space="preserve">Štruktúra vývoja obratu </w:t>
      </w:r>
      <w:r>
        <w:rPr>
          <w:rFonts w:ascii="Times New Roman" w:hAnsi="Times New Roman" w:cs="Times New Roman"/>
          <w:i w:val="0"/>
          <w:iCs w:val="0"/>
        </w:rPr>
        <w:t>a počtu zamestnaných za skupinu EJOT</w:t>
      </w:r>
      <w:r w:rsidRPr="006B7E97">
        <w:rPr>
          <w:rFonts w:ascii="Times New Roman" w:hAnsi="Times New Roman" w:cs="Times New Roman"/>
          <w:i w:val="0"/>
          <w:iCs w:val="0"/>
        </w:rPr>
        <w:t>.......................................</w:t>
      </w:r>
      <w:r>
        <w:rPr>
          <w:rFonts w:ascii="Times New Roman" w:hAnsi="Times New Roman" w:cs="Times New Roman"/>
          <w:i w:val="0"/>
          <w:iCs w:val="0"/>
        </w:rPr>
        <w:t>...</w:t>
      </w:r>
      <w:r w:rsidRPr="006B7E97">
        <w:rPr>
          <w:rFonts w:ascii="Times New Roman" w:hAnsi="Times New Roman" w:cs="Times New Roman"/>
          <w:i w:val="0"/>
          <w:iCs w:val="0"/>
        </w:rPr>
        <w:t>..</w:t>
      </w:r>
      <w:r w:rsidR="00D74FD9">
        <w:rPr>
          <w:rFonts w:ascii="Times New Roman" w:hAnsi="Times New Roman" w:cs="Times New Roman"/>
          <w:i w:val="0"/>
          <w:iCs w:val="0"/>
        </w:rPr>
        <w:t>..11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Marketing.......................................................................................................................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........</w:t>
      </w:r>
      <w:r w:rsidRPr="006B7E97">
        <w:rPr>
          <w:rFonts w:ascii="Times New Roman" w:hAnsi="Times New Roman" w:cs="Times New Roman"/>
          <w:i w:val="0"/>
          <w:iCs w:val="0"/>
        </w:rPr>
        <w:t>.....</w:t>
      </w:r>
      <w:r>
        <w:rPr>
          <w:rFonts w:ascii="Times New Roman" w:hAnsi="Times New Roman" w:cs="Times New Roman"/>
          <w:i w:val="0"/>
          <w:iCs w:val="0"/>
        </w:rPr>
        <w:t>1</w:t>
      </w:r>
      <w:r w:rsidR="00D74FD9">
        <w:rPr>
          <w:rFonts w:ascii="Times New Roman" w:hAnsi="Times New Roman" w:cs="Times New Roman"/>
          <w:i w:val="0"/>
          <w:iCs w:val="0"/>
        </w:rPr>
        <w:t>2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Reklama.....................................................................................................................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.........</w:t>
      </w:r>
      <w:r w:rsidRPr="006B7E97">
        <w:rPr>
          <w:rFonts w:ascii="Times New Roman" w:hAnsi="Times New Roman" w:cs="Times New Roman"/>
          <w:i w:val="0"/>
          <w:iCs w:val="0"/>
        </w:rPr>
        <w:t>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......1</w:t>
      </w:r>
      <w:r w:rsidR="00D74FD9">
        <w:rPr>
          <w:rFonts w:ascii="Times New Roman" w:hAnsi="Times New Roman" w:cs="Times New Roman"/>
          <w:i w:val="0"/>
          <w:iCs w:val="0"/>
        </w:rPr>
        <w:t>2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Finančná analýza podniku............................................................................................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</w:t>
      </w:r>
      <w:r>
        <w:rPr>
          <w:rFonts w:ascii="Times New Roman" w:hAnsi="Times New Roman" w:cs="Times New Roman"/>
          <w:i w:val="0"/>
          <w:iCs w:val="0"/>
        </w:rPr>
        <w:t>......</w:t>
      </w:r>
      <w:r w:rsidRPr="006B7E97">
        <w:rPr>
          <w:rFonts w:ascii="Times New Roman" w:hAnsi="Times New Roman" w:cs="Times New Roman"/>
          <w:i w:val="0"/>
          <w:iCs w:val="0"/>
        </w:rPr>
        <w:t>.......1</w:t>
      </w:r>
      <w:r w:rsidR="00D74FD9">
        <w:rPr>
          <w:rFonts w:ascii="Times New Roman" w:hAnsi="Times New Roman" w:cs="Times New Roman"/>
          <w:i w:val="0"/>
          <w:iCs w:val="0"/>
        </w:rPr>
        <w:t>3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Personálna politika..................................................................................................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.........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</w:t>
      </w:r>
      <w:r>
        <w:rPr>
          <w:rFonts w:ascii="Times New Roman" w:hAnsi="Times New Roman" w:cs="Times New Roman"/>
          <w:i w:val="0"/>
          <w:iCs w:val="0"/>
        </w:rPr>
        <w:t>.......</w:t>
      </w:r>
      <w:r w:rsidRPr="006B7E97">
        <w:rPr>
          <w:rFonts w:ascii="Times New Roman" w:hAnsi="Times New Roman" w:cs="Times New Roman"/>
          <w:i w:val="0"/>
          <w:iCs w:val="0"/>
        </w:rPr>
        <w:t>..1</w:t>
      </w:r>
      <w:r w:rsidR="000D5031">
        <w:rPr>
          <w:rFonts w:ascii="Times New Roman" w:hAnsi="Times New Roman" w:cs="Times New Roman"/>
          <w:i w:val="0"/>
          <w:iCs w:val="0"/>
        </w:rPr>
        <w:t>5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>
        <w:rPr>
          <w:rFonts w:ascii="Times New Roman" w:hAnsi="Times New Roman" w:cs="Times New Roman"/>
          <w:i w:val="0"/>
          <w:iCs w:val="0"/>
        </w:rPr>
        <w:t>.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Organizačná schéma........................................................................................................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</w:t>
      </w:r>
      <w:r w:rsidRPr="006B7E97">
        <w:rPr>
          <w:rFonts w:ascii="Times New Roman" w:hAnsi="Times New Roman" w:cs="Times New Roman"/>
          <w:i w:val="0"/>
          <w:iCs w:val="0"/>
        </w:rPr>
        <w:t>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</w:t>
      </w:r>
      <w:r>
        <w:rPr>
          <w:rFonts w:ascii="Times New Roman" w:hAnsi="Times New Roman" w:cs="Times New Roman"/>
          <w:i w:val="0"/>
          <w:iCs w:val="0"/>
        </w:rPr>
        <w:t>......</w:t>
      </w:r>
      <w:r w:rsidRPr="006B7E97">
        <w:rPr>
          <w:rFonts w:ascii="Times New Roman" w:hAnsi="Times New Roman" w:cs="Times New Roman"/>
          <w:i w:val="0"/>
          <w:iCs w:val="0"/>
        </w:rPr>
        <w:t>.1</w:t>
      </w:r>
      <w:r w:rsidR="000D5031">
        <w:rPr>
          <w:rFonts w:ascii="Times New Roman" w:hAnsi="Times New Roman" w:cs="Times New Roman"/>
          <w:i w:val="0"/>
          <w:iCs w:val="0"/>
        </w:rPr>
        <w:t>6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Referenčné stavby..........................................................................................................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...........</w:t>
      </w:r>
      <w:r w:rsidRPr="006B7E97">
        <w:rPr>
          <w:rFonts w:ascii="Times New Roman" w:hAnsi="Times New Roman" w:cs="Times New Roman"/>
          <w:i w:val="0"/>
          <w:iCs w:val="0"/>
        </w:rPr>
        <w:t>...1</w:t>
      </w:r>
      <w:r w:rsidR="000D5031">
        <w:rPr>
          <w:rFonts w:ascii="Times New Roman" w:hAnsi="Times New Roman" w:cs="Times New Roman"/>
          <w:i w:val="0"/>
          <w:iCs w:val="0"/>
        </w:rPr>
        <w:t>7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Prognóza pre rok 201</w:t>
      </w:r>
      <w:r w:rsidR="00401A97">
        <w:rPr>
          <w:rFonts w:ascii="Times New Roman" w:hAnsi="Times New Roman" w:cs="Times New Roman"/>
          <w:i w:val="0"/>
          <w:iCs w:val="0"/>
        </w:rPr>
        <w:t>5</w:t>
      </w:r>
      <w:r w:rsidRPr="006B7E97">
        <w:rPr>
          <w:rFonts w:ascii="Times New Roman" w:hAnsi="Times New Roman" w:cs="Times New Roman"/>
          <w:i w:val="0"/>
          <w:iCs w:val="0"/>
        </w:rPr>
        <w:t>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</w:t>
      </w:r>
      <w:r w:rsidRPr="006B7E97">
        <w:rPr>
          <w:rFonts w:ascii="Times New Roman" w:hAnsi="Times New Roman" w:cs="Times New Roman"/>
          <w:i w:val="0"/>
          <w:iCs w:val="0"/>
        </w:rPr>
        <w:t>...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....1</w:t>
      </w:r>
      <w:r w:rsidR="00D74FD9">
        <w:rPr>
          <w:rFonts w:ascii="Times New Roman" w:hAnsi="Times New Roman" w:cs="Times New Roman"/>
          <w:i w:val="0"/>
          <w:iCs w:val="0"/>
        </w:rPr>
        <w:t>9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EJOT vo svete.................................................................................................................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...........</w:t>
      </w:r>
      <w:r w:rsidRPr="006B7E97">
        <w:rPr>
          <w:rFonts w:ascii="Times New Roman" w:hAnsi="Times New Roman" w:cs="Times New Roman"/>
          <w:i w:val="0"/>
          <w:iCs w:val="0"/>
        </w:rPr>
        <w:t>..</w:t>
      </w:r>
      <w:r w:rsidR="00D74FD9">
        <w:rPr>
          <w:rFonts w:ascii="Times New Roman" w:hAnsi="Times New Roman" w:cs="Times New Roman"/>
          <w:i w:val="0"/>
          <w:iCs w:val="0"/>
        </w:rPr>
        <w:t>20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Ochrana životného prostredia............................................................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</w:t>
      </w:r>
      <w:r w:rsidRPr="006B7E97">
        <w:rPr>
          <w:rFonts w:ascii="Times New Roman" w:hAnsi="Times New Roman" w:cs="Times New Roman"/>
          <w:i w:val="0"/>
          <w:iCs w:val="0"/>
        </w:rPr>
        <w:t>.......................</w:t>
      </w:r>
      <w:r>
        <w:rPr>
          <w:rFonts w:ascii="Times New Roman" w:hAnsi="Times New Roman" w:cs="Times New Roman"/>
          <w:i w:val="0"/>
          <w:iCs w:val="0"/>
        </w:rPr>
        <w:t>.</w:t>
      </w:r>
      <w:r w:rsidRPr="006B7E97">
        <w:rPr>
          <w:rFonts w:ascii="Times New Roman" w:hAnsi="Times New Roman" w:cs="Times New Roman"/>
          <w:i w:val="0"/>
          <w:iCs w:val="0"/>
        </w:rPr>
        <w:t>.</w:t>
      </w:r>
      <w:r>
        <w:rPr>
          <w:rFonts w:ascii="Times New Roman" w:hAnsi="Times New Roman" w:cs="Times New Roman"/>
          <w:i w:val="0"/>
          <w:iCs w:val="0"/>
        </w:rPr>
        <w:t>..</w:t>
      </w:r>
      <w:r w:rsidRPr="006B7E97">
        <w:rPr>
          <w:rFonts w:ascii="Times New Roman" w:hAnsi="Times New Roman" w:cs="Times New Roman"/>
          <w:i w:val="0"/>
          <w:iCs w:val="0"/>
        </w:rPr>
        <w:t>..........</w:t>
      </w:r>
      <w:r w:rsidR="00EC4A9C">
        <w:rPr>
          <w:rFonts w:ascii="Times New Roman" w:hAnsi="Times New Roman" w:cs="Times New Roman"/>
          <w:i w:val="0"/>
          <w:iCs w:val="0"/>
        </w:rPr>
        <w:t>2</w:t>
      </w:r>
      <w:r w:rsidR="00D74FD9">
        <w:rPr>
          <w:rFonts w:ascii="Times New Roman" w:hAnsi="Times New Roman" w:cs="Times New Roman"/>
          <w:i w:val="0"/>
          <w:iCs w:val="0"/>
        </w:rPr>
        <w:t>1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  <w:r w:rsidRPr="006B7E97">
        <w:rPr>
          <w:rFonts w:ascii="Times New Roman" w:hAnsi="Times New Roman" w:cs="Times New Roman"/>
          <w:i w:val="0"/>
          <w:iCs w:val="0"/>
        </w:rPr>
        <w:t>Záverečné zhodnotenie.....................................................................................</w:t>
      </w:r>
      <w:r>
        <w:rPr>
          <w:rFonts w:ascii="Times New Roman" w:hAnsi="Times New Roman" w:cs="Times New Roman"/>
          <w:i w:val="0"/>
          <w:iCs w:val="0"/>
        </w:rPr>
        <w:t>.....</w:t>
      </w:r>
      <w:r w:rsidRPr="006B7E97">
        <w:rPr>
          <w:rFonts w:ascii="Times New Roman" w:hAnsi="Times New Roman" w:cs="Times New Roman"/>
          <w:i w:val="0"/>
          <w:iCs w:val="0"/>
        </w:rPr>
        <w:t>...........</w:t>
      </w:r>
      <w:r>
        <w:rPr>
          <w:rFonts w:ascii="Times New Roman" w:hAnsi="Times New Roman" w:cs="Times New Roman"/>
          <w:i w:val="0"/>
          <w:iCs w:val="0"/>
        </w:rPr>
        <w:t>...</w:t>
      </w:r>
      <w:r w:rsidRPr="006B7E97">
        <w:rPr>
          <w:rFonts w:ascii="Times New Roman" w:hAnsi="Times New Roman" w:cs="Times New Roman"/>
          <w:i w:val="0"/>
          <w:iCs w:val="0"/>
        </w:rPr>
        <w:t>........2</w:t>
      </w:r>
      <w:r w:rsidR="00D74FD9">
        <w:rPr>
          <w:rFonts w:ascii="Times New Roman" w:hAnsi="Times New Roman" w:cs="Times New Roman"/>
          <w:i w:val="0"/>
          <w:iCs w:val="0"/>
        </w:rPr>
        <w:t>3</w:t>
      </w:r>
    </w:p>
    <w:p w:rsidR="00862B71" w:rsidRPr="006B7E97" w:rsidRDefault="00862B71" w:rsidP="00862B71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862B71" w:rsidRPr="006B7E97" w:rsidRDefault="003F18EF" w:rsidP="00B81688">
      <w:pPr>
        <w:pStyle w:val="Zkladntext2"/>
        <w:jc w:val="center"/>
        <w:rPr>
          <w:rFonts w:ascii="Times New Roman" w:hAnsi="Times New Roman" w:cs="Times New Roman"/>
          <w:i w:val="0"/>
          <w:iCs w:val="0"/>
        </w:rPr>
      </w:pPr>
      <w:r w:rsidRPr="00D93A97">
        <w:rPr>
          <w:color w:val="0000FF"/>
          <w:lang w:val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title="&quot;&quot;" style="width:135.75pt;height:107.25pt" o:button="t">
            <v:imagedata r:id="rId8" r:href="rId9"/>
          </v:shape>
        </w:pict>
      </w:r>
    </w:p>
    <w:p w:rsidR="00154982" w:rsidRDefault="004E6E34" w:rsidP="00207FEA">
      <w:pPr>
        <w:spacing w:before="100" w:beforeAutospacing="1" w:after="100" w:afterAutospacing="1" w:line="240" w:lineRule="auto"/>
        <w:ind w:firstLine="708"/>
        <w:jc w:val="center"/>
        <w:outlineLvl w:val="1"/>
        <w:rPr>
          <w:rFonts w:ascii="Times New Roman" w:eastAsia="Times New Roman" w:hAnsi="Times New Roman"/>
          <w:b/>
          <w:bCs/>
          <w:sz w:val="32"/>
          <w:szCs w:val="32"/>
          <w:lang w:eastAsia="sk-SK"/>
        </w:rPr>
      </w:pPr>
      <w:r w:rsidRPr="008F1A29">
        <w:rPr>
          <w:rFonts w:ascii="Times New Roman" w:eastAsia="Times New Roman" w:hAnsi="Times New Roman"/>
          <w:b/>
          <w:bCs/>
          <w:sz w:val="32"/>
          <w:szCs w:val="32"/>
          <w:lang w:eastAsia="sk-SK"/>
        </w:rPr>
        <w:lastRenderedPageBreak/>
        <w:t>POPIS SPOLOČNOSTI</w:t>
      </w:r>
    </w:p>
    <w:p w:rsidR="00240CA4" w:rsidRPr="008F1A29" w:rsidRDefault="00240CA4" w:rsidP="00514C11">
      <w:pPr>
        <w:spacing w:before="100" w:beforeAutospacing="1" w:after="100" w:afterAutospacing="1" w:line="240" w:lineRule="auto"/>
        <w:ind w:firstLine="708"/>
        <w:jc w:val="center"/>
        <w:outlineLvl w:val="1"/>
        <w:rPr>
          <w:rFonts w:ascii="Times New Roman" w:eastAsia="Times New Roman" w:hAnsi="Times New Roman"/>
          <w:b/>
          <w:bCs/>
          <w:sz w:val="32"/>
          <w:szCs w:val="32"/>
          <w:lang w:eastAsia="sk-SK"/>
        </w:rPr>
      </w:pPr>
    </w:p>
    <w:p w:rsidR="00154982" w:rsidRPr="008F1A29" w:rsidRDefault="00154982" w:rsidP="008F1A29">
      <w:pPr>
        <w:tabs>
          <w:tab w:val="left" w:pos="8222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Pri vyslovení mena EJOT sa ľudom, ktorí už s výrobkami menovanej firmy prišli do kontaktu, vybavia skrutky pre upevnenie kovových striech a fasád, alebo napríklad široký sortiment skrutiek pre výrobu a montáž okien. Niekomu zase napríklad rôzne atypické a často na mieru šité upevňovacie prvky, používané v automobiloch, televízoroch, mobilných telefónoch alebo všeobecne v priemyslovej výrobe. Iného zase napadnú tanierové plastové hmoždinky pre kontaktné zatepľovacie systémy budov.</w:t>
      </w:r>
    </w:p>
    <w:p w:rsidR="00154982" w:rsidRPr="008F1A29" w:rsidRDefault="00154982" w:rsidP="0015498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Či už tak, alebo onak, meno EJOT je navždy zviazané s povestnou nemeckou kvalitou, pretože materská firma dnes u</w:t>
      </w:r>
      <w:r w:rsidR="00121B90"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ž 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nadnárodnej skupiny, zahrňujúcej</w:t>
      </w:r>
      <w:r w:rsidR="00D341A4">
        <w:rPr>
          <w:rFonts w:ascii="Times New Roman" w:eastAsia="Times New Roman" w:hAnsi="Times New Roman"/>
          <w:sz w:val="24"/>
          <w:szCs w:val="24"/>
          <w:lang w:eastAsia="sk-SK"/>
        </w:rPr>
        <w:t xml:space="preserve"> viac ako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AC7715" w:rsidRPr="008F1A29">
        <w:rPr>
          <w:rFonts w:ascii="Times New Roman" w:eastAsia="Times New Roman" w:hAnsi="Times New Roman"/>
          <w:sz w:val="24"/>
          <w:szCs w:val="24"/>
          <w:lang w:eastAsia="sk-SK"/>
        </w:rPr>
        <w:t>2</w:t>
      </w:r>
      <w:r w:rsidR="00D341A4">
        <w:rPr>
          <w:rFonts w:ascii="Times New Roman" w:eastAsia="Times New Roman" w:hAnsi="Times New Roman"/>
          <w:sz w:val="24"/>
          <w:szCs w:val="24"/>
          <w:lang w:eastAsia="sk-SK"/>
        </w:rPr>
        <w:t>.500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 spolupracovníkov</w:t>
      </w:r>
      <w:r w:rsidR="00D341A4">
        <w:rPr>
          <w:rFonts w:ascii="Times New Roman" w:eastAsia="Times New Roman" w:hAnsi="Times New Roman"/>
          <w:sz w:val="24"/>
          <w:szCs w:val="24"/>
          <w:lang w:eastAsia="sk-SK"/>
        </w:rPr>
        <w:t xml:space="preserve"> v 31 krajinách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, má sídlo v Nemecku, v mestečkách Bad Laasphe a Bad Berleburg v hornatej kúpeľnej oblasti Wittgenstein v okrese Siegen.</w:t>
      </w:r>
    </w:p>
    <w:p w:rsidR="00154982" w:rsidRPr="008F1A29" w:rsidRDefault="00154982" w:rsidP="0015498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Za dobu svojej viac ako </w:t>
      </w:r>
      <w:r w:rsidR="00DF5BB4" w:rsidRPr="008F1A29">
        <w:rPr>
          <w:rFonts w:ascii="Times New Roman" w:eastAsia="Times New Roman" w:hAnsi="Times New Roman"/>
          <w:sz w:val="24"/>
          <w:szCs w:val="24"/>
          <w:lang w:eastAsia="sk-SK"/>
        </w:rPr>
        <w:t>90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 ročnej histórie si firma upevnila svoje vedúce postavenie na nemeckom trhu a získala povesť flexibilného a inovatívneho výrob</w:t>
      </w:r>
      <w:r w:rsidR="00A33A63" w:rsidRPr="008F1A29">
        <w:rPr>
          <w:rFonts w:ascii="Times New Roman" w:eastAsia="Times New Roman" w:hAnsi="Times New Roman"/>
          <w:sz w:val="24"/>
          <w:szCs w:val="24"/>
          <w:lang w:eastAsia="sk-SK"/>
        </w:rPr>
        <w:t>c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u upevňovacej techniky pre v</w:t>
      </w:r>
      <w:r w:rsidR="00121B90" w:rsidRPr="008F1A29">
        <w:rPr>
          <w:rFonts w:ascii="Times New Roman" w:eastAsia="Times New Roman" w:hAnsi="Times New Roman"/>
          <w:sz w:val="24"/>
          <w:szCs w:val="24"/>
          <w:lang w:eastAsia="sk-SK"/>
        </w:rPr>
        <w:t>y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ššie uvedené oblasti s výborným zákazníckym servisom a s výrobkami, vyznačujúcimi sa vždy nekompromisnou a najvyššou kvalitou. A pretože kvalita a spokojnosť zákazníka vždy bola a je prvoradým cieľom, nikoho neprekvapí, že sa premietla aj do sloganu firmy, ktorý znie</w:t>
      </w:r>
      <w:r w:rsidR="00121B90"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“EJOT kvalita spája“.</w:t>
      </w:r>
    </w:p>
    <w:p w:rsidR="00154982" w:rsidRPr="008F1A29" w:rsidRDefault="00154982" w:rsidP="0015498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Je logické, že po čase pôsobenia na domácom nemeckom trhu začala firma expandovať aj do okolitých európskych krajinách zakladaním predajných organizácií a dnes má zastúpenie už prakticky v celej Európe a USA.</w:t>
      </w:r>
    </w:p>
    <w:p w:rsidR="00154982" w:rsidRPr="008F1A29" w:rsidRDefault="00154982" w:rsidP="0015498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Od roku 1999 je firma EJOT v Slovenskej republike priamo zastúpená svojou dcérskou spoločnosťou EJOT Slovakia, s.r.o., jej prostredníctvom je na slovenský trh uvádzaný jej kompletný sortiment.</w:t>
      </w:r>
    </w:p>
    <w:p w:rsidR="00121B90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EJOT je výrobcom širokého spektra spojovacích prvkov pre všetky odvetvia praktického života. S našimi skrutkami a hmoždinkami sa môžete stretnúť v interiéri vášho auta, v stenách vášho nákupného centra, na fasáde a streche vášho obytného domu. Sme všade tam, kde si spoj vyžaduje kvalitu a odbornosť.</w:t>
      </w:r>
    </w:p>
    <w:p w:rsidR="00121B90" w:rsidRPr="008F1A29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Na Slovensku sa kotviace prvky EJOT predávajú </w:t>
      </w:r>
      <w:r w:rsidR="00C53559">
        <w:rPr>
          <w:rFonts w:ascii="Times New Roman" w:eastAsia="Times New Roman" w:hAnsi="Times New Roman"/>
          <w:sz w:val="24"/>
          <w:szCs w:val="24"/>
          <w:lang w:eastAsia="sk-SK"/>
        </w:rPr>
        <w:t xml:space="preserve">najmä 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pre </w:t>
      </w:r>
      <w:r w:rsidR="00C53559">
        <w:rPr>
          <w:rFonts w:ascii="Times New Roman" w:eastAsia="Times New Roman" w:hAnsi="Times New Roman"/>
          <w:sz w:val="24"/>
          <w:szCs w:val="24"/>
          <w:lang w:eastAsia="sk-SK"/>
        </w:rPr>
        <w:t>tieto</w:t>
      </w: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 xml:space="preserve"> hlavné odvetvia stavebníctva:</w:t>
      </w:r>
    </w:p>
    <w:p w:rsidR="00121B90" w:rsidRPr="008F1A29" w:rsidRDefault="00121B90" w:rsidP="00121B9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upevňovacie prvky pre opláštenie ľahkých montovaných oceľových, príp. železobetónových konštrukcii</w:t>
      </w:r>
    </w:p>
    <w:p w:rsidR="00121B90" w:rsidRPr="008F1A29" w:rsidRDefault="00121B90" w:rsidP="00121B9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upevňovacie prvky pre ploché strechy</w:t>
      </w:r>
    </w:p>
    <w:p w:rsidR="00121B90" w:rsidRPr="008F1A29" w:rsidRDefault="00121B90" w:rsidP="00121B9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upevňovacie prvky pre kontaktné zatepľovacie systémy</w:t>
      </w:r>
    </w:p>
    <w:p w:rsidR="00121B90" w:rsidRDefault="00121B90" w:rsidP="00121B9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F1A29">
        <w:rPr>
          <w:rFonts w:ascii="Times New Roman" w:eastAsia="Times New Roman" w:hAnsi="Times New Roman"/>
          <w:sz w:val="24"/>
          <w:szCs w:val="24"/>
          <w:lang w:eastAsia="sk-SK"/>
        </w:rPr>
        <w:t>upevňovacie prvky pre výrobu a montáž plastových, hliníkových a drevených okien</w:t>
      </w:r>
    </w:p>
    <w:p w:rsidR="00C53559" w:rsidRPr="008F1A29" w:rsidRDefault="00C53559" w:rsidP="00121B9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upevňovacie prvky pre automobilový priemysel</w:t>
      </w:r>
      <w:r w:rsidR="00D341A4">
        <w:rPr>
          <w:rFonts w:ascii="Times New Roman" w:eastAsia="Times New Roman" w:hAnsi="Times New Roman"/>
          <w:sz w:val="24"/>
          <w:szCs w:val="24"/>
          <w:lang w:eastAsia="sk-SK"/>
        </w:rPr>
        <w:t>, pre priemyselnú výrobu</w:t>
      </w:r>
    </w:p>
    <w:p w:rsidR="00DF5BB4" w:rsidRDefault="00DF5BB4" w:rsidP="00554854">
      <w:pPr>
        <w:spacing w:after="0" w:line="240" w:lineRule="auto"/>
        <w:ind w:left="360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F5635" w:rsidRPr="00554854" w:rsidRDefault="00554854" w:rsidP="00554854">
      <w:pPr>
        <w:spacing w:after="0" w:line="240" w:lineRule="auto"/>
        <w:ind w:left="360"/>
        <w:jc w:val="center"/>
        <w:rPr>
          <w:rFonts w:ascii="Tahoma" w:eastAsia="Times New Roman" w:hAnsi="Tahoma" w:cs="Tahoma"/>
          <w:b/>
          <w:sz w:val="32"/>
          <w:szCs w:val="32"/>
          <w:lang w:eastAsia="sk-SK"/>
        </w:rPr>
      </w:pPr>
      <w:r w:rsidRPr="00D355B2">
        <w:rPr>
          <w:rFonts w:ascii="Times New Roman" w:eastAsia="Times New Roman" w:hAnsi="Times New Roman"/>
          <w:b/>
          <w:sz w:val="32"/>
          <w:szCs w:val="32"/>
          <w:lang w:eastAsia="sk-SK"/>
        </w:rPr>
        <w:lastRenderedPageBreak/>
        <w:t xml:space="preserve">História </w:t>
      </w:r>
      <w:r w:rsidR="005915E6">
        <w:rPr>
          <w:rFonts w:ascii="Times New Roman" w:eastAsia="Times New Roman" w:hAnsi="Times New Roman"/>
          <w:b/>
          <w:sz w:val="32"/>
          <w:szCs w:val="32"/>
          <w:lang w:eastAsia="sk-SK"/>
        </w:rPr>
        <w:t xml:space="preserve">firmy </w:t>
      </w:r>
      <w:r w:rsidRPr="00D355B2">
        <w:rPr>
          <w:rFonts w:ascii="Times New Roman" w:eastAsia="Times New Roman" w:hAnsi="Times New Roman"/>
          <w:b/>
          <w:sz w:val="32"/>
          <w:szCs w:val="32"/>
          <w:lang w:eastAsia="sk-SK"/>
        </w:rPr>
        <w:t>EJOT</w:t>
      </w:r>
    </w:p>
    <w:p w:rsidR="00554854" w:rsidRPr="00554854" w:rsidRDefault="00554854" w:rsidP="00362587">
      <w:pPr>
        <w:spacing w:after="0" w:line="240" w:lineRule="auto"/>
        <w:ind w:left="360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F5BB4" w:rsidRPr="00240CA4" w:rsidRDefault="0055485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1922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Adolf Böhl, Berghausen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1938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Zápis do obchodn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re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>gistra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1947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Eberhard Jaeger, Laasphe</w:t>
      </w:r>
    </w:p>
    <w:p w:rsidR="00DF5BB4" w:rsidRPr="00240CA4" w:rsidRDefault="00DF5BB4" w:rsidP="001D72C6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1960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Úmrt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zakladate</w:t>
      </w:r>
      <w:r w:rsidR="00554854" w:rsidRPr="00240CA4">
        <w:rPr>
          <w:rFonts w:ascii="Times New Roman" w:eastAsia="Times New Roman" w:hAnsi="Times New Roman"/>
          <w:sz w:val="24"/>
          <w:szCs w:val="24"/>
          <w:lang w:eastAsia="sk-SK"/>
        </w:rPr>
        <w:t>ľa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Adolf Böhl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P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evz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atie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pá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 Hans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W. Kocherscheidt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1965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Získ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anie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Eberhard Jaeger v Laasphe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1971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evz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atie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výroby plast</w:t>
      </w:r>
      <w:r w:rsidR="001D72C6" w:rsidRPr="00240CA4">
        <w:rPr>
          <w:rFonts w:ascii="Times New Roman" w:eastAsia="Times New Roman" w:hAnsi="Times New Roman"/>
          <w:sz w:val="24"/>
          <w:szCs w:val="24"/>
          <w:lang w:eastAsia="sk-SK"/>
        </w:rPr>
        <w:t>ov v Berghausene</w:t>
      </w:r>
    </w:p>
    <w:p w:rsidR="00DF5BB4" w:rsidRPr="00240CA4" w:rsidRDefault="00DF5BB4" w:rsidP="005B36FD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1984</w:t>
      </w:r>
      <w:r w:rsidR="007478A2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Vyčlen</w:t>
      </w:r>
      <w:r w:rsidR="007478A2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7478A2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odd</w:t>
      </w:r>
      <w:r w:rsidR="00941BDF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len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stavebn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upevňov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ania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a založen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Baubefestigungen GmbH</w:t>
      </w:r>
    </w:p>
    <w:p w:rsidR="00DF5BB4" w:rsidRPr="00240CA4" w:rsidRDefault="00DF5BB4" w:rsidP="005B36FD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1985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  <w:t>Založenie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obchodn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zast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úpenia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Ecofast, Glasgow, 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neskôr Leeds, Velká Británia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ie obchodné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zast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pen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Festesystem, Oslo, Norsko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1987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EJOT France, Villé, Franc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>úzsko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1988</w:t>
      </w:r>
      <w:r w:rsidR="005B36FD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Joint Ventures Hi-Tec Fasteners, Haslev, Dánsko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1989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Joint Ventures EJOT &amp; Avdel System AB, Örebro, Švédsko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1992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  <w:t>V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ýrobn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m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sto v Bad Laasphe (Závod "In der Aue")</w:t>
      </w:r>
    </w:p>
    <w:p w:rsidR="00DF5BB4" w:rsidRPr="00240CA4" w:rsidRDefault="00DF5BB4" w:rsidP="002B003F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1993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evz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atie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Schraubwerk Tambach GmbH v Dury</w:t>
      </w:r>
      <w:r w:rsidR="00822546"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sku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Zme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na názvu v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Wittgensteinu na EJOT Kunststofftechnik GmbH &amp;Co. KG a EJOT Verbindungstechnik GmbH &amp;Co. KG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1994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obchodn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zast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pen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CZ, Praha, Česká republika </w:t>
      </w:r>
    </w:p>
    <w:p w:rsidR="00DF5BB4" w:rsidRPr="00240CA4" w:rsidRDefault="00DF5BB4" w:rsidP="002B003F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1995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Získ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ie nového výrobné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a expedičn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m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sta v Bad Berleburgu, 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certifikova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ý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systém kvality DIN ISO 9001 </w:t>
      </w:r>
    </w:p>
    <w:p w:rsidR="00DF5BB4" w:rsidRPr="00240CA4" w:rsidRDefault="00DF5BB4" w:rsidP="002B003F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1996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K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Lista Kunststofftechnik AG, dnes EJOT Schweiz AG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Joint Ventures ASYST Technologies L.L.C., Lincolnwood, IL, 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teraz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Kenosha, WI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obchodn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zast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pen</w:t>
      </w:r>
      <w:r w:rsidR="002B003F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Hungária Kft., Ócsa, Maďarsko</w:t>
      </w:r>
    </w:p>
    <w:p w:rsidR="00DF5BB4" w:rsidRPr="00240CA4" w:rsidRDefault="00DF5BB4" w:rsidP="002C19BF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1997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Technika Mocowan Sp.z.o.o., Po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ľ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sko pr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zastupov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produktov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pr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oplášt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EJOT Tworzywa Sztuczne Sp.z.o.o., Po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ľ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sko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ako ďalšie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výrobn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m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sta pr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výrobky z plast</w:t>
      </w:r>
      <w:r w:rsidR="002C19BF" w:rsidRPr="00240CA4">
        <w:rPr>
          <w:rFonts w:ascii="Times New Roman" w:eastAsia="Times New Roman" w:hAnsi="Times New Roman"/>
          <w:sz w:val="24"/>
          <w:szCs w:val="24"/>
          <w:lang w:eastAsia="sk-SK"/>
        </w:rPr>
        <w:t>u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1998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Certifikov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ý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systém kvality pod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ľa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QS 9000 a VDA 6.1</w:t>
      </w:r>
    </w:p>
    <w:p w:rsidR="00DF5BB4" w:rsidRPr="00240CA4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1999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firmy EJOT Austria GmbH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Systém enviromentáln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ho mana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ž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mentu pod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ľa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DIN ISO 14001</w:t>
      </w:r>
    </w:p>
    <w:p w:rsidR="00DF5BB4" w:rsidRPr="00240CA4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2000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8E3CED">
        <w:rPr>
          <w:rFonts w:ascii="Times New Roman" w:eastAsia="Times New Roman" w:hAnsi="Times New Roman"/>
          <w:sz w:val="24"/>
          <w:szCs w:val="24"/>
          <w:lang w:eastAsia="sk-SK"/>
        </w:rPr>
        <w:t xml:space="preserve">ie 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EJOT Slovakia, s.r.o., Ko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š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ice, Slovensko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Joint Ventures EJOT Tezmak, Istanbul, Turecko</w:t>
      </w:r>
    </w:p>
    <w:p w:rsidR="00401A97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2001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Joint Ventures STROJPLAST, Tachov, Česká republika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Nové uspo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ria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d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anie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Gruppe a napojen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spol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čností na EJOT Holding GmbH &amp; Co. KG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Global Fastener Alliance (GFA)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 poradného z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boru (Beirat) EJOT Holding GmbH &amp; Co. KG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Založenie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Italia s.r.l., Torino, 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Taliansko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UAB EJOT Baltic, Vilnius, Litva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Romania s.r.l., Pitesti, Rumunsko</w:t>
      </w:r>
    </w:p>
    <w:p w:rsidR="00DF5BB4" w:rsidRPr="00240CA4" w:rsidRDefault="00DF5BB4" w:rsidP="00401A97">
      <w:pPr>
        <w:spacing w:after="0" w:line="240" w:lineRule="auto"/>
        <w:ind w:left="141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000 EJOT Wostok, Moscow, Rusko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Spojna Tehnika d.o.o., Zagreb, Chorv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á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tsko</w:t>
      </w:r>
    </w:p>
    <w:p w:rsidR="00DF5BB4" w:rsidRPr="00240CA4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2002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  <w:t>Z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l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čen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fir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em EJOT Verbindungstechnik GmbH &amp; Co. KG a EJOT Kunststofftechnik GmbH &amp; Co. KG na EJOT GmbH &amp; Co. KG s obchodn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ý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mi oblas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ťa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mi Verbindungstechnik und Kunststofftechnik.</w:t>
      </w:r>
    </w:p>
    <w:p w:rsidR="00DF5BB4" w:rsidRPr="00240CA4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2003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Zaveden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nov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ej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organiz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á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c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 EJOT Gruppe s div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í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mi Verbindungstechnik, Kunststofftechnik, Baubefestigungen </w:t>
      </w:r>
    </w:p>
    <w:p w:rsidR="00DF5BB4" w:rsidRPr="00240CA4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2004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Prv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ý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vstup na kapitálový trh (PREPS-2)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F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úzia poľ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ských spol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čností na EJOT POLSKA Sp. zo.o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Certifik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á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c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ISO TS 16949:2002</w:t>
      </w:r>
    </w:p>
    <w:p w:rsidR="00DF5BB4" w:rsidRPr="00240CA4" w:rsidRDefault="00DF5BB4" w:rsidP="008F5635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2005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  <w:t>Z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družen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me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d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zinárodn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ý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ch aktiv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í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t pod EJOT International GmbH a EJOT Projekt International GmbH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Bulgaria EOOD &amp; Co. KD, Pleven, Bulharsko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Fastening Systems (T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aicang) Co., Ltd., Čína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br/>
        <w:t>Založenie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Srbsko ¨ Pr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eda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j pr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mys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l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nej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div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í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 Hi-tec Fasteners, Dánsko na Bossard Dánsko; Zm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na názvu spol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čnosti na EJOT Dánsko</w:t>
      </w:r>
    </w:p>
    <w:p w:rsidR="00DF5BB4" w:rsidRPr="00240CA4" w:rsidRDefault="00DF5BB4" w:rsidP="008F5635">
      <w:pPr>
        <w:spacing w:after="0" w:line="240" w:lineRule="auto"/>
        <w:ind w:left="1062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eveden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pod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l</w:t>
      </w:r>
      <w:r w:rsidR="008F5635" w:rsidRPr="00240CA4">
        <w:rPr>
          <w:rFonts w:ascii="Times New Roman" w:eastAsia="Times New Roman" w:hAnsi="Times New Roman"/>
          <w:sz w:val="24"/>
          <w:szCs w:val="24"/>
          <w:lang w:eastAsia="sk-SK"/>
        </w:rPr>
        <w:t>u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z Asyst Technologies na Intec Mexico LLC</w:t>
      </w:r>
    </w:p>
    <w:p w:rsidR="00DF5BB4" w:rsidRPr="00240CA4" w:rsidRDefault="008F5635" w:rsidP="008F5635">
      <w:pPr>
        <w:spacing w:after="0" w:line="240" w:lineRule="auto"/>
        <w:ind w:left="714" w:firstLine="696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Rozhodnutie</w:t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 zavedení SAP</w:t>
      </w:r>
    </w:p>
    <w:p w:rsidR="00DF5BB4" w:rsidRPr="00240CA4" w:rsidRDefault="00AF4115" w:rsidP="00AF4115">
      <w:pPr>
        <w:spacing w:after="0" w:line="240" w:lineRule="auto"/>
        <w:ind w:left="1062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Š</w:t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>tart organiz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á</w:t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>c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i</w:t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>e EJOTOP-KPV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2006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Ukrajina</w:t>
      </w:r>
    </w:p>
    <w:p w:rsidR="00DF5BB4" w:rsidRPr="00240CA4" w:rsidRDefault="00DF5BB4" w:rsidP="00AF4115">
      <w:pPr>
        <w:spacing w:after="0" w:line="240" w:lineRule="auto"/>
        <w:ind w:left="1068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VAE Dubaj</w:t>
      </w:r>
    </w:p>
    <w:p w:rsidR="00DF5BB4" w:rsidRPr="00240CA4" w:rsidRDefault="00DF5BB4" w:rsidP="00AF4115">
      <w:pPr>
        <w:spacing w:after="0" w:line="240" w:lineRule="auto"/>
        <w:ind w:left="720" w:firstLine="696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eveden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d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boru Okenn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é skrutky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z VBT pod Building Fasteners ako IFF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2007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</w:t>
      </w:r>
      <w:r w:rsidR="00AF4115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Ibericá</w:t>
      </w:r>
    </w:p>
    <w:p w:rsidR="00DF5BB4" w:rsidRPr="00240CA4" w:rsidRDefault="00AF4115" w:rsidP="00AF4115">
      <w:pPr>
        <w:spacing w:after="0" w:line="240" w:lineRule="auto"/>
        <w:ind w:left="1068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Založenie</w:t>
      </w:r>
      <w:r w:rsidR="00DF5BB4"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ATF Mexico</w:t>
      </w:r>
    </w:p>
    <w:p w:rsidR="00DF5BB4" w:rsidRPr="00240CA4" w:rsidRDefault="00DF5BB4" w:rsidP="00AF4115">
      <w:pPr>
        <w:spacing w:after="0" w:line="240" w:lineRule="auto"/>
        <w:ind w:left="720" w:firstLine="696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234115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estavba závodu v Turecku</w:t>
      </w:r>
    </w:p>
    <w:p w:rsidR="00DF5BB4" w:rsidRPr="00240CA4" w:rsidRDefault="00DF5BB4" w:rsidP="000C411B">
      <w:pPr>
        <w:spacing w:after="0" w:line="240" w:lineRule="auto"/>
        <w:ind w:left="1068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Vývojový projekt techniky spojov</w:t>
      </w:r>
      <w:r w:rsidR="000C411B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0C411B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v automobilov</w:t>
      </w:r>
      <w:r w:rsidR="000C411B" w:rsidRPr="00240CA4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 pr</w:t>
      </w:r>
      <w:r w:rsidR="000C411B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mysl</w:t>
      </w:r>
      <w:r w:rsidR="000C411B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(EJOTWELD)</w:t>
      </w:r>
    </w:p>
    <w:p w:rsidR="00DF5BB4" w:rsidRPr="00240CA4" w:rsidRDefault="00DF5BB4" w:rsidP="00362587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2008</w:t>
      </w:r>
      <w:r w:rsidR="000C411B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Stavby logistického centra v Bad Laasphe, Building Fasteners</w:t>
      </w:r>
    </w:p>
    <w:p w:rsidR="00DF5BB4" w:rsidRPr="00240CA4" w:rsidRDefault="00DF5BB4" w:rsidP="000C411B">
      <w:pPr>
        <w:spacing w:after="0" w:line="240" w:lineRule="auto"/>
        <w:ind w:left="1068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8337F0" w:rsidRPr="00240CA4">
        <w:rPr>
          <w:rFonts w:ascii="Times New Roman" w:eastAsia="Times New Roman" w:hAnsi="Times New Roman"/>
          <w:sz w:val="24"/>
          <w:szCs w:val="24"/>
          <w:lang w:eastAsia="sk-SK"/>
        </w:rPr>
        <w:t>revza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t</w:t>
      </w:r>
      <w:r w:rsidR="008337F0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haly Holz Weber v Bad Berleburgu</w:t>
      </w:r>
    </w:p>
    <w:p w:rsidR="00DF5BB4" w:rsidRPr="00240CA4" w:rsidRDefault="00DF5BB4" w:rsidP="008337F0">
      <w:pPr>
        <w:spacing w:after="0" w:line="240" w:lineRule="auto"/>
        <w:ind w:left="720" w:firstLine="696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Pr</w:t>
      </w:r>
      <w:r w:rsidR="008337F0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d</w:t>
      </w:r>
      <w:r w:rsidR="008337F0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j pod</w:t>
      </w:r>
      <w:r w:rsidR="008337F0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lu v Asyst Technologies Intec Mexico</w:t>
      </w:r>
    </w:p>
    <w:p w:rsidR="00DF5BB4" w:rsidRPr="00240CA4" w:rsidRDefault="00DF5BB4" w:rsidP="00A53301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2009</w:t>
      </w:r>
      <w:r w:rsidR="008337F0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Ud</w:t>
      </w:r>
      <w:r w:rsidR="00CD0726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len</w:t>
      </w:r>
      <w:r w:rsidR="00CD0726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ocen</w:t>
      </w:r>
      <w:r w:rsidR="00CD0726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CD0726" w:rsidRPr="00240CA4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TOP JOB n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ajlepší zame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stn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á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vate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ľ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(100 st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redne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ve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ľ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kých fir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i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em)</w:t>
      </w:r>
    </w:p>
    <w:p w:rsidR="00DF5BB4" w:rsidRPr="00240CA4" w:rsidRDefault="00DF5BB4" w:rsidP="00A53301">
      <w:pPr>
        <w:spacing w:after="0" w:line="240" w:lineRule="auto"/>
        <w:ind w:left="1062" w:firstLine="348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eveden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pr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d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j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EJOT Verbindugstechnik do Bad Berleburgu </w:t>
      </w:r>
    </w:p>
    <w:p w:rsidR="00DF5BB4" w:rsidRPr="008C57A0" w:rsidRDefault="00DF5BB4" w:rsidP="005A4BA2">
      <w:pPr>
        <w:spacing w:after="0" w:line="240" w:lineRule="auto"/>
        <w:ind w:left="1410" w:hanging="1050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2010</w:t>
      </w:r>
      <w:r w:rsidR="00A53301" w:rsidRPr="00240CA4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5A4BA2" w:rsidRPr="008C57A0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>Zač</w:t>
      </w:r>
      <w:r w:rsidR="00A53301" w:rsidRPr="008C57A0">
        <w:rPr>
          <w:rFonts w:ascii="Times New Roman" w:eastAsia="Times New Roman" w:hAnsi="Times New Roman"/>
          <w:sz w:val="24"/>
          <w:szCs w:val="24"/>
          <w:lang w:eastAsia="sk-SK"/>
        </w:rPr>
        <w:t>iato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>k s</w:t>
      </w:r>
      <w:r w:rsidR="00896120" w:rsidRPr="008C57A0"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>st</w:t>
      </w:r>
      <w:r w:rsidR="00896120" w:rsidRPr="008C57A0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>ed</w:t>
      </w:r>
      <w:r w:rsidR="00896120" w:rsidRPr="008C57A0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896120" w:rsidRPr="008C57A0">
        <w:rPr>
          <w:rFonts w:ascii="Times New Roman" w:eastAsia="Times New Roman" w:hAnsi="Times New Roman"/>
          <w:sz w:val="24"/>
          <w:szCs w:val="24"/>
          <w:lang w:eastAsia="sk-SK"/>
        </w:rPr>
        <w:t>ie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 xml:space="preserve"> VBT Wittgenstein v bad Berleburg do jedn</w:t>
      </w:r>
      <w:r w:rsidR="005A4BA2" w:rsidRPr="008C57A0">
        <w:rPr>
          <w:rFonts w:ascii="Times New Roman" w:eastAsia="Times New Roman" w:hAnsi="Times New Roman"/>
          <w:sz w:val="24"/>
          <w:szCs w:val="24"/>
          <w:lang w:eastAsia="sk-SK"/>
        </w:rPr>
        <w:t>é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>ho m</w:t>
      </w:r>
      <w:r w:rsidR="005A4BA2" w:rsidRPr="008C57A0">
        <w:rPr>
          <w:rFonts w:ascii="Times New Roman" w:eastAsia="Times New Roman" w:hAnsi="Times New Roman"/>
          <w:sz w:val="24"/>
          <w:szCs w:val="24"/>
          <w:lang w:eastAsia="sk-SK"/>
        </w:rPr>
        <w:t>ies</w:t>
      </w:r>
      <w:r w:rsidRPr="008C57A0">
        <w:rPr>
          <w:rFonts w:ascii="Times New Roman" w:eastAsia="Times New Roman" w:hAnsi="Times New Roman"/>
          <w:sz w:val="24"/>
          <w:szCs w:val="24"/>
          <w:lang w:eastAsia="sk-SK"/>
        </w:rPr>
        <w:t xml:space="preserve">ta (hala Holz Weber) </w:t>
      </w:r>
    </w:p>
    <w:p w:rsidR="00240CA4" w:rsidRPr="008C57A0" w:rsidRDefault="008F1A29" w:rsidP="00240CA4">
      <w:pPr>
        <w:pStyle w:val="Bezriadkovania"/>
        <w:ind w:firstLine="360"/>
        <w:rPr>
          <w:rFonts w:ascii="Times New Roman" w:hAnsi="Times New Roman"/>
          <w:sz w:val="24"/>
          <w:szCs w:val="24"/>
          <w:lang w:eastAsia="sk-SK"/>
        </w:rPr>
      </w:pPr>
      <w:r w:rsidRPr="008C57A0">
        <w:rPr>
          <w:rFonts w:ascii="Times New Roman" w:hAnsi="Times New Roman"/>
          <w:sz w:val="24"/>
          <w:szCs w:val="24"/>
          <w:lang w:eastAsia="sk-SK"/>
        </w:rPr>
        <w:t>2011</w:t>
      </w:r>
      <w:r w:rsidR="00240CA4" w:rsidRPr="008C57A0">
        <w:rPr>
          <w:sz w:val="24"/>
          <w:szCs w:val="24"/>
          <w:lang w:eastAsia="sk-SK"/>
        </w:rPr>
        <w:tab/>
      </w:r>
      <w:r w:rsidR="00240CA4" w:rsidRPr="008C57A0">
        <w:rPr>
          <w:rFonts w:ascii="Times New Roman" w:hAnsi="Times New Roman"/>
          <w:sz w:val="24"/>
          <w:szCs w:val="24"/>
          <w:lang w:eastAsia="sk-SK"/>
        </w:rPr>
        <w:t xml:space="preserve">Rozšírenie výroby na </w:t>
      </w:r>
      <w:r w:rsidRPr="008C57A0">
        <w:rPr>
          <w:rFonts w:ascii="Times New Roman" w:hAnsi="Times New Roman"/>
          <w:sz w:val="24"/>
          <w:szCs w:val="24"/>
          <w:lang w:eastAsia="sk-SK"/>
        </w:rPr>
        <w:t>„In der Aue“</w:t>
      </w:r>
    </w:p>
    <w:p w:rsidR="008F1A29" w:rsidRPr="008C57A0" w:rsidRDefault="00240CA4" w:rsidP="00240CA4">
      <w:pPr>
        <w:pStyle w:val="Bezriadkovania"/>
        <w:ind w:left="708" w:firstLine="708"/>
        <w:rPr>
          <w:rFonts w:ascii="Times New Roman" w:hAnsi="Times New Roman"/>
          <w:sz w:val="24"/>
          <w:szCs w:val="24"/>
          <w:lang w:eastAsia="sk-SK"/>
        </w:rPr>
      </w:pPr>
      <w:r w:rsidRPr="008C57A0">
        <w:rPr>
          <w:rFonts w:ascii="Times New Roman" w:hAnsi="Times New Roman"/>
          <w:sz w:val="24"/>
          <w:szCs w:val="24"/>
          <w:lang w:eastAsia="sk-SK"/>
        </w:rPr>
        <w:t>Koncentrácia na stavebné skrutky</w:t>
      </w:r>
      <w:r w:rsidR="008F1A29" w:rsidRPr="008C57A0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F1A29" w:rsidRPr="008C57A0" w:rsidRDefault="00240CA4" w:rsidP="00240CA4">
      <w:pPr>
        <w:pStyle w:val="Bezriadkovania"/>
        <w:ind w:left="708" w:firstLine="708"/>
        <w:rPr>
          <w:rFonts w:ascii="Times New Roman" w:hAnsi="Times New Roman"/>
          <w:sz w:val="24"/>
          <w:szCs w:val="24"/>
          <w:lang w:eastAsia="sk-SK"/>
        </w:rPr>
      </w:pPr>
      <w:r w:rsidRPr="008C57A0">
        <w:rPr>
          <w:rFonts w:ascii="Times New Roman" w:hAnsi="Times New Roman"/>
          <w:sz w:val="24"/>
          <w:szCs w:val="24"/>
          <w:lang w:eastAsia="sk-SK"/>
        </w:rPr>
        <w:t xml:space="preserve">Získanie osvedčenia </w:t>
      </w:r>
      <w:r w:rsidR="008F1A29" w:rsidRPr="008C57A0">
        <w:rPr>
          <w:rFonts w:ascii="Times New Roman" w:hAnsi="Times New Roman"/>
          <w:sz w:val="24"/>
          <w:szCs w:val="24"/>
          <w:lang w:eastAsia="sk-SK"/>
        </w:rPr>
        <w:t xml:space="preserve"> „</w:t>
      </w:r>
      <w:r w:rsidR="00D355B2" w:rsidRPr="008C57A0">
        <w:rPr>
          <w:rFonts w:ascii="Times New Roman" w:hAnsi="Times New Roman"/>
          <w:sz w:val="24"/>
          <w:szCs w:val="24"/>
          <w:lang w:eastAsia="sk-SK"/>
        </w:rPr>
        <w:t>A</w:t>
      </w:r>
      <w:r w:rsidR="008F1A29" w:rsidRPr="008C57A0">
        <w:rPr>
          <w:rFonts w:ascii="Times New Roman" w:hAnsi="Times New Roman"/>
          <w:sz w:val="24"/>
          <w:szCs w:val="24"/>
          <w:lang w:eastAsia="sk-SK"/>
        </w:rPr>
        <w:t xml:space="preserve">udit </w:t>
      </w:r>
      <w:r w:rsidR="00D355B2" w:rsidRPr="008C57A0">
        <w:rPr>
          <w:rFonts w:ascii="Times New Roman" w:hAnsi="Times New Roman"/>
          <w:sz w:val="24"/>
          <w:szCs w:val="24"/>
          <w:lang w:eastAsia="sk-SK"/>
        </w:rPr>
        <w:t>B</w:t>
      </w:r>
      <w:r w:rsidR="008F1A29" w:rsidRPr="008C57A0">
        <w:rPr>
          <w:rFonts w:ascii="Times New Roman" w:hAnsi="Times New Roman"/>
          <w:sz w:val="24"/>
          <w:szCs w:val="24"/>
          <w:lang w:eastAsia="sk-SK"/>
        </w:rPr>
        <w:t>erufundfamilie“</w:t>
      </w:r>
      <w:r w:rsidRPr="008C57A0">
        <w:rPr>
          <w:rFonts w:ascii="Times New Roman" w:hAnsi="Times New Roman"/>
          <w:sz w:val="24"/>
          <w:szCs w:val="24"/>
          <w:lang w:eastAsia="sk-SK"/>
        </w:rPr>
        <w:t xml:space="preserve"> (zamestnanie priateľské k rodine)</w:t>
      </w:r>
    </w:p>
    <w:p w:rsidR="00E56D3D" w:rsidRDefault="008C57A0" w:rsidP="009D5931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  <w:r w:rsidRPr="008C57A0">
        <w:rPr>
          <w:rFonts w:ascii="Times New Roman" w:hAnsi="Times New Roman"/>
          <w:sz w:val="24"/>
          <w:szCs w:val="24"/>
          <w:lang w:eastAsia="sk-SK"/>
        </w:rPr>
        <w:t xml:space="preserve">       201</w:t>
      </w:r>
      <w:r w:rsidR="00E56D3D">
        <w:rPr>
          <w:rFonts w:ascii="Times New Roman" w:hAnsi="Times New Roman"/>
          <w:sz w:val="24"/>
          <w:szCs w:val="24"/>
          <w:lang w:eastAsia="sk-SK"/>
        </w:rPr>
        <w:t>2</w:t>
      </w:r>
      <w:r w:rsidR="00E56D3D">
        <w:rPr>
          <w:rFonts w:ascii="Times New Roman" w:hAnsi="Times New Roman"/>
          <w:sz w:val="24"/>
          <w:szCs w:val="24"/>
          <w:lang w:eastAsia="sk-SK"/>
        </w:rPr>
        <w:tab/>
        <w:t>Zavedenie organizácie obchodných oblastí</w:t>
      </w:r>
    </w:p>
    <w:p w:rsidR="00401A97" w:rsidRDefault="00E56D3D" w:rsidP="00E56D3D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2013</w:t>
      </w:r>
      <w:r>
        <w:rPr>
          <w:rFonts w:ascii="Times New Roman" w:hAnsi="Times New Roman"/>
          <w:sz w:val="24"/>
          <w:szCs w:val="24"/>
          <w:lang w:eastAsia="sk-SK"/>
        </w:rPr>
        <w:tab/>
        <w:t>Založenie EJOT TAICANG, Čína</w:t>
      </w:r>
    </w:p>
    <w:p w:rsidR="00401A97" w:rsidRDefault="00401A97" w:rsidP="00E56D3D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2014</w:t>
      </w:r>
      <w:r>
        <w:rPr>
          <w:rFonts w:ascii="Times New Roman" w:hAnsi="Times New Roman"/>
          <w:sz w:val="24"/>
          <w:szCs w:val="24"/>
          <w:lang w:eastAsia="sk-SK"/>
        </w:rPr>
        <w:tab/>
        <w:t>Výstavba nových skladových priestorov v Bad Berleburgu</w:t>
      </w:r>
    </w:p>
    <w:p w:rsidR="00401A97" w:rsidRDefault="00401A97" w:rsidP="00E56D3D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</w:t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Založenie Joint Ventures LPS v Indii</w:t>
      </w:r>
    </w:p>
    <w:p w:rsidR="00401A97" w:rsidRDefault="00401A97" w:rsidP="00E56D3D">
      <w:pPr>
        <w:pStyle w:val="Bezriadkovania"/>
        <w:rPr>
          <w:color w:val="0000FF"/>
          <w:lang w:val="de-DE"/>
        </w:rPr>
      </w:pP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Založenie Joint Ventures EJOT Fey Brazília</w:t>
      </w:r>
    </w:p>
    <w:p w:rsidR="00B81688" w:rsidRDefault="00B81688" w:rsidP="00E56D3D">
      <w:pPr>
        <w:pStyle w:val="Bezriadkovania"/>
        <w:rPr>
          <w:color w:val="0000FF"/>
          <w:lang w:val="de-DE"/>
        </w:rPr>
      </w:pPr>
    </w:p>
    <w:p w:rsidR="00B81688" w:rsidRDefault="00B81688" w:rsidP="00E56D3D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</w:p>
    <w:p w:rsidR="00427CD1" w:rsidRPr="008C57A0" w:rsidRDefault="00E56D3D" w:rsidP="00E56D3D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8C57A0" w:rsidRPr="008C57A0">
        <w:rPr>
          <w:rFonts w:ascii="Times New Roman" w:hAnsi="Times New Roman"/>
          <w:sz w:val="24"/>
          <w:szCs w:val="24"/>
          <w:lang w:eastAsia="sk-SK"/>
        </w:rPr>
        <w:tab/>
      </w:r>
    </w:p>
    <w:p w:rsidR="008F1A29" w:rsidRPr="008F1A29" w:rsidRDefault="008F1A29" w:rsidP="00D355B2">
      <w:pPr>
        <w:spacing w:before="120" w:line="270" w:lineRule="atLeast"/>
        <w:ind w:left="2410" w:firstLine="708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121B90" w:rsidRPr="00240CA4" w:rsidRDefault="00121B90" w:rsidP="003C7C33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/>
          <w:b/>
          <w:bCs/>
          <w:sz w:val="32"/>
          <w:szCs w:val="32"/>
          <w:lang w:eastAsia="sk-SK"/>
        </w:rPr>
      </w:pPr>
      <w:r w:rsidRPr="00240CA4">
        <w:rPr>
          <w:rFonts w:ascii="Times New Roman" w:eastAsia="Times New Roman" w:hAnsi="Times New Roman"/>
          <w:b/>
          <w:bCs/>
          <w:sz w:val="32"/>
          <w:szCs w:val="32"/>
          <w:lang w:eastAsia="sk-SK"/>
        </w:rPr>
        <w:lastRenderedPageBreak/>
        <w:t>Výrobky a</w:t>
      </w:r>
      <w:r w:rsidR="00240CA4" w:rsidRPr="00240CA4">
        <w:rPr>
          <w:rFonts w:ascii="Times New Roman" w:eastAsia="Times New Roman" w:hAnsi="Times New Roman"/>
          <w:b/>
          <w:bCs/>
          <w:sz w:val="32"/>
          <w:szCs w:val="32"/>
          <w:lang w:eastAsia="sk-SK"/>
        </w:rPr>
        <w:t> </w:t>
      </w:r>
      <w:r w:rsidRPr="00240CA4">
        <w:rPr>
          <w:rFonts w:ascii="Times New Roman" w:eastAsia="Times New Roman" w:hAnsi="Times New Roman"/>
          <w:b/>
          <w:bCs/>
          <w:sz w:val="32"/>
          <w:szCs w:val="32"/>
          <w:lang w:eastAsia="sk-SK"/>
        </w:rPr>
        <w:t>služby</w:t>
      </w:r>
    </w:p>
    <w:p w:rsidR="00121B90" w:rsidRPr="00240CA4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EJOT Slovakia ponúka a dodáva široký sortiment upevňovacej techniky pre oblasť stavebníctva a pre priemyselnú výrobu.</w:t>
      </w:r>
    </w:p>
    <w:p w:rsidR="00121B90" w:rsidRPr="00240CA4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V oblasti stavebného upevňovania sú dodávané prvky a príslušenstvo pre ploché strechy, pre fasády skladané z oceľových a hliníkových profilov a sendvičových panelov, kotevné prvky a príslušenstvo pre kontaktné zatepľovacie systémy, kotevné prvky a príslušenstvo pre zavesené, odvetrávané fasády a skrutky a kotvy pre výrobu a montáž plastových okien a výplní otvorov. Šírka sortimentu je zárukou, že zákazník dostane všetko od jedného dodávateľa.</w:t>
      </w:r>
    </w:p>
    <w:p w:rsidR="00121B90" w:rsidRPr="00240CA4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Väčšina sortimentu stavebného upevňovania je trvale skladom, aby bolo možné bezprostredne reagovať na požiadavky zákazníkov. Neoddeliteľnou súčasťou predaja je poradenská činnosť, školenia pre zákazníkov a </w:t>
      </w:r>
      <w:r w:rsidR="00240CA4">
        <w:rPr>
          <w:rFonts w:ascii="Times New Roman" w:eastAsia="Times New Roman" w:hAnsi="Times New Roman"/>
          <w:sz w:val="24"/>
          <w:szCs w:val="24"/>
          <w:lang w:eastAsia="sk-SK"/>
        </w:rPr>
        <w:t>ťahové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 xml:space="preserve"> skúšky na stavbách.</w:t>
      </w:r>
    </w:p>
    <w:p w:rsidR="00121B90" w:rsidRPr="00240CA4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Pre priemyselnú výrobu je EJOT výrobcom a dodávateľom špeciálnych a zákazkových skrutiek pre automobilový priemysel, pre domácu elektroniku, domáce elektrické prístroje a ďalšie oblasti hromadnej priemyselnej výroby.</w:t>
      </w:r>
      <w:r w:rsidR="00E56D3D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:rsidR="00121B90" w:rsidRPr="00240CA4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EJOT je pre konštruktérov a technikov výrobných firiem partnerom pri vývoji nových výrobkov a ich spojov.</w:t>
      </w:r>
    </w:p>
    <w:p w:rsidR="00121B90" w:rsidRDefault="00121B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Neustála inovácia je neoddeliteľnou súčasťou obchodnej a výrobnej stratégie EJOT</w:t>
      </w:r>
      <w:r w:rsidR="00240CA4">
        <w:rPr>
          <w:rFonts w:ascii="Times New Roman" w:eastAsia="Times New Roman" w:hAnsi="Times New Roman"/>
          <w:sz w:val="24"/>
          <w:szCs w:val="24"/>
          <w:lang w:eastAsia="sk-SK"/>
        </w:rPr>
        <w:t>-</w:t>
      </w:r>
      <w:r w:rsidRPr="00240CA4">
        <w:rPr>
          <w:rFonts w:ascii="Times New Roman" w:eastAsia="Times New Roman" w:hAnsi="Times New Roman"/>
          <w:sz w:val="24"/>
          <w:szCs w:val="24"/>
          <w:lang w:eastAsia="sk-SK"/>
        </w:rPr>
        <w:t>u a dáva záruku, že zákazník dostane výrobok s vysokým podielom know-how. Taký výrobok znižuje náklady na aplikáciu, skracuje čas potrebný na montáž a zvyšuje spoľahlivosť vďaka vysokým dosiahnutým parametrom.</w:t>
      </w:r>
    </w:p>
    <w:p w:rsidR="004F0390" w:rsidRPr="00240CA4" w:rsidRDefault="004F0390" w:rsidP="00121B9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Do popredia sa v posledných rokoch dostáva aj výroba a predaj priemyselných skrutiek, hlavne pre automobilový priemysel, kde dosahujeme vynikajúce výsledky.</w:t>
      </w:r>
    </w:p>
    <w:p w:rsidR="001B1378" w:rsidRPr="00240CA4" w:rsidRDefault="001B1378" w:rsidP="00121B90">
      <w:pPr>
        <w:pStyle w:val="Bezriadkovania"/>
        <w:jc w:val="both"/>
        <w:rPr>
          <w:rFonts w:ascii="Times New Roman" w:hAnsi="Times New Roman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/>
      </w:tblPr>
      <w:tblGrid>
        <w:gridCol w:w="9498"/>
      </w:tblGrid>
      <w:tr w:rsidR="00121B90" w:rsidRPr="00240CA4" w:rsidTr="00121B90">
        <w:trPr>
          <w:tblCellSpacing w:w="0" w:type="dxa"/>
        </w:trPr>
        <w:tc>
          <w:tcPr>
            <w:tcW w:w="5000" w:type="pct"/>
            <w:shd w:val="clear" w:color="auto" w:fill="auto"/>
          </w:tcPr>
          <w:p w:rsidR="00121B90" w:rsidRPr="00240CA4" w:rsidRDefault="00121B90" w:rsidP="00121B9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0CA4">
              <w:rPr>
                <w:rFonts w:ascii="Times New Roman" w:hAnsi="Times New Roman"/>
                <w:color w:val="000000"/>
                <w:sz w:val="24"/>
                <w:szCs w:val="24"/>
              </w:rPr>
              <w:t>EJOT Kvalita spája</w:t>
            </w:r>
            <w:r w:rsidRPr="00240CA4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®</w:t>
            </w:r>
            <w:r w:rsidRPr="00240CA4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. Naša firma obchoduje na základe tohto hesla. Odzrkadľuje to naše nekompromisné úsilie po najvyššej akosti výrobku. </w:t>
            </w:r>
          </w:p>
          <w:p w:rsidR="00121B90" w:rsidRPr="00240CA4" w:rsidRDefault="00121B90" w:rsidP="004E6E3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40CA4">
              <w:rPr>
                <w:rFonts w:ascii="Times New Roman" w:hAnsi="Times New Roman"/>
                <w:color w:val="000000"/>
                <w:sz w:val="24"/>
                <w:szCs w:val="24"/>
              </w:rPr>
              <w:t>Po druhé</w:t>
            </w:r>
            <w:r w:rsidR="00A33A63" w:rsidRPr="00240CA4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Pr="00240CA4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podčiarkuje aj skutočnosť,  že nielen čisté  technické aspekty, ale aj medziľudské vzťahy v rámci ako aj mimo firmy sú rovnako dôležité.  Sme si vedomí, že nesieme vysokú zodpovednosť za kvalitu a preto sme pred rokmi zariadili systém na riadenie kvality, ktorého vysoké požiadavky sme splnili. Systémy sú prispôsobené budúcim požiadavkám. Odpovedajúc novému systému ISO-MEDZINÁRODNÁ NORMA/TS 16949:2002, ktorý spravidla združuje automobilové štandardy VDA 6.1 a QS 9000 do jednej normy, premenili sme našu QM dokumentáciu na procesnú orientáciu.</w:t>
            </w:r>
          </w:p>
          <w:p w:rsidR="00240CA4" w:rsidRPr="00240CA4" w:rsidRDefault="00240CA4" w:rsidP="00876878">
            <w:pPr>
              <w:pStyle w:val="Bezriadkovania"/>
            </w:pPr>
          </w:p>
        </w:tc>
      </w:tr>
    </w:tbl>
    <w:p w:rsidR="008E3CED" w:rsidRDefault="008E3CED" w:rsidP="00121B90">
      <w:pPr>
        <w:pStyle w:val="Nadpis2"/>
        <w:jc w:val="center"/>
        <w:rPr>
          <w:iCs/>
          <w:sz w:val="32"/>
          <w:szCs w:val="32"/>
        </w:rPr>
      </w:pPr>
    </w:p>
    <w:p w:rsidR="00121B90" w:rsidRPr="00240CA4" w:rsidRDefault="00121B90" w:rsidP="00121B90">
      <w:pPr>
        <w:pStyle w:val="Nadpis2"/>
        <w:jc w:val="center"/>
        <w:rPr>
          <w:iCs/>
          <w:sz w:val="32"/>
          <w:szCs w:val="32"/>
        </w:rPr>
      </w:pPr>
      <w:r w:rsidRPr="00240CA4">
        <w:rPr>
          <w:iCs/>
          <w:sz w:val="32"/>
          <w:szCs w:val="32"/>
        </w:rPr>
        <w:lastRenderedPageBreak/>
        <w:t>Základné údaje o spoločnosti</w:t>
      </w:r>
    </w:p>
    <w:p w:rsidR="00121B90" w:rsidRPr="00554854" w:rsidRDefault="00121B90" w:rsidP="00121B90">
      <w:pPr>
        <w:rPr>
          <w:rFonts w:ascii="Tahoma" w:hAnsi="Tahoma" w:cs="Tahoma"/>
          <w:sz w:val="24"/>
          <w:szCs w:val="24"/>
        </w:rPr>
      </w:pPr>
    </w:p>
    <w:p w:rsidR="00121B90" w:rsidRPr="00554854" w:rsidRDefault="003F18EF" w:rsidP="00121B90">
      <w:pPr>
        <w:jc w:val="center"/>
        <w:rPr>
          <w:rFonts w:ascii="Tahoma" w:hAnsi="Tahoma" w:cs="Tahoma"/>
          <w:color w:val="000000"/>
          <w:sz w:val="24"/>
          <w:szCs w:val="24"/>
        </w:rPr>
      </w:pPr>
      <w:r w:rsidRPr="00D93A97">
        <w:rPr>
          <w:rFonts w:ascii="Tahoma" w:hAnsi="Tahoma" w:cs="Tahoma"/>
          <w:noProof/>
          <w:color w:val="000000"/>
          <w:sz w:val="24"/>
          <w:szCs w:val="24"/>
          <w:lang w:eastAsia="sk-SK"/>
        </w:rPr>
        <w:pict>
          <v:shape id="Obrázok 1" o:spid="_x0000_i1026" type="#_x0000_t75" alt="budova-skladu" style="width:174pt;height:149.25pt;visibility:visible">
            <v:imagedata r:id="rId10" o:title="budova-skladu"/>
          </v:shape>
        </w:pict>
      </w:r>
    </w:p>
    <w:p w:rsidR="00121B90" w:rsidRPr="00554854" w:rsidRDefault="00121B90" w:rsidP="00121B90">
      <w:pPr>
        <w:rPr>
          <w:rFonts w:ascii="Tahoma" w:hAnsi="Tahoma" w:cs="Tahoma"/>
          <w:sz w:val="24"/>
          <w:szCs w:val="24"/>
        </w:rPr>
      </w:pPr>
    </w:p>
    <w:p w:rsidR="00121B90" w:rsidRPr="004C09BD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b/>
          <w:iCs/>
          <w:sz w:val="24"/>
          <w:szCs w:val="24"/>
        </w:rPr>
        <w:t>Obchodné meno:</w:t>
      </w:r>
      <w:r w:rsidRPr="004C09BD">
        <w:rPr>
          <w:rFonts w:ascii="Times New Roman" w:hAnsi="Times New Roman"/>
          <w:sz w:val="24"/>
          <w:szCs w:val="24"/>
        </w:rPr>
        <w:tab/>
      </w:r>
      <w:r w:rsidRPr="004C09BD">
        <w:rPr>
          <w:rFonts w:ascii="Times New Roman" w:hAnsi="Times New Roman"/>
          <w:sz w:val="24"/>
          <w:szCs w:val="24"/>
        </w:rPr>
        <w:tab/>
      </w:r>
      <w:r w:rsidRPr="004C09BD">
        <w:rPr>
          <w:rFonts w:ascii="Times New Roman" w:hAnsi="Times New Roman"/>
          <w:b/>
          <w:bCs/>
          <w:sz w:val="24"/>
          <w:szCs w:val="24"/>
        </w:rPr>
        <w:t>EJOT</w:t>
      </w:r>
      <w:r w:rsidRPr="004C09BD">
        <w:rPr>
          <w:rFonts w:ascii="Times New Roman" w:hAnsi="Times New Roman"/>
          <w:sz w:val="24"/>
          <w:szCs w:val="24"/>
        </w:rPr>
        <w:t xml:space="preserve"> S</w:t>
      </w:r>
      <w:r w:rsidR="00675DE6" w:rsidRPr="004C09BD">
        <w:rPr>
          <w:rFonts w:ascii="Times New Roman" w:hAnsi="Times New Roman"/>
          <w:sz w:val="24"/>
          <w:szCs w:val="24"/>
        </w:rPr>
        <w:t>LOVAKIA</w:t>
      </w:r>
      <w:r w:rsidRPr="004C09BD">
        <w:rPr>
          <w:rFonts w:ascii="Times New Roman" w:hAnsi="Times New Roman"/>
          <w:sz w:val="24"/>
          <w:szCs w:val="24"/>
        </w:rPr>
        <w:t>, s.r.o.</w:t>
      </w:r>
    </w:p>
    <w:p w:rsidR="005E5B7E" w:rsidRPr="00240CA4" w:rsidRDefault="005E5B7E" w:rsidP="005E5B7E">
      <w:pPr>
        <w:pStyle w:val="Bezriadkovania"/>
        <w:rPr>
          <w:rFonts w:ascii="Times New Roman" w:hAnsi="Times New Roman"/>
          <w:sz w:val="24"/>
          <w:szCs w:val="24"/>
        </w:rPr>
      </w:pP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b/>
          <w:iCs/>
          <w:sz w:val="24"/>
          <w:szCs w:val="24"/>
        </w:rPr>
        <w:t>Adresa:</w:t>
      </w:r>
      <w:r w:rsidRPr="00240CA4">
        <w:rPr>
          <w:rFonts w:ascii="Times New Roman" w:hAnsi="Times New Roman"/>
          <w:iCs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>Južná trieda 82, areál VSS</w:t>
      </w: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>040 17   KOŠICE</w:t>
      </w:r>
    </w:p>
    <w:p w:rsidR="005E5B7E" w:rsidRPr="00240CA4" w:rsidRDefault="005E5B7E" w:rsidP="005E5B7E">
      <w:pPr>
        <w:pStyle w:val="Bezriadkovania"/>
        <w:rPr>
          <w:rFonts w:ascii="Times New Roman" w:hAnsi="Times New Roman"/>
          <w:sz w:val="24"/>
          <w:szCs w:val="24"/>
        </w:rPr>
      </w:pP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b/>
          <w:iCs/>
          <w:sz w:val="24"/>
          <w:szCs w:val="24"/>
        </w:rPr>
        <w:t>Spoločníci:</w:t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 xml:space="preserve">EJOT </w:t>
      </w:r>
      <w:r w:rsidR="00514C11" w:rsidRPr="00240CA4">
        <w:rPr>
          <w:rFonts w:ascii="Times New Roman" w:hAnsi="Times New Roman"/>
          <w:sz w:val="24"/>
          <w:szCs w:val="24"/>
        </w:rPr>
        <w:t>Invest I</w:t>
      </w:r>
      <w:r w:rsidRPr="00240CA4">
        <w:rPr>
          <w:rFonts w:ascii="Times New Roman" w:hAnsi="Times New Roman"/>
          <w:sz w:val="24"/>
          <w:szCs w:val="24"/>
        </w:rPr>
        <w:t>nternational GmbH</w:t>
      </w:r>
      <w:r w:rsidR="004458E5" w:rsidRPr="00240CA4">
        <w:rPr>
          <w:rFonts w:ascii="Times New Roman" w:hAnsi="Times New Roman"/>
          <w:sz w:val="24"/>
          <w:szCs w:val="24"/>
        </w:rPr>
        <w:t xml:space="preserve"> </w:t>
      </w: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>Adolf-Böhl-Strasse7</w:t>
      </w: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>Bad Berleburg - Berghausen</w:t>
      </w: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>573 19 Spolková republika Nemecko</w:t>
      </w:r>
    </w:p>
    <w:p w:rsidR="005E5B7E" w:rsidRPr="00240CA4" w:rsidRDefault="005E5B7E" w:rsidP="005E5B7E">
      <w:pPr>
        <w:pStyle w:val="Bezriadkovania"/>
        <w:rPr>
          <w:rFonts w:ascii="Times New Roman" w:hAnsi="Times New Roman"/>
          <w:sz w:val="24"/>
          <w:szCs w:val="24"/>
        </w:rPr>
      </w:pPr>
    </w:p>
    <w:p w:rsidR="005E5B7E" w:rsidRPr="00240CA4" w:rsidRDefault="005E5B7E" w:rsidP="005E5B7E">
      <w:pPr>
        <w:pStyle w:val="Bezriadkovania"/>
        <w:rPr>
          <w:rFonts w:ascii="Times New Roman" w:hAnsi="Times New Roman"/>
          <w:sz w:val="24"/>
          <w:szCs w:val="24"/>
        </w:rPr>
      </w:pP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b/>
          <w:iCs/>
          <w:sz w:val="24"/>
          <w:szCs w:val="24"/>
        </w:rPr>
        <w:t>Štatutárny orgán:</w:t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  <w:t xml:space="preserve">Ing. Juraj NOVÁK </w:t>
      </w:r>
      <w:r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="005A4BA2"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>– konateľ spoločnosti</w:t>
      </w:r>
    </w:p>
    <w:p w:rsidR="00121B90" w:rsidRPr="00240CA4" w:rsidRDefault="00121B90" w:rsidP="005E5B7E">
      <w:pPr>
        <w:pStyle w:val="Bezriadkovania"/>
        <w:ind w:left="2124" w:firstLine="708"/>
        <w:rPr>
          <w:rFonts w:ascii="Times New Roman" w:hAnsi="Times New Roman"/>
          <w:sz w:val="24"/>
          <w:szCs w:val="24"/>
        </w:rPr>
      </w:pPr>
      <w:r w:rsidRPr="00240CA4">
        <w:rPr>
          <w:rFonts w:ascii="Times New Roman" w:hAnsi="Times New Roman"/>
          <w:sz w:val="24"/>
          <w:szCs w:val="24"/>
        </w:rPr>
        <w:t>Krásnohorská 85</w:t>
      </w:r>
    </w:p>
    <w:p w:rsidR="00121B90" w:rsidRPr="00240CA4" w:rsidRDefault="00121B90" w:rsidP="005E5B7E">
      <w:pPr>
        <w:pStyle w:val="Bezriadkovania"/>
        <w:ind w:left="2124" w:firstLine="708"/>
        <w:rPr>
          <w:rFonts w:ascii="Times New Roman" w:hAnsi="Times New Roman"/>
          <w:sz w:val="24"/>
          <w:szCs w:val="24"/>
        </w:rPr>
      </w:pPr>
      <w:r w:rsidRPr="00240CA4">
        <w:rPr>
          <w:rFonts w:ascii="Times New Roman" w:hAnsi="Times New Roman"/>
          <w:sz w:val="24"/>
          <w:szCs w:val="24"/>
        </w:rPr>
        <w:t>040 11   KOŠICE</w:t>
      </w:r>
      <w:r w:rsidRPr="00240CA4">
        <w:rPr>
          <w:rFonts w:ascii="Times New Roman" w:hAnsi="Times New Roman"/>
          <w:sz w:val="24"/>
          <w:szCs w:val="24"/>
        </w:rPr>
        <w:br/>
      </w:r>
    </w:p>
    <w:p w:rsidR="00121B90" w:rsidRPr="00240CA4" w:rsidRDefault="00121B90" w:rsidP="005E5B7E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4C09BD">
        <w:rPr>
          <w:rFonts w:ascii="Times New Roman" w:hAnsi="Times New Roman"/>
          <w:b/>
          <w:sz w:val="24"/>
          <w:szCs w:val="24"/>
        </w:rPr>
        <w:t>IČO:</w:t>
      </w:r>
      <w:r w:rsidRPr="004C09BD">
        <w:rPr>
          <w:rFonts w:ascii="Times New Roman" w:hAnsi="Times New Roman"/>
          <w:b/>
          <w:sz w:val="24"/>
          <w:szCs w:val="24"/>
        </w:rPr>
        <w:tab/>
      </w:r>
      <w:r w:rsidRPr="00240CA4">
        <w:rPr>
          <w:rFonts w:ascii="Times New Roman" w:hAnsi="Times New Roman"/>
          <w:sz w:val="24"/>
          <w:szCs w:val="24"/>
        </w:rPr>
        <w:tab/>
      </w:r>
      <w:r w:rsidR="00C669B1" w:rsidRPr="00240CA4">
        <w:rPr>
          <w:rFonts w:ascii="Times New Roman" w:hAnsi="Times New Roman"/>
          <w:sz w:val="24"/>
          <w:szCs w:val="24"/>
        </w:rPr>
        <w:tab/>
      </w:r>
      <w:r w:rsidR="00C669B1" w:rsidRPr="00240CA4">
        <w:rPr>
          <w:rFonts w:ascii="Times New Roman" w:hAnsi="Times New Roman"/>
          <w:sz w:val="24"/>
          <w:szCs w:val="24"/>
        </w:rPr>
        <w:tab/>
      </w:r>
      <w:r w:rsidRPr="00240CA4">
        <w:rPr>
          <w:rFonts w:ascii="Times New Roman" w:hAnsi="Times New Roman"/>
          <w:iCs/>
          <w:sz w:val="24"/>
          <w:szCs w:val="24"/>
        </w:rPr>
        <w:t>36195103</w:t>
      </w:r>
    </w:p>
    <w:p w:rsidR="00121B90" w:rsidRPr="00240CA4" w:rsidRDefault="00121B90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b/>
          <w:iCs/>
          <w:sz w:val="24"/>
          <w:szCs w:val="24"/>
        </w:rPr>
        <w:t>IČ DPH:</w:t>
      </w:r>
      <w:r w:rsidRPr="00240CA4">
        <w:rPr>
          <w:rFonts w:ascii="Times New Roman" w:hAnsi="Times New Roman"/>
          <w:iCs/>
          <w:sz w:val="24"/>
          <w:szCs w:val="24"/>
        </w:rPr>
        <w:tab/>
      </w:r>
      <w:r w:rsidRPr="00240CA4">
        <w:rPr>
          <w:rFonts w:ascii="Times New Roman" w:hAnsi="Times New Roman"/>
          <w:iCs/>
          <w:sz w:val="24"/>
          <w:szCs w:val="24"/>
        </w:rPr>
        <w:tab/>
      </w:r>
      <w:r w:rsidR="005E5B7E" w:rsidRPr="00240CA4">
        <w:rPr>
          <w:rFonts w:ascii="Times New Roman" w:hAnsi="Times New Roman"/>
          <w:iCs/>
          <w:sz w:val="24"/>
          <w:szCs w:val="24"/>
        </w:rPr>
        <w:tab/>
      </w:r>
      <w:r w:rsidRPr="00240CA4">
        <w:rPr>
          <w:rFonts w:ascii="Times New Roman" w:hAnsi="Times New Roman"/>
          <w:iCs/>
          <w:sz w:val="24"/>
          <w:szCs w:val="24"/>
        </w:rPr>
        <w:t>SK2020046435</w:t>
      </w:r>
    </w:p>
    <w:p w:rsidR="00FF1A62" w:rsidRPr="00554854" w:rsidRDefault="00663BBA" w:rsidP="00121B90">
      <w:pPr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</w:p>
    <w:p w:rsidR="00121B90" w:rsidRDefault="00121B90" w:rsidP="00121B90">
      <w:pPr>
        <w:jc w:val="both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sz w:val="24"/>
          <w:szCs w:val="24"/>
        </w:rPr>
        <w:t>Spoločnosť EJOT Slovakia s.r.o. vznikla v roku 1999, ako dcérska spoločnosť konzorcia EJOT GmbH. Firma si vybudovala pevné postavenie na trhu s upevňovacími prvkami pre stavebníctvo. Skrutky, rozperky (hmoždiny) a iné komponenty EJOT sú už dnes na celom Slovensku známe v kruhu odbornej verejnosti v oblastiach stavby hál s rýchlou montážou, tepelných a hydroizoláciách striech, kontaktných zatepľovacích systémov a</w:t>
      </w:r>
      <w:r w:rsidR="00E56D3D">
        <w:rPr>
          <w:rFonts w:ascii="Times New Roman" w:hAnsi="Times New Roman"/>
          <w:sz w:val="24"/>
          <w:szCs w:val="24"/>
        </w:rPr>
        <w:t> </w:t>
      </w:r>
      <w:r w:rsidRPr="004C09BD">
        <w:rPr>
          <w:rFonts w:ascii="Times New Roman" w:hAnsi="Times New Roman"/>
          <w:sz w:val="24"/>
          <w:szCs w:val="24"/>
        </w:rPr>
        <w:t>výroby</w:t>
      </w:r>
      <w:r w:rsidR="00E56D3D">
        <w:rPr>
          <w:rFonts w:ascii="Times New Roman" w:hAnsi="Times New Roman"/>
          <w:sz w:val="24"/>
          <w:szCs w:val="24"/>
        </w:rPr>
        <w:t xml:space="preserve">, </w:t>
      </w:r>
      <w:r w:rsidRPr="004C09BD">
        <w:rPr>
          <w:rFonts w:ascii="Times New Roman" w:hAnsi="Times New Roman"/>
          <w:sz w:val="24"/>
          <w:szCs w:val="24"/>
        </w:rPr>
        <w:t>montáže p</w:t>
      </w:r>
      <w:r w:rsidR="00E56D3D">
        <w:rPr>
          <w:rFonts w:ascii="Times New Roman" w:hAnsi="Times New Roman"/>
          <w:sz w:val="24"/>
          <w:szCs w:val="24"/>
        </w:rPr>
        <w:t>lastových okien a v neposlednom rade aj v oblasti automobilového priemyslu.</w:t>
      </w:r>
    </w:p>
    <w:p w:rsidR="008E3CED" w:rsidRDefault="008E3CED" w:rsidP="00121B90">
      <w:pPr>
        <w:jc w:val="both"/>
        <w:rPr>
          <w:rFonts w:ascii="Times New Roman" w:hAnsi="Times New Roman"/>
          <w:sz w:val="24"/>
          <w:szCs w:val="24"/>
        </w:rPr>
      </w:pPr>
    </w:p>
    <w:p w:rsidR="00121B90" w:rsidRPr="004C09BD" w:rsidRDefault="00121B90" w:rsidP="00121B90">
      <w:pPr>
        <w:jc w:val="both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sz w:val="24"/>
          <w:szCs w:val="24"/>
        </w:rPr>
        <w:lastRenderedPageBreak/>
        <w:t>Podľa výpisu z obchodného registra hlavnými činnosťami spoločnosti sú:</w:t>
      </w:r>
    </w:p>
    <w:p w:rsidR="00121B90" w:rsidRPr="004C09BD" w:rsidRDefault="00121B90" w:rsidP="00121B9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sz w:val="24"/>
          <w:szCs w:val="24"/>
        </w:rPr>
        <w:t>výroba spojovacích a upevňovacích prostriedkov z ocele a umelých hmôt</w:t>
      </w:r>
    </w:p>
    <w:p w:rsidR="006D0F36" w:rsidRDefault="006D0F36" w:rsidP="00121B9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:rsidR="006D0F36" w:rsidRDefault="006D0F36" w:rsidP="00121B9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montáž, rekonštrukcia, údržba nevyhradených technických zariadení</w:t>
      </w:r>
    </w:p>
    <w:p w:rsidR="00121B90" w:rsidRPr="004C09BD" w:rsidRDefault="00121B90" w:rsidP="00121B9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sz w:val="24"/>
          <w:szCs w:val="24"/>
        </w:rPr>
        <w:t>sprostredkovateľská činnosť okrem sprostredkovania práce za úhradu</w:t>
      </w:r>
    </w:p>
    <w:p w:rsidR="00121B90" w:rsidRPr="004C09BD" w:rsidRDefault="00121B90" w:rsidP="00121B9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sz w:val="24"/>
          <w:szCs w:val="24"/>
        </w:rPr>
        <w:t>prenájom strojov a náradia</w:t>
      </w:r>
    </w:p>
    <w:p w:rsidR="00121B90" w:rsidRDefault="00121B90" w:rsidP="00121B9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09BD">
        <w:rPr>
          <w:rFonts w:ascii="Times New Roman" w:hAnsi="Times New Roman"/>
          <w:sz w:val="24"/>
          <w:szCs w:val="24"/>
        </w:rPr>
        <w:t>poradenská činnosť okrem organizačného, ekonomického a účtovného poradenstva</w:t>
      </w:r>
    </w:p>
    <w:p w:rsidR="0020357F" w:rsidRPr="004C09BD" w:rsidRDefault="0020357F" w:rsidP="0020357F">
      <w:pPr>
        <w:spacing w:after="0" w:line="240" w:lineRule="auto"/>
        <w:ind w:left="1065"/>
        <w:jc w:val="both"/>
        <w:rPr>
          <w:rFonts w:ascii="Times New Roman" w:hAnsi="Times New Roman"/>
          <w:sz w:val="24"/>
          <w:szCs w:val="24"/>
        </w:rPr>
      </w:pPr>
    </w:p>
    <w:p w:rsidR="00E7308B" w:rsidRDefault="00E7308B" w:rsidP="004E6E34">
      <w:pPr>
        <w:pStyle w:val="Nadpis3"/>
        <w:ind w:firstLine="708"/>
        <w:jc w:val="center"/>
        <w:rPr>
          <w:rFonts w:ascii="Times New Roman" w:hAnsi="Times New Roman"/>
          <w:sz w:val="32"/>
          <w:szCs w:val="32"/>
        </w:rPr>
      </w:pPr>
      <w:r w:rsidRPr="006D0F36">
        <w:rPr>
          <w:rFonts w:ascii="Times New Roman" w:hAnsi="Times New Roman"/>
          <w:sz w:val="32"/>
          <w:szCs w:val="32"/>
        </w:rPr>
        <w:t>Štruktúra vývoja obratu podľa jednotlivých oblastí predaja</w:t>
      </w:r>
    </w:p>
    <w:p w:rsidR="004366A0" w:rsidRDefault="004366A0" w:rsidP="004366A0"/>
    <w:p w:rsidR="004366A0" w:rsidRDefault="00D93A97" w:rsidP="00EA17A3">
      <w:pPr>
        <w:jc w:val="center"/>
      </w:pPr>
      <w:r>
        <w:pict>
          <v:shape id="_x0000_s1148" type="#_x0000_t75" style="position:absolute;left:0;text-align:left;margin-left:88.5pt;margin-top:0;width:262.85pt;height:180.3pt;z-index:2">
            <v:imagedata r:id="rId11" o:title=""/>
          </v:shape>
        </w:pict>
      </w:r>
    </w:p>
    <w:p w:rsidR="004366A0" w:rsidRPr="004366A0" w:rsidRDefault="004366A0" w:rsidP="004366A0"/>
    <w:p w:rsidR="0061633B" w:rsidRPr="006D0F36" w:rsidRDefault="0061633B" w:rsidP="0061633B">
      <w:pPr>
        <w:rPr>
          <w:rFonts w:ascii="Times New Roman" w:hAnsi="Times New Roman"/>
        </w:rPr>
      </w:pPr>
    </w:p>
    <w:p w:rsidR="004366A0" w:rsidRDefault="004366A0" w:rsidP="00121B90">
      <w:pPr>
        <w:jc w:val="both"/>
        <w:rPr>
          <w:rFonts w:ascii="Tahoma" w:hAnsi="Tahoma" w:cs="Tahoma"/>
          <w:sz w:val="24"/>
          <w:szCs w:val="24"/>
        </w:rPr>
      </w:pPr>
    </w:p>
    <w:p w:rsidR="004366A0" w:rsidRDefault="004366A0" w:rsidP="00121B90">
      <w:pPr>
        <w:jc w:val="both"/>
        <w:rPr>
          <w:rFonts w:ascii="Tahoma" w:hAnsi="Tahoma" w:cs="Tahoma"/>
          <w:sz w:val="24"/>
          <w:szCs w:val="24"/>
        </w:rPr>
      </w:pPr>
    </w:p>
    <w:p w:rsidR="00E7308B" w:rsidRPr="00554854" w:rsidRDefault="00E7308B" w:rsidP="00121B90">
      <w:pPr>
        <w:jc w:val="both"/>
        <w:rPr>
          <w:rFonts w:ascii="Tahoma" w:hAnsi="Tahoma" w:cs="Tahoma"/>
          <w:sz w:val="24"/>
          <w:szCs w:val="24"/>
        </w:rPr>
      </w:pPr>
    </w:p>
    <w:p w:rsidR="004366A0" w:rsidRDefault="004366A0" w:rsidP="00E7308B">
      <w:pPr>
        <w:jc w:val="center"/>
        <w:rPr>
          <w:rFonts w:ascii="Tahoma" w:hAnsi="Tahoma" w:cs="Tahoma"/>
          <w:sz w:val="20"/>
          <w:szCs w:val="20"/>
        </w:rPr>
      </w:pPr>
    </w:p>
    <w:p w:rsidR="004366A0" w:rsidRDefault="003F18EF" w:rsidP="00E7308B">
      <w:pPr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</w:t>
      </w:r>
    </w:p>
    <w:p w:rsidR="0040713C" w:rsidRDefault="0040713C" w:rsidP="0040713C">
      <w:pPr>
        <w:rPr>
          <w:rFonts w:ascii="Times New Roman" w:hAnsi="Times New Roman"/>
          <w:sz w:val="24"/>
          <w:szCs w:val="24"/>
        </w:rPr>
      </w:pPr>
    </w:p>
    <w:p w:rsidR="00E7308B" w:rsidRPr="004366A0" w:rsidRDefault="003A69CB" w:rsidP="0040713C">
      <w:pPr>
        <w:rPr>
          <w:rFonts w:ascii="Times New Roman" w:hAnsi="Times New Roman"/>
          <w:sz w:val="24"/>
          <w:szCs w:val="24"/>
        </w:rPr>
      </w:pPr>
      <w:r w:rsidRPr="004366A0">
        <w:rPr>
          <w:rFonts w:ascii="Times New Roman" w:hAnsi="Times New Roman"/>
          <w:sz w:val="24"/>
          <w:szCs w:val="24"/>
        </w:rPr>
        <w:t>Graf</w:t>
      </w:r>
      <w:r w:rsidR="00E7308B" w:rsidRPr="004366A0">
        <w:rPr>
          <w:rFonts w:ascii="Times New Roman" w:hAnsi="Times New Roman"/>
          <w:sz w:val="24"/>
          <w:szCs w:val="24"/>
        </w:rPr>
        <w:t xml:space="preserve"> č. 1 – </w:t>
      </w:r>
      <w:r w:rsidR="00DD09D5">
        <w:rPr>
          <w:rFonts w:ascii="Times New Roman" w:hAnsi="Times New Roman"/>
          <w:sz w:val="24"/>
          <w:szCs w:val="24"/>
        </w:rPr>
        <w:t>Vývoj a porovnanie</w:t>
      </w:r>
      <w:r w:rsidR="00E7308B" w:rsidRPr="004366A0">
        <w:rPr>
          <w:rFonts w:ascii="Times New Roman" w:hAnsi="Times New Roman"/>
          <w:sz w:val="24"/>
          <w:szCs w:val="24"/>
        </w:rPr>
        <w:t xml:space="preserve"> obratu </w:t>
      </w:r>
      <w:r w:rsidR="004366A0" w:rsidRPr="004366A0">
        <w:rPr>
          <w:rFonts w:ascii="Times New Roman" w:hAnsi="Times New Roman"/>
          <w:sz w:val="24"/>
          <w:szCs w:val="24"/>
        </w:rPr>
        <w:t>v oblasti „</w:t>
      </w:r>
      <w:r w:rsidR="00FD6D93">
        <w:rPr>
          <w:rFonts w:ascii="Times New Roman" w:hAnsi="Times New Roman"/>
          <w:sz w:val="24"/>
          <w:szCs w:val="24"/>
        </w:rPr>
        <w:t>DWF</w:t>
      </w:r>
      <w:r w:rsidR="00304AD3">
        <w:rPr>
          <w:rFonts w:ascii="Times New Roman" w:hAnsi="Times New Roman"/>
          <w:sz w:val="24"/>
          <w:szCs w:val="24"/>
        </w:rPr>
        <w:t xml:space="preserve"> – strechy a fasády</w:t>
      </w:r>
      <w:r w:rsidR="004366A0" w:rsidRPr="004366A0">
        <w:rPr>
          <w:rFonts w:ascii="Times New Roman" w:hAnsi="Times New Roman"/>
          <w:sz w:val="24"/>
          <w:szCs w:val="24"/>
        </w:rPr>
        <w:t xml:space="preserve">“ </w:t>
      </w:r>
      <w:r w:rsidR="00E7308B" w:rsidRPr="004366A0">
        <w:rPr>
          <w:rFonts w:ascii="Times New Roman" w:hAnsi="Times New Roman"/>
          <w:sz w:val="24"/>
          <w:szCs w:val="24"/>
        </w:rPr>
        <w:t>20</w:t>
      </w:r>
      <w:r w:rsidR="009C0098" w:rsidRPr="004366A0">
        <w:rPr>
          <w:rFonts w:ascii="Times New Roman" w:hAnsi="Times New Roman"/>
          <w:sz w:val="24"/>
          <w:szCs w:val="24"/>
        </w:rPr>
        <w:t>1</w:t>
      </w:r>
      <w:r w:rsidR="00EA17A3">
        <w:rPr>
          <w:rFonts w:ascii="Times New Roman" w:hAnsi="Times New Roman"/>
          <w:sz w:val="24"/>
          <w:szCs w:val="24"/>
        </w:rPr>
        <w:t>2</w:t>
      </w:r>
      <w:r w:rsidR="004366A0" w:rsidRPr="004366A0">
        <w:rPr>
          <w:rFonts w:ascii="Times New Roman" w:hAnsi="Times New Roman"/>
          <w:sz w:val="24"/>
          <w:szCs w:val="24"/>
        </w:rPr>
        <w:t>-201</w:t>
      </w:r>
      <w:r w:rsidR="00DD09D5">
        <w:rPr>
          <w:rFonts w:ascii="Times New Roman" w:hAnsi="Times New Roman"/>
          <w:sz w:val="24"/>
          <w:szCs w:val="24"/>
        </w:rPr>
        <w:t>4</w:t>
      </w:r>
      <w:r w:rsidR="00E7308B" w:rsidRPr="004366A0">
        <w:rPr>
          <w:rFonts w:ascii="Times New Roman" w:hAnsi="Times New Roman"/>
          <w:sz w:val="24"/>
          <w:szCs w:val="24"/>
        </w:rPr>
        <w:t xml:space="preserve"> v tis. €</w:t>
      </w:r>
    </w:p>
    <w:p w:rsidR="00E7308B" w:rsidRDefault="00E7308B" w:rsidP="00E7308B">
      <w:pPr>
        <w:jc w:val="center"/>
        <w:rPr>
          <w:rFonts w:ascii="Tahoma" w:hAnsi="Tahoma" w:cs="Tahoma"/>
          <w:sz w:val="20"/>
          <w:szCs w:val="20"/>
        </w:rPr>
      </w:pPr>
    </w:p>
    <w:p w:rsidR="00E7308B" w:rsidRPr="00FF3FBD" w:rsidRDefault="00E7308B" w:rsidP="00815F58">
      <w:pPr>
        <w:jc w:val="both"/>
        <w:rPr>
          <w:rFonts w:ascii="Times New Roman" w:hAnsi="Times New Roman"/>
          <w:sz w:val="24"/>
          <w:szCs w:val="24"/>
        </w:rPr>
      </w:pPr>
      <w:r w:rsidRPr="00FF3FBD">
        <w:rPr>
          <w:rFonts w:ascii="Times New Roman" w:hAnsi="Times New Roman"/>
          <w:sz w:val="24"/>
          <w:szCs w:val="24"/>
        </w:rPr>
        <w:t xml:space="preserve">Na základe charakteristiky jednotlivých oblastí predaja môžeme skonštatovať, že oblasť </w:t>
      </w:r>
      <w:r w:rsidRPr="00FF3FBD">
        <w:rPr>
          <w:rFonts w:ascii="Times New Roman" w:hAnsi="Times New Roman"/>
          <w:i/>
          <w:sz w:val="24"/>
          <w:szCs w:val="24"/>
        </w:rPr>
        <w:t>„</w:t>
      </w:r>
      <w:r w:rsidR="00191195">
        <w:rPr>
          <w:rFonts w:ascii="Times New Roman" w:hAnsi="Times New Roman"/>
          <w:i/>
          <w:sz w:val="24"/>
          <w:szCs w:val="24"/>
        </w:rPr>
        <w:t>Dach und Wand</w:t>
      </w:r>
      <w:r w:rsidRPr="00FF3FBD">
        <w:rPr>
          <w:rFonts w:ascii="Times New Roman" w:hAnsi="Times New Roman"/>
          <w:i/>
          <w:sz w:val="24"/>
          <w:szCs w:val="24"/>
        </w:rPr>
        <w:t>“,</w:t>
      </w:r>
      <w:r w:rsidRPr="00FF3FBD">
        <w:rPr>
          <w:rFonts w:ascii="Times New Roman" w:hAnsi="Times New Roman"/>
          <w:sz w:val="24"/>
          <w:szCs w:val="24"/>
        </w:rPr>
        <w:t xml:space="preserve"> (t. j. upevňovacie prvky pre ploché strechy a fasády) bola </w:t>
      </w:r>
      <w:r w:rsidR="00C06906" w:rsidRPr="00FF3FBD">
        <w:rPr>
          <w:rFonts w:ascii="Times New Roman" w:hAnsi="Times New Roman"/>
          <w:sz w:val="24"/>
          <w:szCs w:val="24"/>
        </w:rPr>
        <w:t xml:space="preserve">tradične </w:t>
      </w:r>
      <w:r w:rsidRPr="00FF3FBD">
        <w:rPr>
          <w:rFonts w:ascii="Times New Roman" w:hAnsi="Times New Roman"/>
          <w:sz w:val="24"/>
          <w:szCs w:val="24"/>
        </w:rPr>
        <w:t>ako aj po iné roky, aj v roku 20</w:t>
      </w:r>
      <w:r w:rsidR="009C0098" w:rsidRPr="00FF3FBD">
        <w:rPr>
          <w:rFonts w:ascii="Times New Roman" w:hAnsi="Times New Roman"/>
          <w:sz w:val="24"/>
          <w:szCs w:val="24"/>
        </w:rPr>
        <w:t>1</w:t>
      </w:r>
      <w:r w:rsidR="00DD09D5">
        <w:rPr>
          <w:rFonts w:ascii="Times New Roman" w:hAnsi="Times New Roman"/>
          <w:sz w:val="24"/>
          <w:szCs w:val="24"/>
        </w:rPr>
        <w:t>4</w:t>
      </w:r>
      <w:r w:rsidRPr="00FF3FBD">
        <w:rPr>
          <w:rFonts w:ascii="Times New Roman" w:hAnsi="Times New Roman"/>
          <w:sz w:val="24"/>
          <w:szCs w:val="24"/>
        </w:rPr>
        <w:t xml:space="preserve"> najdôležitejšou oblasťou predaja. </w:t>
      </w:r>
      <w:r w:rsidR="004366A0" w:rsidRPr="00FF3FBD">
        <w:rPr>
          <w:rFonts w:ascii="Times New Roman" w:hAnsi="Times New Roman"/>
          <w:sz w:val="24"/>
          <w:szCs w:val="24"/>
        </w:rPr>
        <w:t>Samozrejme</w:t>
      </w:r>
      <w:r w:rsidR="009C0098" w:rsidRPr="00FF3FBD">
        <w:rPr>
          <w:rFonts w:ascii="Times New Roman" w:hAnsi="Times New Roman"/>
          <w:sz w:val="24"/>
          <w:szCs w:val="24"/>
        </w:rPr>
        <w:t>, m</w:t>
      </w:r>
      <w:r w:rsidRPr="00FF3FBD">
        <w:rPr>
          <w:rFonts w:ascii="Times New Roman" w:hAnsi="Times New Roman"/>
          <w:sz w:val="24"/>
          <w:szCs w:val="24"/>
        </w:rPr>
        <w:t>áme tu aj najvyššie pokrytie trhu. Obrat z pred</w:t>
      </w:r>
      <w:r w:rsidR="00D703D7" w:rsidRPr="00FF3FBD">
        <w:rPr>
          <w:rFonts w:ascii="Times New Roman" w:hAnsi="Times New Roman"/>
          <w:sz w:val="24"/>
          <w:szCs w:val="24"/>
        </w:rPr>
        <w:t>aja tovaru v tejto oblasti činí</w:t>
      </w:r>
      <w:r w:rsidRPr="00FF3FBD">
        <w:rPr>
          <w:rFonts w:ascii="Times New Roman" w:hAnsi="Times New Roman"/>
          <w:sz w:val="24"/>
          <w:szCs w:val="24"/>
        </w:rPr>
        <w:t xml:space="preserve"> 1,</w:t>
      </w:r>
      <w:r w:rsidR="0020357F">
        <w:rPr>
          <w:rFonts w:ascii="Times New Roman" w:hAnsi="Times New Roman"/>
          <w:sz w:val="24"/>
          <w:szCs w:val="24"/>
        </w:rPr>
        <w:t>31</w:t>
      </w:r>
      <w:r w:rsidR="003F46F6">
        <w:rPr>
          <w:rFonts w:ascii="Times New Roman" w:hAnsi="Times New Roman"/>
          <w:sz w:val="24"/>
          <w:szCs w:val="24"/>
        </w:rPr>
        <w:t>3</w:t>
      </w:r>
      <w:r w:rsidRPr="00FF3FBD">
        <w:rPr>
          <w:rFonts w:ascii="Times New Roman" w:hAnsi="Times New Roman"/>
          <w:sz w:val="24"/>
          <w:szCs w:val="24"/>
        </w:rPr>
        <w:t xml:space="preserve"> mil. €, čo </w:t>
      </w:r>
      <w:r w:rsidR="00A33A63" w:rsidRPr="00FF3FBD">
        <w:rPr>
          <w:rFonts w:ascii="Times New Roman" w:hAnsi="Times New Roman"/>
          <w:sz w:val="24"/>
          <w:szCs w:val="24"/>
        </w:rPr>
        <w:t>tvorí</w:t>
      </w:r>
      <w:r w:rsidR="004366A0" w:rsidRPr="00FF3FBD">
        <w:rPr>
          <w:rFonts w:ascii="Times New Roman" w:hAnsi="Times New Roman"/>
          <w:sz w:val="24"/>
          <w:szCs w:val="24"/>
        </w:rPr>
        <w:t xml:space="preserve"> </w:t>
      </w:r>
      <w:r w:rsidR="00E56D3D">
        <w:rPr>
          <w:rFonts w:ascii="Times New Roman" w:hAnsi="Times New Roman"/>
          <w:sz w:val="24"/>
          <w:szCs w:val="24"/>
        </w:rPr>
        <w:t>zhruba</w:t>
      </w:r>
      <w:r w:rsidR="00A33A63" w:rsidRPr="00FF3FBD">
        <w:rPr>
          <w:rFonts w:ascii="Times New Roman" w:hAnsi="Times New Roman"/>
          <w:sz w:val="24"/>
          <w:szCs w:val="24"/>
        </w:rPr>
        <w:t xml:space="preserve"> </w:t>
      </w:r>
      <w:r w:rsidR="00775018">
        <w:rPr>
          <w:rFonts w:ascii="Times New Roman" w:hAnsi="Times New Roman"/>
          <w:sz w:val="24"/>
          <w:szCs w:val="24"/>
        </w:rPr>
        <w:t>48</w:t>
      </w:r>
      <w:r w:rsidR="00CE71DE" w:rsidRPr="00FF3FBD">
        <w:rPr>
          <w:rFonts w:ascii="Times New Roman" w:hAnsi="Times New Roman"/>
          <w:sz w:val="24"/>
          <w:szCs w:val="24"/>
        </w:rPr>
        <w:t xml:space="preserve"> %</w:t>
      </w:r>
      <w:r w:rsidR="00207145" w:rsidRPr="00FF3FBD">
        <w:rPr>
          <w:rFonts w:ascii="Times New Roman" w:hAnsi="Times New Roman"/>
          <w:sz w:val="24"/>
          <w:szCs w:val="24"/>
        </w:rPr>
        <w:t xml:space="preserve"> </w:t>
      </w:r>
      <w:r w:rsidR="00430BE2" w:rsidRPr="00FF3FBD">
        <w:rPr>
          <w:rFonts w:ascii="Times New Roman" w:hAnsi="Times New Roman"/>
          <w:sz w:val="24"/>
          <w:szCs w:val="24"/>
        </w:rPr>
        <w:t xml:space="preserve">z </w:t>
      </w:r>
      <w:r w:rsidR="00207145" w:rsidRPr="00FF3FBD">
        <w:rPr>
          <w:rFonts w:ascii="Times New Roman" w:hAnsi="Times New Roman"/>
          <w:sz w:val="24"/>
          <w:szCs w:val="24"/>
        </w:rPr>
        <w:t xml:space="preserve">celkového obratu. </w:t>
      </w:r>
      <w:r w:rsidR="00DD09D5">
        <w:rPr>
          <w:rFonts w:ascii="Times New Roman" w:hAnsi="Times New Roman"/>
          <w:sz w:val="24"/>
          <w:szCs w:val="24"/>
        </w:rPr>
        <w:t xml:space="preserve">V porovnaní s minulým rokom sme zaznamenali </w:t>
      </w:r>
      <w:r w:rsidR="003F46F6">
        <w:rPr>
          <w:rFonts w:ascii="Times New Roman" w:hAnsi="Times New Roman"/>
          <w:sz w:val="24"/>
          <w:szCs w:val="24"/>
        </w:rPr>
        <w:t xml:space="preserve">len nepatrný pokles </w:t>
      </w:r>
      <w:r w:rsidR="00DD09D5">
        <w:rPr>
          <w:rFonts w:ascii="Times New Roman" w:hAnsi="Times New Roman"/>
          <w:sz w:val="24"/>
          <w:szCs w:val="24"/>
        </w:rPr>
        <w:t xml:space="preserve">obratu, držíme sa </w:t>
      </w:r>
      <w:r w:rsidR="003F46F6">
        <w:rPr>
          <w:rFonts w:ascii="Times New Roman" w:hAnsi="Times New Roman"/>
          <w:sz w:val="24"/>
          <w:szCs w:val="24"/>
        </w:rPr>
        <w:t xml:space="preserve">vlastne </w:t>
      </w:r>
      <w:r w:rsidR="00DD09D5">
        <w:rPr>
          <w:rFonts w:ascii="Times New Roman" w:hAnsi="Times New Roman"/>
          <w:sz w:val="24"/>
          <w:szCs w:val="24"/>
        </w:rPr>
        <w:t xml:space="preserve">na úrovni čísiel z minulého roka. </w:t>
      </w:r>
      <w:r w:rsidRPr="00FF3FBD">
        <w:rPr>
          <w:rFonts w:ascii="Times New Roman" w:hAnsi="Times New Roman"/>
          <w:sz w:val="24"/>
          <w:szCs w:val="24"/>
        </w:rPr>
        <w:t>Čo sa týka referencie stavieb, v roku 20</w:t>
      </w:r>
      <w:r w:rsidR="00207145" w:rsidRPr="00FF3FBD">
        <w:rPr>
          <w:rFonts w:ascii="Times New Roman" w:hAnsi="Times New Roman"/>
          <w:sz w:val="24"/>
          <w:szCs w:val="24"/>
        </w:rPr>
        <w:t>1</w:t>
      </w:r>
      <w:r w:rsidR="00DD09D5">
        <w:rPr>
          <w:rFonts w:ascii="Times New Roman" w:hAnsi="Times New Roman"/>
          <w:sz w:val="24"/>
          <w:szCs w:val="24"/>
        </w:rPr>
        <w:t>4</w:t>
      </w:r>
      <w:r w:rsidRPr="00FF3FBD">
        <w:rPr>
          <w:rFonts w:ascii="Times New Roman" w:hAnsi="Times New Roman"/>
          <w:sz w:val="24"/>
          <w:szCs w:val="24"/>
        </w:rPr>
        <w:t xml:space="preserve"> sme dodávali upevňovací materiál na také stavby, ako napr.</w:t>
      </w:r>
      <w:r w:rsidR="00E24FE8" w:rsidRPr="00FF3FBD">
        <w:rPr>
          <w:rFonts w:ascii="Times New Roman" w:hAnsi="Times New Roman"/>
          <w:sz w:val="24"/>
          <w:szCs w:val="24"/>
        </w:rPr>
        <w:t xml:space="preserve"> </w:t>
      </w:r>
      <w:r w:rsidR="008E366D">
        <w:rPr>
          <w:rFonts w:ascii="Times New Roman" w:hAnsi="Times New Roman"/>
          <w:sz w:val="24"/>
          <w:szCs w:val="24"/>
        </w:rPr>
        <w:t xml:space="preserve">PROLOGYS DC4 Lozorno, TOMRA Senec, MEVIS Šamorín, SAV Bratislava, SCHNELLECKE Devínska Nová Ves, GOODMANN Senec, IMUNA Šarišské Michaľany, BORY MALL Bratislava </w:t>
      </w:r>
      <w:r w:rsidR="00E24FE8" w:rsidRPr="00FF3FBD">
        <w:rPr>
          <w:rFonts w:ascii="Times New Roman" w:hAnsi="Times New Roman"/>
          <w:sz w:val="24"/>
          <w:szCs w:val="24"/>
        </w:rPr>
        <w:t xml:space="preserve">a pod. </w:t>
      </w:r>
    </w:p>
    <w:p w:rsidR="00217DA2" w:rsidRPr="00FF3FBD" w:rsidRDefault="00E7308B" w:rsidP="00815F58">
      <w:pPr>
        <w:jc w:val="both"/>
        <w:rPr>
          <w:rFonts w:ascii="Times New Roman" w:hAnsi="Times New Roman"/>
          <w:sz w:val="24"/>
          <w:szCs w:val="24"/>
        </w:rPr>
      </w:pPr>
      <w:r w:rsidRPr="00FF3FBD">
        <w:rPr>
          <w:rFonts w:ascii="Times New Roman" w:hAnsi="Times New Roman"/>
          <w:sz w:val="24"/>
          <w:szCs w:val="24"/>
        </w:rPr>
        <w:lastRenderedPageBreak/>
        <w:tab/>
        <w:t>Ďalšou</w:t>
      </w:r>
      <w:r w:rsidR="008E366D">
        <w:rPr>
          <w:rFonts w:ascii="Times New Roman" w:hAnsi="Times New Roman"/>
          <w:sz w:val="24"/>
          <w:szCs w:val="24"/>
        </w:rPr>
        <w:t>, no už oveľa menej významnou</w:t>
      </w:r>
      <w:r w:rsidRPr="00FF3FBD">
        <w:rPr>
          <w:rFonts w:ascii="Times New Roman" w:hAnsi="Times New Roman"/>
          <w:sz w:val="24"/>
          <w:szCs w:val="24"/>
        </w:rPr>
        <w:t xml:space="preserve"> oblasťou predaja je oblasť </w:t>
      </w:r>
      <w:r w:rsidRPr="00FF3FBD">
        <w:rPr>
          <w:rFonts w:ascii="Times New Roman" w:hAnsi="Times New Roman"/>
          <w:i/>
          <w:sz w:val="24"/>
          <w:szCs w:val="24"/>
        </w:rPr>
        <w:t>„Fensterbau</w:t>
      </w:r>
      <w:r w:rsidR="007C7235" w:rsidRPr="00FF3FBD">
        <w:rPr>
          <w:rFonts w:ascii="Times New Roman" w:hAnsi="Times New Roman"/>
          <w:i/>
          <w:sz w:val="24"/>
          <w:szCs w:val="24"/>
        </w:rPr>
        <w:t xml:space="preserve"> - IFF</w:t>
      </w:r>
      <w:r w:rsidRPr="00FF3FBD">
        <w:rPr>
          <w:rFonts w:ascii="Times New Roman" w:hAnsi="Times New Roman"/>
          <w:i/>
          <w:sz w:val="24"/>
          <w:szCs w:val="24"/>
        </w:rPr>
        <w:t>“,</w:t>
      </w:r>
      <w:r w:rsidRPr="00FF3FBD">
        <w:rPr>
          <w:rFonts w:ascii="Times New Roman" w:hAnsi="Times New Roman"/>
          <w:sz w:val="24"/>
          <w:szCs w:val="24"/>
        </w:rPr>
        <w:t xml:space="preserve"> t. j. upevňovacia technika pre výrobu plastových okien. Obrat v tejto oblasti činil v roku 20</w:t>
      </w:r>
      <w:r w:rsidR="00207145" w:rsidRPr="00FF3FBD">
        <w:rPr>
          <w:rFonts w:ascii="Times New Roman" w:hAnsi="Times New Roman"/>
          <w:sz w:val="24"/>
          <w:szCs w:val="24"/>
        </w:rPr>
        <w:t>1</w:t>
      </w:r>
      <w:r w:rsidR="008E366D">
        <w:rPr>
          <w:rFonts w:ascii="Times New Roman" w:hAnsi="Times New Roman"/>
          <w:sz w:val="24"/>
          <w:szCs w:val="24"/>
        </w:rPr>
        <w:t>4</w:t>
      </w:r>
      <w:r w:rsidRPr="00FF3FBD">
        <w:rPr>
          <w:rFonts w:ascii="Times New Roman" w:hAnsi="Times New Roman"/>
          <w:sz w:val="24"/>
          <w:szCs w:val="24"/>
        </w:rPr>
        <w:t xml:space="preserve"> </w:t>
      </w:r>
      <w:r w:rsidR="005A0E67">
        <w:rPr>
          <w:rFonts w:ascii="Times New Roman" w:hAnsi="Times New Roman"/>
          <w:sz w:val="24"/>
          <w:szCs w:val="24"/>
        </w:rPr>
        <w:t>1</w:t>
      </w:r>
      <w:r w:rsidR="003F46F6">
        <w:rPr>
          <w:rFonts w:ascii="Times New Roman" w:hAnsi="Times New Roman"/>
          <w:sz w:val="24"/>
          <w:szCs w:val="24"/>
        </w:rPr>
        <w:t>69</w:t>
      </w:r>
      <w:r w:rsidRPr="00FF3FBD">
        <w:rPr>
          <w:rFonts w:ascii="Times New Roman" w:hAnsi="Times New Roman"/>
          <w:sz w:val="24"/>
          <w:szCs w:val="24"/>
        </w:rPr>
        <w:t xml:space="preserve"> tis. €, čo je </w:t>
      </w:r>
      <w:r w:rsidR="008E366D">
        <w:rPr>
          <w:rFonts w:ascii="Times New Roman" w:hAnsi="Times New Roman"/>
          <w:sz w:val="24"/>
          <w:szCs w:val="24"/>
        </w:rPr>
        <w:t>6,2</w:t>
      </w:r>
      <w:r w:rsidR="00CE71DE" w:rsidRPr="00FF3FBD">
        <w:rPr>
          <w:rFonts w:ascii="Times New Roman" w:hAnsi="Times New Roman"/>
          <w:sz w:val="24"/>
          <w:szCs w:val="24"/>
        </w:rPr>
        <w:t xml:space="preserve">% </w:t>
      </w:r>
      <w:r w:rsidR="00123AF4" w:rsidRPr="00FF3FBD">
        <w:rPr>
          <w:rFonts w:ascii="Times New Roman" w:hAnsi="Times New Roman"/>
          <w:sz w:val="24"/>
          <w:szCs w:val="24"/>
        </w:rPr>
        <w:t>z celkového obratu</w:t>
      </w:r>
      <w:r w:rsidR="002D61F3" w:rsidRPr="00FF3FBD">
        <w:rPr>
          <w:rFonts w:ascii="Times New Roman" w:hAnsi="Times New Roman"/>
          <w:sz w:val="24"/>
          <w:szCs w:val="24"/>
        </w:rPr>
        <w:t>.</w:t>
      </w:r>
      <w:r w:rsidR="002813A9" w:rsidRPr="00FF3FBD">
        <w:rPr>
          <w:rFonts w:ascii="Times New Roman" w:hAnsi="Times New Roman"/>
          <w:sz w:val="24"/>
          <w:szCs w:val="24"/>
        </w:rPr>
        <w:t xml:space="preserve"> </w:t>
      </w:r>
      <w:r w:rsidR="003B40E5">
        <w:rPr>
          <w:rFonts w:ascii="Times New Roman" w:hAnsi="Times New Roman"/>
          <w:sz w:val="24"/>
          <w:szCs w:val="24"/>
        </w:rPr>
        <w:t>V</w:t>
      </w:r>
      <w:r w:rsidR="002813A9" w:rsidRPr="00FF3FBD">
        <w:rPr>
          <w:rFonts w:ascii="Times New Roman" w:hAnsi="Times New Roman"/>
          <w:sz w:val="24"/>
          <w:szCs w:val="24"/>
        </w:rPr>
        <w:t> tejto oblasti sme zaznamenali</w:t>
      </w:r>
      <w:r w:rsidR="003B40E5">
        <w:rPr>
          <w:rFonts w:ascii="Times New Roman" w:hAnsi="Times New Roman"/>
          <w:sz w:val="24"/>
          <w:szCs w:val="24"/>
        </w:rPr>
        <w:t xml:space="preserve"> najväčší</w:t>
      </w:r>
      <w:r w:rsidR="002813A9" w:rsidRPr="00FF3FBD">
        <w:rPr>
          <w:rFonts w:ascii="Times New Roman" w:hAnsi="Times New Roman"/>
          <w:sz w:val="24"/>
          <w:szCs w:val="24"/>
        </w:rPr>
        <w:t xml:space="preserve"> pokles</w:t>
      </w:r>
      <w:r w:rsidR="007C7235" w:rsidRPr="00FF3FBD">
        <w:rPr>
          <w:rFonts w:ascii="Times New Roman" w:hAnsi="Times New Roman"/>
          <w:sz w:val="24"/>
          <w:szCs w:val="24"/>
        </w:rPr>
        <w:t>, a to vo výške</w:t>
      </w:r>
      <w:r w:rsidR="003B40E5">
        <w:rPr>
          <w:rFonts w:ascii="Times New Roman" w:hAnsi="Times New Roman"/>
          <w:sz w:val="24"/>
          <w:szCs w:val="24"/>
        </w:rPr>
        <w:t xml:space="preserve"> až</w:t>
      </w:r>
      <w:r w:rsidR="007C7235" w:rsidRPr="00FF3FBD">
        <w:rPr>
          <w:rFonts w:ascii="Times New Roman" w:hAnsi="Times New Roman"/>
          <w:sz w:val="24"/>
          <w:szCs w:val="24"/>
        </w:rPr>
        <w:t xml:space="preserve"> </w:t>
      </w:r>
      <w:r w:rsidR="00E56D3D">
        <w:rPr>
          <w:rFonts w:ascii="Times New Roman" w:hAnsi="Times New Roman"/>
          <w:sz w:val="24"/>
          <w:szCs w:val="24"/>
        </w:rPr>
        <w:t xml:space="preserve">o </w:t>
      </w:r>
      <w:r w:rsidR="007C7235" w:rsidRPr="00FF3FBD">
        <w:rPr>
          <w:rFonts w:ascii="Times New Roman" w:hAnsi="Times New Roman"/>
          <w:sz w:val="24"/>
          <w:szCs w:val="24"/>
        </w:rPr>
        <w:t>-</w:t>
      </w:r>
      <w:r w:rsidR="003B40E5">
        <w:rPr>
          <w:rFonts w:ascii="Times New Roman" w:hAnsi="Times New Roman"/>
          <w:sz w:val="24"/>
          <w:szCs w:val="24"/>
        </w:rPr>
        <w:t>1</w:t>
      </w:r>
      <w:r w:rsidR="00FB17AB">
        <w:rPr>
          <w:rFonts w:ascii="Times New Roman" w:hAnsi="Times New Roman"/>
          <w:sz w:val="24"/>
          <w:szCs w:val="24"/>
        </w:rPr>
        <w:t>4</w:t>
      </w:r>
      <w:r w:rsidR="007F771C">
        <w:rPr>
          <w:rFonts w:ascii="Times New Roman" w:hAnsi="Times New Roman"/>
          <w:sz w:val="24"/>
          <w:szCs w:val="24"/>
        </w:rPr>
        <w:t>,6</w:t>
      </w:r>
      <w:r w:rsidR="007C7235" w:rsidRPr="00FF3FBD">
        <w:rPr>
          <w:rFonts w:ascii="Times New Roman" w:hAnsi="Times New Roman"/>
          <w:sz w:val="24"/>
          <w:szCs w:val="24"/>
        </w:rPr>
        <w:t>%</w:t>
      </w:r>
      <w:r w:rsidR="00E56D3D">
        <w:rPr>
          <w:rFonts w:ascii="Times New Roman" w:hAnsi="Times New Roman"/>
          <w:sz w:val="24"/>
          <w:szCs w:val="24"/>
        </w:rPr>
        <w:t xml:space="preserve"> oproti predchádzajúcemu roku</w:t>
      </w:r>
      <w:r w:rsidR="00CE71DE" w:rsidRPr="00FF3FBD">
        <w:rPr>
          <w:rFonts w:ascii="Times New Roman" w:hAnsi="Times New Roman"/>
          <w:sz w:val="24"/>
          <w:szCs w:val="24"/>
        </w:rPr>
        <w:t xml:space="preserve">. </w:t>
      </w:r>
      <w:r w:rsidRPr="00FF3FBD">
        <w:rPr>
          <w:rFonts w:ascii="Times New Roman" w:hAnsi="Times New Roman"/>
          <w:sz w:val="24"/>
          <w:szCs w:val="24"/>
        </w:rPr>
        <w:t xml:space="preserve"> </w:t>
      </w:r>
    </w:p>
    <w:p w:rsidR="007C7235" w:rsidRDefault="00D93A97" w:rsidP="00EA17A3">
      <w:pPr>
        <w:jc w:val="center"/>
        <w:rPr>
          <w:rFonts w:ascii="Times New Roman" w:hAnsi="Times New Roman"/>
          <w:sz w:val="24"/>
          <w:szCs w:val="24"/>
        </w:rPr>
      </w:pPr>
      <w:r w:rsidRPr="00D93A97">
        <w:pict>
          <v:shape id="_x0000_s1151" type="#_x0000_t75" style="position:absolute;left:0;text-align:left;margin-left:101.25pt;margin-top:-.35pt;width:267.4pt;height:204.4pt;z-index:4">
            <v:imagedata r:id="rId12" o:title=""/>
          </v:shape>
        </w:pict>
      </w: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40713C" w:rsidRDefault="0040713C" w:rsidP="007C7235">
      <w:pPr>
        <w:jc w:val="center"/>
        <w:rPr>
          <w:rFonts w:ascii="Times New Roman" w:hAnsi="Times New Roman"/>
          <w:sz w:val="24"/>
          <w:szCs w:val="24"/>
        </w:rPr>
      </w:pPr>
    </w:p>
    <w:p w:rsidR="007C7235" w:rsidRPr="004366A0" w:rsidRDefault="007C7235" w:rsidP="0040713C">
      <w:pPr>
        <w:rPr>
          <w:rFonts w:ascii="Times New Roman" w:hAnsi="Times New Roman"/>
          <w:sz w:val="24"/>
          <w:szCs w:val="24"/>
        </w:rPr>
      </w:pPr>
      <w:r w:rsidRPr="004366A0">
        <w:rPr>
          <w:rFonts w:ascii="Times New Roman" w:hAnsi="Times New Roman"/>
          <w:sz w:val="24"/>
          <w:szCs w:val="24"/>
        </w:rPr>
        <w:t>Graf</w:t>
      </w:r>
      <w:r>
        <w:rPr>
          <w:rFonts w:ascii="Times New Roman" w:hAnsi="Times New Roman"/>
          <w:sz w:val="24"/>
          <w:szCs w:val="24"/>
        </w:rPr>
        <w:t xml:space="preserve"> č. 2</w:t>
      </w:r>
      <w:r w:rsidRPr="004366A0">
        <w:rPr>
          <w:rFonts w:ascii="Times New Roman" w:hAnsi="Times New Roman"/>
          <w:sz w:val="24"/>
          <w:szCs w:val="24"/>
        </w:rPr>
        <w:t xml:space="preserve"> – Vývoj</w:t>
      </w:r>
      <w:r w:rsidR="008E366D">
        <w:rPr>
          <w:rFonts w:ascii="Times New Roman" w:hAnsi="Times New Roman"/>
          <w:sz w:val="24"/>
          <w:szCs w:val="24"/>
        </w:rPr>
        <w:t xml:space="preserve"> a porovnanie</w:t>
      </w:r>
      <w:r w:rsidRPr="004366A0">
        <w:rPr>
          <w:rFonts w:ascii="Times New Roman" w:hAnsi="Times New Roman"/>
          <w:sz w:val="24"/>
          <w:szCs w:val="24"/>
        </w:rPr>
        <w:t xml:space="preserve"> obratu v oblasti „</w:t>
      </w:r>
      <w:r>
        <w:rPr>
          <w:rFonts w:ascii="Times New Roman" w:hAnsi="Times New Roman"/>
          <w:sz w:val="24"/>
          <w:szCs w:val="24"/>
        </w:rPr>
        <w:t>IFF</w:t>
      </w:r>
      <w:r w:rsidR="00304AD3">
        <w:rPr>
          <w:rFonts w:ascii="Times New Roman" w:hAnsi="Times New Roman"/>
          <w:sz w:val="24"/>
          <w:szCs w:val="24"/>
        </w:rPr>
        <w:t xml:space="preserve"> – okenné skrutky</w:t>
      </w:r>
      <w:r w:rsidRPr="004366A0">
        <w:rPr>
          <w:rFonts w:ascii="Times New Roman" w:hAnsi="Times New Roman"/>
          <w:sz w:val="24"/>
          <w:szCs w:val="24"/>
        </w:rPr>
        <w:t>“ 201</w:t>
      </w:r>
      <w:r w:rsidR="00EA17A3">
        <w:rPr>
          <w:rFonts w:ascii="Times New Roman" w:hAnsi="Times New Roman"/>
          <w:sz w:val="24"/>
          <w:szCs w:val="24"/>
        </w:rPr>
        <w:t>2</w:t>
      </w:r>
      <w:r w:rsidRPr="004366A0">
        <w:rPr>
          <w:rFonts w:ascii="Times New Roman" w:hAnsi="Times New Roman"/>
          <w:sz w:val="24"/>
          <w:szCs w:val="24"/>
        </w:rPr>
        <w:t>-201</w:t>
      </w:r>
      <w:r w:rsidR="008E366D">
        <w:rPr>
          <w:rFonts w:ascii="Times New Roman" w:hAnsi="Times New Roman"/>
          <w:sz w:val="24"/>
          <w:szCs w:val="24"/>
        </w:rPr>
        <w:t>4</w:t>
      </w:r>
      <w:r w:rsidRPr="004366A0">
        <w:rPr>
          <w:rFonts w:ascii="Times New Roman" w:hAnsi="Times New Roman"/>
          <w:sz w:val="24"/>
          <w:szCs w:val="24"/>
        </w:rPr>
        <w:t xml:space="preserve"> v tis. €</w:t>
      </w:r>
    </w:p>
    <w:p w:rsidR="000F7A8A" w:rsidRDefault="000F7A8A" w:rsidP="0013200C">
      <w:pPr>
        <w:jc w:val="both"/>
        <w:rPr>
          <w:rFonts w:ascii="Tahoma" w:hAnsi="Tahoma" w:cs="Tahoma"/>
          <w:sz w:val="24"/>
          <w:szCs w:val="24"/>
        </w:rPr>
      </w:pPr>
    </w:p>
    <w:p w:rsidR="007C7235" w:rsidRDefault="00E7308B" w:rsidP="0013200C">
      <w:pPr>
        <w:jc w:val="both"/>
        <w:rPr>
          <w:rFonts w:ascii="Times New Roman" w:hAnsi="Times New Roman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ab/>
      </w:r>
      <w:r w:rsidR="004E4BFA" w:rsidRPr="007C7235">
        <w:rPr>
          <w:rFonts w:ascii="Times New Roman" w:hAnsi="Times New Roman"/>
          <w:sz w:val="24"/>
          <w:szCs w:val="24"/>
        </w:rPr>
        <w:t>V oblasti</w:t>
      </w:r>
      <w:r w:rsidRPr="007C7235">
        <w:rPr>
          <w:rFonts w:ascii="Times New Roman" w:hAnsi="Times New Roman"/>
          <w:sz w:val="24"/>
          <w:szCs w:val="24"/>
        </w:rPr>
        <w:t xml:space="preserve"> „</w:t>
      </w:r>
      <w:r w:rsidRPr="007C7235">
        <w:rPr>
          <w:rFonts w:ascii="Times New Roman" w:hAnsi="Times New Roman"/>
          <w:i/>
          <w:sz w:val="24"/>
          <w:szCs w:val="24"/>
        </w:rPr>
        <w:t>WDVS“</w:t>
      </w:r>
      <w:r w:rsidRPr="007C7235">
        <w:rPr>
          <w:rFonts w:ascii="Times New Roman" w:hAnsi="Times New Roman"/>
          <w:sz w:val="24"/>
          <w:szCs w:val="24"/>
        </w:rPr>
        <w:t xml:space="preserve"> </w:t>
      </w:r>
      <w:r w:rsidR="004E4BFA" w:rsidRPr="007C7235">
        <w:rPr>
          <w:rFonts w:ascii="Times New Roman" w:hAnsi="Times New Roman"/>
          <w:sz w:val="24"/>
          <w:szCs w:val="24"/>
        </w:rPr>
        <w:t xml:space="preserve">sme dosiahli obrat </w:t>
      </w:r>
      <w:r w:rsidRPr="007C7235">
        <w:rPr>
          <w:rFonts w:ascii="Times New Roman" w:hAnsi="Times New Roman"/>
          <w:sz w:val="24"/>
          <w:szCs w:val="24"/>
        </w:rPr>
        <w:t>v</w:t>
      </w:r>
      <w:r w:rsidR="004E4BFA" w:rsidRPr="007C7235">
        <w:rPr>
          <w:rFonts w:ascii="Times New Roman" w:hAnsi="Times New Roman"/>
          <w:sz w:val="24"/>
          <w:szCs w:val="24"/>
        </w:rPr>
        <w:t>o v</w:t>
      </w:r>
      <w:r w:rsidRPr="007C7235">
        <w:rPr>
          <w:rFonts w:ascii="Times New Roman" w:hAnsi="Times New Roman"/>
          <w:sz w:val="24"/>
          <w:szCs w:val="24"/>
        </w:rPr>
        <w:t>ýške 1</w:t>
      </w:r>
      <w:r w:rsidR="004E4BFA" w:rsidRPr="007C7235">
        <w:rPr>
          <w:rFonts w:ascii="Times New Roman" w:hAnsi="Times New Roman"/>
          <w:sz w:val="24"/>
          <w:szCs w:val="24"/>
        </w:rPr>
        <w:t>.</w:t>
      </w:r>
      <w:r w:rsidR="00775018">
        <w:rPr>
          <w:rFonts w:ascii="Times New Roman" w:hAnsi="Times New Roman"/>
          <w:sz w:val="24"/>
          <w:szCs w:val="24"/>
        </w:rPr>
        <w:t>084</w:t>
      </w:r>
      <w:r w:rsidRPr="007C7235">
        <w:rPr>
          <w:rFonts w:ascii="Times New Roman" w:hAnsi="Times New Roman"/>
          <w:sz w:val="24"/>
          <w:szCs w:val="24"/>
        </w:rPr>
        <w:t xml:space="preserve"> tis. €, čo</w:t>
      </w:r>
      <w:r w:rsidR="003607E7" w:rsidRPr="007C7235">
        <w:rPr>
          <w:rFonts w:ascii="Times New Roman" w:hAnsi="Times New Roman"/>
          <w:sz w:val="24"/>
          <w:szCs w:val="24"/>
        </w:rPr>
        <w:t xml:space="preserve"> je v porovnaní s predchádzajúcim rokom </w:t>
      </w:r>
      <w:r w:rsidR="005B6E78" w:rsidRPr="007C7235">
        <w:rPr>
          <w:rFonts w:ascii="Times New Roman" w:hAnsi="Times New Roman"/>
          <w:sz w:val="24"/>
          <w:szCs w:val="24"/>
        </w:rPr>
        <w:t xml:space="preserve">v tejto oblasti </w:t>
      </w:r>
      <w:r w:rsidR="00191195">
        <w:rPr>
          <w:rFonts w:ascii="Times New Roman" w:hAnsi="Times New Roman"/>
          <w:sz w:val="24"/>
          <w:szCs w:val="24"/>
        </w:rPr>
        <w:t xml:space="preserve">slabý </w:t>
      </w:r>
      <w:r w:rsidR="00775018">
        <w:rPr>
          <w:rFonts w:ascii="Times New Roman" w:hAnsi="Times New Roman"/>
          <w:sz w:val="24"/>
          <w:szCs w:val="24"/>
        </w:rPr>
        <w:t>pokles</w:t>
      </w:r>
      <w:r w:rsidR="00191195">
        <w:rPr>
          <w:rFonts w:ascii="Times New Roman" w:hAnsi="Times New Roman"/>
          <w:sz w:val="24"/>
          <w:szCs w:val="24"/>
        </w:rPr>
        <w:t xml:space="preserve">, a to o </w:t>
      </w:r>
      <w:r w:rsidR="00775018">
        <w:rPr>
          <w:rFonts w:ascii="Times New Roman" w:hAnsi="Times New Roman"/>
          <w:sz w:val="24"/>
          <w:szCs w:val="24"/>
        </w:rPr>
        <w:t>-2,6</w:t>
      </w:r>
      <w:r w:rsidR="00191195">
        <w:rPr>
          <w:rFonts w:ascii="Times New Roman" w:hAnsi="Times New Roman"/>
          <w:sz w:val="24"/>
          <w:szCs w:val="24"/>
        </w:rPr>
        <w:t>%</w:t>
      </w:r>
      <w:r w:rsidR="005B6E78" w:rsidRPr="007C7235">
        <w:rPr>
          <w:rFonts w:ascii="Times New Roman" w:hAnsi="Times New Roman"/>
          <w:sz w:val="24"/>
          <w:szCs w:val="24"/>
        </w:rPr>
        <w:t xml:space="preserve">. Je to </w:t>
      </w:r>
      <w:r w:rsidR="005127CF" w:rsidRPr="007C7235">
        <w:rPr>
          <w:rFonts w:ascii="Times New Roman" w:hAnsi="Times New Roman"/>
          <w:sz w:val="24"/>
          <w:szCs w:val="24"/>
        </w:rPr>
        <w:t>druhá najvýznamnejšia oblasť nášho pod</w:t>
      </w:r>
      <w:r w:rsidR="00331FF3" w:rsidRPr="007C7235">
        <w:rPr>
          <w:rFonts w:ascii="Times New Roman" w:hAnsi="Times New Roman"/>
          <w:sz w:val="24"/>
          <w:szCs w:val="24"/>
        </w:rPr>
        <w:t xml:space="preserve">nikania, ktorá má </w:t>
      </w:r>
      <w:r w:rsidR="00775018">
        <w:rPr>
          <w:rFonts w:ascii="Times New Roman" w:hAnsi="Times New Roman"/>
          <w:sz w:val="24"/>
          <w:szCs w:val="24"/>
        </w:rPr>
        <w:t>39,8</w:t>
      </w:r>
      <w:r w:rsidR="0005540A" w:rsidRPr="007C7235">
        <w:rPr>
          <w:rFonts w:ascii="Times New Roman" w:hAnsi="Times New Roman"/>
          <w:sz w:val="24"/>
          <w:szCs w:val="24"/>
        </w:rPr>
        <w:t xml:space="preserve"> </w:t>
      </w:r>
      <w:r w:rsidR="00331FF3" w:rsidRPr="007C7235">
        <w:rPr>
          <w:rFonts w:ascii="Times New Roman" w:hAnsi="Times New Roman"/>
          <w:sz w:val="24"/>
          <w:szCs w:val="24"/>
        </w:rPr>
        <w:t>% podiel na obrate.</w:t>
      </w:r>
    </w:p>
    <w:p w:rsidR="007C7235" w:rsidRDefault="00D93A97" w:rsidP="0013200C">
      <w:pPr>
        <w:jc w:val="both"/>
        <w:rPr>
          <w:rFonts w:ascii="Times New Roman" w:hAnsi="Times New Roman"/>
          <w:sz w:val="24"/>
          <w:szCs w:val="24"/>
        </w:rPr>
      </w:pPr>
      <w:r w:rsidRPr="00D93A97">
        <w:pict>
          <v:shape id="_x0000_s1150" type="#_x0000_t75" style="position:absolute;left:0;text-align:left;margin-left:96.75pt;margin-top:10.5pt;width:263.05pt;height:184.25pt;z-index:3">
            <v:imagedata r:id="rId13" o:title=""/>
          </v:shape>
        </w:pict>
      </w: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AB11B4" w:rsidRDefault="00AB11B4" w:rsidP="0013200C">
      <w:pPr>
        <w:jc w:val="both"/>
        <w:rPr>
          <w:rFonts w:ascii="Times New Roman" w:hAnsi="Times New Roman"/>
          <w:sz w:val="24"/>
          <w:szCs w:val="24"/>
        </w:rPr>
      </w:pPr>
    </w:p>
    <w:p w:rsidR="007C7235" w:rsidRDefault="007C7235" w:rsidP="0013200C">
      <w:pPr>
        <w:jc w:val="both"/>
        <w:rPr>
          <w:rFonts w:ascii="Times New Roman" w:hAnsi="Times New Roman"/>
          <w:sz w:val="24"/>
          <w:szCs w:val="24"/>
        </w:rPr>
      </w:pPr>
    </w:p>
    <w:p w:rsidR="007F771C" w:rsidRDefault="003607E7" w:rsidP="00775018">
      <w:pPr>
        <w:jc w:val="both"/>
        <w:rPr>
          <w:rFonts w:ascii="Times New Roman" w:hAnsi="Times New Roman"/>
          <w:sz w:val="24"/>
          <w:szCs w:val="24"/>
        </w:rPr>
      </w:pPr>
      <w:r w:rsidRPr="007C7235">
        <w:rPr>
          <w:rFonts w:ascii="Times New Roman" w:hAnsi="Times New Roman"/>
          <w:sz w:val="24"/>
          <w:szCs w:val="24"/>
        </w:rPr>
        <w:t xml:space="preserve"> </w:t>
      </w:r>
      <w:r w:rsidR="00E7308B" w:rsidRPr="007C7235">
        <w:rPr>
          <w:rFonts w:ascii="Times New Roman" w:hAnsi="Times New Roman"/>
          <w:sz w:val="24"/>
          <w:szCs w:val="24"/>
        </w:rPr>
        <w:t xml:space="preserve"> </w:t>
      </w:r>
      <w:r w:rsidR="007C7235">
        <w:rPr>
          <w:rFonts w:ascii="Times New Roman" w:hAnsi="Times New Roman"/>
          <w:sz w:val="24"/>
          <w:szCs w:val="24"/>
        </w:rPr>
        <w:tab/>
      </w:r>
    </w:p>
    <w:p w:rsidR="007C7235" w:rsidRPr="004366A0" w:rsidRDefault="007C7235" w:rsidP="00775018">
      <w:pPr>
        <w:jc w:val="both"/>
        <w:rPr>
          <w:rFonts w:ascii="Times New Roman" w:hAnsi="Times New Roman"/>
          <w:sz w:val="24"/>
          <w:szCs w:val="24"/>
        </w:rPr>
      </w:pPr>
      <w:r w:rsidRPr="004366A0">
        <w:rPr>
          <w:rFonts w:ascii="Times New Roman" w:hAnsi="Times New Roman"/>
          <w:sz w:val="24"/>
          <w:szCs w:val="24"/>
        </w:rPr>
        <w:t>Graf</w:t>
      </w:r>
      <w:r>
        <w:rPr>
          <w:rFonts w:ascii="Times New Roman" w:hAnsi="Times New Roman"/>
          <w:sz w:val="24"/>
          <w:szCs w:val="24"/>
        </w:rPr>
        <w:t xml:space="preserve"> č. 3</w:t>
      </w:r>
      <w:r w:rsidRPr="004366A0">
        <w:rPr>
          <w:rFonts w:ascii="Times New Roman" w:hAnsi="Times New Roman"/>
          <w:sz w:val="24"/>
          <w:szCs w:val="24"/>
        </w:rPr>
        <w:t xml:space="preserve"> – Vývoj</w:t>
      </w:r>
      <w:r w:rsidR="00775018">
        <w:rPr>
          <w:rFonts w:ascii="Times New Roman" w:hAnsi="Times New Roman"/>
          <w:sz w:val="24"/>
          <w:szCs w:val="24"/>
        </w:rPr>
        <w:t xml:space="preserve"> a porovnanie</w:t>
      </w:r>
      <w:r w:rsidRPr="004366A0">
        <w:rPr>
          <w:rFonts w:ascii="Times New Roman" w:hAnsi="Times New Roman"/>
          <w:sz w:val="24"/>
          <w:szCs w:val="24"/>
        </w:rPr>
        <w:t xml:space="preserve"> obratu v oblasti </w:t>
      </w:r>
      <w:r>
        <w:rPr>
          <w:rFonts w:ascii="Times New Roman" w:hAnsi="Times New Roman"/>
          <w:sz w:val="24"/>
          <w:szCs w:val="24"/>
        </w:rPr>
        <w:t>„WDVS</w:t>
      </w:r>
      <w:r w:rsidR="00304AD3">
        <w:rPr>
          <w:rFonts w:ascii="Times New Roman" w:hAnsi="Times New Roman"/>
          <w:sz w:val="24"/>
          <w:szCs w:val="24"/>
        </w:rPr>
        <w:t xml:space="preserve"> – kontaktné zatepľovacie systémy</w:t>
      </w:r>
      <w:r>
        <w:rPr>
          <w:rFonts w:ascii="Times New Roman" w:hAnsi="Times New Roman"/>
          <w:sz w:val="24"/>
          <w:szCs w:val="24"/>
        </w:rPr>
        <w:t>“</w:t>
      </w:r>
      <w:r w:rsidRPr="004366A0">
        <w:rPr>
          <w:rFonts w:ascii="Times New Roman" w:hAnsi="Times New Roman"/>
          <w:sz w:val="24"/>
          <w:szCs w:val="24"/>
        </w:rPr>
        <w:t xml:space="preserve"> 201</w:t>
      </w:r>
      <w:r w:rsidR="00EA17A3">
        <w:rPr>
          <w:rFonts w:ascii="Times New Roman" w:hAnsi="Times New Roman"/>
          <w:sz w:val="24"/>
          <w:szCs w:val="24"/>
        </w:rPr>
        <w:t>2</w:t>
      </w:r>
      <w:r w:rsidRPr="004366A0">
        <w:rPr>
          <w:rFonts w:ascii="Times New Roman" w:hAnsi="Times New Roman"/>
          <w:sz w:val="24"/>
          <w:szCs w:val="24"/>
        </w:rPr>
        <w:t>-201</w:t>
      </w:r>
      <w:r w:rsidR="00775018">
        <w:rPr>
          <w:rFonts w:ascii="Times New Roman" w:hAnsi="Times New Roman"/>
          <w:sz w:val="24"/>
          <w:szCs w:val="24"/>
        </w:rPr>
        <w:t>4</w:t>
      </w:r>
      <w:r w:rsidRPr="004366A0">
        <w:rPr>
          <w:rFonts w:ascii="Times New Roman" w:hAnsi="Times New Roman"/>
          <w:sz w:val="24"/>
          <w:szCs w:val="24"/>
        </w:rPr>
        <w:t xml:space="preserve"> v tis. €</w:t>
      </w:r>
    </w:p>
    <w:p w:rsidR="004F0390" w:rsidRDefault="001118D8" w:rsidP="00F7436D">
      <w:pPr>
        <w:jc w:val="both"/>
        <w:rPr>
          <w:rFonts w:ascii="Tahoma" w:hAnsi="Tahoma" w:cs="Tahoma"/>
          <w:sz w:val="20"/>
          <w:szCs w:val="20"/>
        </w:rPr>
      </w:pPr>
      <w:r w:rsidRPr="00D93A97">
        <w:rPr>
          <w:rFonts w:ascii="Tahoma" w:hAnsi="Tahoma" w:cs="Tahoma"/>
          <w:sz w:val="20"/>
          <w:szCs w:val="20"/>
        </w:rPr>
        <w:object w:dxaOrig="9069" w:dyaOrig="5332">
          <v:shape id="_x0000_i1027" type="#_x0000_t75" style="width:453.75pt;height:266.25pt" o:ole="">
            <v:imagedata r:id="rId14" o:title=""/>
          </v:shape>
          <o:OLEObject Type="Embed" ProgID="MSGraph.Chart.8" ShapeID="_x0000_i1027" DrawAspect="Content" ObjectID="_1496049200" r:id="rId15">
            <o:FieldCodes>\s</o:FieldCodes>
          </o:OLEObject>
        </w:object>
      </w:r>
    </w:p>
    <w:p w:rsidR="00BE2831" w:rsidRPr="00570705" w:rsidRDefault="003A69CB" w:rsidP="00F7436D">
      <w:pPr>
        <w:jc w:val="both"/>
        <w:rPr>
          <w:rFonts w:ascii="Times New Roman" w:hAnsi="Times New Roman"/>
          <w:sz w:val="24"/>
          <w:szCs w:val="24"/>
        </w:rPr>
      </w:pPr>
      <w:r w:rsidRPr="00570705">
        <w:rPr>
          <w:rFonts w:ascii="Times New Roman" w:hAnsi="Times New Roman"/>
          <w:sz w:val="24"/>
          <w:szCs w:val="24"/>
        </w:rPr>
        <w:t>Graf</w:t>
      </w:r>
      <w:r w:rsidR="00BE2831" w:rsidRPr="00570705">
        <w:rPr>
          <w:rFonts w:ascii="Times New Roman" w:hAnsi="Times New Roman"/>
          <w:sz w:val="24"/>
          <w:szCs w:val="24"/>
        </w:rPr>
        <w:t xml:space="preserve"> č. </w:t>
      </w:r>
      <w:r w:rsidR="00570705">
        <w:rPr>
          <w:rFonts w:ascii="Times New Roman" w:hAnsi="Times New Roman"/>
          <w:sz w:val="24"/>
          <w:szCs w:val="24"/>
        </w:rPr>
        <w:t>4</w:t>
      </w:r>
      <w:r w:rsidR="00BE2831" w:rsidRPr="00570705">
        <w:rPr>
          <w:rFonts w:ascii="Times New Roman" w:hAnsi="Times New Roman"/>
          <w:sz w:val="24"/>
          <w:szCs w:val="24"/>
        </w:rPr>
        <w:t xml:space="preserve"> – Porovnanie obratov </w:t>
      </w:r>
      <w:r w:rsidR="00570705">
        <w:rPr>
          <w:rFonts w:ascii="Times New Roman" w:hAnsi="Times New Roman"/>
          <w:sz w:val="24"/>
          <w:szCs w:val="24"/>
        </w:rPr>
        <w:t xml:space="preserve">podľa jednotlivých oblastí predaja </w:t>
      </w:r>
      <w:r w:rsidR="00BE2831" w:rsidRPr="00570705">
        <w:rPr>
          <w:rFonts w:ascii="Times New Roman" w:hAnsi="Times New Roman"/>
          <w:sz w:val="24"/>
          <w:szCs w:val="24"/>
        </w:rPr>
        <w:t>v tis. € r. 20</w:t>
      </w:r>
      <w:r w:rsidR="009C0098" w:rsidRPr="00570705">
        <w:rPr>
          <w:rFonts w:ascii="Times New Roman" w:hAnsi="Times New Roman"/>
          <w:sz w:val="24"/>
          <w:szCs w:val="24"/>
        </w:rPr>
        <w:t>1</w:t>
      </w:r>
      <w:r w:rsidR="00570705">
        <w:rPr>
          <w:rFonts w:ascii="Times New Roman" w:hAnsi="Times New Roman"/>
          <w:sz w:val="24"/>
          <w:szCs w:val="24"/>
        </w:rPr>
        <w:t>1</w:t>
      </w:r>
      <w:r w:rsidR="0005540A" w:rsidRPr="00570705">
        <w:rPr>
          <w:rFonts w:ascii="Times New Roman" w:hAnsi="Times New Roman"/>
          <w:sz w:val="24"/>
          <w:szCs w:val="24"/>
        </w:rPr>
        <w:t>-201</w:t>
      </w:r>
      <w:r w:rsidR="00A86FC4">
        <w:rPr>
          <w:rFonts w:ascii="Times New Roman" w:hAnsi="Times New Roman"/>
          <w:sz w:val="24"/>
          <w:szCs w:val="24"/>
        </w:rPr>
        <w:t>4</w:t>
      </w:r>
    </w:p>
    <w:p w:rsidR="00E7308B" w:rsidRPr="00FF3FBD" w:rsidRDefault="009B2720" w:rsidP="00FF3FBD">
      <w:pPr>
        <w:jc w:val="both"/>
        <w:rPr>
          <w:rFonts w:ascii="Times New Roman" w:hAnsi="Times New Roman"/>
          <w:sz w:val="24"/>
          <w:szCs w:val="24"/>
        </w:rPr>
      </w:pPr>
      <w:r w:rsidRPr="00FF3FBD">
        <w:rPr>
          <w:rFonts w:ascii="Times New Roman" w:hAnsi="Times New Roman"/>
          <w:sz w:val="24"/>
          <w:szCs w:val="24"/>
        </w:rPr>
        <w:t>Pre zaujímavosť uvádzam dve tabuľky, ktoré vyjadrujú percentuálny podiel obratu podľa jednotlivých oblastí predaja v roko</w:t>
      </w:r>
      <w:r w:rsidR="008970D9" w:rsidRPr="00FF3FBD">
        <w:rPr>
          <w:rFonts w:ascii="Times New Roman" w:hAnsi="Times New Roman"/>
          <w:sz w:val="24"/>
          <w:szCs w:val="24"/>
        </w:rPr>
        <w:t>ch</w:t>
      </w:r>
      <w:r w:rsidR="005127CF" w:rsidRPr="00FF3FBD">
        <w:rPr>
          <w:rFonts w:ascii="Times New Roman" w:hAnsi="Times New Roman"/>
          <w:sz w:val="24"/>
          <w:szCs w:val="24"/>
        </w:rPr>
        <w:t xml:space="preserve"> 20</w:t>
      </w:r>
      <w:r w:rsidR="00A02610" w:rsidRPr="00FF3FBD">
        <w:rPr>
          <w:rFonts w:ascii="Times New Roman" w:hAnsi="Times New Roman"/>
          <w:sz w:val="24"/>
          <w:szCs w:val="24"/>
        </w:rPr>
        <w:t>1</w:t>
      </w:r>
      <w:r w:rsidR="00D703D7" w:rsidRPr="00FF3FBD">
        <w:rPr>
          <w:rFonts w:ascii="Times New Roman" w:hAnsi="Times New Roman"/>
          <w:sz w:val="24"/>
          <w:szCs w:val="24"/>
        </w:rPr>
        <w:t>1</w:t>
      </w:r>
      <w:r w:rsidR="005127CF" w:rsidRPr="00FF3FBD">
        <w:rPr>
          <w:rFonts w:ascii="Times New Roman" w:hAnsi="Times New Roman"/>
          <w:sz w:val="24"/>
          <w:szCs w:val="24"/>
        </w:rPr>
        <w:t>-201</w:t>
      </w:r>
      <w:r w:rsidR="00A86FC4">
        <w:rPr>
          <w:rFonts w:ascii="Times New Roman" w:hAnsi="Times New Roman"/>
          <w:sz w:val="24"/>
          <w:szCs w:val="24"/>
        </w:rPr>
        <w:t>4</w:t>
      </w:r>
      <w:r w:rsidR="00CB7D9B" w:rsidRPr="00FF3FBD">
        <w:rPr>
          <w:rFonts w:ascii="Times New Roman" w:hAnsi="Times New Roman"/>
          <w:sz w:val="24"/>
          <w:szCs w:val="24"/>
        </w:rPr>
        <w:t xml:space="preserve">. </w:t>
      </w:r>
      <w:r w:rsidR="00FE06FF">
        <w:rPr>
          <w:rFonts w:ascii="Times New Roman" w:hAnsi="Times New Roman"/>
          <w:sz w:val="24"/>
          <w:szCs w:val="24"/>
        </w:rPr>
        <w:t xml:space="preserve">V rokoch 2012 a 2013 sme síce zaznamenali </w:t>
      </w:r>
      <w:r w:rsidR="0007760A" w:rsidRPr="00FF3FBD">
        <w:rPr>
          <w:rFonts w:ascii="Times New Roman" w:hAnsi="Times New Roman"/>
          <w:sz w:val="24"/>
          <w:szCs w:val="24"/>
        </w:rPr>
        <w:t xml:space="preserve"> mierny</w:t>
      </w:r>
      <w:r w:rsidR="002B6178" w:rsidRPr="00FF3FBD">
        <w:rPr>
          <w:rFonts w:ascii="Times New Roman" w:hAnsi="Times New Roman"/>
          <w:sz w:val="24"/>
          <w:szCs w:val="24"/>
        </w:rPr>
        <w:t xml:space="preserve"> </w:t>
      </w:r>
      <w:r w:rsidR="004F0390">
        <w:rPr>
          <w:rFonts w:ascii="Times New Roman" w:hAnsi="Times New Roman"/>
          <w:sz w:val="24"/>
          <w:szCs w:val="24"/>
        </w:rPr>
        <w:t>pokles</w:t>
      </w:r>
      <w:r w:rsidR="002B6178" w:rsidRPr="00FF3FBD">
        <w:rPr>
          <w:rFonts w:ascii="Times New Roman" w:hAnsi="Times New Roman"/>
          <w:sz w:val="24"/>
          <w:szCs w:val="24"/>
        </w:rPr>
        <w:t xml:space="preserve"> </w:t>
      </w:r>
      <w:r w:rsidR="00FE06FF">
        <w:rPr>
          <w:rFonts w:ascii="Times New Roman" w:hAnsi="Times New Roman"/>
          <w:sz w:val="24"/>
          <w:szCs w:val="24"/>
        </w:rPr>
        <w:t>obratu vo všetkých oblastiach predaja, avšak rok 2014 považujeme za úspešný aj z toho pohľadu, že</w:t>
      </w:r>
      <w:r w:rsidR="00312EAE">
        <w:rPr>
          <w:rFonts w:ascii="Times New Roman" w:hAnsi="Times New Roman"/>
          <w:sz w:val="24"/>
          <w:szCs w:val="24"/>
        </w:rPr>
        <w:t xml:space="preserve"> sme dosiahli viac-menej rovnaký obrat ako v roku 2013. </w:t>
      </w:r>
    </w:p>
    <w:p w:rsidR="003607E7" w:rsidRPr="00570705" w:rsidRDefault="001118D8" w:rsidP="00B94528">
      <w:pPr>
        <w:tabs>
          <w:tab w:val="left" w:pos="0"/>
        </w:tabs>
        <w:rPr>
          <w:rFonts w:ascii="Times New Roman" w:hAnsi="Times New Roman"/>
          <w:sz w:val="24"/>
          <w:szCs w:val="24"/>
        </w:rPr>
      </w:pPr>
      <w:r w:rsidRPr="00D93A97">
        <w:rPr>
          <w:rFonts w:ascii="Times New Roman" w:hAnsi="Times New Roman"/>
          <w:sz w:val="24"/>
          <w:szCs w:val="24"/>
        </w:rPr>
        <w:object w:dxaOrig="9591" w:dyaOrig="4404">
          <v:shape id="_x0000_i1028" type="#_x0000_t75" style="width:479.25pt;height:220.5pt" o:ole="">
            <v:imagedata r:id="rId16" o:title=""/>
          </v:shape>
          <o:OLEObject Type="Embed" ProgID="MSGraph.Chart.8" ShapeID="_x0000_i1028" DrawAspect="Content" ObjectID="_1496049201" r:id="rId17">
            <o:FieldCodes>\s</o:FieldCodes>
          </o:OLEObject>
        </w:object>
      </w:r>
      <w:r w:rsidR="003607E7" w:rsidRPr="00554854">
        <w:rPr>
          <w:rFonts w:ascii="Tahoma" w:hAnsi="Tahoma" w:cs="Tahoma"/>
          <w:sz w:val="20"/>
          <w:szCs w:val="20"/>
        </w:rPr>
        <w:tab/>
      </w:r>
      <w:r w:rsidR="003A69CB" w:rsidRPr="00570705">
        <w:rPr>
          <w:rFonts w:ascii="Times New Roman" w:hAnsi="Times New Roman"/>
          <w:sz w:val="24"/>
          <w:szCs w:val="24"/>
        </w:rPr>
        <w:t>Obrázok</w:t>
      </w:r>
      <w:r w:rsidR="003607E7" w:rsidRPr="00570705">
        <w:rPr>
          <w:rFonts w:ascii="Times New Roman" w:hAnsi="Times New Roman"/>
          <w:sz w:val="24"/>
          <w:szCs w:val="24"/>
        </w:rPr>
        <w:t xml:space="preserve"> č. </w:t>
      </w:r>
      <w:r w:rsidR="00F7436D">
        <w:rPr>
          <w:rFonts w:ascii="Times New Roman" w:hAnsi="Times New Roman"/>
          <w:sz w:val="24"/>
          <w:szCs w:val="24"/>
        </w:rPr>
        <w:t>1</w:t>
      </w:r>
      <w:r w:rsidR="003607E7" w:rsidRPr="00570705">
        <w:rPr>
          <w:rFonts w:ascii="Times New Roman" w:hAnsi="Times New Roman"/>
          <w:sz w:val="24"/>
          <w:szCs w:val="24"/>
        </w:rPr>
        <w:t xml:space="preserve"> – Percentuálny podiel obratu podľa jednotlivých oblastí predaja v r. 20</w:t>
      </w:r>
      <w:r w:rsidR="00C10B36" w:rsidRPr="00570705">
        <w:rPr>
          <w:rFonts w:ascii="Times New Roman" w:hAnsi="Times New Roman"/>
          <w:sz w:val="24"/>
          <w:szCs w:val="24"/>
        </w:rPr>
        <w:t>1</w:t>
      </w:r>
      <w:r w:rsidR="00B94528">
        <w:rPr>
          <w:rFonts w:ascii="Times New Roman" w:hAnsi="Times New Roman"/>
          <w:sz w:val="24"/>
          <w:szCs w:val="24"/>
        </w:rPr>
        <w:t>4</w:t>
      </w:r>
    </w:p>
    <w:p w:rsidR="004F0390" w:rsidRDefault="004F0390" w:rsidP="004F0390">
      <w:pPr>
        <w:pStyle w:val="Nadpis3"/>
        <w:ind w:firstLine="708"/>
        <w:jc w:val="center"/>
        <w:rPr>
          <w:rFonts w:ascii="Times New Roman" w:hAnsi="Times New Roman"/>
          <w:sz w:val="32"/>
          <w:szCs w:val="32"/>
        </w:rPr>
      </w:pPr>
      <w:r w:rsidRPr="006D0F36">
        <w:rPr>
          <w:rFonts w:ascii="Times New Roman" w:hAnsi="Times New Roman"/>
          <w:sz w:val="32"/>
          <w:szCs w:val="32"/>
        </w:rPr>
        <w:lastRenderedPageBreak/>
        <w:t xml:space="preserve">Štruktúra vývoja obratu </w:t>
      </w:r>
      <w:r>
        <w:rPr>
          <w:rFonts w:ascii="Times New Roman" w:hAnsi="Times New Roman"/>
          <w:sz w:val="32"/>
          <w:szCs w:val="32"/>
        </w:rPr>
        <w:t>a</w:t>
      </w:r>
      <w:r w:rsidR="00737BAA">
        <w:rPr>
          <w:rFonts w:ascii="Times New Roman" w:hAnsi="Times New Roman"/>
          <w:sz w:val="32"/>
          <w:szCs w:val="32"/>
        </w:rPr>
        <w:t xml:space="preserve"> počtu </w:t>
      </w:r>
      <w:r>
        <w:rPr>
          <w:rFonts w:ascii="Times New Roman" w:hAnsi="Times New Roman"/>
          <w:sz w:val="32"/>
          <w:szCs w:val="32"/>
        </w:rPr>
        <w:t>zamestnan</w:t>
      </w:r>
      <w:r w:rsidR="00737BAA">
        <w:rPr>
          <w:rFonts w:ascii="Times New Roman" w:hAnsi="Times New Roman"/>
          <w:sz w:val="32"/>
          <w:szCs w:val="32"/>
        </w:rPr>
        <w:t>ých za skupinu EJOT</w:t>
      </w:r>
    </w:p>
    <w:p w:rsidR="00737BAA" w:rsidRDefault="00737BAA" w:rsidP="00737BAA"/>
    <w:p w:rsidR="00ED21F3" w:rsidRDefault="00737BAA" w:rsidP="00A42F23">
      <w:pPr>
        <w:jc w:val="both"/>
        <w:rPr>
          <w:lang w:val="de-DE"/>
        </w:rPr>
      </w:pPr>
      <w:r w:rsidRPr="00737BAA">
        <w:rPr>
          <w:rFonts w:ascii="Times New Roman" w:hAnsi="Times New Roman"/>
          <w:sz w:val="24"/>
          <w:szCs w:val="24"/>
        </w:rPr>
        <w:t>Z nižšie uvedených dvoch grafo</w:t>
      </w:r>
      <w:r w:rsidR="00A42F23">
        <w:rPr>
          <w:rFonts w:ascii="Times New Roman" w:hAnsi="Times New Roman"/>
          <w:sz w:val="24"/>
          <w:szCs w:val="24"/>
        </w:rPr>
        <w:t>v</w:t>
      </w:r>
      <w:r w:rsidRPr="00737BAA">
        <w:rPr>
          <w:rFonts w:ascii="Times New Roman" w:hAnsi="Times New Roman"/>
          <w:sz w:val="24"/>
          <w:szCs w:val="24"/>
        </w:rPr>
        <w:t xml:space="preserve"> vyplýva, že </w:t>
      </w:r>
      <w:r w:rsidR="00A42F23">
        <w:rPr>
          <w:rFonts w:ascii="Times New Roman" w:hAnsi="Times New Roman"/>
          <w:sz w:val="24"/>
          <w:szCs w:val="24"/>
        </w:rPr>
        <w:t xml:space="preserve">medzinárodná </w:t>
      </w:r>
      <w:r w:rsidR="00977C94">
        <w:rPr>
          <w:rFonts w:ascii="Times New Roman" w:hAnsi="Times New Roman"/>
          <w:sz w:val="24"/>
          <w:szCs w:val="24"/>
        </w:rPr>
        <w:t>spoločnosť EJOT zaznamen</w:t>
      </w:r>
      <w:r>
        <w:rPr>
          <w:rFonts w:ascii="Times New Roman" w:hAnsi="Times New Roman"/>
          <w:sz w:val="24"/>
          <w:szCs w:val="24"/>
        </w:rPr>
        <w:t>á</w:t>
      </w:r>
      <w:r w:rsidR="00977C94">
        <w:rPr>
          <w:rFonts w:ascii="Times New Roman" w:hAnsi="Times New Roman"/>
          <w:sz w:val="24"/>
          <w:szCs w:val="24"/>
        </w:rPr>
        <w:t xml:space="preserve">va naďalej nárast v obrate, ale aj v počte </w:t>
      </w:r>
      <w:r w:rsidR="00A42F23">
        <w:rPr>
          <w:rFonts w:ascii="Times New Roman" w:hAnsi="Times New Roman"/>
          <w:sz w:val="24"/>
          <w:szCs w:val="24"/>
        </w:rPr>
        <w:t xml:space="preserve">zamestnancov. Dokonca sme zaznamenali najvyšší obrat od roku 2010. EJOT má tak </w:t>
      </w:r>
      <w:r>
        <w:rPr>
          <w:rFonts w:ascii="Times New Roman" w:hAnsi="Times New Roman"/>
          <w:sz w:val="24"/>
          <w:szCs w:val="24"/>
        </w:rPr>
        <w:t xml:space="preserve">na jednotlivých národných trhoch </w:t>
      </w:r>
      <w:r w:rsidR="00D341A4">
        <w:rPr>
          <w:rFonts w:ascii="Times New Roman" w:hAnsi="Times New Roman"/>
          <w:sz w:val="24"/>
          <w:szCs w:val="24"/>
        </w:rPr>
        <w:t xml:space="preserve">naďalej </w:t>
      </w:r>
      <w:r>
        <w:rPr>
          <w:rFonts w:ascii="Times New Roman" w:hAnsi="Times New Roman"/>
          <w:sz w:val="24"/>
          <w:szCs w:val="24"/>
        </w:rPr>
        <w:t xml:space="preserve">stabilnú pozíciu. </w:t>
      </w:r>
    </w:p>
    <w:p w:rsidR="00947E0E" w:rsidRDefault="003F18EF" w:rsidP="00420C4C">
      <w:pPr>
        <w:jc w:val="center"/>
        <w:rPr>
          <w:lang w:val="de-DE"/>
        </w:rPr>
      </w:pPr>
      <w:r w:rsidRPr="00D93A97">
        <w:rPr>
          <w:color w:val="0000FF"/>
          <w:lang w:val="de-DE"/>
        </w:rPr>
        <w:pict>
          <v:shape id="_x0000_i1029" type="#_x0000_t75" alt="" title="&quot;&quot;" style="width:219pt;height:219pt" o:bordertopcolor="this" o:borderleftcolor="this" o:borderbottomcolor="this" o:borderrightcolor="this" o:button="t">
            <v:imagedata r:id="rId18" r:href="rId19"/>
            <w10:bordertop type="single" width="4"/>
            <w10:borderleft type="single" width="4"/>
            <w10:borderbottom type="single" width="4"/>
            <w10:borderright type="single" width="4"/>
          </v:shape>
        </w:pict>
      </w:r>
    </w:p>
    <w:p w:rsidR="00947E0E" w:rsidRDefault="00947E0E" w:rsidP="00947E0E">
      <w:pPr>
        <w:rPr>
          <w:rFonts w:ascii="Times New Roman" w:hAnsi="Times New Roman"/>
          <w:sz w:val="24"/>
          <w:szCs w:val="24"/>
          <w:lang w:val="de-DE"/>
        </w:rPr>
      </w:pPr>
      <w:r w:rsidRPr="00947E0E">
        <w:rPr>
          <w:rFonts w:ascii="Times New Roman" w:hAnsi="Times New Roman"/>
          <w:sz w:val="24"/>
          <w:szCs w:val="24"/>
          <w:lang w:val="de-DE"/>
        </w:rPr>
        <w:t xml:space="preserve">Graf </w:t>
      </w:r>
      <w:r w:rsidR="00312AC7">
        <w:rPr>
          <w:rFonts w:ascii="Times New Roman" w:hAnsi="Times New Roman"/>
          <w:sz w:val="24"/>
          <w:szCs w:val="24"/>
          <w:lang w:val="de-DE"/>
        </w:rPr>
        <w:t>č.5</w:t>
      </w:r>
      <w:r>
        <w:rPr>
          <w:rFonts w:ascii="Times New Roman" w:hAnsi="Times New Roman"/>
          <w:sz w:val="24"/>
          <w:szCs w:val="24"/>
          <w:lang w:val="de-DE"/>
        </w:rPr>
        <w:t xml:space="preserve"> – Vývoj obratu v skupine EJOT v rokoch 20</w:t>
      </w:r>
      <w:r w:rsidR="00312EAE">
        <w:rPr>
          <w:rFonts w:ascii="Times New Roman" w:hAnsi="Times New Roman"/>
          <w:sz w:val="24"/>
          <w:szCs w:val="24"/>
          <w:lang w:val="de-DE"/>
        </w:rPr>
        <w:t>10</w:t>
      </w:r>
      <w:r>
        <w:rPr>
          <w:rFonts w:ascii="Times New Roman" w:hAnsi="Times New Roman"/>
          <w:sz w:val="24"/>
          <w:szCs w:val="24"/>
          <w:lang w:val="de-DE"/>
        </w:rPr>
        <w:t xml:space="preserve"> </w:t>
      </w:r>
      <w:r w:rsidR="00ED21F3">
        <w:rPr>
          <w:rFonts w:ascii="Times New Roman" w:hAnsi="Times New Roman"/>
          <w:sz w:val="24"/>
          <w:szCs w:val="24"/>
          <w:lang w:val="de-DE"/>
        </w:rPr>
        <w:t>–</w:t>
      </w:r>
      <w:r>
        <w:rPr>
          <w:rFonts w:ascii="Times New Roman" w:hAnsi="Times New Roman"/>
          <w:sz w:val="24"/>
          <w:szCs w:val="24"/>
          <w:lang w:val="de-DE"/>
        </w:rPr>
        <w:t xml:space="preserve"> 201</w:t>
      </w:r>
      <w:r w:rsidR="00312EAE">
        <w:rPr>
          <w:rFonts w:ascii="Times New Roman" w:hAnsi="Times New Roman"/>
          <w:sz w:val="24"/>
          <w:szCs w:val="24"/>
          <w:lang w:val="de-DE"/>
        </w:rPr>
        <w:t>4</w:t>
      </w:r>
    </w:p>
    <w:p w:rsidR="003A69CB" w:rsidRDefault="003F18EF" w:rsidP="00420C4C">
      <w:pPr>
        <w:jc w:val="center"/>
        <w:rPr>
          <w:lang w:val="de-DE"/>
        </w:rPr>
      </w:pPr>
      <w:r w:rsidRPr="00D93A97">
        <w:rPr>
          <w:color w:val="0000FF"/>
          <w:lang w:val="de-DE"/>
        </w:rPr>
        <w:pict>
          <v:shape id="_x0000_i1030" type="#_x0000_t75" alt="" title="&quot;&quot;" style="width:210.75pt;height:210.75pt" o:bordertopcolor="this" o:borderleftcolor="this" o:borderbottomcolor="this" o:borderrightcolor="this" o:button="t">
            <v:imagedata r:id="rId20" r:href="rId21"/>
            <w10:bordertop type="single" width="4"/>
            <w10:borderleft type="single" width="4"/>
            <w10:borderbottom type="single" width="4"/>
            <w10:borderright type="single" width="4"/>
          </v:shape>
        </w:pict>
      </w:r>
    </w:p>
    <w:p w:rsidR="00947E0E" w:rsidRPr="00947E0E" w:rsidRDefault="00947E0E" w:rsidP="00947E0E">
      <w:pPr>
        <w:rPr>
          <w:rFonts w:ascii="Times New Roman" w:hAnsi="Times New Roman"/>
          <w:sz w:val="24"/>
          <w:szCs w:val="24"/>
          <w:lang w:val="de-DE"/>
        </w:rPr>
      </w:pPr>
      <w:r w:rsidRPr="00947E0E">
        <w:rPr>
          <w:rFonts w:ascii="Times New Roman" w:hAnsi="Times New Roman"/>
          <w:sz w:val="24"/>
          <w:szCs w:val="24"/>
          <w:lang w:val="de-DE"/>
        </w:rPr>
        <w:t xml:space="preserve">Graf </w:t>
      </w:r>
      <w:r>
        <w:rPr>
          <w:rFonts w:ascii="Times New Roman" w:hAnsi="Times New Roman"/>
          <w:sz w:val="24"/>
          <w:szCs w:val="24"/>
          <w:lang w:val="de-DE"/>
        </w:rPr>
        <w:t>č.</w:t>
      </w:r>
      <w:r w:rsidR="00312AC7">
        <w:rPr>
          <w:rFonts w:ascii="Times New Roman" w:hAnsi="Times New Roman"/>
          <w:sz w:val="24"/>
          <w:szCs w:val="24"/>
          <w:lang w:val="de-DE"/>
        </w:rPr>
        <w:t>6</w:t>
      </w:r>
      <w:r>
        <w:rPr>
          <w:rFonts w:ascii="Times New Roman" w:hAnsi="Times New Roman"/>
          <w:sz w:val="24"/>
          <w:szCs w:val="24"/>
          <w:lang w:val="de-DE"/>
        </w:rPr>
        <w:t xml:space="preserve"> – Vývoj počtu zamestnaných v skupine EJOT v rokoch 20</w:t>
      </w:r>
      <w:r w:rsidR="00312EAE">
        <w:rPr>
          <w:rFonts w:ascii="Times New Roman" w:hAnsi="Times New Roman"/>
          <w:sz w:val="24"/>
          <w:szCs w:val="24"/>
          <w:lang w:val="de-DE"/>
        </w:rPr>
        <w:t>10</w:t>
      </w:r>
      <w:r>
        <w:rPr>
          <w:rFonts w:ascii="Times New Roman" w:hAnsi="Times New Roman"/>
          <w:sz w:val="24"/>
          <w:szCs w:val="24"/>
          <w:lang w:val="de-DE"/>
        </w:rPr>
        <w:t xml:space="preserve"> - 201</w:t>
      </w:r>
      <w:r w:rsidR="00312EAE">
        <w:rPr>
          <w:rFonts w:ascii="Times New Roman" w:hAnsi="Times New Roman"/>
          <w:sz w:val="24"/>
          <w:szCs w:val="24"/>
          <w:lang w:val="de-DE"/>
        </w:rPr>
        <w:t>4</w:t>
      </w:r>
    </w:p>
    <w:p w:rsidR="00107973" w:rsidRDefault="00107973" w:rsidP="009B2720">
      <w:pPr>
        <w:pStyle w:val="Zkladntext2"/>
        <w:rPr>
          <w:rFonts w:ascii="Tahoma" w:hAnsi="Tahoma" w:cs="Tahoma"/>
          <w:b/>
          <w:i w:val="0"/>
          <w:iCs w:val="0"/>
        </w:rPr>
      </w:pPr>
    </w:p>
    <w:p w:rsidR="009B2720" w:rsidRPr="00FF3FBD" w:rsidRDefault="009B2720" w:rsidP="009B2720">
      <w:pPr>
        <w:pStyle w:val="Zkladntext2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  <w:r w:rsidRPr="00FF3FBD">
        <w:rPr>
          <w:rFonts w:ascii="Times New Roman" w:hAnsi="Times New Roman" w:cs="Times New Roman"/>
          <w:b/>
          <w:i w:val="0"/>
          <w:iCs w:val="0"/>
          <w:sz w:val="32"/>
          <w:szCs w:val="32"/>
        </w:rPr>
        <w:lastRenderedPageBreak/>
        <w:t>MARKETING</w:t>
      </w:r>
    </w:p>
    <w:p w:rsidR="00B2263E" w:rsidRPr="00FF3FBD" w:rsidRDefault="00B2263E" w:rsidP="009B2720">
      <w:pPr>
        <w:pStyle w:val="Zkladntext2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</w:p>
    <w:p w:rsidR="009B2720" w:rsidRPr="00FF3FBD" w:rsidRDefault="009B2720" w:rsidP="009B2720">
      <w:pPr>
        <w:pStyle w:val="Zkladntext2"/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b/>
          <w:i w:val="0"/>
          <w:iCs w:val="0"/>
        </w:rPr>
        <w:tab/>
      </w:r>
      <w:r w:rsidRPr="00FF3FBD">
        <w:rPr>
          <w:rFonts w:ascii="Times New Roman" w:hAnsi="Times New Roman" w:cs="Times New Roman"/>
          <w:i w:val="0"/>
          <w:iCs w:val="0"/>
        </w:rPr>
        <w:t>Firma sa snaží získať čo najvyšší počet zákazníkov hlavne kvalitou ponúkaného sortimentu ako aj poskytnutými službami. Zákazníkov presviedčame hlavne:</w:t>
      </w:r>
    </w:p>
    <w:p w:rsidR="009B2720" w:rsidRPr="00FF3FBD" w:rsidRDefault="009B2720" w:rsidP="009B2720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9B2720" w:rsidRPr="00FF3FBD" w:rsidRDefault="009B2720" w:rsidP="009B2720">
      <w:pPr>
        <w:pStyle w:val="Zkladntext2"/>
        <w:numPr>
          <w:ilvl w:val="0"/>
          <w:numId w:val="3"/>
        </w:numPr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i w:val="0"/>
          <w:iCs w:val="0"/>
        </w:rPr>
        <w:t xml:space="preserve">Promptnými  a kvalitnými službami </w:t>
      </w:r>
    </w:p>
    <w:p w:rsidR="009B2720" w:rsidRPr="00FF3FBD" w:rsidRDefault="009B2720" w:rsidP="009B2720">
      <w:pPr>
        <w:pStyle w:val="Zkladntext2"/>
        <w:numPr>
          <w:ilvl w:val="0"/>
          <w:numId w:val="3"/>
        </w:numPr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i w:val="0"/>
          <w:iCs w:val="0"/>
        </w:rPr>
        <w:t>Vysokokvalitným, certifikovaným sortimentom</w:t>
      </w:r>
    </w:p>
    <w:p w:rsidR="009B2720" w:rsidRPr="00FF3FBD" w:rsidRDefault="009B2720" w:rsidP="009B2720">
      <w:pPr>
        <w:pStyle w:val="Zkladntext2"/>
        <w:numPr>
          <w:ilvl w:val="0"/>
          <w:numId w:val="3"/>
        </w:numPr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i w:val="0"/>
          <w:iCs w:val="0"/>
        </w:rPr>
        <w:t>Ochotným a profesionálnym prístupom</w:t>
      </w:r>
    </w:p>
    <w:p w:rsidR="009B2720" w:rsidRPr="00FF3FBD" w:rsidRDefault="009B2720" w:rsidP="009B2720">
      <w:pPr>
        <w:pStyle w:val="Zkladntext2"/>
        <w:numPr>
          <w:ilvl w:val="0"/>
          <w:numId w:val="3"/>
        </w:numPr>
        <w:ind w:left="709" w:hanging="289"/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i w:val="0"/>
          <w:iCs w:val="0"/>
        </w:rPr>
        <w:t>Referenčnými stavbami na celom Slovensku, ako napr. nákupné strediská, priemyselné parky a pod.</w:t>
      </w:r>
    </w:p>
    <w:p w:rsidR="009B2720" w:rsidRDefault="009B2720" w:rsidP="009B2720">
      <w:pPr>
        <w:pStyle w:val="Zkladntext2"/>
        <w:numPr>
          <w:ilvl w:val="0"/>
          <w:numId w:val="3"/>
        </w:numPr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i w:val="0"/>
          <w:iCs w:val="0"/>
        </w:rPr>
        <w:t xml:space="preserve">Neustálym vývojom v oblasti upevňovania </w:t>
      </w:r>
    </w:p>
    <w:p w:rsidR="00D341A4" w:rsidRDefault="00D341A4" w:rsidP="00D341A4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9B2720" w:rsidRDefault="009B2720" w:rsidP="009B2720">
      <w:pPr>
        <w:pStyle w:val="Zkladntext2"/>
        <w:ind w:firstLine="420"/>
        <w:rPr>
          <w:rFonts w:ascii="Times New Roman" w:hAnsi="Times New Roman" w:cs="Times New Roman"/>
          <w:i w:val="0"/>
          <w:iCs w:val="0"/>
        </w:rPr>
      </w:pPr>
      <w:r w:rsidRPr="00FF3FBD">
        <w:rPr>
          <w:rFonts w:ascii="Times New Roman" w:hAnsi="Times New Roman" w:cs="Times New Roman"/>
          <w:i w:val="0"/>
          <w:iCs w:val="0"/>
        </w:rPr>
        <w:t>Pre stálych a veľkých zákazníkov ponúka firma aj výrazné zľavy a osobitný prístup, čo pre našich zákazníkov znamená aj istotu v podnikaní.</w:t>
      </w:r>
    </w:p>
    <w:p w:rsidR="00FF3FBD" w:rsidRDefault="00FF3FBD" w:rsidP="009B2720">
      <w:pPr>
        <w:pStyle w:val="Zkladntext2"/>
        <w:ind w:firstLine="420"/>
        <w:rPr>
          <w:rFonts w:ascii="Times New Roman" w:hAnsi="Times New Roman" w:cs="Times New Roman"/>
          <w:i w:val="0"/>
          <w:iCs w:val="0"/>
        </w:rPr>
      </w:pPr>
    </w:p>
    <w:p w:rsidR="00FF3FBD" w:rsidRDefault="00FF3FBD" w:rsidP="009B2720">
      <w:pPr>
        <w:pStyle w:val="Zkladntext2"/>
        <w:ind w:firstLine="420"/>
        <w:rPr>
          <w:rFonts w:ascii="Times New Roman" w:hAnsi="Times New Roman" w:cs="Times New Roman"/>
          <w:i w:val="0"/>
          <w:iCs w:val="0"/>
        </w:rPr>
      </w:pPr>
      <w:r>
        <w:rPr>
          <w:rFonts w:ascii="Times New Roman" w:hAnsi="Times New Roman" w:cs="Times New Roman"/>
          <w:i w:val="0"/>
          <w:iCs w:val="0"/>
        </w:rPr>
        <w:t>V r</w:t>
      </w:r>
      <w:r w:rsidR="00666607">
        <w:rPr>
          <w:rFonts w:ascii="Times New Roman" w:hAnsi="Times New Roman" w:cs="Times New Roman"/>
          <w:i w:val="0"/>
          <w:iCs w:val="0"/>
        </w:rPr>
        <w:t>oku 201</w:t>
      </w:r>
      <w:r w:rsidR="0095114C">
        <w:rPr>
          <w:rFonts w:ascii="Times New Roman" w:hAnsi="Times New Roman" w:cs="Times New Roman"/>
          <w:i w:val="0"/>
          <w:iCs w:val="0"/>
        </w:rPr>
        <w:t>4 sme na pokyn materskej spoločnosti boli nútení pobočku v Bratislave, ktorú sme otvorili v roku 2</w:t>
      </w:r>
      <w:r w:rsidR="00666607">
        <w:rPr>
          <w:rFonts w:ascii="Times New Roman" w:hAnsi="Times New Roman" w:cs="Times New Roman"/>
          <w:i w:val="0"/>
          <w:iCs w:val="0"/>
        </w:rPr>
        <w:t>010</w:t>
      </w:r>
      <w:r w:rsidR="0095114C">
        <w:rPr>
          <w:rFonts w:ascii="Times New Roman" w:hAnsi="Times New Roman" w:cs="Times New Roman"/>
          <w:i w:val="0"/>
          <w:iCs w:val="0"/>
        </w:rPr>
        <w:t xml:space="preserve"> zatvoriť</w:t>
      </w:r>
      <w:r w:rsidR="00666607">
        <w:rPr>
          <w:rFonts w:ascii="Times New Roman" w:hAnsi="Times New Roman" w:cs="Times New Roman"/>
          <w:i w:val="0"/>
          <w:iCs w:val="0"/>
        </w:rPr>
        <w:t xml:space="preserve">, </w:t>
      </w:r>
      <w:r w:rsidR="0095114C">
        <w:rPr>
          <w:rFonts w:ascii="Times New Roman" w:hAnsi="Times New Roman" w:cs="Times New Roman"/>
          <w:i w:val="0"/>
          <w:iCs w:val="0"/>
        </w:rPr>
        <w:t xml:space="preserve">a to predovšetkým kvôli optimalizácii nákladov. </w:t>
      </w:r>
      <w:r>
        <w:rPr>
          <w:rFonts w:ascii="Times New Roman" w:hAnsi="Times New Roman" w:cs="Times New Roman"/>
          <w:i w:val="0"/>
          <w:iCs w:val="0"/>
        </w:rPr>
        <w:t xml:space="preserve"> </w:t>
      </w:r>
    </w:p>
    <w:p w:rsidR="00815F58" w:rsidRPr="00FF3FBD" w:rsidRDefault="00815F58" w:rsidP="009B2720">
      <w:pPr>
        <w:pStyle w:val="Zkladntext2"/>
        <w:ind w:firstLine="420"/>
        <w:rPr>
          <w:rFonts w:ascii="Times New Roman" w:hAnsi="Times New Roman" w:cs="Times New Roman"/>
          <w:i w:val="0"/>
          <w:iCs w:val="0"/>
        </w:rPr>
      </w:pPr>
    </w:p>
    <w:p w:rsidR="009B2720" w:rsidRPr="00D355B2" w:rsidRDefault="009B2720" w:rsidP="009B2720">
      <w:pPr>
        <w:pStyle w:val="Zkladntext2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  <w:r w:rsidRPr="00D355B2">
        <w:rPr>
          <w:rFonts w:ascii="Times New Roman" w:hAnsi="Times New Roman" w:cs="Times New Roman"/>
          <w:b/>
          <w:i w:val="0"/>
          <w:iCs w:val="0"/>
          <w:sz w:val="32"/>
          <w:szCs w:val="32"/>
        </w:rPr>
        <w:t>Reklama</w:t>
      </w:r>
    </w:p>
    <w:p w:rsidR="009B2720" w:rsidRPr="00D355B2" w:rsidRDefault="009B2720" w:rsidP="009B2720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B2263E" w:rsidRPr="00D355B2" w:rsidRDefault="00B2263E" w:rsidP="009B2720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9B2720" w:rsidRPr="00D355B2" w:rsidRDefault="009B2720" w:rsidP="009B2720">
      <w:pPr>
        <w:pStyle w:val="Zkladntext2"/>
        <w:rPr>
          <w:rFonts w:ascii="Times New Roman" w:hAnsi="Times New Roman" w:cs="Times New Roman"/>
          <w:i w:val="0"/>
          <w:iCs w:val="0"/>
        </w:rPr>
      </w:pPr>
      <w:r w:rsidRPr="00D355B2">
        <w:rPr>
          <w:rFonts w:ascii="Times New Roman" w:hAnsi="Times New Roman" w:cs="Times New Roman"/>
          <w:i w:val="0"/>
          <w:iCs w:val="0"/>
        </w:rPr>
        <w:t>Firma  investuje každoročne do reklamy primerané prostriedky, a to predovšetkým:</w:t>
      </w:r>
    </w:p>
    <w:p w:rsidR="009B2720" w:rsidRPr="00D355B2" w:rsidRDefault="009B2720" w:rsidP="009B2720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9B2720" w:rsidRPr="00D355B2" w:rsidRDefault="009B2720" w:rsidP="009B2720">
      <w:pPr>
        <w:pStyle w:val="Zkladntext2"/>
        <w:numPr>
          <w:ilvl w:val="0"/>
          <w:numId w:val="4"/>
        </w:numPr>
        <w:rPr>
          <w:rFonts w:ascii="Times New Roman" w:hAnsi="Times New Roman" w:cs="Times New Roman"/>
          <w:i w:val="0"/>
          <w:iCs w:val="0"/>
        </w:rPr>
      </w:pPr>
      <w:r w:rsidRPr="00D355B2">
        <w:rPr>
          <w:rFonts w:ascii="Times New Roman" w:hAnsi="Times New Roman" w:cs="Times New Roman"/>
          <w:i w:val="0"/>
          <w:iCs w:val="0"/>
        </w:rPr>
        <w:t>Internet</w:t>
      </w:r>
    </w:p>
    <w:p w:rsidR="009B2720" w:rsidRPr="00D355B2" w:rsidRDefault="009B2720" w:rsidP="009B2720">
      <w:pPr>
        <w:pStyle w:val="Zkladntext2"/>
        <w:numPr>
          <w:ilvl w:val="0"/>
          <w:numId w:val="4"/>
        </w:numPr>
        <w:rPr>
          <w:rFonts w:ascii="Times New Roman" w:hAnsi="Times New Roman" w:cs="Times New Roman"/>
          <w:i w:val="0"/>
          <w:iCs w:val="0"/>
        </w:rPr>
      </w:pPr>
      <w:r w:rsidRPr="00D355B2">
        <w:rPr>
          <w:rFonts w:ascii="Times New Roman" w:hAnsi="Times New Roman" w:cs="Times New Roman"/>
          <w:i w:val="0"/>
          <w:iCs w:val="0"/>
        </w:rPr>
        <w:t xml:space="preserve">Reklamné materiály, </w:t>
      </w:r>
      <w:r w:rsidR="00304AD3">
        <w:rPr>
          <w:rFonts w:ascii="Times New Roman" w:hAnsi="Times New Roman" w:cs="Times New Roman"/>
          <w:i w:val="0"/>
          <w:iCs w:val="0"/>
        </w:rPr>
        <w:t xml:space="preserve">propagačné letáky a katalógy </w:t>
      </w:r>
      <w:r w:rsidRPr="00D355B2">
        <w:rPr>
          <w:rFonts w:ascii="Times New Roman" w:hAnsi="Times New Roman" w:cs="Times New Roman"/>
          <w:i w:val="0"/>
          <w:iCs w:val="0"/>
        </w:rPr>
        <w:t>distribuované do firiem zákazníkov</w:t>
      </w:r>
    </w:p>
    <w:p w:rsidR="009B2720" w:rsidRPr="00D355B2" w:rsidRDefault="009B2720" w:rsidP="009B2720">
      <w:pPr>
        <w:pStyle w:val="Zkladntext2"/>
        <w:numPr>
          <w:ilvl w:val="0"/>
          <w:numId w:val="4"/>
        </w:numPr>
        <w:rPr>
          <w:rFonts w:ascii="Times New Roman" w:hAnsi="Times New Roman" w:cs="Times New Roman"/>
          <w:i w:val="0"/>
          <w:iCs w:val="0"/>
        </w:rPr>
      </w:pPr>
      <w:r w:rsidRPr="00D355B2">
        <w:rPr>
          <w:rFonts w:ascii="Times New Roman" w:hAnsi="Times New Roman" w:cs="Times New Roman"/>
          <w:i w:val="0"/>
          <w:iCs w:val="0"/>
        </w:rPr>
        <w:t>Periodiká pre odbornú verejnosť</w:t>
      </w:r>
    </w:p>
    <w:p w:rsidR="00187E10" w:rsidRPr="00D355B2" w:rsidRDefault="00187E10" w:rsidP="009B2720">
      <w:pPr>
        <w:pStyle w:val="Zkladntext2"/>
        <w:numPr>
          <w:ilvl w:val="0"/>
          <w:numId w:val="4"/>
        </w:numPr>
        <w:rPr>
          <w:rFonts w:ascii="Times New Roman" w:hAnsi="Times New Roman" w:cs="Times New Roman"/>
          <w:i w:val="0"/>
          <w:iCs w:val="0"/>
        </w:rPr>
      </w:pPr>
      <w:r w:rsidRPr="00D355B2">
        <w:rPr>
          <w:rFonts w:ascii="Times New Roman" w:hAnsi="Times New Roman" w:cs="Times New Roman"/>
          <w:i w:val="0"/>
          <w:iCs w:val="0"/>
        </w:rPr>
        <w:t>Rôzne školenia</w:t>
      </w:r>
      <w:r w:rsidR="00506DD6" w:rsidRPr="00D355B2">
        <w:rPr>
          <w:rFonts w:ascii="Times New Roman" w:hAnsi="Times New Roman" w:cs="Times New Roman"/>
          <w:i w:val="0"/>
          <w:iCs w:val="0"/>
        </w:rPr>
        <w:t xml:space="preserve"> a semináre</w:t>
      </w:r>
      <w:r w:rsidRPr="00D355B2">
        <w:rPr>
          <w:rFonts w:ascii="Times New Roman" w:hAnsi="Times New Roman" w:cs="Times New Roman"/>
          <w:i w:val="0"/>
          <w:iCs w:val="0"/>
        </w:rPr>
        <w:t xml:space="preserve"> pre našich zákazníkov </w:t>
      </w:r>
    </w:p>
    <w:p w:rsidR="009B2720" w:rsidRPr="00D355B2" w:rsidRDefault="009B2720" w:rsidP="009B2720">
      <w:pPr>
        <w:pStyle w:val="Zkladntext2"/>
        <w:ind w:left="360"/>
        <w:rPr>
          <w:rFonts w:ascii="Times New Roman" w:hAnsi="Times New Roman" w:cs="Times New Roman"/>
          <w:i w:val="0"/>
          <w:iCs w:val="0"/>
        </w:rPr>
      </w:pPr>
    </w:p>
    <w:p w:rsidR="009B2720" w:rsidRPr="00D355B2" w:rsidRDefault="009B2720" w:rsidP="009B2720">
      <w:pPr>
        <w:pStyle w:val="Zkladntext2"/>
        <w:ind w:firstLine="360"/>
        <w:rPr>
          <w:rFonts w:ascii="Times New Roman" w:hAnsi="Times New Roman" w:cs="Times New Roman"/>
          <w:i w:val="0"/>
          <w:iCs w:val="0"/>
        </w:rPr>
      </w:pPr>
      <w:r w:rsidRPr="00D355B2">
        <w:rPr>
          <w:rFonts w:ascii="Times New Roman" w:hAnsi="Times New Roman" w:cs="Times New Roman"/>
          <w:i w:val="0"/>
          <w:iCs w:val="0"/>
        </w:rPr>
        <w:t xml:space="preserve">Referencie stavieb sú našim zákazníkom dostupné na našej internetovej stránke </w:t>
      </w:r>
      <w:hyperlink r:id="rId22" w:history="1">
        <w:r w:rsidRPr="00D355B2">
          <w:rPr>
            <w:rStyle w:val="Hypertextovprepojenie"/>
            <w:rFonts w:ascii="Times New Roman" w:hAnsi="Times New Roman" w:cs="Times New Roman"/>
            <w:b/>
            <w:i w:val="0"/>
            <w:iCs w:val="0"/>
            <w:color w:val="FF0000"/>
          </w:rPr>
          <w:t>www.ejot.sk</w:t>
        </w:r>
      </w:hyperlink>
      <w:r w:rsidRPr="00D355B2">
        <w:rPr>
          <w:rFonts w:ascii="Times New Roman" w:hAnsi="Times New Roman" w:cs="Times New Roman"/>
          <w:b/>
          <w:i w:val="0"/>
          <w:iCs w:val="0"/>
        </w:rPr>
        <w:t>,</w:t>
      </w:r>
      <w:r w:rsidRPr="00D355B2">
        <w:rPr>
          <w:rFonts w:ascii="Times New Roman" w:hAnsi="Times New Roman" w:cs="Times New Roman"/>
          <w:i w:val="0"/>
          <w:iCs w:val="0"/>
        </w:rPr>
        <w:t xml:space="preserve"> ktoré tvoria aj istú formu reklamy a prezentácie firmy. Každá našim upevňovacím materiálom zrealizovaná stavba svedčí o našej práci</w:t>
      </w:r>
      <w:r w:rsidR="00187E10" w:rsidRPr="00D355B2">
        <w:rPr>
          <w:rFonts w:ascii="Times New Roman" w:hAnsi="Times New Roman" w:cs="Times New Roman"/>
          <w:i w:val="0"/>
          <w:iCs w:val="0"/>
        </w:rPr>
        <w:t xml:space="preserve"> a získava aj nových zákazníkov, pričom väčšina zákazníkov sú našimi dlhoročnými partnermi.</w:t>
      </w:r>
    </w:p>
    <w:p w:rsidR="005E5B7E" w:rsidRDefault="005E5B7E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947E0E" w:rsidRDefault="00947E0E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947E0E" w:rsidRDefault="00947E0E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947E0E" w:rsidRDefault="00947E0E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947E0E" w:rsidRDefault="00947E0E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947E0E" w:rsidRDefault="00947E0E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F56B62" w:rsidRPr="00554854" w:rsidRDefault="00F56B62" w:rsidP="00BE2831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F56B62" w:rsidRPr="00D355B2" w:rsidRDefault="00A33247" w:rsidP="009912CC">
      <w:pPr>
        <w:jc w:val="both"/>
        <w:rPr>
          <w:rFonts w:ascii="Times New Roman" w:hAnsi="Times New Roman"/>
          <w:b/>
          <w:sz w:val="32"/>
          <w:szCs w:val="32"/>
        </w:rPr>
      </w:pPr>
      <w:r w:rsidRPr="00D355B2">
        <w:rPr>
          <w:rFonts w:ascii="Times New Roman" w:hAnsi="Times New Roman"/>
          <w:b/>
          <w:sz w:val="32"/>
          <w:szCs w:val="32"/>
        </w:rPr>
        <w:lastRenderedPageBreak/>
        <w:t>Finančná analýza podniku</w:t>
      </w:r>
    </w:p>
    <w:p w:rsidR="00C54476" w:rsidRPr="00D355B2" w:rsidRDefault="00C54476" w:rsidP="009912CC">
      <w:pPr>
        <w:jc w:val="both"/>
        <w:rPr>
          <w:rFonts w:ascii="Times New Roman" w:hAnsi="Times New Roman"/>
          <w:b/>
          <w:sz w:val="32"/>
          <w:szCs w:val="32"/>
        </w:rPr>
      </w:pPr>
    </w:p>
    <w:p w:rsidR="006A7119" w:rsidRPr="00D355B2" w:rsidRDefault="006A7119" w:rsidP="009912C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D355B2">
        <w:rPr>
          <w:rFonts w:ascii="Times New Roman" w:hAnsi="Times New Roman"/>
          <w:b/>
          <w:sz w:val="24"/>
          <w:szCs w:val="24"/>
          <w:highlight w:val="lightGray"/>
        </w:rPr>
        <w:t>Rentabilita vlastného imania</w:t>
      </w:r>
      <w:r w:rsidRPr="00D355B2">
        <w:rPr>
          <w:rFonts w:ascii="Times New Roman" w:hAnsi="Times New Roman"/>
          <w:sz w:val="24"/>
          <w:szCs w:val="24"/>
        </w:rPr>
        <w:t xml:space="preserve">, teda výnosnosť vlastného kapitálu je </w:t>
      </w:r>
      <w:r w:rsidR="00714D36" w:rsidRPr="00D355B2">
        <w:rPr>
          <w:rFonts w:ascii="Times New Roman" w:hAnsi="Times New Roman"/>
          <w:sz w:val="24"/>
          <w:szCs w:val="24"/>
        </w:rPr>
        <w:t xml:space="preserve">veľmi dôležitým ukazovateľom. Hodnota ukazovateľa nám vypovedá o výške zhodnotenia práve vlastného kapitálu. Dynamika zhodnotenia vlastného kapitálu by mala byť vyššia ako dynamika zhodnotenia celkového kapitálu. Tento ukazovateľ je známy pod skratkou ROE. </w:t>
      </w:r>
    </w:p>
    <w:p w:rsidR="006A7119" w:rsidRPr="00FF3FBD" w:rsidRDefault="00714D36" w:rsidP="006A7119">
      <w:pPr>
        <w:jc w:val="both"/>
        <w:rPr>
          <w:rFonts w:ascii="Times New Roman" w:hAnsi="Times New Roman"/>
          <w:b/>
          <w:sz w:val="24"/>
          <w:szCs w:val="24"/>
        </w:rPr>
      </w:pPr>
      <w:r w:rsidRPr="00FF3FBD">
        <w:rPr>
          <w:rFonts w:ascii="Times New Roman" w:hAnsi="Times New Roman"/>
          <w:b/>
          <w:sz w:val="24"/>
          <w:szCs w:val="24"/>
        </w:rPr>
        <w:t xml:space="preserve">ROE = Zisk po zdanení / Vlastné imanie </w:t>
      </w:r>
    </w:p>
    <w:p w:rsidR="00DB6815" w:rsidRPr="00554854" w:rsidRDefault="00DB6815" w:rsidP="00DB6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V roku </w:t>
      </w:r>
      <w:r w:rsidRPr="00554854">
        <w:rPr>
          <w:rFonts w:ascii="Tahoma" w:hAnsi="Tahoma" w:cs="Tahoma"/>
          <w:b/>
          <w:sz w:val="24"/>
          <w:szCs w:val="24"/>
        </w:rPr>
        <w:t>201</w:t>
      </w:r>
      <w:r>
        <w:rPr>
          <w:rFonts w:ascii="Tahoma" w:hAnsi="Tahoma" w:cs="Tahoma"/>
          <w:b/>
          <w:sz w:val="24"/>
          <w:szCs w:val="24"/>
        </w:rPr>
        <w:t>4</w:t>
      </w:r>
      <w:r w:rsidRPr="00554854">
        <w:rPr>
          <w:rFonts w:ascii="Tahoma" w:hAnsi="Tahoma" w:cs="Tahoma"/>
          <w:sz w:val="24"/>
          <w:szCs w:val="24"/>
        </w:rPr>
        <w:t xml:space="preserve"> dosiahla</w:t>
      </w:r>
      <w:r w:rsidRPr="00554854">
        <w:rPr>
          <w:rFonts w:ascii="Tahoma" w:hAnsi="Tahoma" w:cs="Tahoma"/>
          <w:b/>
          <w:sz w:val="24"/>
          <w:szCs w:val="24"/>
        </w:rPr>
        <w:t xml:space="preserve"> ROE</w:t>
      </w:r>
      <w:r w:rsidRPr="00554854">
        <w:rPr>
          <w:rFonts w:ascii="Tahoma" w:hAnsi="Tahoma" w:cs="Tahoma"/>
          <w:sz w:val="24"/>
          <w:szCs w:val="24"/>
        </w:rPr>
        <w:t xml:space="preserve"> =  </w:t>
      </w:r>
      <w:r w:rsidRPr="00DB6815">
        <w:rPr>
          <w:rFonts w:ascii="Tahoma" w:hAnsi="Tahoma" w:cs="Tahoma"/>
          <w:sz w:val="24"/>
          <w:szCs w:val="24"/>
          <w:u w:val="single"/>
        </w:rPr>
        <w:t>168.328</w:t>
      </w:r>
      <w:r w:rsidRPr="00554854">
        <w:rPr>
          <w:rFonts w:ascii="Tahoma" w:hAnsi="Tahoma" w:cs="Tahoma"/>
          <w:sz w:val="24"/>
          <w:szCs w:val="24"/>
        </w:rPr>
        <w:t xml:space="preserve">   x 100 =  </w:t>
      </w:r>
      <w:r w:rsidR="009069C3" w:rsidRPr="009069C3">
        <w:rPr>
          <w:rFonts w:ascii="Tahoma" w:hAnsi="Tahoma" w:cs="Tahoma"/>
          <w:b/>
          <w:sz w:val="24"/>
          <w:szCs w:val="24"/>
          <w:highlight w:val="lightGray"/>
          <w:u w:val="double"/>
        </w:rPr>
        <w:t>19</w:t>
      </w:r>
      <w:r w:rsidRPr="009069C3">
        <w:rPr>
          <w:rFonts w:ascii="Tahoma" w:hAnsi="Tahoma" w:cs="Tahoma"/>
          <w:b/>
          <w:sz w:val="24"/>
          <w:szCs w:val="24"/>
          <w:highlight w:val="lightGray"/>
          <w:u w:val="double"/>
        </w:rPr>
        <w:t>,</w:t>
      </w:r>
      <w:r w:rsidR="009069C3" w:rsidRPr="009069C3">
        <w:rPr>
          <w:rFonts w:ascii="Tahoma" w:hAnsi="Tahoma" w:cs="Tahoma"/>
          <w:b/>
          <w:sz w:val="24"/>
          <w:szCs w:val="24"/>
          <w:highlight w:val="lightGray"/>
          <w:u w:val="double"/>
        </w:rPr>
        <w:t>21</w:t>
      </w:r>
      <w:r w:rsidRPr="009069C3">
        <w:rPr>
          <w:rFonts w:ascii="Tahoma" w:hAnsi="Tahoma" w:cs="Tahoma"/>
          <w:b/>
          <w:sz w:val="24"/>
          <w:szCs w:val="24"/>
          <w:highlight w:val="lightGray"/>
          <w:u w:val="double"/>
        </w:rPr>
        <w:t>%</w:t>
      </w:r>
    </w:p>
    <w:p w:rsidR="00DB6815" w:rsidRPr="00554854" w:rsidRDefault="00DB6815" w:rsidP="00DB6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                                 </w:t>
      </w:r>
      <w:r>
        <w:rPr>
          <w:rFonts w:ascii="Tahoma" w:hAnsi="Tahoma" w:cs="Tahoma"/>
          <w:sz w:val="24"/>
          <w:szCs w:val="24"/>
        </w:rPr>
        <w:t>876.295</w:t>
      </w:r>
    </w:p>
    <w:p w:rsidR="00A11C71" w:rsidRPr="00554854" w:rsidRDefault="00A11C71" w:rsidP="00FF3F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V roku </w:t>
      </w:r>
      <w:r w:rsidRPr="00554854">
        <w:rPr>
          <w:rFonts w:ascii="Tahoma" w:hAnsi="Tahoma" w:cs="Tahoma"/>
          <w:b/>
          <w:sz w:val="24"/>
          <w:szCs w:val="24"/>
        </w:rPr>
        <w:t>201</w:t>
      </w:r>
      <w:r w:rsidR="00430DE6">
        <w:rPr>
          <w:rFonts w:ascii="Tahoma" w:hAnsi="Tahoma" w:cs="Tahoma"/>
          <w:b/>
          <w:sz w:val="24"/>
          <w:szCs w:val="24"/>
        </w:rPr>
        <w:t>3</w:t>
      </w:r>
      <w:r w:rsidRPr="00554854">
        <w:rPr>
          <w:rFonts w:ascii="Tahoma" w:hAnsi="Tahoma" w:cs="Tahoma"/>
          <w:sz w:val="24"/>
          <w:szCs w:val="24"/>
        </w:rPr>
        <w:t xml:space="preserve"> dosiahla</w:t>
      </w:r>
      <w:r w:rsidRPr="00554854">
        <w:rPr>
          <w:rFonts w:ascii="Tahoma" w:hAnsi="Tahoma" w:cs="Tahoma"/>
          <w:b/>
          <w:sz w:val="24"/>
          <w:szCs w:val="24"/>
        </w:rPr>
        <w:t xml:space="preserve"> ROE</w:t>
      </w:r>
      <w:r w:rsidRPr="00554854">
        <w:rPr>
          <w:rFonts w:ascii="Tahoma" w:hAnsi="Tahoma" w:cs="Tahoma"/>
          <w:sz w:val="24"/>
          <w:szCs w:val="24"/>
        </w:rPr>
        <w:t xml:space="preserve"> =  </w:t>
      </w:r>
      <w:r w:rsidR="00430DE6" w:rsidRPr="00430DE6">
        <w:rPr>
          <w:rFonts w:ascii="Tahoma" w:hAnsi="Tahoma" w:cs="Tahoma"/>
          <w:sz w:val="24"/>
          <w:szCs w:val="24"/>
          <w:u w:val="single"/>
        </w:rPr>
        <w:t>9</w:t>
      </w:r>
      <w:r w:rsidR="00D355B2" w:rsidRPr="00430DE6">
        <w:rPr>
          <w:rFonts w:ascii="Tahoma" w:hAnsi="Tahoma" w:cs="Tahoma"/>
          <w:sz w:val="24"/>
          <w:szCs w:val="24"/>
          <w:u w:val="single"/>
        </w:rPr>
        <w:t>2</w:t>
      </w:r>
      <w:r w:rsidR="00D355B2" w:rsidRPr="00D355B2">
        <w:rPr>
          <w:rFonts w:ascii="Tahoma" w:hAnsi="Tahoma" w:cs="Tahoma"/>
          <w:sz w:val="24"/>
          <w:szCs w:val="24"/>
          <w:u w:val="single"/>
        </w:rPr>
        <w:t>.</w:t>
      </w:r>
      <w:r w:rsidR="00430DE6">
        <w:rPr>
          <w:rFonts w:ascii="Tahoma" w:hAnsi="Tahoma" w:cs="Tahoma"/>
          <w:sz w:val="24"/>
          <w:szCs w:val="24"/>
          <w:u w:val="single"/>
        </w:rPr>
        <w:t>471</w:t>
      </w:r>
      <w:r w:rsidRPr="00554854">
        <w:rPr>
          <w:rFonts w:ascii="Tahoma" w:hAnsi="Tahoma" w:cs="Tahoma"/>
          <w:sz w:val="24"/>
          <w:szCs w:val="24"/>
        </w:rPr>
        <w:t xml:space="preserve">   x 100 =  </w:t>
      </w:r>
      <w:r w:rsidR="00430DE6">
        <w:rPr>
          <w:rFonts w:ascii="Tahoma" w:hAnsi="Tahoma" w:cs="Tahoma"/>
          <w:b/>
          <w:sz w:val="24"/>
          <w:szCs w:val="24"/>
          <w:u w:val="double"/>
        </w:rPr>
        <w:t>9</w:t>
      </w:r>
      <w:r w:rsidR="00680B44" w:rsidRPr="00680B44">
        <w:rPr>
          <w:rFonts w:ascii="Tahoma" w:hAnsi="Tahoma" w:cs="Tahoma"/>
          <w:b/>
          <w:sz w:val="24"/>
          <w:szCs w:val="24"/>
          <w:u w:val="double"/>
        </w:rPr>
        <w:t>,</w:t>
      </w:r>
      <w:r w:rsidR="00430DE6">
        <w:rPr>
          <w:rFonts w:ascii="Tahoma" w:hAnsi="Tahoma" w:cs="Tahoma"/>
          <w:b/>
          <w:sz w:val="24"/>
          <w:szCs w:val="24"/>
          <w:u w:val="double"/>
        </w:rPr>
        <w:t>29</w:t>
      </w:r>
      <w:r w:rsidRPr="00680B44">
        <w:rPr>
          <w:rFonts w:ascii="Tahoma" w:hAnsi="Tahoma" w:cs="Tahoma"/>
          <w:b/>
          <w:sz w:val="24"/>
          <w:szCs w:val="24"/>
          <w:u w:val="double"/>
        </w:rPr>
        <w:t>%</w:t>
      </w:r>
    </w:p>
    <w:p w:rsidR="00A11C71" w:rsidRPr="00554854" w:rsidRDefault="00A11C71" w:rsidP="00FF3F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                                 </w:t>
      </w:r>
      <w:r w:rsidR="00430DE6">
        <w:rPr>
          <w:rFonts w:ascii="Tahoma" w:hAnsi="Tahoma" w:cs="Tahoma"/>
          <w:sz w:val="24"/>
          <w:szCs w:val="24"/>
        </w:rPr>
        <w:t>994.594</w:t>
      </w:r>
    </w:p>
    <w:p w:rsidR="00430DE6" w:rsidRPr="00554854" w:rsidRDefault="00430DE6" w:rsidP="00430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V roku </w:t>
      </w:r>
      <w:r w:rsidRPr="00554854">
        <w:rPr>
          <w:rFonts w:ascii="Tahoma" w:hAnsi="Tahoma" w:cs="Tahoma"/>
          <w:b/>
          <w:sz w:val="24"/>
          <w:szCs w:val="24"/>
        </w:rPr>
        <w:t>201</w:t>
      </w:r>
      <w:r>
        <w:rPr>
          <w:rFonts w:ascii="Tahoma" w:hAnsi="Tahoma" w:cs="Tahoma"/>
          <w:b/>
          <w:sz w:val="24"/>
          <w:szCs w:val="24"/>
        </w:rPr>
        <w:t>2</w:t>
      </w:r>
      <w:r w:rsidRPr="00554854">
        <w:rPr>
          <w:rFonts w:ascii="Tahoma" w:hAnsi="Tahoma" w:cs="Tahoma"/>
          <w:sz w:val="24"/>
          <w:szCs w:val="24"/>
        </w:rPr>
        <w:t xml:space="preserve"> dosiahla</w:t>
      </w:r>
      <w:r w:rsidRPr="00554854">
        <w:rPr>
          <w:rFonts w:ascii="Tahoma" w:hAnsi="Tahoma" w:cs="Tahoma"/>
          <w:b/>
          <w:sz w:val="24"/>
          <w:szCs w:val="24"/>
        </w:rPr>
        <w:t xml:space="preserve"> ROE</w:t>
      </w:r>
      <w:r w:rsidRPr="00554854">
        <w:rPr>
          <w:rFonts w:ascii="Tahoma" w:hAnsi="Tahoma" w:cs="Tahoma"/>
          <w:sz w:val="24"/>
          <w:szCs w:val="24"/>
        </w:rPr>
        <w:t xml:space="preserve"> =  </w:t>
      </w:r>
      <w:r w:rsidRPr="00D355B2">
        <w:rPr>
          <w:rFonts w:ascii="Tahoma" w:hAnsi="Tahoma" w:cs="Tahoma"/>
          <w:sz w:val="24"/>
          <w:szCs w:val="24"/>
          <w:u w:val="single"/>
        </w:rPr>
        <w:t>62.792</w:t>
      </w:r>
      <w:r w:rsidRPr="00554854">
        <w:rPr>
          <w:rFonts w:ascii="Tahoma" w:hAnsi="Tahoma" w:cs="Tahoma"/>
          <w:sz w:val="24"/>
          <w:szCs w:val="24"/>
        </w:rPr>
        <w:t xml:space="preserve">   x 100 =  </w:t>
      </w:r>
      <w:r w:rsidRPr="00680B44">
        <w:rPr>
          <w:rFonts w:ascii="Tahoma" w:hAnsi="Tahoma" w:cs="Tahoma"/>
          <w:b/>
          <w:sz w:val="24"/>
          <w:szCs w:val="24"/>
          <w:u w:val="double"/>
        </w:rPr>
        <w:t>5,75%</w:t>
      </w:r>
    </w:p>
    <w:p w:rsidR="00430DE6" w:rsidRDefault="00430DE6" w:rsidP="00430D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                                 1.</w:t>
      </w:r>
      <w:r>
        <w:rPr>
          <w:rFonts w:ascii="Tahoma" w:hAnsi="Tahoma" w:cs="Tahoma"/>
          <w:sz w:val="24"/>
          <w:szCs w:val="24"/>
        </w:rPr>
        <w:t>091.302</w:t>
      </w:r>
    </w:p>
    <w:p w:rsidR="00680B44" w:rsidRDefault="00680B44" w:rsidP="009912CC">
      <w:pPr>
        <w:jc w:val="both"/>
        <w:rPr>
          <w:rFonts w:ascii="Times New Roman" w:hAnsi="Times New Roman"/>
          <w:sz w:val="24"/>
          <w:szCs w:val="24"/>
        </w:rPr>
      </w:pPr>
    </w:p>
    <w:p w:rsidR="00F56B62" w:rsidRPr="00680B44" w:rsidRDefault="009912CC" w:rsidP="009912CC">
      <w:pPr>
        <w:jc w:val="both"/>
        <w:rPr>
          <w:rFonts w:ascii="Times New Roman" w:hAnsi="Times New Roman"/>
          <w:sz w:val="24"/>
          <w:szCs w:val="24"/>
        </w:rPr>
      </w:pPr>
      <w:r w:rsidRPr="00680B44">
        <w:rPr>
          <w:rFonts w:ascii="Times New Roman" w:hAnsi="Times New Roman"/>
          <w:sz w:val="24"/>
          <w:szCs w:val="24"/>
        </w:rPr>
        <w:t>Z uvedeného vyplýva, že ROE nám v roku 201</w:t>
      </w:r>
      <w:r w:rsidR="009069C3">
        <w:rPr>
          <w:rFonts w:ascii="Times New Roman" w:hAnsi="Times New Roman"/>
          <w:sz w:val="24"/>
          <w:szCs w:val="24"/>
        </w:rPr>
        <w:t>4</w:t>
      </w:r>
      <w:r w:rsidRPr="00680B44">
        <w:rPr>
          <w:rFonts w:ascii="Times New Roman" w:hAnsi="Times New Roman"/>
          <w:sz w:val="24"/>
          <w:szCs w:val="24"/>
        </w:rPr>
        <w:t xml:space="preserve"> </w:t>
      </w:r>
      <w:r w:rsidR="00430DE6">
        <w:rPr>
          <w:rFonts w:ascii="Times New Roman" w:hAnsi="Times New Roman"/>
          <w:sz w:val="24"/>
          <w:szCs w:val="24"/>
        </w:rPr>
        <w:t xml:space="preserve">dosiahol nárast </w:t>
      </w:r>
      <w:r w:rsidRPr="00680B44">
        <w:rPr>
          <w:rFonts w:ascii="Times New Roman" w:hAnsi="Times New Roman"/>
          <w:sz w:val="24"/>
          <w:szCs w:val="24"/>
        </w:rPr>
        <w:t>o</w:t>
      </w:r>
      <w:r w:rsidR="00512AC1" w:rsidRPr="00680B44">
        <w:rPr>
          <w:rFonts w:ascii="Times New Roman" w:hAnsi="Times New Roman"/>
          <w:sz w:val="24"/>
          <w:szCs w:val="24"/>
        </w:rPr>
        <w:t> </w:t>
      </w:r>
      <w:r w:rsidR="00430DE6">
        <w:rPr>
          <w:rFonts w:ascii="Times New Roman" w:hAnsi="Times New Roman"/>
          <w:sz w:val="24"/>
          <w:szCs w:val="24"/>
        </w:rPr>
        <w:t>+</w:t>
      </w:r>
      <w:r w:rsidR="009069C3">
        <w:rPr>
          <w:rFonts w:ascii="Times New Roman" w:hAnsi="Times New Roman"/>
          <w:sz w:val="24"/>
          <w:szCs w:val="24"/>
        </w:rPr>
        <w:t>9,92</w:t>
      </w:r>
      <w:r w:rsidR="00245143">
        <w:rPr>
          <w:rFonts w:ascii="Times New Roman" w:hAnsi="Times New Roman"/>
          <w:sz w:val="24"/>
          <w:szCs w:val="24"/>
        </w:rPr>
        <w:t xml:space="preserve">%, </w:t>
      </w:r>
      <w:r w:rsidR="009069C3">
        <w:rPr>
          <w:rFonts w:ascii="Times New Roman" w:hAnsi="Times New Roman"/>
          <w:sz w:val="24"/>
          <w:szCs w:val="24"/>
        </w:rPr>
        <w:t xml:space="preserve">čo je určite najlepšia hodnota za posledné 3 roky. </w:t>
      </w:r>
    </w:p>
    <w:p w:rsidR="007630AB" w:rsidRPr="00852FDA" w:rsidRDefault="007630AB" w:rsidP="009912CC">
      <w:pPr>
        <w:jc w:val="both"/>
        <w:rPr>
          <w:rFonts w:ascii="Times New Roman" w:hAnsi="Times New Roman"/>
          <w:sz w:val="24"/>
          <w:szCs w:val="24"/>
        </w:rPr>
      </w:pPr>
      <w:r w:rsidRPr="00852FDA">
        <w:rPr>
          <w:rFonts w:ascii="Times New Roman" w:hAnsi="Times New Roman"/>
          <w:sz w:val="24"/>
          <w:szCs w:val="24"/>
        </w:rPr>
        <w:t xml:space="preserve">Ďalším významný ukazovateľom je </w:t>
      </w:r>
      <w:r w:rsidRPr="00852FDA">
        <w:rPr>
          <w:rFonts w:ascii="Times New Roman" w:hAnsi="Times New Roman"/>
          <w:b/>
          <w:sz w:val="24"/>
          <w:szCs w:val="24"/>
          <w:highlight w:val="lightGray"/>
        </w:rPr>
        <w:t>rentabilita tržieb</w:t>
      </w:r>
      <w:r w:rsidRPr="00852FDA">
        <w:rPr>
          <w:rFonts w:ascii="Times New Roman" w:hAnsi="Times New Roman"/>
          <w:sz w:val="24"/>
          <w:szCs w:val="24"/>
        </w:rPr>
        <w:t>, čiže zisková marža</w:t>
      </w:r>
      <w:r w:rsidR="00D21B2C" w:rsidRPr="00852FDA">
        <w:rPr>
          <w:rFonts w:ascii="Times New Roman" w:hAnsi="Times New Roman"/>
          <w:sz w:val="24"/>
          <w:szCs w:val="24"/>
        </w:rPr>
        <w:t>, ktorá nám udáva, ako efektívne firma transformuje tržby na zisk</w:t>
      </w:r>
      <w:r w:rsidRPr="00852FDA">
        <w:rPr>
          <w:rFonts w:ascii="Times New Roman" w:hAnsi="Times New Roman"/>
          <w:sz w:val="24"/>
          <w:szCs w:val="24"/>
        </w:rPr>
        <w:t>.</w:t>
      </w:r>
    </w:p>
    <w:p w:rsidR="007630AB" w:rsidRPr="00FF3FBD" w:rsidRDefault="007630AB" w:rsidP="009912CC">
      <w:pPr>
        <w:jc w:val="both"/>
        <w:rPr>
          <w:rFonts w:ascii="Times New Roman" w:hAnsi="Times New Roman"/>
          <w:b/>
          <w:sz w:val="24"/>
          <w:szCs w:val="24"/>
        </w:rPr>
      </w:pPr>
      <w:r w:rsidRPr="00FF3FBD">
        <w:rPr>
          <w:rFonts w:ascii="Times New Roman" w:hAnsi="Times New Roman"/>
          <w:b/>
          <w:sz w:val="24"/>
          <w:szCs w:val="24"/>
        </w:rPr>
        <w:t>ZM = Zisk po zdanení / Tržby</w:t>
      </w:r>
    </w:p>
    <w:p w:rsidR="009069C3" w:rsidRPr="00554854" w:rsidRDefault="009069C3" w:rsidP="009069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  <w:u w:val="double"/>
        </w:rPr>
      </w:pPr>
      <w:r w:rsidRPr="00554854">
        <w:rPr>
          <w:rFonts w:ascii="Tahoma" w:hAnsi="Tahoma" w:cs="Tahoma"/>
          <w:sz w:val="24"/>
          <w:szCs w:val="24"/>
        </w:rPr>
        <w:t xml:space="preserve">V roku </w:t>
      </w:r>
      <w:r w:rsidRPr="00554854">
        <w:rPr>
          <w:rFonts w:ascii="Tahoma" w:hAnsi="Tahoma" w:cs="Tahoma"/>
          <w:b/>
          <w:sz w:val="24"/>
          <w:szCs w:val="24"/>
        </w:rPr>
        <w:t>20</w:t>
      </w:r>
      <w:r>
        <w:rPr>
          <w:rFonts w:ascii="Tahoma" w:hAnsi="Tahoma" w:cs="Tahoma"/>
          <w:b/>
          <w:sz w:val="24"/>
          <w:szCs w:val="24"/>
        </w:rPr>
        <w:t>14</w:t>
      </w:r>
      <w:r w:rsidRPr="00554854">
        <w:rPr>
          <w:rFonts w:ascii="Tahoma" w:hAnsi="Tahoma" w:cs="Tahoma"/>
          <w:sz w:val="24"/>
          <w:szCs w:val="24"/>
        </w:rPr>
        <w:t xml:space="preserve"> dosiahla</w:t>
      </w:r>
      <w:r w:rsidRPr="00554854">
        <w:rPr>
          <w:rFonts w:ascii="Tahoma" w:hAnsi="Tahoma" w:cs="Tahoma"/>
          <w:b/>
          <w:sz w:val="24"/>
          <w:szCs w:val="24"/>
        </w:rPr>
        <w:t xml:space="preserve"> ZM</w:t>
      </w:r>
      <w:r w:rsidRPr="00554854">
        <w:rPr>
          <w:rFonts w:ascii="Tahoma" w:hAnsi="Tahoma" w:cs="Tahoma"/>
          <w:sz w:val="24"/>
          <w:szCs w:val="24"/>
        </w:rPr>
        <w:t xml:space="preserve"> =  </w:t>
      </w:r>
      <w:r w:rsidRPr="009069C3">
        <w:rPr>
          <w:rFonts w:ascii="Tahoma" w:hAnsi="Tahoma" w:cs="Tahoma"/>
          <w:sz w:val="24"/>
          <w:szCs w:val="24"/>
          <w:u w:val="single"/>
        </w:rPr>
        <w:t>168.328</w:t>
      </w:r>
      <w:r w:rsidRPr="00554854">
        <w:rPr>
          <w:rFonts w:ascii="Tahoma" w:hAnsi="Tahoma" w:cs="Tahoma"/>
          <w:sz w:val="24"/>
          <w:szCs w:val="24"/>
          <w:u w:val="single"/>
        </w:rPr>
        <w:tab/>
      </w:r>
      <w:r w:rsidRPr="00554854">
        <w:rPr>
          <w:rFonts w:ascii="Tahoma" w:hAnsi="Tahoma" w:cs="Tahoma"/>
          <w:sz w:val="24"/>
          <w:szCs w:val="24"/>
          <w:u w:val="single"/>
        </w:rPr>
        <w:tab/>
        <w:t xml:space="preserve">               </w:t>
      </w:r>
      <w:r w:rsidRPr="00554854">
        <w:rPr>
          <w:rFonts w:ascii="Tahoma" w:hAnsi="Tahoma" w:cs="Tahoma"/>
          <w:sz w:val="24"/>
          <w:szCs w:val="24"/>
        </w:rPr>
        <w:t xml:space="preserve">     x 100 =  </w:t>
      </w:r>
      <w:r w:rsidRPr="00852FDA">
        <w:rPr>
          <w:rFonts w:ascii="Tahoma" w:hAnsi="Tahoma" w:cs="Tahoma"/>
          <w:b/>
          <w:sz w:val="24"/>
          <w:szCs w:val="24"/>
          <w:u w:val="double"/>
        </w:rPr>
        <w:t xml:space="preserve"> </w:t>
      </w:r>
      <w:r w:rsidR="00C31379">
        <w:rPr>
          <w:rFonts w:ascii="Tahoma" w:hAnsi="Tahoma" w:cs="Tahoma"/>
          <w:b/>
          <w:sz w:val="24"/>
          <w:szCs w:val="24"/>
          <w:u w:val="double"/>
        </w:rPr>
        <w:t>5,7</w:t>
      </w:r>
      <w:r w:rsidRPr="00852FDA">
        <w:rPr>
          <w:rFonts w:ascii="Tahoma" w:hAnsi="Tahoma" w:cs="Tahoma"/>
          <w:b/>
          <w:sz w:val="24"/>
          <w:szCs w:val="24"/>
          <w:u w:val="double"/>
        </w:rPr>
        <w:t>%</w:t>
      </w:r>
    </w:p>
    <w:p w:rsidR="009069C3" w:rsidRPr="00554854" w:rsidRDefault="009069C3" w:rsidP="009069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                              (</w:t>
      </w:r>
      <w:r>
        <w:rPr>
          <w:rFonts w:ascii="Tahoma" w:hAnsi="Tahoma" w:cs="Tahoma"/>
          <w:sz w:val="24"/>
          <w:szCs w:val="24"/>
        </w:rPr>
        <w:t>2.570.164</w:t>
      </w:r>
      <w:r w:rsidRPr="00554854">
        <w:rPr>
          <w:rFonts w:ascii="Tahoma" w:hAnsi="Tahoma" w:cs="Tahoma"/>
          <w:sz w:val="24"/>
          <w:szCs w:val="24"/>
        </w:rPr>
        <w:t>+</w:t>
      </w:r>
      <w:r w:rsidR="00224001">
        <w:rPr>
          <w:rFonts w:ascii="Tahoma" w:hAnsi="Tahoma" w:cs="Tahoma"/>
          <w:sz w:val="24"/>
          <w:szCs w:val="24"/>
        </w:rPr>
        <w:t>357.123</w:t>
      </w:r>
      <w:r w:rsidRPr="00554854">
        <w:rPr>
          <w:rFonts w:ascii="Tahoma" w:hAnsi="Tahoma" w:cs="Tahoma"/>
          <w:sz w:val="24"/>
          <w:szCs w:val="24"/>
        </w:rPr>
        <w:t>)</w:t>
      </w:r>
    </w:p>
    <w:p w:rsidR="00680B44" w:rsidRPr="00554854" w:rsidRDefault="00680B44" w:rsidP="00FF3F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  <w:u w:val="double"/>
        </w:rPr>
      </w:pPr>
      <w:r w:rsidRPr="00554854">
        <w:rPr>
          <w:rFonts w:ascii="Tahoma" w:hAnsi="Tahoma" w:cs="Tahoma"/>
          <w:sz w:val="24"/>
          <w:szCs w:val="24"/>
        </w:rPr>
        <w:t xml:space="preserve">V roku </w:t>
      </w:r>
      <w:r w:rsidRPr="00554854">
        <w:rPr>
          <w:rFonts w:ascii="Tahoma" w:hAnsi="Tahoma" w:cs="Tahoma"/>
          <w:b/>
          <w:sz w:val="24"/>
          <w:szCs w:val="24"/>
        </w:rPr>
        <w:t>20</w:t>
      </w:r>
      <w:r>
        <w:rPr>
          <w:rFonts w:ascii="Tahoma" w:hAnsi="Tahoma" w:cs="Tahoma"/>
          <w:b/>
          <w:sz w:val="24"/>
          <w:szCs w:val="24"/>
        </w:rPr>
        <w:t>1</w:t>
      </w:r>
      <w:r w:rsidR="007B5923">
        <w:rPr>
          <w:rFonts w:ascii="Tahoma" w:hAnsi="Tahoma" w:cs="Tahoma"/>
          <w:b/>
          <w:sz w:val="24"/>
          <w:szCs w:val="24"/>
        </w:rPr>
        <w:t>3</w:t>
      </w:r>
      <w:r w:rsidRPr="00554854">
        <w:rPr>
          <w:rFonts w:ascii="Tahoma" w:hAnsi="Tahoma" w:cs="Tahoma"/>
          <w:sz w:val="24"/>
          <w:szCs w:val="24"/>
        </w:rPr>
        <w:t xml:space="preserve"> dosiahla</w:t>
      </w:r>
      <w:r w:rsidRPr="00554854">
        <w:rPr>
          <w:rFonts w:ascii="Tahoma" w:hAnsi="Tahoma" w:cs="Tahoma"/>
          <w:b/>
          <w:sz w:val="24"/>
          <w:szCs w:val="24"/>
        </w:rPr>
        <w:t xml:space="preserve"> ZM</w:t>
      </w:r>
      <w:r w:rsidRPr="00554854">
        <w:rPr>
          <w:rFonts w:ascii="Tahoma" w:hAnsi="Tahoma" w:cs="Tahoma"/>
          <w:sz w:val="24"/>
          <w:szCs w:val="24"/>
        </w:rPr>
        <w:t xml:space="preserve"> =  </w:t>
      </w:r>
      <w:r w:rsidR="007B5923">
        <w:rPr>
          <w:rFonts w:ascii="Tahoma" w:hAnsi="Tahoma" w:cs="Tahoma"/>
          <w:sz w:val="24"/>
          <w:szCs w:val="24"/>
          <w:u w:val="single"/>
        </w:rPr>
        <w:t>9</w:t>
      </w:r>
      <w:r>
        <w:rPr>
          <w:rFonts w:ascii="Tahoma" w:hAnsi="Tahoma" w:cs="Tahoma"/>
          <w:sz w:val="24"/>
          <w:szCs w:val="24"/>
          <w:u w:val="single"/>
        </w:rPr>
        <w:t>2.</w:t>
      </w:r>
      <w:r w:rsidR="007B5923">
        <w:rPr>
          <w:rFonts w:ascii="Tahoma" w:hAnsi="Tahoma" w:cs="Tahoma"/>
          <w:sz w:val="24"/>
          <w:szCs w:val="24"/>
          <w:u w:val="single"/>
        </w:rPr>
        <w:t>471</w:t>
      </w:r>
      <w:r w:rsidRPr="00554854">
        <w:rPr>
          <w:rFonts w:ascii="Tahoma" w:hAnsi="Tahoma" w:cs="Tahoma"/>
          <w:sz w:val="24"/>
          <w:szCs w:val="24"/>
          <w:u w:val="single"/>
        </w:rPr>
        <w:tab/>
      </w:r>
      <w:r w:rsidRPr="00554854">
        <w:rPr>
          <w:rFonts w:ascii="Tahoma" w:hAnsi="Tahoma" w:cs="Tahoma"/>
          <w:sz w:val="24"/>
          <w:szCs w:val="24"/>
          <w:u w:val="single"/>
        </w:rPr>
        <w:tab/>
        <w:t xml:space="preserve">               </w:t>
      </w:r>
      <w:r w:rsidRPr="00554854">
        <w:rPr>
          <w:rFonts w:ascii="Tahoma" w:hAnsi="Tahoma" w:cs="Tahoma"/>
          <w:sz w:val="24"/>
          <w:szCs w:val="24"/>
        </w:rPr>
        <w:t xml:space="preserve">     x 100 =  </w:t>
      </w:r>
      <w:r w:rsidR="007B5923">
        <w:rPr>
          <w:rFonts w:ascii="Tahoma" w:hAnsi="Tahoma" w:cs="Tahoma"/>
          <w:b/>
          <w:sz w:val="24"/>
          <w:szCs w:val="24"/>
          <w:u w:val="double"/>
        </w:rPr>
        <w:t>3</w:t>
      </w:r>
      <w:r w:rsidR="00852FDA" w:rsidRPr="00852FDA">
        <w:rPr>
          <w:rFonts w:ascii="Tahoma" w:hAnsi="Tahoma" w:cs="Tahoma"/>
          <w:b/>
          <w:sz w:val="24"/>
          <w:szCs w:val="24"/>
          <w:u w:val="double"/>
        </w:rPr>
        <w:t>,</w:t>
      </w:r>
      <w:r w:rsidR="007B5923">
        <w:rPr>
          <w:rFonts w:ascii="Tahoma" w:hAnsi="Tahoma" w:cs="Tahoma"/>
          <w:b/>
          <w:sz w:val="24"/>
          <w:szCs w:val="24"/>
          <w:u w:val="double"/>
        </w:rPr>
        <w:t>29</w:t>
      </w:r>
      <w:r w:rsidRPr="00852FDA">
        <w:rPr>
          <w:rFonts w:ascii="Tahoma" w:hAnsi="Tahoma" w:cs="Tahoma"/>
          <w:b/>
          <w:sz w:val="24"/>
          <w:szCs w:val="24"/>
          <w:u w:val="double"/>
        </w:rPr>
        <w:t>%</w:t>
      </w:r>
    </w:p>
    <w:p w:rsidR="00680B44" w:rsidRPr="00554854" w:rsidRDefault="00680B44" w:rsidP="00FF3F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                              (</w:t>
      </w:r>
      <w:r w:rsidR="00A2606D">
        <w:rPr>
          <w:rFonts w:ascii="Tahoma" w:hAnsi="Tahoma" w:cs="Tahoma"/>
          <w:sz w:val="24"/>
          <w:szCs w:val="24"/>
        </w:rPr>
        <w:t>2.</w:t>
      </w:r>
      <w:r w:rsidR="007B5923">
        <w:rPr>
          <w:rFonts w:ascii="Tahoma" w:hAnsi="Tahoma" w:cs="Tahoma"/>
          <w:sz w:val="24"/>
          <w:szCs w:val="24"/>
        </w:rPr>
        <w:t>624.884</w:t>
      </w:r>
      <w:r w:rsidRPr="00554854">
        <w:rPr>
          <w:rFonts w:ascii="Tahoma" w:hAnsi="Tahoma" w:cs="Tahoma"/>
          <w:sz w:val="24"/>
          <w:szCs w:val="24"/>
        </w:rPr>
        <w:t>+</w:t>
      </w:r>
      <w:r w:rsidR="007B5923">
        <w:rPr>
          <w:rFonts w:ascii="Tahoma" w:hAnsi="Tahoma" w:cs="Tahoma"/>
          <w:sz w:val="24"/>
          <w:szCs w:val="24"/>
        </w:rPr>
        <w:t>182</w:t>
      </w:r>
      <w:r w:rsidR="00A2606D">
        <w:rPr>
          <w:rFonts w:ascii="Tahoma" w:hAnsi="Tahoma" w:cs="Tahoma"/>
          <w:sz w:val="24"/>
          <w:szCs w:val="24"/>
        </w:rPr>
        <w:t>.</w:t>
      </w:r>
      <w:r w:rsidR="007B5923">
        <w:rPr>
          <w:rFonts w:ascii="Tahoma" w:hAnsi="Tahoma" w:cs="Tahoma"/>
          <w:sz w:val="24"/>
          <w:szCs w:val="24"/>
        </w:rPr>
        <w:t>084</w:t>
      </w:r>
      <w:r w:rsidRPr="00554854">
        <w:rPr>
          <w:rFonts w:ascii="Tahoma" w:hAnsi="Tahoma" w:cs="Tahoma"/>
          <w:sz w:val="24"/>
          <w:szCs w:val="24"/>
        </w:rPr>
        <w:t>)</w:t>
      </w:r>
    </w:p>
    <w:p w:rsidR="007B5923" w:rsidRPr="00554854" w:rsidRDefault="007B5923" w:rsidP="007B59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  <w:u w:val="double"/>
        </w:rPr>
      </w:pPr>
      <w:r w:rsidRPr="00554854">
        <w:rPr>
          <w:rFonts w:ascii="Tahoma" w:hAnsi="Tahoma" w:cs="Tahoma"/>
          <w:sz w:val="24"/>
          <w:szCs w:val="24"/>
        </w:rPr>
        <w:t xml:space="preserve">V roku </w:t>
      </w:r>
      <w:r w:rsidRPr="00554854">
        <w:rPr>
          <w:rFonts w:ascii="Tahoma" w:hAnsi="Tahoma" w:cs="Tahoma"/>
          <w:b/>
          <w:sz w:val="24"/>
          <w:szCs w:val="24"/>
        </w:rPr>
        <w:t>20</w:t>
      </w:r>
      <w:r>
        <w:rPr>
          <w:rFonts w:ascii="Tahoma" w:hAnsi="Tahoma" w:cs="Tahoma"/>
          <w:b/>
          <w:sz w:val="24"/>
          <w:szCs w:val="24"/>
        </w:rPr>
        <w:t>12</w:t>
      </w:r>
      <w:r w:rsidRPr="00554854">
        <w:rPr>
          <w:rFonts w:ascii="Tahoma" w:hAnsi="Tahoma" w:cs="Tahoma"/>
          <w:sz w:val="24"/>
          <w:szCs w:val="24"/>
        </w:rPr>
        <w:t xml:space="preserve"> dosiahla</w:t>
      </w:r>
      <w:r w:rsidRPr="00554854">
        <w:rPr>
          <w:rFonts w:ascii="Tahoma" w:hAnsi="Tahoma" w:cs="Tahoma"/>
          <w:b/>
          <w:sz w:val="24"/>
          <w:szCs w:val="24"/>
        </w:rPr>
        <w:t xml:space="preserve"> ZM</w:t>
      </w:r>
      <w:r w:rsidRPr="00554854">
        <w:rPr>
          <w:rFonts w:ascii="Tahoma" w:hAnsi="Tahoma" w:cs="Tahoma"/>
          <w:sz w:val="24"/>
          <w:szCs w:val="24"/>
        </w:rPr>
        <w:t xml:space="preserve"> =  </w:t>
      </w:r>
      <w:r>
        <w:rPr>
          <w:rFonts w:ascii="Tahoma" w:hAnsi="Tahoma" w:cs="Tahoma"/>
          <w:sz w:val="24"/>
          <w:szCs w:val="24"/>
          <w:u w:val="single"/>
        </w:rPr>
        <w:t>62.792</w:t>
      </w:r>
      <w:r w:rsidRPr="00554854">
        <w:rPr>
          <w:rFonts w:ascii="Tahoma" w:hAnsi="Tahoma" w:cs="Tahoma"/>
          <w:sz w:val="24"/>
          <w:szCs w:val="24"/>
          <w:u w:val="single"/>
        </w:rPr>
        <w:tab/>
      </w:r>
      <w:r w:rsidRPr="00554854">
        <w:rPr>
          <w:rFonts w:ascii="Tahoma" w:hAnsi="Tahoma" w:cs="Tahoma"/>
          <w:sz w:val="24"/>
          <w:szCs w:val="24"/>
          <w:u w:val="single"/>
        </w:rPr>
        <w:tab/>
        <w:t xml:space="preserve">               </w:t>
      </w:r>
      <w:r w:rsidRPr="00554854">
        <w:rPr>
          <w:rFonts w:ascii="Tahoma" w:hAnsi="Tahoma" w:cs="Tahoma"/>
          <w:sz w:val="24"/>
          <w:szCs w:val="24"/>
        </w:rPr>
        <w:t xml:space="preserve">     x 100 =  </w:t>
      </w:r>
      <w:r w:rsidRPr="00852FDA">
        <w:rPr>
          <w:rFonts w:ascii="Tahoma" w:hAnsi="Tahoma" w:cs="Tahoma"/>
          <w:b/>
          <w:sz w:val="24"/>
          <w:szCs w:val="24"/>
          <w:u w:val="double"/>
        </w:rPr>
        <w:t>2,03%</w:t>
      </w:r>
    </w:p>
    <w:p w:rsidR="00D33EAE" w:rsidRDefault="007B5923" w:rsidP="007B59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                              (</w:t>
      </w:r>
      <w:r>
        <w:rPr>
          <w:rFonts w:ascii="Tahoma" w:hAnsi="Tahoma" w:cs="Tahoma"/>
          <w:sz w:val="24"/>
          <w:szCs w:val="24"/>
        </w:rPr>
        <w:t>2.930.852</w:t>
      </w:r>
      <w:r w:rsidRPr="00554854">
        <w:rPr>
          <w:rFonts w:ascii="Tahoma" w:hAnsi="Tahoma" w:cs="Tahoma"/>
          <w:sz w:val="24"/>
          <w:szCs w:val="24"/>
        </w:rPr>
        <w:t>+1</w:t>
      </w:r>
      <w:r>
        <w:rPr>
          <w:rFonts w:ascii="Tahoma" w:hAnsi="Tahoma" w:cs="Tahoma"/>
          <w:sz w:val="24"/>
          <w:szCs w:val="24"/>
        </w:rPr>
        <w:t>45.905</w:t>
      </w:r>
      <w:r w:rsidRPr="00554854">
        <w:rPr>
          <w:rFonts w:ascii="Tahoma" w:hAnsi="Tahoma" w:cs="Tahoma"/>
          <w:sz w:val="24"/>
          <w:szCs w:val="24"/>
        </w:rPr>
        <w:t>+</w:t>
      </w:r>
      <w:r>
        <w:rPr>
          <w:rFonts w:ascii="Tahoma" w:hAnsi="Tahoma" w:cs="Tahoma"/>
          <w:sz w:val="24"/>
          <w:szCs w:val="24"/>
        </w:rPr>
        <w:t>19.167</w:t>
      </w:r>
      <w:r w:rsidRPr="00554854">
        <w:rPr>
          <w:rFonts w:ascii="Tahoma" w:hAnsi="Tahoma" w:cs="Tahoma"/>
          <w:sz w:val="24"/>
          <w:szCs w:val="24"/>
        </w:rPr>
        <w:t>)</w:t>
      </w:r>
    </w:p>
    <w:p w:rsidR="000D33F3" w:rsidRPr="00554854" w:rsidRDefault="000D33F3" w:rsidP="000D33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</w:rPr>
      </w:pPr>
    </w:p>
    <w:p w:rsidR="00D21B2C" w:rsidRPr="00852FDA" w:rsidRDefault="00D21B2C" w:rsidP="00D21B2C">
      <w:pPr>
        <w:jc w:val="both"/>
        <w:rPr>
          <w:rFonts w:ascii="Times New Roman" w:hAnsi="Times New Roman"/>
          <w:sz w:val="24"/>
          <w:szCs w:val="24"/>
        </w:rPr>
      </w:pPr>
      <w:r w:rsidRPr="00852FDA">
        <w:rPr>
          <w:rFonts w:ascii="Times New Roman" w:hAnsi="Times New Roman"/>
          <w:sz w:val="24"/>
          <w:szCs w:val="24"/>
        </w:rPr>
        <w:lastRenderedPageBreak/>
        <w:t>Z uvedených výpočtov vyplýva, že v roku 20</w:t>
      </w:r>
      <w:r w:rsidR="007455EB" w:rsidRPr="00852FDA">
        <w:rPr>
          <w:rFonts w:ascii="Times New Roman" w:hAnsi="Times New Roman"/>
          <w:sz w:val="24"/>
          <w:szCs w:val="24"/>
        </w:rPr>
        <w:t>1</w:t>
      </w:r>
      <w:r w:rsidR="00C31379">
        <w:rPr>
          <w:rFonts w:ascii="Times New Roman" w:hAnsi="Times New Roman"/>
          <w:sz w:val="24"/>
          <w:szCs w:val="24"/>
        </w:rPr>
        <w:t>4</w:t>
      </w:r>
      <w:r w:rsidRPr="00852FDA">
        <w:rPr>
          <w:rFonts w:ascii="Times New Roman" w:hAnsi="Times New Roman"/>
          <w:sz w:val="24"/>
          <w:szCs w:val="24"/>
        </w:rPr>
        <w:t xml:space="preserve"> sme </w:t>
      </w:r>
      <w:r w:rsidR="00852FDA" w:rsidRPr="00852FDA">
        <w:rPr>
          <w:rFonts w:ascii="Times New Roman" w:hAnsi="Times New Roman"/>
          <w:sz w:val="24"/>
          <w:szCs w:val="24"/>
        </w:rPr>
        <w:t>zaznamenal</w:t>
      </w:r>
      <w:r w:rsidRPr="00852FDA">
        <w:rPr>
          <w:rFonts w:ascii="Times New Roman" w:hAnsi="Times New Roman"/>
          <w:sz w:val="24"/>
          <w:szCs w:val="24"/>
        </w:rPr>
        <w:t>i</w:t>
      </w:r>
      <w:r w:rsidR="007455EB" w:rsidRPr="00852FDA">
        <w:rPr>
          <w:rFonts w:ascii="Times New Roman" w:hAnsi="Times New Roman"/>
          <w:sz w:val="24"/>
          <w:szCs w:val="24"/>
        </w:rPr>
        <w:t xml:space="preserve"> o </w:t>
      </w:r>
      <w:r w:rsidR="007B5923">
        <w:rPr>
          <w:rFonts w:ascii="Times New Roman" w:hAnsi="Times New Roman"/>
          <w:sz w:val="24"/>
          <w:szCs w:val="24"/>
        </w:rPr>
        <w:t>+</w:t>
      </w:r>
      <w:r w:rsidR="00C31379">
        <w:rPr>
          <w:rFonts w:ascii="Times New Roman" w:hAnsi="Times New Roman"/>
          <w:sz w:val="24"/>
          <w:szCs w:val="24"/>
        </w:rPr>
        <w:t>2</w:t>
      </w:r>
      <w:r w:rsidR="00852FDA" w:rsidRPr="00852FDA">
        <w:rPr>
          <w:rFonts w:ascii="Times New Roman" w:hAnsi="Times New Roman"/>
          <w:sz w:val="24"/>
          <w:szCs w:val="24"/>
        </w:rPr>
        <w:t>,</w:t>
      </w:r>
      <w:r w:rsidR="00C31379">
        <w:rPr>
          <w:rFonts w:ascii="Times New Roman" w:hAnsi="Times New Roman"/>
          <w:sz w:val="24"/>
          <w:szCs w:val="24"/>
        </w:rPr>
        <w:t>4</w:t>
      </w:r>
      <w:r w:rsidR="007455EB" w:rsidRPr="00852FDA">
        <w:rPr>
          <w:rFonts w:ascii="Times New Roman" w:hAnsi="Times New Roman"/>
          <w:sz w:val="24"/>
          <w:szCs w:val="24"/>
        </w:rPr>
        <w:t xml:space="preserve">% </w:t>
      </w:r>
      <w:r w:rsidRPr="00852FDA">
        <w:rPr>
          <w:rFonts w:ascii="Times New Roman" w:hAnsi="Times New Roman"/>
          <w:sz w:val="24"/>
          <w:szCs w:val="24"/>
        </w:rPr>
        <w:t xml:space="preserve"> </w:t>
      </w:r>
      <w:r w:rsidR="007B5923">
        <w:rPr>
          <w:rFonts w:ascii="Times New Roman" w:hAnsi="Times New Roman"/>
          <w:sz w:val="24"/>
          <w:szCs w:val="24"/>
        </w:rPr>
        <w:t>lepšiu</w:t>
      </w:r>
      <w:r w:rsidRPr="00852FDA">
        <w:rPr>
          <w:rFonts w:ascii="Times New Roman" w:hAnsi="Times New Roman"/>
          <w:sz w:val="24"/>
          <w:szCs w:val="24"/>
        </w:rPr>
        <w:t xml:space="preserve"> ziskovú maržu ako v roku 201</w:t>
      </w:r>
      <w:r w:rsidR="00C31379">
        <w:rPr>
          <w:rFonts w:ascii="Times New Roman" w:hAnsi="Times New Roman"/>
          <w:sz w:val="24"/>
          <w:szCs w:val="24"/>
        </w:rPr>
        <w:t>3, a o celých +3,67% lepšiu, ako v roku 2012.</w:t>
      </w:r>
    </w:p>
    <w:p w:rsidR="00D21B2C" w:rsidRDefault="00C54476" w:rsidP="00D21B2C">
      <w:pPr>
        <w:jc w:val="both"/>
        <w:rPr>
          <w:rFonts w:ascii="Times New Roman" w:hAnsi="Times New Roman"/>
          <w:sz w:val="24"/>
          <w:szCs w:val="24"/>
        </w:rPr>
      </w:pPr>
      <w:r w:rsidRPr="00852FDA">
        <w:rPr>
          <w:rFonts w:ascii="Times New Roman" w:hAnsi="Times New Roman"/>
          <w:sz w:val="24"/>
          <w:szCs w:val="24"/>
        </w:rPr>
        <w:t xml:space="preserve">Ukazovateľ </w:t>
      </w:r>
      <w:r w:rsidRPr="00852FDA">
        <w:rPr>
          <w:rFonts w:ascii="Times New Roman" w:hAnsi="Times New Roman"/>
          <w:b/>
          <w:sz w:val="24"/>
          <w:szCs w:val="24"/>
          <w:highlight w:val="lightGray"/>
        </w:rPr>
        <w:t>celková zadĺženosť</w:t>
      </w:r>
      <w:r w:rsidRPr="00852FDA">
        <w:rPr>
          <w:rFonts w:ascii="Times New Roman" w:hAnsi="Times New Roman"/>
          <w:sz w:val="24"/>
          <w:szCs w:val="24"/>
        </w:rPr>
        <w:t xml:space="preserve"> nám vypovedá o rozsahu použitia cudzieho kapitálu na financovaní potrieb podniku. </w:t>
      </w:r>
    </w:p>
    <w:p w:rsidR="000D33F3" w:rsidRDefault="000D33F3" w:rsidP="00D21B2C">
      <w:pPr>
        <w:jc w:val="both"/>
        <w:rPr>
          <w:rFonts w:ascii="Times New Roman" w:hAnsi="Times New Roman"/>
          <w:b/>
          <w:sz w:val="24"/>
          <w:szCs w:val="24"/>
        </w:rPr>
      </w:pPr>
    </w:p>
    <w:p w:rsidR="00C54476" w:rsidRPr="00FF3FBD" w:rsidRDefault="00C54476" w:rsidP="00D21B2C">
      <w:pPr>
        <w:jc w:val="both"/>
        <w:rPr>
          <w:rFonts w:ascii="Times New Roman" w:hAnsi="Times New Roman"/>
          <w:b/>
          <w:sz w:val="24"/>
          <w:szCs w:val="24"/>
        </w:rPr>
      </w:pPr>
      <w:r w:rsidRPr="00FF3FBD">
        <w:rPr>
          <w:rFonts w:ascii="Times New Roman" w:hAnsi="Times New Roman"/>
          <w:b/>
          <w:sz w:val="24"/>
          <w:szCs w:val="24"/>
        </w:rPr>
        <w:t>Celková zadĺženosť = celkové záväzky / celkové aktíva</w:t>
      </w:r>
    </w:p>
    <w:p w:rsidR="00DA5589" w:rsidRDefault="00DA5589" w:rsidP="00DA5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rok 2014:</w:t>
      </w:r>
      <w:r>
        <w:rPr>
          <w:rFonts w:ascii="Tahoma" w:hAnsi="Tahoma" w:cs="Tahoma"/>
          <w:sz w:val="24"/>
          <w:szCs w:val="24"/>
        </w:rPr>
        <w:tab/>
      </w:r>
      <w:r w:rsidRPr="00554854">
        <w:rPr>
          <w:rFonts w:ascii="Tahoma" w:hAnsi="Tahoma" w:cs="Tahoma"/>
          <w:sz w:val="24"/>
          <w:szCs w:val="24"/>
        </w:rPr>
        <w:t xml:space="preserve">Celková zadĺženosť = </w:t>
      </w:r>
      <w:r>
        <w:rPr>
          <w:rFonts w:ascii="Tahoma" w:hAnsi="Tahoma" w:cs="Tahoma"/>
          <w:sz w:val="24"/>
          <w:szCs w:val="24"/>
        </w:rPr>
        <w:t xml:space="preserve">229.334 +   521 </w:t>
      </w:r>
      <w:r w:rsidRPr="00554854">
        <w:rPr>
          <w:rFonts w:ascii="Tahoma" w:hAnsi="Tahoma" w:cs="Tahoma"/>
          <w:sz w:val="24"/>
          <w:szCs w:val="24"/>
        </w:rPr>
        <w:t xml:space="preserve"> / </w:t>
      </w:r>
      <w:r>
        <w:rPr>
          <w:rFonts w:ascii="Tahoma" w:hAnsi="Tahoma" w:cs="Tahoma"/>
          <w:sz w:val="24"/>
          <w:szCs w:val="24"/>
        </w:rPr>
        <w:t>1.106.150</w:t>
      </w:r>
    </w:p>
    <w:p w:rsidR="00852FDA" w:rsidRDefault="00B3059C" w:rsidP="00FF3F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rok 2013:</w:t>
      </w:r>
      <w:r>
        <w:rPr>
          <w:rFonts w:ascii="Tahoma" w:hAnsi="Tahoma" w:cs="Tahoma"/>
          <w:sz w:val="24"/>
          <w:szCs w:val="24"/>
        </w:rPr>
        <w:tab/>
      </w:r>
      <w:r w:rsidR="00852FDA" w:rsidRPr="00554854">
        <w:rPr>
          <w:rFonts w:ascii="Tahoma" w:hAnsi="Tahoma" w:cs="Tahoma"/>
          <w:sz w:val="24"/>
          <w:szCs w:val="24"/>
        </w:rPr>
        <w:t xml:space="preserve">Celková zadĺženosť = </w:t>
      </w:r>
      <w:r w:rsidR="009D6A6C">
        <w:rPr>
          <w:rFonts w:ascii="Tahoma" w:hAnsi="Tahoma" w:cs="Tahoma"/>
          <w:sz w:val="24"/>
          <w:szCs w:val="24"/>
        </w:rPr>
        <w:t>333.079</w:t>
      </w:r>
      <w:r w:rsidR="00852FDA">
        <w:rPr>
          <w:rFonts w:ascii="Tahoma" w:hAnsi="Tahoma" w:cs="Tahoma"/>
          <w:sz w:val="24"/>
          <w:szCs w:val="24"/>
        </w:rPr>
        <w:t xml:space="preserve"> +</w:t>
      </w:r>
      <w:r w:rsidR="009D6A6C">
        <w:rPr>
          <w:rFonts w:ascii="Tahoma" w:hAnsi="Tahoma" w:cs="Tahoma"/>
          <w:sz w:val="24"/>
          <w:szCs w:val="24"/>
        </w:rPr>
        <w:t>3.561</w:t>
      </w:r>
      <w:r w:rsidR="00852FDA">
        <w:rPr>
          <w:rFonts w:ascii="Tahoma" w:hAnsi="Tahoma" w:cs="Tahoma"/>
          <w:sz w:val="24"/>
          <w:szCs w:val="24"/>
        </w:rPr>
        <w:t xml:space="preserve"> </w:t>
      </w:r>
      <w:r w:rsidR="00852FDA" w:rsidRPr="00554854">
        <w:rPr>
          <w:rFonts w:ascii="Tahoma" w:hAnsi="Tahoma" w:cs="Tahoma"/>
          <w:sz w:val="24"/>
          <w:szCs w:val="24"/>
        </w:rPr>
        <w:t xml:space="preserve"> / </w:t>
      </w:r>
      <w:r w:rsidR="009D6A6C">
        <w:rPr>
          <w:rFonts w:ascii="Tahoma" w:hAnsi="Tahoma" w:cs="Tahoma"/>
          <w:sz w:val="24"/>
          <w:szCs w:val="24"/>
        </w:rPr>
        <w:t>1.331.234</w:t>
      </w:r>
    </w:p>
    <w:p w:rsidR="00852FDA" w:rsidRPr="00554854" w:rsidRDefault="00852FDA" w:rsidP="00852FDA">
      <w:pPr>
        <w:jc w:val="both"/>
        <w:rPr>
          <w:rFonts w:ascii="Tahoma" w:hAnsi="Tahoma" w:cs="Tahoma"/>
          <w:sz w:val="24"/>
          <w:szCs w:val="24"/>
        </w:rPr>
      </w:pPr>
    </w:p>
    <w:p w:rsidR="00C65E27" w:rsidRDefault="0005272C" w:rsidP="00D21B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Tento ukazovateľ nám vypovedá o stupni zad</w:t>
      </w:r>
      <w:r w:rsidR="00420C4C">
        <w:rPr>
          <w:rFonts w:ascii="Times New Roman" w:hAnsi="Times New Roman"/>
          <w:sz w:val="24"/>
          <w:szCs w:val="24"/>
        </w:rPr>
        <w:t>ĺ</w:t>
      </w:r>
      <w:r>
        <w:rPr>
          <w:rFonts w:ascii="Times New Roman" w:hAnsi="Times New Roman"/>
          <w:sz w:val="24"/>
          <w:szCs w:val="24"/>
        </w:rPr>
        <w:t xml:space="preserve">ženosti podniku, o rozsahu využívania dlhov na financovanie podniku. </w:t>
      </w:r>
      <w:r w:rsidR="00C54476" w:rsidRPr="00852FDA">
        <w:rPr>
          <w:rFonts w:ascii="Times New Roman" w:hAnsi="Times New Roman"/>
          <w:sz w:val="24"/>
          <w:szCs w:val="24"/>
        </w:rPr>
        <w:t xml:space="preserve">V roku </w:t>
      </w:r>
      <w:r w:rsidR="00C54476" w:rsidRPr="00852FDA">
        <w:rPr>
          <w:rFonts w:ascii="Times New Roman" w:hAnsi="Times New Roman"/>
          <w:b/>
          <w:sz w:val="24"/>
          <w:szCs w:val="24"/>
        </w:rPr>
        <w:t>201</w:t>
      </w:r>
      <w:r w:rsidR="00DA5589">
        <w:rPr>
          <w:rFonts w:ascii="Times New Roman" w:hAnsi="Times New Roman"/>
          <w:b/>
          <w:sz w:val="24"/>
          <w:szCs w:val="24"/>
        </w:rPr>
        <w:t>4</w:t>
      </w:r>
      <w:r w:rsidR="00C54476" w:rsidRPr="00852FDA">
        <w:rPr>
          <w:rFonts w:ascii="Times New Roman" w:hAnsi="Times New Roman"/>
          <w:sz w:val="24"/>
          <w:szCs w:val="24"/>
        </w:rPr>
        <w:t xml:space="preserve"> predstavovala celková zadĺženosť </w:t>
      </w:r>
      <w:r w:rsidR="009D6A6C">
        <w:rPr>
          <w:rFonts w:ascii="Times New Roman" w:hAnsi="Times New Roman"/>
          <w:b/>
          <w:sz w:val="24"/>
          <w:szCs w:val="24"/>
        </w:rPr>
        <w:t>2</w:t>
      </w:r>
      <w:r w:rsidR="00DA5589">
        <w:rPr>
          <w:rFonts w:ascii="Times New Roman" w:hAnsi="Times New Roman"/>
          <w:b/>
          <w:sz w:val="24"/>
          <w:szCs w:val="24"/>
        </w:rPr>
        <w:t>0</w:t>
      </w:r>
      <w:r w:rsidR="009D6A6C">
        <w:rPr>
          <w:rFonts w:ascii="Times New Roman" w:hAnsi="Times New Roman"/>
          <w:b/>
          <w:sz w:val="24"/>
          <w:szCs w:val="24"/>
        </w:rPr>
        <w:t>,8</w:t>
      </w:r>
      <w:r w:rsidR="0092457D" w:rsidRPr="00852FDA">
        <w:rPr>
          <w:rFonts w:ascii="Times New Roman" w:hAnsi="Times New Roman"/>
          <w:b/>
          <w:sz w:val="24"/>
          <w:szCs w:val="24"/>
        </w:rPr>
        <w:t xml:space="preserve"> </w:t>
      </w:r>
      <w:r w:rsidR="00C54476" w:rsidRPr="00852FDA">
        <w:rPr>
          <w:rFonts w:ascii="Times New Roman" w:hAnsi="Times New Roman"/>
          <w:b/>
          <w:sz w:val="24"/>
          <w:szCs w:val="24"/>
        </w:rPr>
        <w:t>%.</w:t>
      </w:r>
      <w:r w:rsidR="00C54476" w:rsidRPr="00852FDA">
        <w:rPr>
          <w:rFonts w:ascii="Times New Roman" w:hAnsi="Times New Roman"/>
          <w:sz w:val="24"/>
          <w:szCs w:val="24"/>
        </w:rPr>
        <w:t xml:space="preserve"> To znamená, že </w:t>
      </w:r>
      <w:r w:rsidR="009D6A6C">
        <w:rPr>
          <w:rFonts w:ascii="Times New Roman" w:hAnsi="Times New Roman"/>
          <w:b/>
          <w:sz w:val="24"/>
          <w:szCs w:val="24"/>
        </w:rPr>
        <w:t>7</w:t>
      </w:r>
      <w:r w:rsidR="00DA5589">
        <w:rPr>
          <w:rFonts w:ascii="Times New Roman" w:hAnsi="Times New Roman"/>
          <w:b/>
          <w:sz w:val="24"/>
          <w:szCs w:val="24"/>
        </w:rPr>
        <w:t>9</w:t>
      </w:r>
      <w:r w:rsidR="009D6A6C">
        <w:rPr>
          <w:rFonts w:ascii="Times New Roman" w:hAnsi="Times New Roman"/>
          <w:b/>
          <w:sz w:val="24"/>
          <w:szCs w:val="24"/>
        </w:rPr>
        <w:t>,2</w:t>
      </w:r>
      <w:r w:rsidR="00E809A2" w:rsidRPr="00852FDA">
        <w:rPr>
          <w:rFonts w:ascii="Times New Roman" w:hAnsi="Times New Roman"/>
          <w:b/>
          <w:sz w:val="24"/>
          <w:szCs w:val="24"/>
        </w:rPr>
        <w:t xml:space="preserve"> </w:t>
      </w:r>
      <w:r w:rsidR="00C54476" w:rsidRPr="009D6A6C">
        <w:rPr>
          <w:rFonts w:ascii="Times New Roman" w:hAnsi="Times New Roman"/>
          <w:b/>
          <w:sz w:val="24"/>
          <w:szCs w:val="24"/>
        </w:rPr>
        <w:t>%</w:t>
      </w:r>
      <w:r w:rsidR="00C54476" w:rsidRPr="00852FDA">
        <w:rPr>
          <w:rFonts w:ascii="Times New Roman" w:hAnsi="Times New Roman"/>
          <w:sz w:val="24"/>
          <w:szCs w:val="24"/>
        </w:rPr>
        <w:t xml:space="preserve"> spoločnosť kryje vlastnými prostriedkami a zvyšok tvorí cudzí kapitál. </w:t>
      </w:r>
    </w:p>
    <w:p w:rsidR="000D33F3" w:rsidRDefault="00B3059C" w:rsidP="00D21B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 porovnanie však uvádzam</w:t>
      </w:r>
      <w:r w:rsidR="000D33F3">
        <w:rPr>
          <w:rFonts w:ascii="Times New Roman" w:hAnsi="Times New Roman"/>
          <w:sz w:val="24"/>
          <w:szCs w:val="24"/>
        </w:rPr>
        <w:t xml:space="preserve"> aj hodnoty z predchádzajúcich roko</w:t>
      </w:r>
      <w:r>
        <w:rPr>
          <w:rFonts w:ascii="Times New Roman" w:hAnsi="Times New Roman"/>
          <w:sz w:val="24"/>
          <w:szCs w:val="24"/>
        </w:rPr>
        <w:t>v:</w:t>
      </w:r>
    </w:p>
    <w:p w:rsidR="00DA5589" w:rsidRDefault="00DA5589" w:rsidP="00DA5589">
      <w:pPr>
        <w:jc w:val="both"/>
        <w:rPr>
          <w:rFonts w:ascii="Times New Roman" w:hAnsi="Times New Roman"/>
          <w:sz w:val="24"/>
          <w:szCs w:val="24"/>
        </w:rPr>
      </w:pPr>
      <w:r w:rsidRPr="00852FDA">
        <w:rPr>
          <w:rFonts w:ascii="Times New Roman" w:hAnsi="Times New Roman"/>
          <w:sz w:val="24"/>
          <w:szCs w:val="24"/>
        </w:rPr>
        <w:t xml:space="preserve">V roku </w:t>
      </w:r>
      <w:r w:rsidRPr="00852FDA">
        <w:rPr>
          <w:rFonts w:ascii="Times New Roman" w:hAnsi="Times New Roman"/>
          <w:b/>
          <w:sz w:val="24"/>
          <w:szCs w:val="24"/>
        </w:rPr>
        <w:t>201</w:t>
      </w:r>
      <w:r>
        <w:rPr>
          <w:rFonts w:ascii="Times New Roman" w:hAnsi="Times New Roman"/>
          <w:b/>
          <w:sz w:val="24"/>
          <w:szCs w:val="24"/>
        </w:rPr>
        <w:t>3</w:t>
      </w:r>
      <w:r w:rsidRPr="00852FDA">
        <w:rPr>
          <w:rFonts w:ascii="Times New Roman" w:hAnsi="Times New Roman"/>
          <w:sz w:val="24"/>
          <w:szCs w:val="24"/>
        </w:rPr>
        <w:t xml:space="preserve"> predstavovala celková zadĺženosť </w:t>
      </w:r>
      <w:r w:rsidRPr="00DA5589">
        <w:rPr>
          <w:rFonts w:ascii="Times New Roman" w:hAnsi="Times New Roman"/>
          <w:b/>
          <w:sz w:val="24"/>
          <w:szCs w:val="24"/>
        </w:rPr>
        <w:t>25,3%.</w:t>
      </w:r>
      <w:r w:rsidRPr="00852FDA">
        <w:rPr>
          <w:rFonts w:ascii="Times New Roman" w:hAnsi="Times New Roman"/>
          <w:sz w:val="24"/>
          <w:szCs w:val="24"/>
        </w:rPr>
        <w:t xml:space="preserve"> To znamená, že </w:t>
      </w:r>
      <w:r w:rsidRPr="00DA5589">
        <w:rPr>
          <w:rFonts w:ascii="Times New Roman" w:hAnsi="Times New Roman"/>
          <w:b/>
          <w:sz w:val="24"/>
          <w:szCs w:val="24"/>
        </w:rPr>
        <w:t>74,7</w:t>
      </w:r>
      <w:r w:rsidRPr="009D6A6C">
        <w:rPr>
          <w:rFonts w:ascii="Times New Roman" w:hAnsi="Times New Roman"/>
          <w:b/>
          <w:sz w:val="24"/>
          <w:szCs w:val="24"/>
        </w:rPr>
        <w:t>%</w:t>
      </w:r>
      <w:r w:rsidRPr="00852FDA">
        <w:rPr>
          <w:rFonts w:ascii="Times New Roman" w:hAnsi="Times New Roman"/>
          <w:sz w:val="24"/>
          <w:szCs w:val="24"/>
        </w:rPr>
        <w:t xml:space="preserve"> spoločnosť kry</w:t>
      </w:r>
      <w:r>
        <w:rPr>
          <w:rFonts w:ascii="Times New Roman" w:hAnsi="Times New Roman"/>
          <w:sz w:val="24"/>
          <w:szCs w:val="24"/>
        </w:rPr>
        <w:t>la</w:t>
      </w:r>
      <w:r w:rsidRPr="00852FDA">
        <w:rPr>
          <w:rFonts w:ascii="Times New Roman" w:hAnsi="Times New Roman"/>
          <w:sz w:val="24"/>
          <w:szCs w:val="24"/>
        </w:rPr>
        <w:t xml:space="preserve"> vlastnými prostriedkami a zvyšok tvor</w:t>
      </w:r>
      <w:r>
        <w:rPr>
          <w:rFonts w:ascii="Times New Roman" w:hAnsi="Times New Roman"/>
          <w:sz w:val="24"/>
          <w:szCs w:val="24"/>
        </w:rPr>
        <w:t>il</w:t>
      </w:r>
      <w:r w:rsidRPr="00852FDA">
        <w:rPr>
          <w:rFonts w:ascii="Times New Roman" w:hAnsi="Times New Roman"/>
          <w:sz w:val="24"/>
          <w:szCs w:val="24"/>
        </w:rPr>
        <w:t xml:space="preserve"> cudzí kapitál.</w:t>
      </w: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  <w:r w:rsidRPr="00852FDA">
        <w:rPr>
          <w:rFonts w:ascii="Times New Roman" w:hAnsi="Times New Roman"/>
          <w:sz w:val="24"/>
          <w:szCs w:val="24"/>
        </w:rPr>
        <w:t xml:space="preserve">V roku </w:t>
      </w:r>
      <w:r w:rsidRPr="00852FDA">
        <w:rPr>
          <w:rFonts w:ascii="Times New Roman" w:hAnsi="Times New Roman"/>
          <w:b/>
          <w:sz w:val="24"/>
          <w:szCs w:val="24"/>
        </w:rPr>
        <w:t>201</w:t>
      </w:r>
      <w:r>
        <w:rPr>
          <w:rFonts w:ascii="Times New Roman" w:hAnsi="Times New Roman"/>
          <w:b/>
          <w:sz w:val="24"/>
          <w:szCs w:val="24"/>
        </w:rPr>
        <w:t>2</w:t>
      </w:r>
      <w:r w:rsidRPr="00852FDA">
        <w:rPr>
          <w:rFonts w:ascii="Times New Roman" w:hAnsi="Times New Roman"/>
          <w:sz w:val="24"/>
          <w:szCs w:val="24"/>
        </w:rPr>
        <w:t xml:space="preserve"> predstavovala celková zadĺženosť </w:t>
      </w:r>
      <w:r>
        <w:rPr>
          <w:rFonts w:ascii="Times New Roman" w:hAnsi="Times New Roman"/>
          <w:b/>
          <w:sz w:val="24"/>
          <w:szCs w:val="24"/>
        </w:rPr>
        <w:t>17,32</w:t>
      </w:r>
      <w:r w:rsidRPr="00852FDA">
        <w:rPr>
          <w:rFonts w:ascii="Times New Roman" w:hAnsi="Times New Roman"/>
          <w:b/>
          <w:sz w:val="24"/>
          <w:szCs w:val="24"/>
        </w:rPr>
        <w:t xml:space="preserve"> %</w:t>
      </w:r>
      <w:r w:rsidRPr="00852FDA">
        <w:rPr>
          <w:rFonts w:ascii="Times New Roman" w:hAnsi="Times New Roman"/>
          <w:sz w:val="24"/>
          <w:szCs w:val="24"/>
        </w:rPr>
        <w:t xml:space="preserve">, </w:t>
      </w:r>
      <w:r w:rsidR="0096477B">
        <w:rPr>
          <w:rFonts w:ascii="Times New Roman" w:hAnsi="Times New Roman"/>
          <w:sz w:val="24"/>
          <w:szCs w:val="24"/>
        </w:rPr>
        <w:t>či</w:t>
      </w:r>
      <w:r w:rsidRPr="00852FDA">
        <w:rPr>
          <w:rFonts w:ascii="Times New Roman" w:hAnsi="Times New Roman"/>
          <w:sz w:val="24"/>
          <w:szCs w:val="24"/>
        </w:rPr>
        <w:t xml:space="preserve">že </w:t>
      </w:r>
      <w:r w:rsidR="0096477B">
        <w:rPr>
          <w:rFonts w:ascii="Times New Roman" w:hAnsi="Times New Roman"/>
          <w:sz w:val="24"/>
          <w:szCs w:val="24"/>
        </w:rPr>
        <w:t xml:space="preserve">až </w:t>
      </w:r>
      <w:r>
        <w:rPr>
          <w:rFonts w:ascii="Times New Roman" w:hAnsi="Times New Roman"/>
          <w:b/>
          <w:sz w:val="24"/>
          <w:szCs w:val="24"/>
        </w:rPr>
        <w:t>82,68</w:t>
      </w:r>
      <w:r w:rsidRPr="00852FDA">
        <w:rPr>
          <w:rFonts w:ascii="Times New Roman" w:hAnsi="Times New Roman"/>
          <w:b/>
          <w:sz w:val="24"/>
          <w:szCs w:val="24"/>
        </w:rPr>
        <w:t xml:space="preserve"> </w:t>
      </w:r>
      <w:r w:rsidRPr="009D6A6C">
        <w:rPr>
          <w:rFonts w:ascii="Times New Roman" w:hAnsi="Times New Roman"/>
          <w:b/>
          <w:sz w:val="24"/>
          <w:szCs w:val="24"/>
        </w:rPr>
        <w:t>%</w:t>
      </w:r>
      <w:r w:rsidRPr="00852FDA">
        <w:rPr>
          <w:rFonts w:ascii="Times New Roman" w:hAnsi="Times New Roman"/>
          <w:sz w:val="24"/>
          <w:szCs w:val="24"/>
        </w:rPr>
        <w:t xml:space="preserve"> spoločnosť kry</w:t>
      </w:r>
      <w:r>
        <w:rPr>
          <w:rFonts w:ascii="Times New Roman" w:hAnsi="Times New Roman"/>
          <w:sz w:val="24"/>
          <w:szCs w:val="24"/>
        </w:rPr>
        <w:t>la</w:t>
      </w:r>
      <w:r w:rsidRPr="00852FDA">
        <w:rPr>
          <w:rFonts w:ascii="Times New Roman" w:hAnsi="Times New Roman"/>
          <w:sz w:val="24"/>
          <w:szCs w:val="24"/>
        </w:rPr>
        <w:t xml:space="preserve"> vlastnými prostriedkami a zvyšok tvor</w:t>
      </w:r>
      <w:r>
        <w:rPr>
          <w:rFonts w:ascii="Times New Roman" w:hAnsi="Times New Roman"/>
          <w:sz w:val="24"/>
          <w:szCs w:val="24"/>
        </w:rPr>
        <w:t>il</w:t>
      </w:r>
      <w:r w:rsidRPr="00852FDA">
        <w:rPr>
          <w:rFonts w:ascii="Times New Roman" w:hAnsi="Times New Roman"/>
          <w:sz w:val="24"/>
          <w:szCs w:val="24"/>
        </w:rPr>
        <w:t xml:space="preserve"> cudzí kapitál.</w:t>
      </w: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0F4185" w:rsidRDefault="000F4185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3059C" w:rsidRDefault="00B3059C" w:rsidP="00D21B2C">
      <w:pPr>
        <w:jc w:val="both"/>
        <w:rPr>
          <w:rFonts w:ascii="Times New Roman" w:hAnsi="Times New Roman"/>
          <w:sz w:val="24"/>
          <w:szCs w:val="24"/>
        </w:rPr>
      </w:pPr>
    </w:p>
    <w:p w:rsidR="00BE2831" w:rsidRPr="003D0439" w:rsidRDefault="00BE2831" w:rsidP="005E5B7E">
      <w:pPr>
        <w:pStyle w:val="Bezriadkovania"/>
        <w:jc w:val="center"/>
        <w:rPr>
          <w:rFonts w:ascii="Times New Roman" w:hAnsi="Times New Roman"/>
          <w:b/>
          <w:sz w:val="28"/>
          <w:szCs w:val="28"/>
        </w:rPr>
      </w:pPr>
      <w:r w:rsidRPr="003D0439">
        <w:rPr>
          <w:rFonts w:ascii="Times New Roman" w:hAnsi="Times New Roman"/>
          <w:b/>
          <w:sz w:val="28"/>
          <w:szCs w:val="28"/>
        </w:rPr>
        <w:lastRenderedPageBreak/>
        <w:t>Personálna politika -</w:t>
      </w:r>
    </w:p>
    <w:p w:rsidR="00BE2831" w:rsidRPr="003D0439" w:rsidRDefault="00BE2831" w:rsidP="005E5B7E">
      <w:pPr>
        <w:pStyle w:val="Bezriadkovania"/>
        <w:jc w:val="center"/>
        <w:rPr>
          <w:rFonts w:ascii="Times New Roman" w:hAnsi="Times New Roman"/>
          <w:b/>
          <w:sz w:val="28"/>
          <w:szCs w:val="28"/>
        </w:rPr>
      </w:pPr>
      <w:r w:rsidRPr="003D0439">
        <w:rPr>
          <w:rFonts w:ascii="Times New Roman" w:hAnsi="Times New Roman"/>
          <w:b/>
          <w:sz w:val="28"/>
          <w:szCs w:val="28"/>
        </w:rPr>
        <w:t>zoznam zamestnancov a ich funkcie</w:t>
      </w:r>
    </w:p>
    <w:p w:rsidR="00BE2831" w:rsidRPr="003D0439" w:rsidRDefault="00BE2831" w:rsidP="00BE2831">
      <w:pPr>
        <w:rPr>
          <w:rFonts w:ascii="Times New Roman" w:hAnsi="Times New Roman"/>
        </w:rPr>
      </w:pPr>
    </w:p>
    <w:p w:rsidR="00187E10" w:rsidRPr="003D0439" w:rsidRDefault="00187E10" w:rsidP="00BE2831">
      <w:pPr>
        <w:rPr>
          <w:rFonts w:ascii="Times New Roman" w:hAnsi="Times New Roman"/>
        </w:rPr>
      </w:pP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1.</w:t>
      </w:r>
      <w:r w:rsidRPr="003D0439">
        <w:rPr>
          <w:rFonts w:ascii="Times New Roman" w:hAnsi="Times New Roman"/>
          <w:sz w:val="24"/>
          <w:szCs w:val="24"/>
        </w:rPr>
        <w:tab/>
        <w:t>Ing. Juraj NOVÁK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  <w:t>- konateľ spoločnosti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2.</w:t>
      </w:r>
      <w:r w:rsidRPr="003D0439">
        <w:rPr>
          <w:rFonts w:ascii="Times New Roman" w:hAnsi="Times New Roman"/>
          <w:sz w:val="24"/>
          <w:szCs w:val="24"/>
        </w:rPr>
        <w:tab/>
        <w:t>Zsolt VARGA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</w:r>
      <w:r w:rsidR="00053838"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>- technické poradenstvo, nákup a predaj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3.</w:t>
      </w:r>
      <w:r w:rsidRPr="003D0439">
        <w:rPr>
          <w:rFonts w:ascii="Times New Roman" w:hAnsi="Times New Roman"/>
          <w:sz w:val="24"/>
          <w:szCs w:val="24"/>
        </w:rPr>
        <w:tab/>
        <w:t>Ján ŠTRIGNER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  <w:t>- technické poradenstvo a predaj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4.</w:t>
      </w:r>
      <w:r w:rsidRPr="003D0439">
        <w:rPr>
          <w:rFonts w:ascii="Times New Roman" w:hAnsi="Times New Roman"/>
          <w:sz w:val="24"/>
          <w:szCs w:val="24"/>
        </w:rPr>
        <w:tab/>
        <w:t>Peter VAJDA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</w:r>
      <w:r w:rsidR="00053838"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>- technické poradenstvo a</w:t>
      </w:r>
      <w:r w:rsidR="00022B43" w:rsidRPr="003D0439">
        <w:rPr>
          <w:rFonts w:ascii="Times New Roman" w:hAnsi="Times New Roman"/>
          <w:sz w:val="24"/>
          <w:szCs w:val="24"/>
        </w:rPr>
        <w:t> </w:t>
      </w:r>
      <w:r w:rsidRPr="003D0439">
        <w:rPr>
          <w:rFonts w:ascii="Times New Roman" w:hAnsi="Times New Roman"/>
          <w:sz w:val="24"/>
          <w:szCs w:val="24"/>
        </w:rPr>
        <w:t>predaj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5.</w:t>
      </w:r>
      <w:r w:rsidRPr="003D0439">
        <w:rPr>
          <w:rFonts w:ascii="Times New Roman" w:hAnsi="Times New Roman"/>
          <w:sz w:val="24"/>
          <w:szCs w:val="24"/>
        </w:rPr>
        <w:tab/>
        <w:t>Štefan OBŠITOŠ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  <w:t>- vedúci divízie logistika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6.</w:t>
      </w:r>
      <w:r w:rsidRPr="003D0439">
        <w:rPr>
          <w:rFonts w:ascii="Times New Roman" w:hAnsi="Times New Roman"/>
          <w:sz w:val="24"/>
          <w:szCs w:val="24"/>
        </w:rPr>
        <w:tab/>
      </w:r>
      <w:r w:rsidR="005E5B7E" w:rsidRPr="003D0439">
        <w:rPr>
          <w:rFonts w:ascii="Times New Roman" w:hAnsi="Times New Roman"/>
          <w:sz w:val="24"/>
          <w:szCs w:val="24"/>
        </w:rPr>
        <w:t>Ing. Lenka MERKOVSKÁ</w:t>
      </w:r>
      <w:r w:rsidR="00053838"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 xml:space="preserve">- </w:t>
      </w:r>
      <w:r w:rsidR="00072B23">
        <w:rPr>
          <w:rFonts w:ascii="Times New Roman" w:hAnsi="Times New Roman"/>
          <w:sz w:val="24"/>
          <w:szCs w:val="24"/>
        </w:rPr>
        <w:t>c</w:t>
      </w:r>
      <w:r w:rsidR="00864411" w:rsidRPr="003D0439">
        <w:rPr>
          <w:rFonts w:ascii="Times New Roman" w:hAnsi="Times New Roman"/>
          <w:sz w:val="24"/>
          <w:szCs w:val="24"/>
        </w:rPr>
        <w:t>ontro</w:t>
      </w:r>
      <w:r w:rsidR="003A116E" w:rsidRPr="003D0439">
        <w:rPr>
          <w:rFonts w:ascii="Times New Roman" w:hAnsi="Times New Roman"/>
          <w:sz w:val="24"/>
          <w:szCs w:val="24"/>
        </w:rPr>
        <w:t>l</w:t>
      </w:r>
      <w:r w:rsidR="00072B23">
        <w:rPr>
          <w:rFonts w:ascii="Times New Roman" w:hAnsi="Times New Roman"/>
          <w:sz w:val="24"/>
          <w:szCs w:val="24"/>
        </w:rPr>
        <w:t>l</w:t>
      </w:r>
      <w:r w:rsidR="00187E10" w:rsidRPr="003D0439">
        <w:rPr>
          <w:rFonts w:ascii="Times New Roman" w:hAnsi="Times New Roman"/>
          <w:sz w:val="24"/>
          <w:szCs w:val="24"/>
        </w:rPr>
        <w:t>ing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7.</w:t>
      </w:r>
      <w:r w:rsidRPr="003D0439">
        <w:rPr>
          <w:rFonts w:ascii="Times New Roman" w:hAnsi="Times New Roman"/>
          <w:sz w:val="24"/>
          <w:szCs w:val="24"/>
        </w:rPr>
        <w:tab/>
        <w:t>Ing. Richard HALVONÍK</w:t>
      </w:r>
      <w:r w:rsidRPr="003D0439">
        <w:rPr>
          <w:rFonts w:ascii="Times New Roman" w:hAnsi="Times New Roman"/>
          <w:sz w:val="24"/>
          <w:szCs w:val="24"/>
        </w:rPr>
        <w:tab/>
        <w:t>- technické poradenstvo a predaj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8.</w:t>
      </w:r>
      <w:r w:rsidRPr="003D0439">
        <w:rPr>
          <w:rFonts w:ascii="Times New Roman" w:hAnsi="Times New Roman"/>
          <w:sz w:val="24"/>
          <w:szCs w:val="24"/>
        </w:rPr>
        <w:tab/>
        <w:t>MVDr. Vladimír MITRO</w:t>
      </w:r>
      <w:r w:rsidRPr="003D0439">
        <w:rPr>
          <w:rFonts w:ascii="Times New Roman" w:hAnsi="Times New Roman"/>
          <w:sz w:val="24"/>
          <w:szCs w:val="24"/>
        </w:rPr>
        <w:tab/>
        <w:t>- technické poradenstvo a predaj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9.</w:t>
      </w:r>
      <w:r w:rsidRPr="003D0439">
        <w:rPr>
          <w:rFonts w:ascii="Times New Roman" w:hAnsi="Times New Roman"/>
          <w:sz w:val="24"/>
          <w:szCs w:val="24"/>
        </w:rPr>
        <w:tab/>
      </w:r>
      <w:r w:rsidR="00CC5652">
        <w:rPr>
          <w:rFonts w:ascii="Times New Roman" w:hAnsi="Times New Roman"/>
          <w:sz w:val="24"/>
          <w:szCs w:val="24"/>
        </w:rPr>
        <w:t>Tibor DOHÁNYOS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  <w:t>- logistika, servis, sklad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1</w:t>
      </w:r>
      <w:r w:rsidR="002777BB">
        <w:rPr>
          <w:rFonts w:ascii="Times New Roman" w:hAnsi="Times New Roman"/>
          <w:sz w:val="24"/>
          <w:szCs w:val="24"/>
        </w:rPr>
        <w:t>0</w:t>
      </w:r>
      <w:r w:rsidRPr="003D0439">
        <w:rPr>
          <w:rFonts w:ascii="Times New Roman" w:hAnsi="Times New Roman"/>
          <w:sz w:val="24"/>
          <w:szCs w:val="24"/>
        </w:rPr>
        <w:t>.</w:t>
      </w:r>
      <w:r w:rsidRPr="003D0439">
        <w:rPr>
          <w:rFonts w:ascii="Times New Roman" w:hAnsi="Times New Roman"/>
          <w:sz w:val="24"/>
          <w:szCs w:val="24"/>
        </w:rPr>
        <w:tab/>
        <w:t>Bc. Mária K</w:t>
      </w:r>
      <w:r w:rsidR="002777BB">
        <w:rPr>
          <w:rFonts w:ascii="Times New Roman" w:hAnsi="Times New Roman"/>
          <w:sz w:val="24"/>
          <w:szCs w:val="24"/>
        </w:rPr>
        <w:t>ORPESIOVÁ</w:t>
      </w:r>
      <w:r w:rsidRPr="003D0439">
        <w:rPr>
          <w:rFonts w:ascii="Times New Roman" w:hAnsi="Times New Roman"/>
          <w:sz w:val="24"/>
          <w:szCs w:val="24"/>
        </w:rPr>
        <w:tab/>
        <w:t>- administratívne práce</w:t>
      </w:r>
    </w:p>
    <w:p w:rsidR="00BE2831" w:rsidRPr="003D0439" w:rsidRDefault="002777BB" w:rsidP="005E5B7E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BE2831" w:rsidRPr="003D0439">
        <w:rPr>
          <w:rFonts w:ascii="Times New Roman" w:hAnsi="Times New Roman"/>
          <w:sz w:val="24"/>
          <w:szCs w:val="24"/>
        </w:rPr>
        <w:t>.</w:t>
      </w:r>
      <w:r w:rsidR="00BE2831" w:rsidRPr="003D0439">
        <w:rPr>
          <w:rFonts w:ascii="Times New Roman" w:hAnsi="Times New Roman"/>
          <w:sz w:val="24"/>
          <w:szCs w:val="24"/>
        </w:rPr>
        <w:tab/>
        <w:t>Ing. Branislav GUNDA</w:t>
      </w:r>
      <w:r w:rsidR="00BE2831" w:rsidRPr="003D0439">
        <w:rPr>
          <w:rFonts w:ascii="Times New Roman" w:hAnsi="Times New Roman"/>
          <w:sz w:val="24"/>
          <w:szCs w:val="24"/>
        </w:rPr>
        <w:tab/>
        <w:t>- technické poradenstvo a predaj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1</w:t>
      </w:r>
      <w:r w:rsidR="002777BB">
        <w:rPr>
          <w:rFonts w:ascii="Times New Roman" w:hAnsi="Times New Roman"/>
          <w:sz w:val="24"/>
          <w:szCs w:val="24"/>
        </w:rPr>
        <w:t>2</w:t>
      </w:r>
      <w:r w:rsidRPr="003D0439">
        <w:rPr>
          <w:rFonts w:ascii="Times New Roman" w:hAnsi="Times New Roman"/>
          <w:sz w:val="24"/>
          <w:szCs w:val="24"/>
        </w:rPr>
        <w:t>.</w:t>
      </w:r>
      <w:r w:rsidRPr="003D0439">
        <w:rPr>
          <w:rFonts w:ascii="Times New Roman" w:hAnsi="Times New Roman"/>
          <w:sz w:val="24"/>
          <w:szCs w:val="24"/>
        </w:rPr>
        <w:tab/>
        <w:t>MVDr. Norbert UCEKAJ</w:t>
      </w:r>
      <w:r w:rsidRPr="003D0439">
        <w:rPr>
          <w:rFonts w:ascii="Times New Roman" w:hAnsi="Times New Roman"/>
          <w:sz w:val="24"/>
          <w:szCs w:val="24"/>
        </w:rPr>
        <w:tab/>
        <w:t>- technické poradenstvo a predaj</w:t>
      </w:r>
    </w:p>
    <w:p w:rsidR="00BE2831" w:rsidRPr="003D0439" w:rsidRDefault="002777BB" w:rsidP="005E5B7E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BE2831" w:rsidRPr="003D0439">
        <w:rPr>
          <w:rFonts w:ascii="Times New Roman" w:hAnsi="Times New Roman"/>
          <w:sz w:val="24"/>
          <w:szCs w:val="24"/>
        </w:rPr>
        <w:t>.</w:t>
      </w:r>
      <w:r w:rsidR="00BE2831" w:rsidRPr="003D0439">
        <w:rPr>
          <w:rFonts w:ascii="Times New Roman" w:hAnsi="Times New Roman"/>
          <w:sz w:val="24"/>
          <w:szCs w:val="24"/>
        </w:rPr>
        <w:tab/>
        <w:t>Vlastimil BÉREŠ</w:t>
      </w:r>
      <w:r w:rsidR="00BE2831" w:rsidRPr="003D0439">
        <w:rPr>
          <w:rFonts w:ascii="Times New Roman" w:hAnsi="Times New Roman"/>
          <w:sz w:val="24"/>
          <w:szCs w:val="24"/>
        </w:rPr>
        <w:tab/>
      </w:r>
      <w:r w:rsidR="00BE2831" w:rsidRPr="003D0439">
        <w:rPr>
          <w:rFonts w:ascii="Times New Roman" w:hAnsi="Times New Roman"/>
          <w:sz w:val="24"/>
          <w:szCs w:val="24"/>
        </w:rPr>
        <w:tab/>
        <w:t>- logistika, servis, sklad</w:t>
      </w:r>
    </w:p>
    <w:p w:rsidR="00BE2831" w:rsidRPr="003D0439" w:rsidRDefault="00BE2831" w:rsidP="005E5B7E">
      <w:pPr>
        <w:pStyle w:val="Bezriadkovania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1</w:t>
      </w:r>
      <w:r w:rsidR="002777BB">
        <w:rPr>
          <w:rFonts w:ascii="Times New Roman" w:hAnsi="Times New Roman"/>
          <w:sz w:val="24"/>
          <w:szCs w:val="24"/>
        </w:rPr>
        <w:t>4</w:t>
      </w:r>
      <w:r w:rsidRPr="003D0439">
        <w:rPr>
          <w:rFonts w:ascii="Times New Roman" w:hAnsi="Times New Roman"/>
          <w:sz w:val="24"/>
          <w:szCs w:val="24"/>
        </w:rPr>
        <w:t xml:space="preserve">. </w:t>
      </w:r>
      <w:r w:rsidRPr="003D0439">
        <w:rPr>
          <w:rFonts w:ascii="Times New Roman" w:hAnsi="Times New Roman"/>
          <w:sz w:val="24"/>
          <w:szCs w:val="24"/>
        </w:rPr>
        <w:tab/>
        <w:t>Ondrej PIKLA</w:t>
      </w:r>
      <w:r w:rsidRPr="003D0439">
        <w:rPr>
          <w:rFonts w:ascii="Times New Roman" w:hAnsi="Times New Roman"/>
          <w:sz w:val="24"/>
          <w:szCs w:val="24"/>
        </w:rPr>
        <w:tab/>
      </w:r>
      <w:r w:rsidRPr="003D0439">
        <w:rPr>
          <w:rFonts w:ascii="Times New Roman" w:hAnsi="Times New Roman"/>
          <w:sz w:val="24"/>
          <w:szCs w:val="24"/>
        </w:rPr>
        <w:tab/>
        <w:t>- logistika, servis, sklad</w:t>
      </w:r>
    </w:p>
    <w:p w:rsidR="005E5B7E" w:rsidRPr="003D0439" w:rsidRDefault="002777BB" w:rsidP="005E5B7E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="005E5B7E" w:rsidRPr="003D0439">
        <w:rPr>
          <w:rFonts w:ascii="Times New Roman" w:hAnsi="Times New Roman"/>
          <w:sz w:val="24"/>
          <w:szCs w:val="24"/>
        </w:rPr>
        <w:t>.</w:t>
      </w:r>
      <w:r w:rsidR="005E5B7E" w:rsidRPr="003D0439">
        <w:rPr>
          <w:rFonts w:ascii="Times New Roman" w:hAnsi="Times New Roman"/>
          <w:sz w:val="24"/>
          <w:szCs w:val="24"/>
        </w:rPr>
        <w:tab/>
        <w:t>Roland CSAJKA</w:t>
      </w:r>
      <w:r w:rsidR="005E5B7E" w:rsidRPr="003D0439">
        <w:rPr>
          <w:rFonts w:ascii="Times New Roman" w:hAnsi="Times New Roman"/>
          <w:sz w:val="24"/>
          <w:szCs w:val="24"/>
        </w:rPr>
        <w:tab/>
      </w:r>
      <w:r w:rsidR="005E5B7E" w:rsidRPr="003D0439">
        <w:rPr>
          <w:rFonts w:ascii="Times New Roman" w:hAnsi="Times New Roman"/>
          <w:sz w:val="24"/>
          <w:szCs w:val="24"/>
        </w:rPr>
        <w:tab/>
        <w:t>- technická podpora predaja</w:t>
      </w:r>
    </w:p>
    <w:p w:rsidR="00187E10" w:rsidRPr="003D0439" w:rsidRDefault="002777BB" w:rsidP="005E5B7E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  <w:r w:rsidR="00187E10" w:rsidRPr="003D0439">
        <w:rPr>
          <w:rFonts w:ascii="Times New Roman" w:hAnsi="Times New Roman"/>
          <w:sz w:val="24"/>
          <w:szCs w:val="24"/>
        </w:rPr>
        <w:t>.</w:t>
      </w:r>
      <w:r w:rsidR="00187E10" w:rsidRPr="003D0439">
        <w:rPr>
          <w:rFonts w:ascii="Times New Roman" w:hAnsi="Times New Roman"/>
          <w:sz w:val="24"/>
          <w:szCs w:val="24"/>
        </w:rPr>
        <w:tab/>
        <w:t>Michal BENIAK</w:t>
      </w:r>
      <w:r w:rsidR="00187E10" w:rsidRPr="003D0439">
        <w:rPr>
          <w:rFonts w:ascii="Times New Roman" w:hAnsi="Times New Roman"/>
          <w:sz w:val="24"/>
          <w:szCs w:val="24"/>
        </w:rPr>
        <w:tab/>
      </w:r>
      <w:r w:rsidR="00187E10" w:rsidRPr="003D0439">
        <w:rPr>
          <w:rFonts w:ascii="Times New Roman" w:hAnsi="Times New Roman"/>
          <w:sz w:val="24"/>
          <w:szCs w:val="24"/>
        </w:rPr>
        <w:tab/>
        <w:t>- logistika, servis, sklad – pobočka v</w:t>
      </w:r>
      <w:r w:rsidR="004A1A30" w:rsidRPr="003D0439">
        <w:rPr>
          <w:rFonts w:ascii="Times New Roman" w:hAnsi="Times New Roman"/>
          <w:sz w:val="24"/>
          <w:szCs w:val="24"/>
        </w:rPr>
        <w:t> </w:t>
      </w:r>
      <w:r w:rsidR="00187E10" w:rsidRPr="003D0439">
        <w:rPr>
          <w:rFonts w:ascii="Times New Roman" w:hAnsi="Times New Roman"/>
          <w:sz w:val="24"/>
          <w:szCs w:val="24"/>
        </w:rPr>
        <w:t>Bratislave</w:t>
      </w:r>
    </w:p>
    <w:p w:rsidR="00187E10" w:rsidRDefault="002777BB" w:rsidP="00187E10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17</w:t>
      </w:r>
      <w:r w:rsidR="00187E10" w:rsidRPr="003D0439">
        <w:rPr>
          <w:rFonts w:ascii="Times New Roman" w:hAnsi="Times New Roman"/>
          <w:sz w:val="24"/>
          <w:szCs w:val="24"/>
        </w:rPr>
        <w:t>.</w:t>
      </w:r>
      <w:r w:rsidR="00187E10" w:rsidRPr="003D0439">
        <w:rPr>
          <w:rFonts w:ascii="Times New Roman" w:hAnsi="Times New Roman"/>
          <w:sz w:val="24"/>
          <w:szCs w:val="24"/>
        </w:rPr>
        <w:tab/>
      </w:r>
      <w:r w:rsidR="004A1A30" w:rsidRPr="003D0439">
        <w:rPr>
          <w:rFonts w:ascii="Times New Roman" w:hAnsi="Times New Roman"/>
          <w:sz w:val="24"/>
          <w:szCs w:val="24"/>
        </w:rPr>
        <w:t>Peter JURIŠTA</w:t>
      </w:r>
      <w:r w:rsidR="004A1A30" w:rsidRPr="003D0439">
        <w:rPr>
          <w:rFonts w:ascii="Times New Roman" w:hAnsi="Times New Roman"/>
          <w:sz w:val="24"/>
          <w:szCs w:val="24"/>
        </w:rPr>
        <w:tab/>
      </w:r>
      <w:r w:rsidR="00187E10" w:rsidRPr="003D0439">
        <w:rPr>
          <w:rFonts w:ascii="Times New Roman" w:hAnsi="Times New Roman"/>
          <w:sz w:val="24"/>
          <w:szCs w:val="24"/>
        </w:rPr>
        <w:tab/>
        <w:t>- technické poradenstvo a predaj – pobočka v</w:t>
      </w:r>
      <w:r>
        <w:rPr>
          <w:rFonts w:ascii="Times New Roman" w:hAnsi="Times New Roman"/>
          <w:sz w:val="24"/>
          <w:szCs w:val="24"/>
        </w:rPr>
        <w:t> </w:t>
      </w:r>
      <w:r w:rsidR="00187E10" w:rsidRPr="003D0439">
        <w:rPr>
          <w:rFonts w:ascii="Times New Roman" w:hAnsi="Times New Roman"/>
          <w:sz w:val="24"/>
          <w:szCs w:val="24"/>
        </w:rPr>
        <w:t>Bratislave</w:t>
      </w:r>
    </w:p>
    <w:p w:rsidR="002777BB" w:rsidRDefault="002777BB" w:rsidP="00187E10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18.</w:t>
      </w:r>
      <w:r>
        <w:rPr>
          <w:rFonts w:ascii="Times New Roman" w:hAnsi="Times New Roman"/>
          <w:sz w:val="24"/>
          <w:szCs w:val="24"/>
        </w:rPr>
        <w:tab/>
        <w:t>Ing. Juraj MOLNÁR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- technik pre EJOWELD – Bratislava</w:t>
      </w:r>
    </w:p>
    <w:p w:rsidR="002777BB" w:rsidRDefault="002777BB" w:rsidP="00187E10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z w:val="24"/>
          <w:szCs w:val="24"/>
        </w:rPr>
        <w:tab/>
        <w:t>Miroslav SOFKA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- technik pre EJOWELD – Bratislava</w:t>
      </w:r>
    </w:p>
    <w:p w:rsidR="00F30538" w:rsidRPr="003D0439" w:rsidRDefault="00F30538" w:rsidP="005E5B7E">
      <w:pPr>
        <w:pStyle w:val="Bezriadkovania"/>
        <w:rPr>
          <w:rFonts w:ascii="Times New Roman" w:hAnsi="Times New Roman"/>
          <w:sz w:val="24"/>
          <w:szCs w:val="24"/>
        </w:rPr>
      </w:pPr>
    </w:p>
    <w:p w:rsidR="00BE2831" w:rsidRPr="003D0439" w:rsidRDefault="00BE2831" w:rsidP="00CD671A">
      <w:pPr>
        <w:jc w:val="both"/>
        <w:rPr>
          <w:rFonts w:ascii="Times New Roman" w:hAnsi="Times New Roman"/>
        </w:rPr>
      </w:pPr>
    </w:p>
    <w:p w:rsidR="005E5B7E" w:rsidRPr="003D0439" w:rsidRDefault="00BE2831" w:rsidP="00CD671A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 xml:space="preserve">Priemerný vek zamestnancov je </w:t>
      </w:r>
      <w:r w:rsidR="008970D9" w:rsidRPr="003D0439">
        <w:rPr>
          <w:rFonts w:ascii="Times New Roman" w:hAnsi="Times New Roman"/>
          <w:sz w:val="24"/>
          <w:szCs w:val="24"/>
        </w:rPr>
        <w:t>4</w:t>
      </w:r>
      <w:r w:rsidR="00BD5CA4" w:rsidRPr="003D0439">
        <w:rPr>
          <w:rFonts w:ascii="Times New Roman" w:hAnsi="Times New Roman"/>
          <w:sz w:val="24"/>
          <w:szCs w:val="24"/>
        </w:rPr>
        <w:t>2</w:t>
      </w:r>
      <w:r w:rsidR="008970D9" w:rsidRPr="003D0439">
        <w:rPr>
          <w:rFonts w:ascii="Times New Roman" w:hAnsi="Times New Roman"/>
          <w:sz w:val="24"/>
          <w:szCs w:val="24"/>
        </w:rPr>
        <w:t xml:space="preserve"> r</w:t>
      </w:r>
      <w:r w:rsidRPr="003D0439">
        <w:rPr>
          <w:rFonts w:ascii="Times New Roman" w:hAnsi="Times New Roman"/>
          <w:sz w:val="24"/>
          <w:szCs w:val="24"/>
        </w:rPr>
        <w:t>okov. V roku 20</w:t>
      </w:r>
      <w:r w:rsidR="00187E10" w:rsidRPr="003D0439">
        <w:rPr>
          <w:rFonts w:ascii="Times New Roman" w:hAnsi="Times New Roman"/>
          <w:sz w:val="24"/>
          <w:szCs w:val="24"/>
        </w:rPr>
        <w:t>1</w:t>
      </w:r>
      <w:r w:rsidR="001F62BC">
        <w:rPr>
          <w:rFonts w:ascii="Times New Roman" w:hAnsi="Times New Roman"/>
          <w:sz w:val="24"/>
          <w:szCs w:val="24"/>
        </w:rPr>
        <w:t>4</w:t>
      </w:r>
      <w:r w:rsidRPr="003D0439">
        <w:rPr>
          <w:rFonts w:ascii="Times New Roman" w:hAnsi="Times New Roman"/>
          <w:sz w:val="24"/>
          <w:szCs w:val="24"/>
        </w:rPr>
        <w:t xml:space="preserve"> sme prijali</w:t>
      </w:r>
      <w:r w:rsidR="00BD5CA4" w:rsidRPr="003D0439">
        <w:rPr>
          <w:rFonts w:ascii="Times New Roman" w:hAnsi="Times New Roman"/>
          <w:sz w:val="24"/>
          <w:szCs w:val="24"/>
        </w:rPr>
        <w:t xml:space="preserve"> </w:t>
      </w:r>
      <w:r w:rsidR="001F62BC">
        <w:rPr>
          <w:rFonts w:ascii="Times New Roman" w:hAnsi="Times New Roman"/>
          <w:sz w:val="24"/>
          <w:szCs w:val="24"/>
        </w:rPr>
        <w:t xml:space="preserve">jedného </w:t>
      </w:r>
      <w:r w:rsidRPr="003D0439">
        <w:rPr>
          <w:rFonts w:ascii="Times New Roman" w:hAnsi="Times New Roman"/>
          <w:sz w:val="24"/>
          <w:szCs w:val="24"/>
        </w:rPr>
        <w:t>nov</w:t>
      </w:r>
      <w:r w:rsidR="001F62BC">
        <w:rPr>
          <w:rFonts w:ascii="Times New Roman" w:hAnsi="Times New Roman"/>
          <w:sz w:val="24"/>
          <w:szCs w:val="24"/>
        </w:rPr>
        <w:t>ého</w:t>
      </w:r>
      <w:r w:rsidRPr="003D0439">
        <w:rPr>
          <w:rFonts w:ascii="Times New Roman" w:hAnsi="Times New Roman"/>
          <w:sz w:val="24"/>
          <w:szCs w:val="24"/>
        </w:rPr>
        <w:t xml:space="preserve"> zamestnanc</w:t>
      </w:r>
      <w:r w:rsidR="001F62BC">
        <w:rPr>
          <w:rFonts w:ascii="Times New Roman" w:hAnsi="Times New Roman"/>
          <w:sz w:val="24"/>
          <w:szCs w:val="24"/>
        </w:rPr>
        <w:t xml:space="preserve">a, konkrétne pre pobočku do Bratislavy. Spomínanú pobočku sme ale ku 31.12.2014 zrušili, dvoch zamestnancov sme boli nútení prepustiť. </w:t>
      </w:r>
      <w:r w:rsidR="00D2221C">
        <w:rPr>
          <w:rFonts w:ascii="Times New Roman" w:hAnsi="Times New Roman"/>
          <w:sz w:val="24"/>
          <w:szCs w:val="24"/>
        </w:rPr>
        <w:t xml:space="preserve"> </w:t>
      </w:r>
      <w:r w:rsidR="00CD671A" w:rsidRPr="003D0439">
        <w:rPr>
          <w:rFonts w:ascii="Times New Roman" w:hAnsi="Times New Roman"/>
          <w:sz w:val="24"/>
          <w:szCs w:val="24"/>
        </w:rPr>
        <w:t xml:space="preserve"> </w:t>
      </w:r>
      <w:r w:rsidR="00BD5CA4" w:rsidRPr="003D0439">
        <w:rPr>
          <w:rFonts w:ascii="Times New Roman" w:hAnsi="Times New Roman"/>
          <w:sz w:val="24"/>
          <w:szCs w:val="24"/>
        </w:rPr>
        <w:t xml:space="preserve"> </w:t>
      </w:r>
      <w:r w:rsidR="00187E10" w:rsidRPr="003D0439">
        <w:rPr>
          <w:rFonts w:ascii="Times New Roman" w:hAnsi="Times New Roman"/>
          <w:sz w:val="24"/>
          <w:szCs w:val="24"/>
        </w:rPr>
        <w:t xml:space="preserve"> </w:t>
      </w:r>
    </w:p>
    <w:p w:rsidR="00187E10" w:rsidRPr="003D0439" w:rsidRDefault="00187E10" w:rsidP="00CD671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BE2831" w:rsidRPr="003D0439" w:rsidRDefault="00BE2831" w:rsidP="00CD671A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V</w:t>
      </w:r>
      <w:r w:rsidR="00943106" w:rsidRPr="003D0439">
        <w:rPr>
          <w:rFonts w:ascii="Times New Roman" w:hAnsi="Times New Roman"/>
          <w:sz w:val="24"/>
          <w:szCs w:val="24"/>
        </w:rPr>
        <w:t xml:space="preserve"> tomto </w:t>
      </w:r>
      <w:r w:rsidRPr="003D0439">
        <w:rPr>
          <w:rFonts w:ascii="Times New Roman" w:hAnsi="Times New Roman"/>
          <w:sz w:val="24"/>
          <w:szCs w:val="24"/>
        </w:rPr>
        <w:t xml:space="preserve">roku </w:t>
      </w:r>
      <w:r w:rsidR="003D0439">
        <w:rPr>
          <w:rFonts w:ascii="Times New Roman" w:hAnsi="Times New Roman"/>
          <w:sz w:val="24"/>
          <w:szCs w:val="24"/>
        </w:rPr>
        <w:t xml:space="preserve">neplánujeme </w:t>
      </w:r>
      <w:r w:rsidR="00BD5CA4" w:rsidRPr="003D0439">
        <w:rPr>
          <w:rFonts w:ascii="Times New Roman" w:hAnsi="Times New Roman"/>
          <w:sz w:val="24"/>
          <w:szCs w:val="24"/>
        </w:rPr>
        <w:t>prija</w:t>
      </w:r>
      <w:r w:rsidR="003D0439">
        <w:rPr>
          <w:rFonts w:ascii="Times New Roman" w:hAnsi="Times New Roman"/>
          <w:sz w:val="24"/>
          <w:szCs w:val="24"/>
        </w:rPr>
        <w:t>ť</w:t>
      </w:r>
      <w:r w:rsidR="00BD5CA4" w:rsidRPr="003D0439">
        <w:rPr>
          <w:rFonts w:ascii="Times New Roman" w:hAnsi="Times New Roman"/>
          <w:sz w:val="24"/>
          <w:szCs w:val="24"/>
        </w:rPr>
        <w:t xml:space="preserve"> </w:t>
      </w:r>
      <w:r w:rsidR="00D622F9" w:rsidRPr="003D0439">
        <w:rPr>
          <w:rFonts w:ascii="Times New Roman" w:hAnsi="Times New Roman"/>
          <w:sz w:val="24"/>
          <w:szCs w:val="24"/>
        </w:rPr>
        <w:t>nových zamestnancov</w:t>
      </w:r>
      <w:r w:rsidR="00A302D5" w:rsidRPr="003D0439">
        <w:rPr>
          <w:rFonts w:ascii="Times New Roman" w:hAnsi="Times New Roman"/>
          <w:sz w:val="24"/>
          <w:szCs w:val="24"/>
        </w:rPr>
        <w:t xml:space="preserve">. </w:t>
      </w:r>
    </w:p>
    <w:p w:rsidR="00EE7C13" w:rsidRPr="003D0439" w:rsidRDefault="00EE7C13" w:rsidP="00CD671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5670A4" w:rsidRDefault="00EE7C13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554854">
        <w:rPr>
          <w:rFonts w:ascii="Tahoma" w:hAnsi="Tahoma" w:cs="Tahoma"/>
          <w:sz w:val="24"/>
          <w:szCs w:val="24"/>
        </w:rPr>
        <w:t xml:space="preserve">  </w:t>
      </w: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1F62BC" w:rsidRDefault="001F62B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747664" w:rsidRDefault="00747664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3059C" w:rsidRDefault="00B3059C" w:rsidP="00947E0E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B2263E" w:rsidRDefault="00ED0DDC" w:rsidP="00B2263E">
      <w:pPr>
        <w:pStyle w:val="Zkladntext2"/>
        <w:jc w:val="center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  <w:r w:rsidRPr="003D0439">
        <w:rPr>
          <w:rFonts w:ascii="Times New Roman" w:hAnsi="Times New Roman" w:cs="Times New Roman"/>
          <w:b/>
          <w:i w:val="0"/>
          <w:iCs w:val="0"/>
          <w:sz w:val="32"/>
          <w:szCs w:val="32"/>
        </w:rPr>
        <w:lastRenderedPageBreak/>
        <w:t>O</w:t>
      </w:r>
      <w:r w:rsidR="00B2263E" w:rsidRPr="003D0439">
        <w:rPr>
          <w:rFonts w:ascii="Times New Roman" w:hAnsi="Times New Roman" w:cs="Times New Roman"/>
          <w:b/>
          <w:i w:val="0"/>
          <w:iCs w:val="0"/>
          <w:sz w:val="32"/>
          <w:szCs w:val="32"/>
        </w:rPr>
        <w:t>RGANIZAČNÁ SCHÉMA</w:t>
      </w:r>
    </w:p>
    <w:p w:rsidR="00207FEA" w:rsidRDefault="00207FEA" w:rsidP="00B2263E">
      <w:pPr>
        <w:pStyle w:val="Zkladntext2"/>
        <w:jc w:val="center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</w:p>
    <w:p w:rsidR="00207FEA" w:rsidRPr="003D0439" w:rsidRDefault="00207FEA" w:rsidP="00B2263E">
      <w:pPr>
        <w:pStyle w:val="Zkladntext2"/>
        <w:jc w:val="center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</w:p>
    <w:p w:rsidR="00ED0DDC" w:rsidRDefault="00ED0DDC" w:rsidP="00B2263E">
      <w:pPr>
        <w:pStyle w:val="Zkladntext2"/>
        <w:jc w:val="center"/>
        <w:rPr>
          <w:rFonts w:ascii="Tahoma" w:hAnsi="Tahoma" w:cs="Tahoma"/>
          <w:b/>
          <w:i w:val="0"/>
          <w:iCs w:val="0"/>
          <w:sz w:val="10"/>
          <w:szCs w:val="10"/>
        </w:rPr>
      </w:pPr>
    </w:p>
    <w:p w:rsidR="00207FEA" w:rsidRDefault="00207FEA" w:rsidP="00B2263E">
      <w:pPr>
        <w:pStyle w:val="Zkladntext2"/>
        <w:jc w:val="center"/>
        <w:rPr>
          <w:rFonts w:ascii="Tahoma" w:hAnsi="Tahoma" w:cs="Tahoma"/>
          <w:b/>
          <w:i w:val="0"/>
          <w:iCs w:val="0"/>
          <w:sz w:val="10"/>
          <w:szCs w:val="10"/>
        </w:rPr>
      </w:pPr>
    </w:p>
    <w:p w:rsidR="00207FEA" w:rsidRDefault="00207FEA" w:rsidP="00B2263E">
      <w:pPr>
        <w:pStyle w:val="Zkladntext2"/>
        <w:jc w:val="center"/>
        <w:rPr>
          <w:rFonts w:ascii="Tahoma" w:hAnsi="Tahoma" w:cs="Tahoma"/>
          <w:b/>
          <w:i w:val="0"/>
          <w:iCs w:val="0"/>
          <w:sz w:val="10"/>
          <w:szCs w:val="10"/>
        </w:rPr>
      </w:pPr>
    </w:p>
    <w:tbl>
      <w:tblPr>
        <w:tblW w:w="15888" w:type="dxa"/>
        <w:tblInd w:w="-141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9"/>
        <w:gridCol w:w="1"/>
        <w:gridCol w:w="178"/>
        <w:gridCol w:w="1"/>
        <w:gridCol w:w="177"/>
        <w:gridCol w:w="8"/>
        <w:gridCol w:w="170"/>
        <w:gridCol w:w="15"/>
        <w:gridCol w:w="163"/>
        <w:gridCol w:w="22"/>
        <w:gridCol w:w="157"/>
        <w:gridCol w:w="29"/>
        <w:gridCol w:w="290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43"/>
        <w:gridCol w:w="136"/>
        <w:gridCol w:w="179"/>
        <w:gridCol w:w="179"/>
        <w:gridCol w:w="323"/>
        <w:gridCol w:w="93"/>
        <w:gridCol w:w="86"/>
        <w:gridCol w:w="93"/>
        <w:gridCol w:w="86"/>
        <w:gridCol w:w="93"/>
        <w:gridCol w:w="179"/>
        <w:gridCol w:w="144"/>
        <w:gridCol w:w="28"/>
        <w:gridCol w:w="151"/>
        <w:gridCol w:w="35"/>
        <w:gridCol w:w="144"/>
        <w:gridCol w:w="35"/>
        <w:gridCol w:w="144"/>
        <w:gridCol w:w="35"/>
        <w:gridCol w:w="144"/>
        <w:gridCol w:w="35"/>
        <w:gridCol w:w="144"/>
        <w:gridCol w:w="35"/>
        <w:gridCol w:w="144"/>
        <w:gridCol w:w="35"/>
        <w:gridCol w:w="144"/>
        <w:gridCol w:w="35"/>
        <w:gridCol w:w="144"/>
        <w:gridCol w:w="52"/>
        <w:gridCol w:w="127"/>
        <w:gridCol w:w="69"/>
        <w:gridCol w:w="110"/>
        <w:gridCol w:w="146"/>
        <w:gridCol w:w="33"/>
        <w:gridCol w:w="185"/>
        <w:gridCol w:w="38"/>
        <w:gridCol w:w="169"/>
        <w:gridCol w:w="87"/>
        <w:gridCol w:w="169"/>
        <w:gridCol w:w="87"/>
        <w:gridCol w:w="169"/>
        <w:gridCol w:w="245"/>
        <w:gridCol w:w="11"/>
        <w:gridCol w:w="185"/>
        <w:gridCol w:w="71"/>
        <w:gridCol w:w="125"/>
        <w:gridCol w:w="196"/>
        <w:gridCol w:w="93"/>
        <w:gridCol w:w="36"/>
        <w:gridCol w:w="67"/>
        <w:gridCol w:w="93"/>
        <w:gridCol w:w="103"/>
        <w:gridCol w:w="62"/>
        <w:gridCol w:w="31"/>
        <w:gridCol w:w="103"/>
        <w:gridCol w:w="196"/>
        <w:gridCol w:w="26"/>
        <w:gridCol w:w="304"/>
        <w:gridCol w:w="21"/>
        <w:gridCol w:w="290"/>
        <w:gridCol w:w="35"/>
        <w:gridCol w:w="154"/>
        <w:gridCol w:w="16"/>
        <w:gridCol w:w="160"/>
        <w:gridCol w:w="20"/>
        <w:gridCol w:w="40"/>
        <w:gridCol w:w="122"/>
        <w:gridCol w:w="78"/>
        <w:gridCol w:w="256"/>
        <w:gridCol w:w="160"/>
        <w:gridCol w:w="196"/>
        <w:gridCol w:w="636"/>
        <w:gridCol w:w="1332"/>
        <w:gridCol w:w="1415"/>
      </w:tblGrid>
      <w:tr w:rsidR="005670A4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69" w:type="dxa"/>
            <w:gridSpan w:val="17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Managing Director</w:t>
            </w:r>
          </w:p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1F62BC">
        <w:trPr>
          <w:trHeight w:val="413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669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Juraj NOVÁK</w:t>
            </w:r>
          </w:p>
          <w:p w:rsidR="005670A4" w:rsidRPr="00207FEA" w:rsidRDefault="005670A4" w:rsidP="005670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07FEA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3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07FEA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3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AC090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Accounting department payments</w:t>
            </w: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91" w:type="dxa"/>
            <w:gridSpan w:val="16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AC090"/>
            <w:noWrap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  Office Management</w:t>
            </w:r>
          </w:p>
        </w:tc>
        <w:tc>
          <w:tcPr>
            <w:tcW w:w="41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AC090"/>
            <w:noWrap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8" w:type="dxa"/>
            <w:gridSpan w:val="11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Logistics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29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Sale, Manager BA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2" w:type="dxa"/>
            <w:gridSpan w:val="1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307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AC090"/>
            <w:noWrap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 Controlling, EJOWELD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8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Warehouse Manager KE, BA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29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Building Fasteners SK-W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87E12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AC090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32" w:type="dxa"/>
            <w:gridSpan w:val="1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AC090"/>
            <w:noWrap/>
            <w:vAlign w:val="bottom"/>
            <w:hideMark/>
          </w:tcPr>
          <w:p w:rsidR="00387E12" w:rsidRPr="00207FEA" w:rsidRDefault="00387E12" w:rsidP="005670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Mária K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ORPESIOV</w:t>
            </w: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Á</w:t>
            </w:r>
          </w:p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91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AC090"/>
            <w:noWrap/>
            <w:vAlign w:val="center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sz w:val="14"/>
                <w:szCs w:val="14"/>
                <w:lang w:eastAsia="sk-SK"/>
              </w:rPr>
              <w:t xml:space="preserve">  Lenka MERKOVSKÁ</w:t>
            </w:r>
          </w:p>
        </w:tc>
        <w:tc>
          <w:tcPr>
            <w:tcW w:w="41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AC090"/>
            <w:noWrap/>
            <w:vAlign w:val="center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8" w:type="dxa"/>
            <w:gridSpan w:val="11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Štefan OBŠITOŠ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29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Peter VAJDA</w:t>
            </w:r>
          </w:p>
        </w:tc>
        <w:tc>
          <w:tcPr>
            <w:tcW w:w="196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7E12" w:rsidRPr="00207FEA" w:rsidRDefault="00387E12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20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3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9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Sale, Aplication Engineering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307" w:type="dxa"/>
            <w:gridSpan w:val="1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EJOWELD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Sales indoor service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0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29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 xml:space="preserve">Sale, Aplication Engineering 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IFF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307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Industrial Fasteners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Manager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29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Building Fasteners SK-BA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Ján ŠTRIGNER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307" w:type="dxa"/>
            <w:gridSpan w:val="1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Branislav GUNDA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Zsolt VARGA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45" w:type="dxa"/>
            <w:gridSpan w:val="1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Warehouseman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9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B6DDE8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  <w:t>Peter JURIŠTA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07FEA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45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Vlatimil BÉREŠ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Sale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53" w:type="dxa"/>
            <w:gridSpan w:val="1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     Technical Sales 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307" w:type="dxa"/>
            <w:gridSpan w:val="1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92D05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EJOWELD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 xml:space="preserve">Sales indoor service 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33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Building Fasteners SK - E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253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Promotion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91" w:type="dxa"/>
            <w:gridSpan w:val="1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Technic, BA</w:t>
            </w: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45" w:type="dxa"/>
            <w:gridSpan w:val="1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Warehouseman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9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Technical Sales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Vladimír MITRO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253" w:type="dxa"/>
            <w:gridSpan w:val="1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Roland CSAJKA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91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sz w:val="14"/>
                <w:szCs w:val="14"/>
                <w:lang w:eastAsia="sk-SK"/>
              </w:rPr>
              <w:t>Juraj MOLNÁR</w:t>
            </w:r>
          </w:p>
        </w:tc>
        <w:tc>
          <w:tcPr>
            <w:tcW w:w="41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Norbert UCEKAJ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45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Ondrej PIKLA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9" w:type="dxa"/>
            <w:gridSpan w:val="8"/>
            <w:tcBorders>
              <w:top w:val="nil"/>
              <w:left w:val="single" w:sz="8" w:space="0" w:color="auto"/>
              <w:right w:val="single" w:sz="8" w:space="0" w:color="000000"/>
            </w:tcBorders>
            <w:shd w:val="clear" w:color="000000" w:fill="DDD9C3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Warehouseman - BA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07FEA" w:rsidRPr="00207FEA" w:rsidTr="001F62BC">
        <w:trPr>
          <w:gridAfter w:val="9"/>
          <w:wAfter w:w="4235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32" w:type="dxa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9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07FEA" w:rsidRPr="00207FEA" w:rsidRDefault="00207FEA" w:rsidP="005670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9" w:type="dxa"/>
            <w:gridSpan w:val="8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  <w:t xml:space="preserve">Michal BENIAK 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7FEA" w:rsidRPr="00207FEA" w:rsidRDefault="00207FEA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670A4" w:rsidRPr="00207FEA" w:rsidTr="001F62BC">
        <w:trPr>
          <w:gridAfter w:val="3"/>
          <w:wAfter w:w="3383" w:type="dxa"/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Sale, Aplication Engineering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70A4" w:rsidRPr="00207FEA" w:rsidRDefault="005670A4" w:rsidP="005670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70A4" w:rsidRPr="00207FEA" w:rsidRDefault="005670A4" w:rsidP="00F91E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45" w:type="dxa"/>
            <w:gridSpan w:val="1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Warehouseman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670A4" w:rsidRPr="00207FEA" w:rsidTr="001F62BC">
        <w:trPr>
          <w:trHeight w:val="234"/>
        </w:trPr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11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ETICS Fasteners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12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70A4" w:rsidRPr="00207FEA" w:rsidRDefault="005670A4" w:rsidP="005670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70A4" w:rsidRPr="00207FEA" w:rsidRDefault="005670A4" w:rsidP="00F91E5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45" w:type="dxa"/>
            <w:gridSpan w:val="1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noWrap/>
            <w:vAlign w:val="bottom"/>
            <w:hideMark/>
          </w:tcPr>
          <w:p w:rsidR="005670A4" w:rsidRPr="00207FEA" w:rsidRDefault="00CC5652" w:rsidP="00CC565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 xml:space="preserve">   Tibor DOHÁNYOS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1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48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FFFFFF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color w:val="FFFFFF"/>
                <w:sz w:val="14"/>
                <w:szCs w:val="14"/>
                <w:lang w:eastAsia="sk-SK"/>
              </w:rPr>
              <w:t>Anton VASIĽ</w:t>
            </w:r>
          </w:p>
        </w:tc>
      </w:tr>
      <w:tr w:rsidR="005670A4" w:rsidRPr="00207FEA" w:rsidTr="005670A4">
        <w:trPr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569" w:type="dxa"/>
            <w:gridSpan w:val="1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6DDE8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  <w:t>Richard HALVONIK</w:t>
            </w: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69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5670A4" w:rsidRPr="005670A4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  <w:r w:rsidRPr="005670A4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EJOWELD</w:t>
            </w:r>
          </w:p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4"/>
                <w:szCs w:val="14"/>
                <w:lang w:eastAsia="sk-SK"/>
              </w:rPr>
            </w:pPr>
            <w:r w:rsidRPr="005670A4">
              <w:rPr>
                <w:rFonts w:ascii="Arial" w:eastAsia="Times New Roman" w:hAnsi="Arial" w:cs="Arial"/>
                <w:b/>
                <w:i/>
                <w:sz w:val="14"/>
                <w:szCs w:val="14"/>
                <w:lang w:eastAsia="sk-SK"/>
              </w:rPr>
              <w:t>Miroslav SOFKA</w:t>
            </w: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70A4" w:rsidRPr="00207FEA" w:rsidRDefault="005670A4" w:rsidP="00F91E5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5261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669" w:type="dxa"/>
            <w:gridSpan w:val="14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3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4"/>
                <w:szCs w:val="14"/>
                <w:lang w:eastAsia="sk-SK"/>
              </w:rPr>
            </w:pPr>
            <w:r w:rsidRPr="00207FEA">
              <w:rPr>
                <w:rFonts w:ascii="Arial" w:eastAsia="Times New Roman" w:hAnsi="Arial" w:cs="Arial"/>
                <w:color w:val="FFFFFF"/>
                <w:sz w:val="14"/>
                <w:szCs w:val="14"/>
                <w:lang w:eastAsia="sk-SK"/>
              </w:rPr>
              <w:t>Warehouseman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tbl>
            <w:tblPr>
              <w:tblW w:w="109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09"/>
            </w:tblGrid>
            <w:tr w:rsidR="005670A4" w:rsidRPr="00207FEA" w:rsidTr="005670A4">
              <w:trPr>
                <w:trHeight w:val="234"/>
                <w:tblCellSpacing w:w="0" w:type="dxa"/>
              </w:trPr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670A4" w:rsidRPr="00207FEA" w:rsidRDefault="005670A4" w:rsidP="00207FEA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4"/>
                <w:szCs w:val="14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5670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tbl>
            <w:tblPr>
              <w:tblW w:w="109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09"/>
            </w:tblGrid>
            <w:tr w:rsidR="005670A4" w:rsidRPr="00207FEA" w:rsidTr="005670A4">
              <w:trPr>
                <w:trHeight w:val="234"/>
                <w:tblCellSpacing w:w="0" w:type="dxa"/>
              </w:trPr>
              <w:tc>
                <w:tcPr>
                  <w:tcW w:w="1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670A4" w:rsidRPr="00207FEA" w:rsidRDefault="00D93A97" w:rsidP="00207FEA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D93A97"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  <w:pict>
                      <v:shape id="AutoShape 6" o:spid="_x0000_s1112" type="#_x0000_t75" style="position:absolute;margin-left:-30.95pt;margin-top:-2.1pt;width:664.5pt;height:40.5pt;z-index:1;visibility:visible" o:gfxdata="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">
                        <v:imagedata r:id="rId23" o:title=""/>
                        <o:lock v:ext="edit" aspectratio="f"/>
                      </v:shape>
                    </w:pict>
                  </w:r>
                </w:p>
              </w:tc>
            </w:tr>
          </w:tbl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234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670A4" w:rsidRPr="00207FEA" w:rsidTr="005670A4">
        <w:trPr>
          <w:gridAfter w:val="7"/>
          <w:wAfter w:w="4073" w:type="dxa"/>
          <w:trHeight w:val="78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0A4" w:rsidRPr="00207FEA" w:rsidRDefault="005670A4" w:rsidP="00207FE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207FEA" w:rsidRDefault="00207FEA" w:rsidP="00B2263E">
      <w:pPr>
        <w:pStyle w:val="Zkladntext2"/>
        <w:jc w:val="center"/>
        <w:rPr>
          <w:rFonts w:ascii="Tahoma" w:hAnsi="Tahoma" w:cs="Tahoma"/>
          <w:b/>
          <w:i w:val="0"/>
          <w:iCs w:val="0"/>
          <w:sz w:val="10"/>
          <w:szCs w:val="10"/>
        </w:rPr>
      </w:pPr>
    </w:p>
    <w:p w:rsidR="00207FEA" w:rsidRPr="00D622F9" w:rsidRDefault="00207FEA" w:rsidP="00B2263E">
      <w:pPr>
        <w:pStyle w:val="Zkladntext2"/>
        <w:jc w:val="center"/>
        <w:rPr>
          <w:rFonts w:ascii="Tahoma" w:hAnsi="Tahoma" w:cs="Tahoma"/>
          <w:b/>
          <w:i w:val="0"/>
          <w:iCs w:val="0"/>
          <w:sz w:val="10"/>
          <w:szCs w:val="10"/>
        </w:rPr>
      </w:pPr>
    </w:p>
    <w:p w:rsidR="00862B71" w:rsidRDefault="00862B71" w:rsidP="005E5B7E">
      <w:pPr>
        <w:pStyle w:val="Zkladntext2"/>
        <w:jc w:val="center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</w:p>
    <w:p w:rsidR="00BB2622" w:rsidRDefault="00BB2622" w:rsidP="005E5B7E">
      <w:pPr>
        <w:pStyle w:val="Zkladntext2"/>
        <w:jc w:val="center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</w:p>
    <w:p w:rsidR="005E5B7E" w:rsidRPr="00D76DF9" w:rsidRDefault="00387E12" w:rsidP="005E5B7E">
      <w:pPr>
        <w:pStyle w:val="Zkladntext2"/>
        <w:jc w:val="center"/>
        <w:rPr>
          <w:rFonts w:ascii="Times New Roman" w:hAnsi="Times New Roman" w:cs="Times New Roman"/>
          <w:b/>
          <w:i w:val="0"/>
          <w:iCs w:val="0"/>
          <w:sz w:val="32"/>
          <w:szCs w:val="32"/>
        </w:rPr>
      </w:pPr>
      <w:r>
        <w:rPr>
          <w:rFonts w:ascii="Times New Roman" w:hAnsi="Times New Roman" w:cs="Times New Roman"/>
          <w:b/>
          <w:i w:val="0"/>
          <w:iCs w:val="0"/>
          <w:sz w:val="32"/>
          <w:szCs w:val="32"/>
        </w:rPr>
        <w:lastRenderedPageBreak/>
        <w:t>R</w:t>
      </w:r>
      <w:r w:rsidR="005E5B7E" w:rsidRPr="00D76DF9">
        <w:rPr>
          <w:rFonts w:ascii="Times New Roman" w:hAnsi="Times New Roman" w:cs="Times New Roman"/>
          <w:b/>
          <w:i w:val="0"/>
          <w:iCs w:val="0"/>
          <w:sz w:val="32"/>
          <w:szCs w:val="32"/>
        </w:rPr>
        <w:t>EFERENČNÉ STAVBY v roku 20</w:t>
      </w:r>
      <w:r w:rsidR="00ED0DDC" w:rsidRPr="00D76DF9">
        <w:rPr>
          <w:rFonts w:ascii="Times New Roman" w:hAnsi="Times New Roman" w:cs="Times New Roman"/>
          <w:b/>
          <w:i w:val="0"/>
          <w:iCs w:val="0"/>
          <w:sz w:val="32"/>
          <w:szCs w:val="32"/>
        </w:rPr>
        <w:t>1</w:t>
      </w:r>
      <w:r w:rsidR="0095114C">
        <w:rPr>
          <w:rFonts w:ascii="Times New Roman" w:hAnsi="Times New Roman" w:cs="Times New Roman"/>
          <w:b/>
          <w:i w:val="0"/>
          <w:iCs w:val="0"/>
          <w:sz w:val="32"/>
          <w:szCs w:val="32"/>
        </w:rPr>
        <w:t>4</w:t>
      </w:r>
    </w:p>
    <w:p w:rsidR="005E5B7E" w:rsidRPr="00554854" w:rsidRDefault="005E5B7E" w:rsidP="005E5B7E">
      <w:pPr>
        <w:pStyle w:val="Zkladntext2"/>
        <w:rPr>
          <w:rFonts w:ascii="Tahoma" w:hAnsi="Tahoma" w:cs="Tahoma"/>
          <w:b/>
          <w:i w:val="0"/>
          <w:iCs w:val="0"/>
          <w:sz w:val="28"/>
          <w:szCs w:val="28"/>
        </w:rPr>
      </w:pPr>
    </w:p>
    <w:p w:rsidR="00E7308B" w:rsidRPr="00554854" w:rsidRDefault="003F18EF" w:rsidP="00121B90">
      <w:pPr>
        <w:pStyle w:val="Bezriadkovania"/>
        <w:jc w:val="both"/>
        <w:rPr>
          <w:rFonts w:ascii="Tahoma" w:hAnsi="Tahoma" w:cs="Tahoma"/>
          <w:sz w:val="24"/>
          <w:szCs w:val="24"/>
        </w:rPr>
      </w:pPr>
      <w:r w:rsidRPr="00D93A97">
        <w:rPr>
          <w:rFonts w:ascii="Tahoma" w:hAnsi="Tahoma" w:cs="Tahoma"/>
          <w:sz w:val="24"/>
          <w:szCs w:val="24"/>
        </w:rPr>
        <w:pict>
          <v:shape id="_x0000_i1031" type="#_x0000_t75" style="width:447.75pt;height:265.5pt;visibility:visible">
            <v:imagedata r:id="rId24" o:title="Prologis SC V (1)"/>
          </v:shape>
        </w:pict>
      </w:r>
    </w:p>
    <w:p w:rsidR="008F6D52" w:rsidRPr="00CD7809" w:rsidRDefault="008F6D52" w:rsidP="008F6D52">
      <w:pPr>
        <w:pStyle w:val="Bezriadkovania"/>
        <w:rPr>
          <w:rFonts w:ascii="Times New Roman" w:hAnsi="Times New Roman"/>
        </w:rPr>
      </w:pPr>
    </w:p>
    <w:p w:rsidR="00ED0DDC" w:rsidRDefault="000D1968" w:rsidP="008F6D52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PROLOGYS DC4 Lozorno</w:t>
      </w:r>
    </w:p>
    <w:p w:rsidR="000D1968" w:rsidRDefault="000D1968" w:rsidP="008F6D52">
      <w:pPr>
        <w:pStyle w:val="Bezriadkovania"/>
        <w:rPr>
          <w:rFonts w:ascii="Times New Roman" w:hAnsi="Times New Roman"/>
          <w:sz w:val="24"/>
          <w:szCs w:val="24"/>
        </w:rPr>
      </w:pPr>
    </w:p>
    <w:p w:rsidR="000D1968" w:rsidRDefault="000D1968" w:rsidP="008F6D52">
      <w:pPr>
        <w:pStyle w:val="Bezriadkovania"/>
        <w:rPr>
          <w:rFonts w:ascii="Times New Roman" w:hAnsi="Times New Roman"/>
          <w:sz w:val="24"/>
          <w:szCs w:val="24"/>
        </w:rPr>
      </w:pPr>
    </w:p>
    <w:p w:rsidR="008F6D52" w:rsidRPr="00554854" w:rsidRDefault="003F18EF" w:rsidP="00ED0DDC">
      <w:pPr>
        <w:rPr>
          <w:rFonts w:ascii="Tahoma" w:hAnsi="Tahoma" w:cs="Tahoma"/>
          <w:sz w:val="24"/>
          <w:szCs w:val="24"/>
        </w:rPr>
      </w:pPr>
      <w:r w:rsidRPr="00D93A97">
        <w:rPr>
          <w:rFonts w:ascii="Tahoma" w:hAnsi="Tahoma" w:cs="Tahoma"/>
          <w:sz w:val="24"/>
          <w:szCs w:val="24"/>
        </w:rPr>
        <w:pict>
          <v:shape id="Obrázok 2" o:spid="_x0000_i1032" type="#_x0000_t75" style="width:452.25pt;height:244.5pt;visibility:visible">
            <v:imagedata r:id="rId25" o:title="Tomra SC (4)"/>
          </v:shape>
        </w:pict>
      </w:r>
    </w:p>
    <w:p w:rsidR="008F6D52" w:rsidRPr="00CD7809" w:rsidRDefault="000D1968" w:rsidP="00ED0DD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TOMRA Senec</w:t>
      </w:r>
    </w:p>
    <w:p w:rsidR="00ED0DDC" w:rsidRPr="00554854" w:rsidRDefault="00ED0DDC" w:rsidP="00ED0DDC">
      <w:pPr>
        <w:rPr>
          <w:rFonts w:ascii="Tahoma" w:hAnsi="Tahoma" w:cs="Tahoma"/>
          <w:color w:val="000000"/>
          <w:sz w:val="20"/>
          <w:szCs w:val="20"/>
        </w:rPr>
      </w:pPr>
    </w:p>
    <w:p w:rsidR="000D1968" w:rsidRDefault="003F18EF" w:rsidP="00ED0DDC">
      <w:pPr>
        <w:rPr>
          <w:rFonts w:ascii="Times New Roman" w:hAnsi="Times New Roman"/>
          <w:color w:val="000000"/>
          <w:sz w:val="24"/>
          <w:szCs w:val="24"/>
        </w:rPr>
      </w:pPr>
      <w:r w:rsidRPr="00D93A97">
        <w:rPr>
          <w:rFonts w:ascii="Times New Roman" w:hAnsi="Times New Roman"/>
          <w:color w:val="000000"/>
          <w:sz w:val="24"/>
          <w:szCs w:val="24"/>
        </w:rPr>
        <w:lastRenderedPageBreak/>
        <w:pict>
          <v:shape id="Obrázok 3" o:spid="_x0000_i1033" type="#_x0000_t75" alt="07CF6B89-F913-4840-9F95-CCDA6F93D285" style="width:458.25pt;height:264.75pt;visibility:visible">
            <v:imagedata r:id="rId26" o:title="07CF6B89-F913-4840-9F95-CCDA6F93D285"/>
          </v:shape>
        </w:pict>
      </w:r>
    </w:p>
    <w:p w:rsidR="008F6D52" w:rsidRDefault="000D1968" w:rsidP="00ED0DDC">
      <w:p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MEVIS Šamorín</w:t>
      </w:r>
    </w:p>
    <w:p w:rsidR="00CF47B6" w:rsidRDefault="003F18EF" w:rsidP="00ED0DDC">
      <w:pPr>
        <w:rPr>
          <w:rFonts w:ascii="Tahoma" w:hAnsi="Tahoma" w:cs="Tahoma"/>
          <w:sz w:val="24"/>
          <w:szCs w:val="24"/>
        </w:rPr>
      </w:pPr>
      <w:r w:rsidRPr="00D93A97">
        <w:rPr>
          <w:rFonts w:ascii="Tahoma" w:hAnsi="Tahoma" w:cs="Tahoma"/>
          <w:sz w:val="24"/>
          <w:szCs w:val="24"/>
        </w:rPr>
        <w:pict>
          <v:shape id="Obrázok 4" o:spid="_x0000_i1034" type="#_x0000_t75" style="width:224.25pt;height:276.75pt;visibility:visible">
            <v:imagedata r:id="rId27" o:title="SAV Global III"/>
          </v:shape>
        </w:pict>
      </w:r>
      <w:r w:rsidR="007722D3">
        <w:rPr>
          <w:rFonts w:ascii="Tahoma" w:hAnsi="Tahoma" w:cs="Tahoma"/>
          <w:sz w:val="24"/>
          <w:szCs w:val="24"/>
        </w:rPr>
        <w:t xml:space="preserve">      </w:t>
      </w:r>
      <w:r w:rsidR="000D1968" w:rsidRPr="000D1968">
        <w:rPr>
          <w:noProof/>
          <w:lang w:eastAsia="sk-SK"/>
        </w:rPr>
        <w:t xml:space="preserve"> </w:t>
      </w:r>
      <w:r w:rsidRPr="00D93A97">
        <w:rPr>
          <w:rFonts w:ascii="Tahoma" w:hAnsi="Tahoma" w:cs="Tahoma"/>
          <w:sz w:val="24"/>
          <w:szCs w:val="24"/>
        </w:rPr>
        <w:pict>
          <v:shape id="Obrázok 5" o:spid="_x0000_i1035" type="#_x0000_t75" style="width:210pt;height:276.75pt;visibility:visible">
            <v:imagedata r:id="rId28" o:title="SAV BA Global II"/>
          </v:shape>
        </w:pict>
      </w:r>
    </w:p>
    <w:p w:rsidR="00D76DF9" w:rsidRPr="00D76DF9" w:rsidRDefault="000D1968" w:rsidP="00ED0DD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SAV Bratislava</w:t>
      </w:r>
    </w:p>
    <w:p w:rsidR="00B3059C" w:rsidRDefault="00B3059C" w:rsidP="00B2263E">
      <w:pPr>
        <w:jc w:val="center"/>
        <w:rPr>
          <w:rFonts w:ascii="Times New Roman" w:hAnsi="Times New Roman"/>
          <w:b/>
          <w:sz w:val="32"/>
          <w:szCs w:val="32"/>
        </w:rPr>
      </w:pPr>
    </w:p>
    <w:p w:rsidR="00B2263E" w:rsidRPr="003D0439" w:rsidRDefault="00CF47B6" w:rsidP="00B2263E">
      <w:pPr>
        <w:jc w:val="center"/>
        <w:rPr>
          <w:rFonts w:ascii="Times New Roman" w:hAnsi="Times New Roman"/>
          <w:b/>
          <w:sz w:val="32"/>
          <w:szCs w:val="32"/>
        </w:rPr>
      </w:pPr>
      <w:r w:rsidRPr="003D0439">
        <w:rPr>
          <w:rFonts w:ascii="Times New Roman" w:hAnsi="Times New Roman"/>
          <w:b/>
          <w:sz w:val="32"/>
          <w:szCs w:val="32"/>
        </w:rPr>
        <w:lastRenderedPageBreak/>
        <w:t>Prognóza  pre  rok 201</w:t>
      </w:r>
      <w:r w:rsidR="000F4185">
        <w:rPr>
          <w:rFonts w:ascii="Times New Roman" w:hAnsi="Times New Roman"/>
          <w:b/>
          <w:sz w:val="32"/>
          <w:szCs w:val="32"/>
        </w:rPr>
        <w:t>5</w:t>
      </w:r>
    </w:p>
    <w:p w:rsidR="00B2263E" w:rsidRPr="003D0439" w:rsidRDefault="00B2263E" w:rsidP="00B2263E">
      <w:pPr>
        <w:jc w:val="center"/>
        <w:rPr>
          <w:rFonts w:ascii="Times New Roman" w:hAnsi="Times New Roman"/>
          <w:b/>
          <w:sz w:val="24"/>
          <w:szCs w:val="24"/>
        </w:rPr>
      </w:pPr>
    </w:p>
    <w:p w:rsidR="00A302D5" w:rsidRPr="003D0439" w:rsidRDefault="00B2263E" w:rsidP="00B2263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3D0439">
        <w:rPr>
          <w:rFonts w:ascii="Times New Roman" w:hAnsi="Times New Roman"/>
          <w:sz w:val="24"/>
          <w:szCs w:val="24"/>
        </w:rPr>
        <w:t>V oblasti obratu očakávame</w:t>
      </w:r>
      <w:r w:rsidR="000F4185">
        <w:rPr>
          <w:rFonts w:ascii="Times New Roman" w:hAnsi="Times New Roman"/>
          <w:sz w:val="24"/>
          <w:szCs w:val="24"/>
        </w:rPr>
        <w:t xml:space="preserve"> mierny nárast</w:t>
      </w:r>
      <w:r w:rsidR="00053838" w:rsidRPr="003D0439">
        <w:rPr>
          <w:rFonts w:ascii="Times New Roman" w:hAnsi="Times New Roman"/>
          <w:sz w:val="24"/>
          <w:szCs w:val="24"/>
        </w:rPr>
        <w:t>.</w:t>
      </w:r>
      <w:r w:rsidRPr="003D0439">
        <w:rPr>
          <w:rFonts w:ascii="Times New Roman" w:hAnsi="Times New Roman"/>
          <w:sz w:val="24"/>
          <w:szCs w:val="24"/>
        </w:rPr>
        <w:t xml:space="preserve"> </w:t>
      </w:r>
      <w:r w:rsidR="000F4185">
        <w:rPr>
          <w:rFonts w:ascii="Times New Roman" w:hAnsi="Times New Roman"/>
          <w:sz w:val="24"/>
          <w:szCs w:val="24"/>
        </w:rPr>
        <w:t>Dôvodom je očakávané oživenie trhu a viac v</w:t>
      </w:r>
      <w:r w:rsidR="001504D2">
        <w:rPr>
          <w:rFonts w:ascii="Times New Roman" w:hAnsi="Times New Roman"/>
          <w:sz w:val="24"/>
          <w:szCs w:val="24"/>
        </w:rPr>
        <w:t>äčš</w:t>
      </w:r>
      <w:r w:rsidR="000F4185">
        <w:rPr>
          <w:rFonts w:ascii="Times New Roman" w:hAnsi="Times New Roman"/>
          <w:sz w:val="24"/>
          <w:szCs w:val="24"/>
        </w:rPr>
        <w:t>ích</w:t>
      </w:r>
      <w:r w:rsidR="001504D2">
        <w:rPr>
          <w:rFonts w:ascii="Times New Roman" w:hAnsi="Times New Roman"/>
          <w:sz w:val="24"/>
          <w:szCs w:val="24"/>
        </w:rPr>
        <w:t xml:space="preserve"> projekto</w:t>
      </w:r>
      <w:r w:rsidR="000F4185">
        <w:rPr>
          <w:rFonts w:ascii="Times New Roman" w:hAnsi="Times New Roman"/>
          <w:sz w:val="24"/>
          <w:szCs w:val="24"/>
        </w:rPr>
        <w:t xml:space="preserve">v, ktoré v predchádzajúcich rokoch skôr absentovali. </w:t>
      </w:r>
      <w:r w:rsidR="001504D2">
        <w:rPr>
          <w:rFonts w:ascii="Times New Roman" w:hAnsi="Times New Roman"/>
          <w:sz w:val="24"/>
          <w:szCs w:val="24"/>
        </w:rPr>
        <w:t>V</w:t>
      </w:r>
      <w:r w:rsidR="000F4185">
        <w:rPr>
          <w:rFonts w:ascii="Times New Roman" w:hAnsi="Times New Roman"/>
          <w:sz w:val="24"/>
          <w:szCs w:val="24"/>
        </w:rPr>
        <w:t xml:space="preserve">o všetkých </w:t>
      </w:r>
      <w:r w:rsidR="001504D2">
        <w:rPr>
          <w:rFonts w:ascii="Times New Roman" w:hAnsi="Times New Roman"/>
          <w:sz w:val="24"/>
          <w:szCs w:val="24"/>
        </w:rPr>
        <w:t>oblasti</w:t>
      </w:r>
      <w:r w:rsidR="000F4185">
        <w:rPr>
          <w:rFonts w:ascii="Times New Roman" w:hAnsi="Times New Roman"/>
          <w:sz w:val="24"/>
          <w:szCs w:val="24"/>
        </w:rPr>
        <w:t>ach</w:t>
      </w:r>
      <w:r w:rsidR="001504D2">
        <w:rPr>
          <w:rFonts w:ascii="Times New Roman" w:hAnsi="Times New Roman"/>
          <w:sz w:val="24"/>
          <w:szCs w:val="24"/>
        </w:rPr>
        <w:t xml:space="preserve">  </w:t>
      </w:r>
      <w:r w:rsidR="000F4185">
        <w:rPr>
          <w:rFonts w:ascii="Times New Roman" w:hAnsi="Times New Roman"/>
          <w:sz w:val="24"/>
          <w:szCs w:val="24"/>
        </w:rPr>
        <w:t xml:space="preserve">podnikania </w:t>
      </w:r>
      <w:r w:rsidR="00A302D5" w:rsidRPr="003D0439">
        <w:rPr>
          <w:rFonts w:ascii="Times New Roman" w:hAnsi="Times New Roman"/>
          <w:sz w:val="24"/>
          <w:szCs w:val="24"/>
        </w:rPr>
        <w:t xml:space="preserve">dosahujeme </w:t>
      </w:r>
      <w:r w:rsidR="000F4185">
        <w:rPr>
          <w:rFonts w:ascii="Times New Roman" w:hAnsi="Times New Roman"/>
          <w:sz w:val="24"/>
          <w:szCs w:val="24"/>
        </w:rPr>
        <w:t xml:space="preserve">kumulatívne za posledných 5 mesiacov </w:t>
      </w:r>
      <w:r w:rsidR="00A302D5" w:rsidRPr="003D0439">
        <w:rPr>
          <w:rFonts w:ascii="Times New Roman" w:hAnsi="Times New Roman"/>
          <w:sz w:val="24"/>
          <w:szCs w:val="24"/>
        </w:rPr>
        <w:t>obrat</w:t>
      </w:r>
      <w:r w:rsidR="000F4185">
        <w:rPr>
          <w:rFonts w:ascii="Times New Roman" w:hAnsi="Times New Roman"/>
          <w:sz w:val="24"/>
          <w:szCs w:val="24"/>
        </w:rPr>
        <w:t xml:space="preserve"> mierne vyšší oproti predchádzajúcemu roku a teší nás, že nateraz </w:t>
      </w:r>
      <w:r w:rsidR="00ED21F3">
        <w:rPr>
          <w:rFonts w:ascii="Times New Roman" w:hAnsi="Times New Roman"/>
          <w:sz w:val="24"/>
          <w:szCs w:val="24"/>
        </w:rPr>
        <w:t>pos</w:t>
      </w:r>
      <w:r w:rsidR="000F4185">
        <w:rPr>
          <w:rFonts w:ascii="Times New Roman" w:hAnsi="Times New Roman"/>
          <w:sz w:val="24"/>
          <w:szCs w:val="24"/>
        </w:rPr>
        <w:t>tupujeme podľa plánu a prognózy.</w:t>
      </w:r>
    </w:p>
    <w:p w:rsidR="0098601F" w:rsidRDefault="0098601F" w:rsidP="00B2263E">
      <w:pPr>
        <w:ind w:firstLine="708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F11C68" w:rsidRPr="00D76DF9" w:rsidRDefault="00F11C68" w:rsidP="00B2263E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A4EED" w:rsidRPr="00D76DF9" w:rsidRDefault="00F11C68" w:rsidP="00F11C68">
      <w:pPr>
        <w:ind w:left="2124" w:firstLine="708"/>
        <w:rPr>
          <w:rFonts w:ascii="Times New Roman" w:hAnsi="Times New Roman"/>
          <w:b/>
          <w:sz w:val="32"/>
          <w:szCs w:val="32"/>
        </w:rPr>
      </w:pPr>
      <w:r w:rsidRPr="00D76DF9">
        <w:rPr>
          <w:rFonts w:ascii="Times New Roman" w:hAnsi="Times New Roman"/>
          <w:b/>
          <w:sz w:val="32"/>
          <w:szCs w:val="32"/>
        </w:rPr>
        <w:t xml:space="preserve">     </w:t>
      </w:r>
      <w:r w:rsidR="003A4EED" w:rsidRPr="00D76DF9">
        <w:rPr>
          <w:rFonts w:ascii="Times New Roman" w:hAnsi="Times New Roman"/>
          <w:b/>
          <w:sz w:val="32"/>
          <w:szCs w:val="32"/>
        </w:rPr>
        <w:t>Vyplatenie dividend</w:t>
      </w:r>
    </w:p>
    <w:p w:rsidR="00F11C68" w:rsidRPr="003A4EED" w:rsidRDefault="00F11C68" w:rsidP="00F11C68">
      <w:pPr>
        <w:ind w:left="2124" w:firstLine="708"/>
        <w:rPr>
          <w:rFonts w:ascii="Tahoma" w:hAnsi="Tahoma" w:cs="Tahoma"/>
          <w:b/>
          <w:sz w:val="32"/>
          <w:szCs w:val="32"/>
        </w:rPr>
      </w:pPr>
    </w:p>
    <w:p w:rsidR="00D76DF9" w:rsidRPr="00D76DF9" w:rsidRDefault="00CE69A3" w:rsidP="00B2263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D76DF9">
        <w:rPr>
          <w:rFonts w:ascii="Times New Roman" w:hAnsi="Times New Roman"/>
          <w:sz w:val="24"/>
          <w:szCs w:val="24"/>
        </w:rPr>
        <w:t xml:space="preserve">Podľa zápisnice z riadneho  valného zhromaždenia zo dňa </w:t>
      </w:r>
      <w:r w:rsidR="005F1AA3">
        <w:rPr>
          <w:rFonts w:ascii="Times New Roman" w:hAnsi="Times New Roman"/>
          <w:sz w:val="24"/>
          <w:szCs w:val="24"/>
        </w:rPr>
        <w:t>31</w:t>
      </w:r>
      <w:r w:rsidRPr="00D76DF9">
        <w:rPr>
          <w:rFonts w:ascii="Times New Roman" w:hAnsi="Times New Roman"/>
          <w:sz w:val="24"/>
          <w:szCs w:val="24"/>
        </w:rPr>
        <w:t>.</w:t>
      </w:r>
      <w:r w:rsidR="005F1AA3">
        <w:rPr>
          <w:rFonts w:ascii="Times New Roman" w:hAnsi="Times New Roman"/>
          <w:sz w:val="24"/>
          <w:szCs w:val="24"/>
        </w:rPr>
        <w:t>3</w:t>
      </w:r>
      <w:r w:rsidRPr="00D76DF9">
        <w:rPr>
          <w:rFonts w:ascii="Times New Roman" w:hAnsi="Times New Roman"/>
          <w:sz w:val="24"/>
          <w:szCs w:val="24"/>
        </w:rPr>
        <w:t>.201</w:t>
      </w:r>
      <w:r w:rsidR="00CC5652">
        <w:rPr>
          <w:rFonts w:ascii="Times New Roman" w:hAnsi="Times New Roman"/>
          <w:sz w:val="24"/>
          <w:szCs w:val="24"/>
        </w:rPr>
        <w:t>5</w:t>
      </w:r>
      <w:r w:rsidRPr="00D76DF9">
        <w:rPr>
          <w:rFonts w:ascii="Times New Roman" w:hAnsi="Times New Roman"/>
          <w:sz w:val="24"/>
          <w:szCs w:val="24"/>
        </w:rPr>
        <w:t xml:space="preserve"> bolo rozhodnuté o preúčtovaní celého výsledku hospodárenia za rok 20</w:t>
      </w:r>
      <w:r w:rsidR="00CF47B6" w:rsidRPr="00D76DF9">
        <w:rPr>
          <w:rFonts w:ascii="Times New Roman" w:hAnsi="Times New Roman"/>
          <w:sz w:val="24"/>
          <w:szCs w:val="24"/>
        </w:rPr>
        <w:t>1</w:t>
      </w:r>
      <w:r w:rsidR="00CC5652">
        <w:rPr>
          <w:rFonts w:ascii="Times New Roman" w:hAnsi="Times New Roman"/>
          <w:sz w:val="24"/>
          <w:szCs w:val="24"/>
        </w:rPr>
        <w:t>4</w:t>
      </w:r>
      <w:r w:rsidRPr="00D76DF9">
        <w:rPr>
          <w:rFonts w:ascii="Times New Roman" w:hAnsi="Times New Roman"/>
          <w:sz w:val="24"/>
          <w:szCs w:val="24"/>
        </w:rPr>
        <w:t xml:space="preserve"> vo výške </w:t>
      </w:r>
      <w:r w:rsidR="005C4412">
        <w:rPr>
          <w:rFonts w:ascii="Times New Roman" w:hAnsi="Times New Roman"/>
          <w:sz w:val="24"/>
          <w:szCs w:val="24"/>
        </w:rPr>
        <w:t>168.328</w:t>
      </w:r>
      <w:r w:rsidRPr="00D76DF9">
        <w:rPr>
          <w:rFonts w:ascii="Times New Roman" w:hAnsi="Times New Roman"/>
          <w:sz w:val="24"/>
          <w:szCs w:val="24"/>
        </w:rPr>
        <w:t xml:space="preserve"> </w:t>
      </w:r>
      <w:r w:rsidR="000378C4" w:rsidRPr="00D76DF9">
        <w:rPr>
          <w:rFonts w:ascii="Times New Roman" w:hAnsi="Times New Roman"/>
          <w:sz w:val="24"/>
          <w:szCs w:val="24"/>
        </w:rPr>
        <w:t xml:space="preserve">€ </w:t>
      </w:r>
      <w:r w:rsidRPr="00D76DF9">
        <w:rPr>
          <w:rFonts w:ascii="Times New Roman" w:hAnsi="Times New Roman"/>
          <w:sz w:val="24"/>
          <w:szCs w:val="24"/>
        </w:rPr>
        <w:t>na účet nerozdeleného zisku minulých rokov.</w:t>
      </w:r>
      <w:r w:rsidR="00A302D5" w:rsidRPr="00D76DF9">
        <w:rPr>
          <w:rFonts w:ascii="Times New Roman" w:hAnsi="Times New Roman"/>
          <w:sz w:val="24"/>
          <w:szCs w:val="24"/>
        </w:rPr>
        <w:t xml:space="preserve"> Rozhodlo sa aj o vyplatení dividend zo zisku</w:t>
      </w:r>
      <w:r w:rsidR="00D76DF9" w:rsidRPr="00D76DF9">
        <w:rPr>
          <w:rFonts w:ascii="Times New Roman" w:hAnsi="Times New Roman"/>
          <w:sz w:val="24"/>
          <w:szCs w:val="24"/>
        </w:rPr>
        <w:t xml:space="preserve">, a to v celkovej výške </w:t>
      </w:r>
      <w:r w:rsidR="005C4412">
        <w:rPr>
          <w:rFonts w:ascii="Times New Roman" w:hAnsi="Times New Roman"/>
          <w:sz w:val="24"/>
          <w:szCs w:val="24"/>
        </w:rPr>
        <w:t>368.328,62</w:t>
      </w:r>
      <w:r w:rsidR="00A302D5" w:rsidRPr="00D76DF9">
        <w:rPr>
          <w:rFonts w:ascii="Times New Roman" w:hAnsi="Times New Roman"/>
          <w:sz w:val="24"/>
          <w:szCs w:val="24"/>
        </w:rPr>
        <w:t xml:space="preserve"> </w:t>
      </w:r>
      <w:r w:rsidR="005C4412">
        <w:rPr>
          <w:rFonts w:ascii="Times New Roman" w:hAnsi="Times New Roman"/>
          <w:sz w:val="24"/>
          <w:szCs w:val="24"/>
        </w:rPr>
        <w:t>E</w:t>
      </w:r>
      <w:r w:rsidR="00A302D5" w:rsidRPr="00D76DF9">
        <w:rPr>
          <w:rFonts w:ascii="Times New Roman" w:hAnsi="Times New Roman"/>
          <w:sz w:val="24"/>
          <w:szCs w:val="24"/>
        </w:rPr>
        <w:t>ur</w:t>
      </w:r>
      <w:r w:rsidR="00D76DF9" w:rsidRPr="00D76DF9">
        <w:rPr>
          <w:rFonts w:ascii="Times New Roman" w:hAnsi="Times New Roman"/>
          <w:sz w:val="24"/>
          <w:szCs w:val="24"/>
        </w:rPr>
        <w:t xml:space="preserve"> nasledovne:</w:t>
      </w:r>
    </w:p>
    <w:p w:rsidR="00D76DF9" w:rsidRDefault="00D76DF9" w:rsidP="00B2263E">
      <w:pPr>
        <w:ind w:firstLine="708"/>
        <w:jc w:val="both"/>
        <w:rPr>
          <w:rFonts w:ascii="Tahoma" w:hAnsi="Tahoma" w:cs="Tahoma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74"/>
        <w:gridCol w:w="2153"/>
      </w:tblGrid>
      <w:tr w:rsidR="00D76DF9" w:rsidTr="000F4185">
        <w:trPr>
          <w:trHeight w:val="358"/>
          <w:jc w:val="center"/>
        </w:trPr>
        <w:tc>
          <w:tcPr>
            <w:tcW w:w="1674" w:type="dxa"/>
          </w:tcPr>
          <w:p w:rsidR="00D76DF9" w:rsidRPr="000F4185" w:rsidRDefault="00D76DF9" w:rsidP="00680B4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0F4185">
              <w:rPr>
                <w:b/>
                <w:sz w:val="24"/>
                <w:szCs w:val="24"/>
              </w:rPr>
              <w:t>rok</w:t>
            </w:r>
          </w:p>
        </w:tc>
        <w:tc>
          <w:tcPr>
            <w:tcW w:w="2153" w:type="dxa"/>
          </w:tcPr>
          <w:p w:rsidR="00D76DF9" w:rsidRPr="000F4185" w:rsidRDefault="00D76DF9" w:rsidP="00680B4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0F4185">
              <w:rPr>
                <w:b/>
                <w:sz w:val="24"/>
                <w:szCs w:val="24"/>
              </w:rPr>
              <w:t xml:space="preserve">Zisk v </w:t>
            </w:r>
            <w:r w:rsidRPr="000F4185">
              <w:rPr>
                <w:rFonts w:ascii="Arial" w:hAnsi="Arial" w:cs="Arial"/>
                <w:b/>
                <w:sz w:val="24"/>
                <w:szCs w:val="24"/>
              </w:rPr>
              <w:t>€</w:t>
            </w:r>
          </w:p>
        </w:tc>
      </w:tr>
      <w:tr w:rsidR="00D76DF9" w:rsidTr="000F4185">
        <w:trPr>
          <w:trHeight w:val="379"/>
          <w:jc w:val="center"/>
        </w:trPr>
        <w:tc>
          <w:tcPr>
            <w:tcW w:w="1674" w:type="dxa"/>
          </w:tcPr>
          <w:p w:rsidR="00D76DF9" w:rsidRPr="000F4185" w:rsidRDefault="00D76DF9" w:rsidP="005F1AA3">
            <w:pPr>
              <w:pStyle w:val="Bezriadkovania"/>
              <w:jc w:val="center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20</w:t>
            </w:r>
            <w:r w:rsidR="005C4412" w:rsidRPr="000F4185">
              <w:rPr>
                <w:sz w:val="24"/>
                <w:szCs w:val="24"/>
              </w:rPr>
              <w:t>14</w:t>
            </w:r>
          </w:p>
        </w:tc>
        <w:tc>
          <w:tcPr>
            <w:tcW w:w="2153" w:type="dxa"/>
          </w:tcPr>
          <w:p w:rsidR="00D76DF9" w:rsidRPr="000F4185" w:rsidRDefault="00192BFF" w:rsidP="00680B44">
            <w:pPr>
              <w:pStyle w:val="Bezriadkovania"/>
              <w:jc w:val="right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168.328,01</w:t>
            </w:r>
          </w:p>
        </w:tc>
      </w:tr>
      <w:tr w:rsidR="00D76DF9" w:rsidTr="000F4185">
        <w:trPr>
          <w:trHeight w:val="379"/>
          <w:jc w:val="center"/>
        </w:trPr>
        <w:tc>
          <w:tcPr>
            <w:tcW w:w="1674" w:type="dxa"/>
          </w:tcPr>
          <w:p w:rsidR="00D76DF9" w:rsidRPr="000F4185" w:rsidRDefault="005F1AA3" w:rsidP="00680B44">
            <w:pPr>
              <w:pStyle w:val="Bezriadkovania"/>
              <w:jc w:val="center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201</w:t>
            </w:r>
            <w:r w:rsidR="005C4412" w:rsidRPr="000F4185">
              <w:rPr>
                <w:sz w:val="24"/>
                <w:szCs w:val="24"/>
              </w:rPr>
              <w:t>2</w:t>
            </w:r>
          </w:p>
        </w:tc>
        <w:tc>
          <w:tcPr>
            <w:tcW w:w="2153" w:type="dxa"/>
          </w:tcPr>
          <w:p w:rsidR="00D76DF9" w:rsidRPr="000F4185" w:rsidRDefault="00192BFF" w:rsidP="00680B44">
            <w:pPr>
              <w:pStyle w:val="Bezriadkovania"/>
              <w:jc w:val="right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0,25</w:t>
            </w:r>
          </w:p>
        </w:tc>
      </w:tr>
      <w:tr w:rsidR="005C4412" w:rsidTr="000F4185">
        <w:trPr>
          <w:trHeight w:val="379"/>
          <w:jc w:val="center"/>
        </w:trPr>
        <w:tc>
          <w:tcPr>
            <w:tcW w:w="1674" w:type="dxa"/>
          </w:tcPr>
          <w:p w:rsidR="005C4412" w:rsidRPr="000F4185" w:rsidRDefault="005C4412" w:rsidP="00680B44">
            <w:pPr>
              <w:pStyle w:val="Bezriadkovania"/>
              <w:jc w:val="center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2011</w:t>
            </w:r>
          </w:p>
        </w:tc>
        <w:tc>
          <w:tcPr>
            <w:tcW w:w="2153" w:type="dxa"/>
          </w:tcPr>
          <w:p w:rsidR="005C4412" w:rsidRPr="000F4185" w:rsidRDefault="00192BFF" w:rsidP="00680B44">
            <w:pPr>
              <w:pStyle w:val="Bezriadkovania"/>
              <w:jc w:val="right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0,36</w:t>
            </w:r>
          </w:p>
        </w:tc>
      </w:tr>
      <w:tr w:rsidR="005C4412" w:rsidTr="000F4185">
        <w:trPr>
          <w:trHeight w:val="358"/>
          <w:jc w:val="center"/>
        </w:trPr>
        <w:tc>
          <w:tcPr>
            <w:tcW w:w="1674" w:type="dxa"/>
          </w:tcPr>
          <w:p w:rsidR="005C4412" w:rsidRPr="000F4185" w:rsidRDefault="005C4412" w:rsidP="00680B44">
            <w:pPr>
              <w:pStyle w:val="Bezriadkovania"/>
              <w:jc w:val="center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2008</w:t>
            </w:r>
          </w:p>
        </w:tc>
        <w:tc>
          <w:tcPr>
            <w:tcW w:w="2153" w:type="dxa"/>
          </w:tcPr>
          <w:p w:rsidR="005C4412" w:rsidRPr="000F4185" w:rsidRDefault="00192BFF" w:rsidP="00680B44">
            <w:pPr>
              <w:pStyle w:val="Bezriadkovania"/>
              <w:jc w:val="right"/>
              <w:rPr>
                <w:sz w:val="24"/>
                <w:szCs w:val="24"/>
              </w:rPr>
            </w:pPr>
            <w:r w:rsidRPr="000F4185">
              <w:rPr>
                <w:sz w:val="24"/>
                <w:szCs w:val="24"/>
              </w:rPr>
              <w:t>200.000,00</w:t>
            </w:r>
          </w:p>
        </w:tc>
      </w:tr>
      <w:tr w:rsidR="00D76DF9" w:rsidTr="000F4185">
        <w:trPr>
          <w:trHeight w:val="74"/>
          <w:jc w:val="center"/>
        </w:trPr>
        <w:tc>
          <w:tcPr>
            <w:tcW w:w="1674" w:type="dxa"/>
          </w:tcPr>
          <w:p w:rsidR="00D76DF9" w:rsidRPr="000F4185" w:rsidRDefault="00D76DF9" w:rsidP="000F4185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0F4185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153" w:type="dxa"/>
          </w:tcPr>
          <w:p w:rsidR="00D76DF9" w:rsidRPr="000F4185" w:rsidRDefault="00192BFF" w:rsidP="005F1AA3">
            <w:pPr>
              <w:pStyle w:val="Bezriadkovania"/>
              <w:jc w:val="right"/>
              <w:rPr>
                <w:b/>
                <w:sz w:val="24"/>
                <w:szCs w:val="24"/>
              </w:rPr>
            </w:pPr>
            <w:r w:rsidRPr="000F4185">
              <w:rPr>
                <w:b/>
                <w:sz w:val="24"/>
                <w:szCs w:val="24"/>
              </w:rPr>
              <w:t>368.328,62</w:t>
            </w:r>
          </w:p>
        </w:tc>
      </w:tr>
    </w:tbl>
    <w:p w:rsidR="00D76DF9" w:rsidRDefault="00D76DF9" w:rsidP="00D76DF9">
      <w:pPr>
        <w:pStyle w:val="Bezriadkovania"/>
        <w:jc w:val="both"/>
        <w:rPr>
          <w:sz w:val="20"/>
          <w:szCs w:val="20"/>
        </w:rPr>
      </w:pPr>
    </w:p>
    <w:p w:rsidR="00D76DF9" w:rsidRDefault="00D76DF9" w:rsidP="00B2263E">
      <w:pPr>
        <w:ind w:firstLine="708"/>
        <w:jc w:val="both"/>
        <w:rPr>
          <w:rFonts w:ascii="Tahoma" w:hAnsi="Tahoma" w:cs="Tahoma"/>
          <w:sz w:val="24"/>
          <w:szCs w:val="24"/>
        </w:rPr>
      </w:pPr>
    </w:p>
    <w:p w:rsidR="00B2263E" w:rsidRPr="00554854" w:rsidRDefault="00D76DF9" w:rsidP="00B2263E">
      <w:pPr>
        <w:ind w:firstLine="708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A302D5">
        <w:rPr>
          <w:rFonts w:ascii="Tahoma" w:hAnsi="Tahoma" w:cs="Tahoma"/>
          <w:sz w:val="24"/>
          <w:szCs w:val="24"/>
        </w:rPr>
        <w:t xml:space="preserve"> </w:t>
      </w:r>
    </w:p>
    <w:p w:rsidR="00BF7CCF" w:rsidRPr="00554854" w:rsidRDefault="00BF7CCF" w:rsidP="00121B90">
      <w:pPr>
        <w:pStyle w:val="Bezriadkovania"/>
        <w:jc w:val="both"/>
        <w:rPr>
          <w:rFonts w:ascii="Tahoma" w:hAnsi="Tahoma" w:cs="Tahoma"/>
        </w:rPr>
      </w:pPr>
    </w:p>
    <w:p w:rsidR="00A92414" w:rsidRPr="00554854" w:rsidRDefault="00A92414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CF47B6" w:rsidRPr="00554854" w:rsidRDefault="00CF47B6" w:rsidP="00121B90">
      <w:pPr>
        <w:pStyle w:val="Bezriadkovania"/>
        <w:jc w:val="both"/>
        <w:rPr>
          <w:rFonts w:ascii="Tahoma" w:hAnsi="Tahoma" w:cs="Tahoma"/>
        </w:rPr>
      </w:pPr>
    </w:p>
    <w:p w:rsidR="00943106" w:rsidRPr="00C9441C" w:rsidRDefault="00943106" w:rsidP="00943106">
      <w:pPr>
        <w:pStyle w:val="Bezriadkovania"/>
        <w:jc w:val="center"/>
        <w:rPr>
          <w:rFonts w:ascii="Times New Roman" w:hAnsi="Times New Roman"/>
          <w:b/>
          <w:sz w:val="32"/>
          <w:szCs w:val="32"/>
        </w:rPr>
      </w:pPr>
      <w:r w:rsidRPr="00C9441C">
        <w:rPr>
          <w:rFonts w:ascii="Times New Roman" w:hAnsi="Times New Roman"/>
          <w:b/>
          <w:sz w:val="32"/>
          <w:szCs w:val="32"/>
        </w:rPr>
        <w:lastRenderedPageBreak/>
        <w:t>EJOT vo svete</w:t>
      </w:r>
    </w:p>
    <w:p w:rsidR="00943106" w:rsidRPr="00554854" w:rsidRDefault="00943106" w:rsidP="00121B90">
      <w:pPr>
        <w:pStyle w:val="Bezriadkovania"/>
        <w:jc w:val="both"/>
        <w:rPr>
          <w:rFonts w:ascii="Tahoma" w:hAnsi="Tahoma" w:cs="Tahoma"/>
        </w:rPr>
      </w:pPr>
    </w:p>
    <w:p w:rsidR="00943106" w:rsidRPr="00554854" w:rsidRDefault="00943106" w:rsidP="00121B90">
      <w:pPr>
        <w:pStyle w:val="Bezriadkovania"/>
        <w:jc w:val="both"/>
        <w:rPr>
          <w:rFonts w:ascii="Tahoma" w:hAnsi="Tahoma" w:cs="Tahoma"/>
        </w:rPr>
      </w:pPr>
    </w:p>
    <w:p w:rsidR="00C220F3" w:rsidRPr="00554854" w:rsidRDefault="003F18EF" w:rsidP="00121B90">
      <w:pPr>
        <w:pStyle w:val="Bezriadkovania"/>
        <w:jc w:val="both"/>
        <w:rPr>
          <w:rFonts w:ascii="Tahoma" w:hAnsi="Tahoma" w:cs="Tahoma"/>
        </w:rPr>
      </w:pPr>
      <w:r w:rsidRPr="00D93A97">
        <w:rPr>
          <w:rFonts w:ascii="Tahoma" w:hAnsi="Tahoma" w:cs="Tahoma"/>
        </w:rPr>
        <w:pict>
          <v:shape id="_x0000_i1036" type="#_x0000_t75" style="width:408.75pt;height:345pt">
            <v:imagedata r:id="rId29" o:title=""/>
          </v:shape>
        </w:pict>
      </w:r>
    </w:p>
    <w:p w:rsidR="005D257A" w:rsidRPr="00C9441C" w:rsidRDefault="00F56B62" w:rsidP="00121B90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 xml:space="preserve">Obrázok č. </w:t>
      </w:r>
      <w:r w:rsidR="00A302D5" w:rsidRPr="00C9441C">
        <w:rPr>
          <w:rFonts w:ascii="Times New Roman" w:hAnsi="Times New Roman"/>
          <w:sz w:val="24"/>
          <w:szCs w:val="24"/>
        </w:rPr>
        <w:t>3</w:t>
      </w:r>
      <w:r w:rsidRPr="00C9441C">
        <w:rPr>
          <w:rFonts w:ascii="Times New Roman" w:hAnsi="Times New Roman"/>
          <w:sz w:val="24"/>
          <w:szCs w:val="24"/>
        </w:rPr>
        <w:t xml:space="preserve"> - </w:t>
      </w:r>
      <w:r w:rsidR="005D257A" w:rsidRPr="00C9441C">
        <w:rPr>
          <w:rFonts w:ascii="Times New Roman" w:hAnsi="Times New Roman"/>
          <w:sz w:val="24"/>
          <w:szCs w:val="24"/>
        </w:rPr>
        <w:t>EJOT vo svete</w:t>
      </w:r>
    </w:p>
    <w:p w:rsidR="005D257A" w:rsidRPr="00554854" w:rsidRDefault="005D257A" w:rsidP="00121B9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5D257A" w:rsidRPr="00554854" w:rsidRDefault="005D257A" w:rsidP="00121B90">
      <w:pPr>
        <w:pStyle w:val="Bezriadkovania"/>
        <w:jc w:val="both"/>
        <w:rPr>
          <w:rFonts w:ascii="Tahoma" w:hAnsi="Tahoma" w:cs="Tahoma"/>
          <w:sz w:val="24"/>
          <w:szCs w:val="24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0F4185" w:rsidRDefault="000F4185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0F4185" w:rsidRDefault="000F4185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0F4185" w:rsidRPr="00554854" w:rsidRDefault="000F4185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A160A7" w:rsidRPr="00554854" w:rsidRDefault="00A160A7" w:rsidP="00560DE8">
      <w:pPr>
        <w:pStyle w:val="Bezriadkovania"/>
        <w:jc w:val="center"/>
        <w:rPr>
          <w:rFonts w:ascii="Tahoma" w:hAnsi="Tahoma" w:cs="Tahoma"/>
          <w:b/>
          <w:sz w:val="32"/>
          <w:szCs w:val="32"/>
        </w:rPr>
      </w:pPr>
    </w:p>
    <w:p w:rsidR="00560DE8" w:rsidRDefault="00560DE8" w:rsidP="00560DE8">
      <w:pPr>
        <w:pStyle w:val="Bezriadkovania"/>
        <w:jc w:val="center"/>
        <w:rPr>
          <w:rFonts w:ascii="Times New Roman" w:hAnsi="Times New Roman"/>
          <w:b/>
          <w:sz w:val="32"/>
          <w:szCs w:val="32"/>
        </w:rPr>
      </w:pPr>
      <w:r w:rsidRPr="00C9441C">
        <w:rPr>
          <w:rFonts w:ascii="Times New Roman" w:hAnsi="Times New Roman"/>
          <w:b/>
          <w:sz w:val="32"/>
          <w:szCs w:val="32"/>
        </w:rPr>
        <w:lastRenderedPageBreak/>
        <w:t>Ochrana životného prostredia</w:t>
      </w:r>
    </w:p>
    <w:p w:rsidR="00C9441C" w:rsidRPr="00C9441C" w:rsidRDefault="00C9441C" w:rsidP="00560DE8">
      <w:pPr>
        <w:pStyle w:val="Bezriadkovania"/>
        <w:jc w:val="center"/>
        <w:rPr>
          <w:rFonts w:ascii="Times New Roman" w:hAnsi="Times New Roman"/>
          <w:b/>
          <w:sz w:val="32"/>
          <w:szCs w:val="32"/>
        </w:rPr>
      </w:pPr>
    </w:p>
    <w:p w:rsidR="00560DE8" w:rsidRPr="00C9441C" w:rsidRDefault="00560DE8" w:rsidP="00560DE8">
      <w:pPr>
        <w:pStyle w:val="Bezriadkovania"/>
        <w:jc w:val="center"/>
        <w:rPr>
          <w:rFonts w:ascii="Times New Roman" w:hAnsi="Times New Roman"/>
          <w:b/>
          <w:sz w:val="24"/>
          <w:szCs w:val="24"/>
        </w:rPr>
      </w:pPr>
    </w:p>
    <w:p w:rsidR="00560DE8" w:rsidRDefault="00560DE8" w:rsidP="00943106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>Ochrana životného prostredia podnikateľskej skupiny EJOT sa zakladá na</w:t>
      </w:r>
      <w:r w:rsidR="00436053" w:rsidRPr="00C9441C">
        <w:rPr>
          <w:rFonts w:ascii="Times New Roman" w:hAnsi="Times New Roman"/>
          <w:sz w:val="24"/>
          <w:szCs w:val="24"/>
        </w:rPr>
        <w:t xml:space="preserve"> princípoch politiky podnikania a na zachovaní prírodných zdrojov, čo je bezpochyby najdôležitejšou úlohou budúcnosti. Aj v stavebníctve a na trhu s nehnuteľnosťami vystupujú do popredia témy ako úspora energie, zachovanie prírodných zdrojov, trvale udržateľný rozvoj a ochrana životného prostredia. To všetko vedie k tomu, že stavby sú hodnotené z ekologických hľadísk, ako je energetická účinnosť, spotreba energií a pod. Väčšina zadávateľov verejných zákaziek tieto kritériá aj zahrňujú do zadávacích podmienok zákaziek. </w:t>
      </w:r>
    </w:p>
    <w:p w:rsidR="00D71857" w:rsidRPr="00C9441C" w:rsidRDefault="00D71857" w:rsidP="00D71857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D71857">
        <w:rPr>
          <w:rFonts w:ascii="Times New Roman" w:hAnsi="Times New Roman"/>
          <w:sz w:val="24"/>
          <w:szCs w:val="24"/>
        </w:rPr>
        <w:t xml:space="preserve">Základom jednaní sú relevantné právne požiadavky a ďalšie nároky zákazníkov, dodávateľov ako aj spoločností. Pritom chce EJOT svojím podielom prispieť k ochrane životného </w:t>
      </w:r>
      <w:r w:rsidRPr="00D71857">
        <w:rPr>
          <w:rFonts w:ascii="Times New Roman" w:hAnsi="Times New Roman"/>
          <w:sz w:val="24"/>
          <w:szCs w:val="24"/>
        </w:rPr>
        <w:tab/>
        <w:t>prostredia</w:t>
      </w:r>
      <w:r>
        <w:rPr>
          <w:rFonts w:ascii="Times New Roman" w:hAnsi="Times New Roman"/>
          <w:sz w:val="24"/>
          <w:szCs w:val="24"/>
        </w:rPr>
        <w:t xml:space="preserve"> </w:t>
      </w:r>
      <w:r w:rsidRPr="00D71857">
        <w:rPr>
          <w:rFonts w:ascii="Times New Roman" w:hAnsi="Times New Roman"/>
          <w:sz w:val="24"/>
          <w:szCs w:val="24"/>
        </w:rPr>
        <w:t>a klímy.</w:t>
      </w:r>
    </w:p>
    <w:p w:rsidR="00D71857" w:rsidRPr="00C9441C" w:rsidRDefault="00D71857" w:rsidP="00943106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CE3F1D" w:rsidRDefault="00CE3F1D" w:rsidP="00CE3F1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 xml:space="preserve">Na tieto požiadavky sme ako líder v oblasti upevnení vonkajších tepelno-izolačných systémov (WDVS) reagovali. Ako prvý výrobca hmoždiniek sme obdržali environmentálne prehlásenie o produkte (Environmental Product Declaration, EPD) pre naše výrobky a predložili tak úplnú a kompletnú dokumentáciu k trvale udržateľnému rozvoju a posúdeniu vplyvu na životné prostredie našich výrobkov. </w:t>
      </w:r>
    </w:p>
    <w:p w:rsidR="00D71857" w:rsidRDefault="00D71857" w:rsidP="00420C4C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CE3F1D" w:rsidRPr="00C9441C" w:rsidRDefault="00CE3F1D" w:rsidP="00420C4C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ab/>
        <w:t xml:space="preserve">Na veľtrhu BAU 2011 v Mníchove sme prevzali environmentálne prehlásenie o produkte EPD pre ďalšie dve oblasti upevňovacej techniky pre stavebníctvo: pre kotevné a upevňovacie výrobky v oblastiach </w:t>
      </w:r>
      <w:r w:rsidR="002A3264" w:rsidRPr="00C9441C">
        <w:rPr>
          <w:rFonts w:ascii="Times New Roman" w:hAnsi="Times New Roman"/>
          <w:sz w:val="24"/>
          <w:szCs w:val="24"/>
        </w:rPr>
        <w:t xml:space="preserve">zavesenej odvetrávanej fasády (VHF) a plochej strechy (FLD). </w:t>
      </w:r>
    </w:p>
    <w:p w:rsidR="00560DE8" w:rsidRPr="00C9441C" w:rsidRDefault="00560DE8" w:rsidP="00560DE8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 xml:space="preserve">Všetci spolupracovníci sa zodpovedne angažujú na ochrane životného prostredia. </w:t>
      </w:r>
      <w:r w:rsidR="004F33CF" w:rsidRPr="00C9441C">
        <w:rPr>
          <w:rFonts w:ascii="Times New Roman" w:hAnsi="Times New Roman"/>
          <w:sz w:val="24"/>
          <w:szCs w:val="24"/>
        </w:rPr>
        <w:t xml:space="preserve">Naša materská spoločnosť nepretržite preveruje a posudzuje našu výrobu a výrobky s ohľadom na životné prostredie. To isté platí aj pre zavedenie nového produktu. Práve pri plánovaní výroby a výrobku sú zohľadnené záujmy životného prostredia. Nepretržite minimalizujeme účinky našej výroby a výrobkov, ktoré priťažujú životné prostredie. </w:t>
      </w:r>
    </w:p>
    <w:p w:rsidR="004F33CF" w:rsidRPr="00C9441C" w:rsidRDefault="004F33CF" w:rsidP="00943106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 xml:space="preserve">V oblasti energie, vody a materiálu je na jednej strane enormné znižovanie nákladov, naproti tomu z pohľadu životného prostredia znamená každá úspora zmenšenie odpadu. V tomto smere budeme cielene postupovať. </w:t>
      </w:r>
    </w:p>
    <w:p w:rsidR="004F33CF" w:rsidRPr="00C9441C" w:rsidRDefault="004F33CF" w:rsidP="00943106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 xml:space="preserve">V centrálnom nákupe </w:t>
      </w:r>
      <w:r w:rsidR="00436053" w:rsidRPr="00C9441C">
        <w:rPr>
          <w:rFonts w:ascii="Times New Roman" w:hAnsi="Times New Roman"/>
          <w:sz w:val="24"/>
          <w:szCs w:val="24"/>
        </w:rPr>
        <w:t>je</w:t>
      </w:r>
      <w:r w:rsidRPr="00C9441C">
        <w:rPr>
          <w:rFonts w:ascii="Times New Roman" w:hAnsi="Times New Roman"/>
          <w:sz w:val="24"/>
          <w:szCs w:val="24"/>
        </w:rPr>
        <w:t xml:space="preserve"> stále vyvíjaný nátlak na dodávateľa, za účelom optimalizácie výrobkov a zloženia výrobkov s ohľadom </w:t>
      </w:r>
      <w:r w:rsidR="00A160A7" w:rsidRPr="00C9441C">
        <w:rPr>
          <w:rFonts w:ascii="Times New Roman" w:hAnsi="Times New Roman"/>
          <w:sz w:val="24"/>
          <w:szCs w:val="24"/>
        </w:rPr>
        <w:t xml:space="preserve">na únosnosť životného prostredia, respektíve voľba vhodného dodávateľa. </w:t>
      </w:r>
    </w:p>
    <w:p w:rsidR="0031344F" w:rsidRPr="00C9441C" w:rsidRDefault="00A160A7" w:rsidP="00943106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>Zaviazali sme sa k dodržiavaniu ekologického zákona a našim cieľom je ochrana životného prostredia.</w:t>
      </w:r>
      <w:r w:rsidR="0031344F" w:rsidRPr="00C9441C">
        <w:rPr>
          <w:rFonts w:ascii="Times New Roman" w:hAnsi="Times New Roman"/>
          <w:sz w:val="24"/>
          <w:szCs w:val="24"/>
        </w:rPr>
        <w:t xml:space="preserve">  Papier aj plasty separujeme.</w:t>
      </w:r>
    </w:p>
    <w:p w:rsidR="00A160A7" w:rsidRPr="00C9441C" w:rsidRDefault="00A160A7" w:rsidP="00943106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 xml:space="preserve">Dosiahnuté výsledky sú prekontrolované a zdokumentované a sú východiskom pre vytýčenie nových cieľov. </w:t>
      </w:r>
    </w:p>
    <w:p w:rsidR="00010299" w:rsidRDefault="00A160A7" w:rsidP="00CE3F1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C9441C">
        <w:rPr>
          <w:rFonts w:ascii="Times New Roman" w:hAnsi="Times New Roman"/>
          <w:sz w:val="24"/>
          <w:szCs w:val="24"/>
        </w:rPr>
        <w:t>Staráme sa o otvorenú a kooperačnú výmenu informácií so zákazníkmi, dodáv</w:t>
      </w:r>
      <w:r w:rsidR="00CE3F1D" w:rsidRPr="00C9441C">
        <w:rPr>
          <w:rFonts w:ascii="Times New Roman" w:hAnsi="Times New Roman"/>
          <w:sz w:val="24"/>
          <w:szCs w:val="24"/>
        </w:rPr>
        <w:t xml:space="preserve">ateľmi, úradmi a verejnosťou. </w:t>
      </w:r>
    </w:p>
    <w:p w:rsidR="003D330D" w:rsidRDefault="003D330D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D341A4" w:rsidRDefault="003D330D" w:rsidP="003D330D">
      <w:pPr>
        <w:pStyle w:val="Bezriadkovania"/>
        <w:jc w:val="both"/>
        <w:rPr>
          <w:rFonts w:ascii="Times New Roman" w:hAnsi="Times New Roman"/>
          <w:sz w:val="24"/>
          <w:szCs w:val="24"/>
          <w:lang w:val="de-DE"/>
        </w:rPr>
      </w:pPr>
      <w:r>
        <w:rPr>
          <w:rFonts w:ascii="Times New Roman" w:hAnsi="Times New Roman"/>
          <w:sz w:val="24"/>
          <w:szCs w:val="24"/>
        </w:rPr>
        <w:t>Systém</w:t>
      </w:r>
      <w:r w:rsidR="00D341A4" w:rsidRPr="00D341A4">
        <w:rPr>
          <w:rFonts w:ascii="Times New Roman" w:hAnsi="Times New Roman"/>
          <w:sz w:val="24"/>
          <w:szCs w:val="24"/>
        </w:rPr>
        <w:t xml:space="preserve"> manažmentu kvality a životného prostredia sú skoro od všetkých našich zákazníkov požadované a sú našim predpokladom pre naše obchodné vzťahy.</w:t>
      </w:r>
      <w:r w:rsidR="00D341A4" w:rsidRPr="00D341A4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3D330D" w:rsidRPr="00D341A4" w:rsidRDefault="003D330D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D341A4" w:rsidRPr="00D341A4" w:rsidRDefault="00D341A4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D341A4">
        <w:rPr>
          <w:rFonts w:ascii="Times New Roman" w:hAnsi="Times New Roman"/>
          <w:sz w:val="24"/>
          <w:szCs w:val="24"/>
        </w:rPr>
        <w:t>Bez týchto systémov by bol EJOT u zákazníkov ako dodávateľ nerešpektovaný.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D341A4" w:rsidRPr="00D341A4" w:rsidRDefault="00D341A4" w:rsidP="00D71857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</w:rPr>
      </w:pPr>
      <w:r w:rsidRPr="00D341A4">
        <w:rPr>
          <w:rFonts w:ascii="Times New Roman" w:hAnsi="Times New Roman"/>
          <w:sz w:val="24"/>
          <w:szCs w:val="24"/>
        </w:rPr>
        <w:lastRenderedPageBreak/>
        <w:t xml:space="preserve">Ako ďalší systém bol </w:t>
      </w:r>
      <w:r w:rsidR="003D330D">
        <w:rPr>
          <w:rFonts w:ascii="Times New Roman" w:hAnsi="Times New Roman"/>
          <w:sz w:val="24"/>
          <w:szCs w:val="24"/>
        </w:rPr>
        <w:t xml:space="preserve">ešte </w:t>
      </w:r>
      <w:r w:rsidRPr="00D341A4">
        <w:rPr>
          <w:rFonts w:ascii="Times New Roman" w:hAnsi="Times New Roman"/>
          <w:sz w:val="24"/>
          <w:szCs w:val="24"/>
        </w:rPr>
        <w:t xml:space="preserve">v roku 2013 zavedený manažment energie podľa 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ISO 50001 </w:t>
      </w:r>
      <w:r w:rsidRPr="00D341A4">
        <w:rPr>
          <w:rFonts w:ascii="Times New Roman" w:hAnsi="Times New Roman"/>
          <w:sz w:val="24"/>
          <w:szCs w:val="24"/>
        </w:rPr>
        <w:t>v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EJOT </w:t>
      </w:r>
      <w:r w:rsidRPr="00D341A4">
        <w:rPr>
          <w:rFonts w:ascii="Times New Roman" w:hAnsi="Times New Roman"/>
          <w:sz w:val="24"/>
          <w:szCs w:val="24"/>
        </w:rPr>
        <w:t>pre všetky nemecké pobočky.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D341A4" w:rsidRPr="00D341A4" w:rsidRDefault="00D341A4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D341A4">
        <w:rPr>
          <w:rFonts w:ascii="Times New Roman" w:hAnsi="Times New Roman"/>
          <w:sz w:val="24"/>
          <w:szCs w:val="24"/>
        </w:rPr>
        <w:t xml:space="preserve">K téme </w:t>
      </w:r>
      <w:r w:rsidR="00D71857">
        <w:rPr>
          <w:rFonts w:ascii="Times New Roman" w:hAnsi="Times New Roman"/>
          <w:sz w:val="24"/>
          <w:szCs w:val="24"/>
        </w:rPr>
        <w:t>„e</w:t>
      </w:r>
      <w:r w:rsidRPr="00D341A4">
        <w:rPr>
          <w:rFonts w:ascii="Times New Roman" w:hAnsi="Times New Roman"/>
          <w:sz w:val="24"/>
          <w:szCs w:val="24"/>
        </w:rPr>
        <w:t>nergia</w:t>
      </w:r>
      <w:r w:rsidR="00D71857">
        <w:rPr>
          <w:rFonts w:ascii="Times New Roman" w:hAnsi="Times New Roman"/>
          <w:sz w:val="24"/>
          <w:szCs w:val="24"/>
        </w:rPr>
        <w:t>“</w:t>
      </w:r>
      <w:r w:rsidRPr="00D341A4">
        <w:rPr>
          <w:rFonts w:ascii="Times New Roman" w:hAnsi="Times New Roman"/>
          <w:sz w:val="24"/>
          <w:szCs w:val="24"/>
        </w:rPr>
        <w:t xml:space="preserve"> je v EU niekoľko pravidiel a predpisov. Tie majú slúžiť k tomu, </w:t>
      </w:r>
      <w:r w:rsidR="003D330D">
        <w:rPr>
          <w:rFonts w:ascii="Times New Roman" w:hAnsi="Times New Roman"/>
          <w:sz w:val="24"/>
          <w:szCs w:val="24"/>
        </w:rPr>
        <w:t xml:space="preserve">aby sa </w:t>
      </w:r>
      <w:r w:rsidRPr="00D341A4">
        <w:rPr>
          <w:rFonts w:ascii="Times New Roman" w:hAnsi="Times New Roman"/>
          <w:sz w:val="24"/>
          <w:szCs w:val="24"/>
        </w:rPr>
        <w:t>dosiah</w:t>
      </w:r>
      <w:r w:rsidR="003D330D">
        <w:rPr>
          <w:rFonts w:ascii="Times New Roman" w:hAnsi="Times New Roman"/>
          <w:sz w:val="24"/>
          <w:szCs w:val="24"/>
        </w:rPr>
        <w:t>li</w:t>
      </w:r>
      <w:r w:rsidRPr="00D341A4">
        <w:rPr>
          <w:rFonts w:ascii="Times New Roman" w:hAnsi="Times New Roman"/>
          <w:sz w:val="24"/>
          <w:szCs w:val="24"/>
        </w:rPr>
        <w:t xml:space="preserve"> ciele EU vo veci úspory energie a klimatickej ochrany.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D341A4" w:rsidRDefault="00D341A4" w:rsidP="003D330D">
      <w:pPr>
        <w:pStyle w:val="Bezriadkovania"/>
        <w:jc w:val="both"/>
        <w:rPr>
          <w:rFonts w:ascii="Times New Roman" w:hAnsi="Times New Roman"/>
          <w:sz w:val="24"/>
          <w:szCs w:val="24"/>
          <w:lang w:val="de-DE"/>
        </w:rPr>
      </w:pPr>
      <w:r w:rsidRPr="00D341A4">
        <w:rPr>
          <w:rFonts w:ascii="Times New Roman" w:hAnsi="Times New Roman"/>
          <w:sz w:val="24"/>
          <w:szCs w:val="24"/>
        </w:rPr>
        <w:t xml:space="preserve">Zmenou jednej z týchto smerníc EU ( EU - smernica hospodárenia energií) v nemeckom zákone, vznikli </w:t>
      </w:r>
      <w:r w:rsidR="00D71857">
        <w:rPr>
          <w:rFonts w:ascii="Times New Roman" w:hAnsi="Times New Roman"/>
          <w:sz w:val="24"/>
          <w:szCs w:val="24"/>
        </w:rPr>
        <w:t xml:space="preserve">aj </w:t>
      </w:r>
      <w:r w:rsidRPr="00D341A4">
        <w:rPr>
          <w:rFonts w:ascii="Times New Roman" w:hAnsi="Times New Roman"/>
          <w:sz w:val="24"/>
          <w:szCs w:val="24"/>
        </w:rPr>
        <w:t>pre nás nové zákonné povinnosti.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3D330D" w:rsidRDefault="00D341A4" w:rsidP="00D341A4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D341A4">
        <w:rPr>
          <w:rFonts w:ascii="Times New Roman" w:hAnsi="Times New Roman"/>
          <w:sz w:val="24"/>
          <w:szCs w:val="24"/>
        </w:rPr>
        <w:t>Na základe tejto povinnosti rozhodlo vedenie</w:t>
      </w:r>
      <w:r w:rsidR="003D330D">
        <w:rPr>
          <w:rFonts w:ascii="Times New Roman" w:hAnsi="Times New Roman"/>
          <w:sz w:val="24"/>
          <w:szCs w:val="24"/>
        </w:rPr>
        <w:t xml:space="preserve"> materskej</w:t>
      </w:r>
      <w:r w:rsidRPr="00D341A4">
        <w:rPr>
          <w:rFonts w:ascii="Times New Roman" w:hAnsi="Times New Roman"/>
          <w:sz w:val="24"/>
          <w:szCs w:val="24"/>
        </w:rPr>
        <w:t xml:space="preserve"> firmy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EJOT,</w:t>
      </w:r>
      <w:r w:rsidRPr="00D341A4">
        <w:rPr>
          <w:rFonts w:ascii="Times New Roman" w:hAnsi="Times New Roman"/>
          <w:sz w:val="24"/>
          <w:szCs w:val="24"/>
        </w:rPr>
        <w:t xml:space="preserve"> zaviesť jednotný systém manažmentu energie podľa</w:t>
      </w:r>
      <w:r w:rsidRPr="00D341A4">
        <w:rPr>
          <w:rFonts w:ascii="Times New Roman" w:hAnsi="Times New Roman"/>
          <w:sz w:val="24"/>
          <w:szCs w:val="24"/>
          <w:lang w:val="de-DE"/>
        </w:rPr>
        <w:t xml:space="preserve"> ISO 50001</w:t>
      </w:r>
      <w:r w:rsidRPr="00D341A4">
        <w:rPr>
          <w:rFonts w:ascii="Times New Roman" w:hAnsi="Times New Roman"/>
          <w:sz w:val="24"/>
          <w:szCs w:val="24"/>
        </w:rPr>
        <w:t xml:space="preserve"> pre všetky európske pobočky</w:t>
      </w:r>
      <w:r w:rsidR="00420C4C">
        <w:rPr>
          <w:rFonts w:ascii="Times New Roman" w:hAnsi="Times New Roman"/>
          <w:sz w:val="24"/>
          <w:szCs w:val="24"/>
        </w:rPr>
        <w:t xml:space="preserve">. </w:t>
      </w:r>
      <w:r w:rsidR="00D71857" w:rsidRPr="00D71857">
        <w:rPr>
          <w:rFonts w:ascii="Times New Roman" w:hAnsi="Times New Roman"/>
          <w:sz w:val="24"/>
          <w:szCs w:val="24"/>
        </w:rPr>
        <w:t>Pritom sú brané na zreteľ všetky požiadavky noriem</w:t>
      </w:r>
      <w:r w:rsidR="00D71857">
        <w:rPr>
          <w:rFonts w:ascii="Times New Roman" w:hAnsi="Times New Roman"/>
          <w:sz w:val="24"/>
          <w:szCs w:val="24"/>
        </w:rPr>
        <w:t>.</w:t>
      </w:r>
    </w:p>
    <w:p w:rsidR="00D71857" w:rsidRDefault="00D71857" w:rsidP="00D341A4">
      <w:pPr>
        <w:pStyle w:val="Bezriadkovania"/>
        <w:jc w:val="both"/>
        <w:rPr>
          <w:rFonts w:ascii="Times New Roman" w:hAnsi="Times New Roman"/>
          <w:sz w:val="24"/>
          <w:szCs w:val="24"/>
          <w:lang w:val="de-DE"/>
        </w:rPr>
      </w:pPr>
    </w:p>
    <w:p w:rsidR="003D330D" w:rsidRDefault="003D330D" w:rsidP="003D330D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  <w:r w:rsidRPr="003D330D">
        <w:rPr>
          <w:rFonts w:ascii="Times New Roman" w:hAnsi="Times New Roman"/>
          <w:b/>
          <w:bCs/>
          <w:sz w:val="24"/>
          <w:szCs w:val="24"/>
          <w:lang w:val="de-DE"/>
        </w:rPr>
        <w:t>Integr</w:t>
      </w:r>
      <w:r w:rsidRPr="003D330D">
        <w:rPr>
          <w:rFonts w:ascii="Times New Roman" w:hAnsi="Times New Roman"/>
          <w:b/>
          <w:bCs/>
          <w:sz w:val="24"/>
          <w:szCs w:val="24"/>
        </w:rPr>
        <w:t>ovaný systém manažmentu</w:t>
      </w:r>
      <w:r w:rsidRPr="003D330D">
        <w:rPr>
          <w:rFonts w:ascii="Times New Roman" w:hAnsi="Times New Roman"/>
          <w:b/>
          <w:bCs/>
          <w:sz w:val="24"/>
          <w:szCs w:val="24"/>
          <w:lang w:val="de-DE"/>
        </w:rPr>
        <w:t xml:space="preserve"> (IMS) </w:t>
      </w:r>
      <w:r w:rsidRPr="003D330D">
        <w:rPr>
          <w:rFonts w:ascii="Times New Roman" w:hAnsi="Times New Roman"/>
          <w:b/>
          <w:bCs/>
          <w:sz w:val="24"/>
          <w:szCs w:val="24"/>
        </w:rPr>
        <w:t>vo firme</w:t>
      </w:r>
      <w:r w:rsidRPr="003D330D">
        <w:rPr>
          <w:rFonts w:ascii="Times New Roman" w:hAnsi="Times New Roman"/>
          <w:b/>
          <w:bCs/>
          <w:sz w:val="24"/>
          <w:szCs w:val="24"/>
          <w:lang w:val="de-DE"/>
        </w:rPr>
        <w:t xml:space="preserve"> EJOT</w:t>
      </w:r>
    </w:p>
    <w:p w:rsidR="003D330D" w:rsidRPr="003D330D" w:rsidRDefault="003D330D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3D330D" w:rsidRPr="003D330D" w:rsidRDefault="003D330D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 xml:space="preserve">Integrovaný systém manažmentu 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(IMS) </w:t>
      </w:r>
      <w:r w:rsidRPr="003D330D">
        <w:rPr>
          <w:rFonts w:ascii="Times New Roman" w:hAnsi="Times New Roman"/>
          <w:sz w:val="24"/>
          <w:szCs w:val="24"/>
        </w:rPr>
        <w:t>zahŕňa spolu v jednotnej štruktúre metódy a nástroje na plnenie požiadaviek z rôznych oblast</w:t>
      </w:r>
      <w:r>
        <w:rPr>
          <w:rFonts w:ascii="Times New Roman" w:hAnsi="Times New Roman"/>
          <w:sz w:val="24"/>
          <w:szCs w:val="24"/>
        </w:rPr>
        <w:t>iach</w:t>
      </w:r>
      <w:r w:rsidRPr="003D330D">
        <w:rPr>
          <w:rFonts w:ascii="Times New Roman" w:hAnsi="Times New Roman"/>
          <w:sz w:val="24"/>
          <w:szCs w:val="24"/>
        </w:rPr>
        <w:t xml:space="preserve"> (napr. kvalitu, životné prostredie, energiu, zdravie a ochranu pri práci). 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3D330D" w:rsidRDefault="003D330D" w:rsidP="00D341A4">
      <w:pPr>
        <w:pStyle w:val="Bezriadkovania"/>
        <w:jc w:val="both"/>
        <w:rPr>
          <w:rFonts w:ascii="Times New Roman" w:hAnsi="Times New Roman"/>
          <w:sz w:val="24"/>
          <w:szCs w:val="24"/>
          <w:lang w:val="de-DE"/>
        </w:rPr>
      </w:pPr>
    </w:p>
    <w:p w:rsidR="003D330D" w:rsidRDefault="003D330D" w:rsidP="00D341A4">
      <w:pPr>
        <w:pStyle w:val="Bezriadkovania"/>
        <w:jc w:val="both"/>
        <w:rPr>
          <w:rFonts w:ascii="Times New Roman" w:hAnsi="Times New Roman"/>
          <w:sz w:val="24"/>
          <w:szCs w:val="24"/>
          <w:lang w:val="de-DE"/>
        </w:rPr>
      </w:pPr>
    </w:p>
    <w:p w:rsidR="003D330D" w:rsidRDefault="003D330D" w:rsidP="003D330D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  <w:r w:rsidRPr="003D330D">
        <w:rPr>
          <w:rFonts w:ascii="Times New Roman" w:hAnsi="Times New Roman"/>
          <w:b/>
          <w:bCs/>
          <w:sz w:val="24"/>
          <w:szCs w:val="24"/>
        </w:rPr>
        <w:t>Systém manažmentu energie</w:t>
      </w:r>
      <w:r w:rsidRPr="003D330D">
        <w:rPr>
          <w:rFonts w:ascii="Times New Roman" w:hAnsi="Times New Roman"/>
          <w:b/>
          <w:bCs/>
          <w:sz w:val="24"/>
          <w:szCs w:val="24"/>
          <w:lang w:val="de-DE"/>
        </w:rPr>
        <w:t xml:space="preserve"> (EMS)</w:t>
      </w:r>
    </w:p>
    <w:p w:rsidR="003D330D" w:rsidRPr="003D330D" w:rsidRDefault="003D330D" w:rsidP="003D330D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B133D" w:rsidRPr="003D330D" w:rsidRDefault="006B133D" w:rsidP="003D330D">
      <w:pPr>
        <w:pStyle w:val="Bezriadkovania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>vedie k účelovým opatreniam a výsledkom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6B133D" w:rsidRPr="003D330D" w:rsidRDefault="006B133D" w:rsidP="003D330D">
      <w:pPr>
        <w:pStyle w:val="Bezriadkovania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>pomáha pri správnom využívaní energie a tým k úspore energie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6B133D" w:rsidRPr="003D330D" w:rsidRDefault="006B133D" w:rsidP="003D330D">
      <w:pPr>
        <w:pStyle w:val="Bezriadkovania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>pritom pomáha robiť náklady transparentnejšími a pr</w:t>
      </w:r>
      <w:r w:rsidR="00D71857">
        <w:rPr>
          <w:rFonts w:ascii="Times New Roman" w:hAnsi="Times New Roman"/>
          <w:sz w:val="24"/>
          <w:szCs w:val="24"/>
        </w:rPr>
        <w:t>ehľ</w:t>
      </w:r>
      <w:r w:rsidRPr="003D330D">
        <w:rPr>
          <w:rFonts w:ascii="Times New Roman" w:hAnsi="Times New Roman"/>
          <w:sz w:val="24"/>
          <w:szCs w:val="24"/>
        </w:rPr>
        <w:t>adnejšími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6B133D" w:rsidRPr="003D330D" w:rsidRDefault="006B133D" w:rsidP="003D330D">
      <w:pPr>
        <w:pStyle w:val="Bezriadkovania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>berie do úvahy tému energie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6B133D" w:rsidRPr="003D330D" w:rsidRDefault="006B133D" w:rsidP="003D330D">
      <w:pPr>
        <w:pStyle w:val="Bezriadkovania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>Sleduje plynulý, trvalý prístup</w:t>
      </w: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</w:p>
    <w:p w:rsidR="00D71857" w:rsidRPr="00420C4C" w:rsidRDefault="006B133D" w:rsidP="00D71857">
      <w:pPr>
        <w:pStyle w:val="Bezriadkovania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</w:rPr>
        <w:t>Pomáha pri plnení zákonných požiadaviek</w:t>
      </w:r>
      <w:r w:rsidR="00D71857">
        <w:rPr>
          <w:rFonts w:ascii="Times New Roman" w:hAnsi="Times New Roman"/>
          <w:sz w:val="24"/>
          <w:szCs w:val="24"/>
          <w:lang w:val="de-DE"/>
        </w:rPr>
        <w:t>, typu:</w:t>
      </w:r>
    </w:p>
    <w:p w:rsidR="00420C4C" w:rsidRPr="00D71857" w:rsidRDefault="00420C4C" w:rsidP="00420C4C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D71857" w:rsidRPr="00D71857" w:rsidRDefault="00D71857" w:rsidP="00D71857">
      <w:pPr>
        <w:pStyle w:val="Bezriadkovania"/>
        <w:ind w:left="720"/>
        <w:jc w:val="both"/>
        <w:rPr>
          <w:rFonts w:ascii="Times New Roman" w:hAnsi="Times New Roman"/>
          <w:sz w:val="24"/>
          <w:szCs w:val="24"/>
        </w:rPr>
      </w:pPr>
    </w:p>
    <w:p w:rsidR="003D330D" w:rsidRPr="003D330D" w:rsidRDefault="003D330D" w:rsidP="00D71857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3D330D">
        <w:rPr>
          <w:rFonts w:ascii="Times New Roman" w:hAnsi="Times New Roman"/>
          <w:sz w:val="24"/>
          <w:szCs w:val="24"/>
          <w:lang w:val="de-DE"/>
        </w:rPr>
        <w:t xml:space="preserve"> </w:t>
      </w:r>
      <w:r w:rsidR="003F18EF" w:rsidRPr="00D93A97">
        <w:rPr>
          <w:rFonts w:ascii="Times New Roman" w:hAnsi="Times New Roman"/>
          <w:sz w:val="24"/>
          <w:szCs w:val="24"/>
        </w:rPr>
        <w:pict>
          <v:shape id="Diagram 5" o:spid="_x0000_i1037" type="#_x0000_t75" style="width:429.75pt;height:233.25pt;visibility:visible" o:gfxdata="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">
            <v:imagedata r:id="rId30" o:title="" croptop="-3204f" cropbottom="-15353f" cropleft="-8801f"/>
            <o:lock v:ext="edit" aspectratio="f"/>
          </v:shape>
        </w:pict>
      </w:r>
    </w:p>
    <w:p w:rsidR="003D330D" w:rsidRDefault="003D330D" w:rsidP="00D341A4">
      <w:pPr>
        <w:pStyle w:val="Bezriadkovania"/>
        <w:jc w:val="both"/>
        <w:rPr>
          <w:rFonts w:ascii="Times New Roman" w:hAnsi="Times New Roman"/>
          <w:sz w:val="24"/>
          <w:szCs w:val="24"/>
          <w:lang w:val="de-DE"/>
        </w:rPr>
      </w:pPr>
    </w:p>
    <w:p w:rsidR="00D71857" w:rsidRPr="00C9441C" w:rsidRDefault="00D71857" w:rsidP="00D341A4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A160A7" w:rsidRPr="00554854" w:rsidRDefault="00D93A97" w:rsidP="00D71857">
      <w:pPr>
        <w:pStyle w:val="Bezriadkovania"/>
        <w:rPr>
          <w:rFonts w:ascii="Tahoma" w:hAnsi="Tahoma" w:cs="Tahoma"/>
          <w:color w:val="000000"/>
        </w:rPr>
      </w:pPr>
      <w:hyperlink r:id="rId31" w:history="1">
        <w:r w:rsidR="003F18EF" w:rsidRPr="00D93A97">
          <w:rPr>
            <w:rFonts w:ascii="Tahoma" w:hAnsi="Tahoma" w:cs="Tahoma"/>
            <w:color w:val="0000FF"/>
          </w:rPr>
          <w:pict>
            <v:shape id="_x0000_i1038" type="#_x0000_t75" alt="" style="width:143.25pt;height:198pt" o:button="t">
              <v:imagedata r:id="rId32" r:href="rId33"/>
            </v:shape>
          </w:pict>
        </w:r>
      </w:hyperlink>
      <w:r w:rsidR="00D71857">
        <w:rPr>
          <w:rFonts w:ascii="Tahoma" w:hAnsi="Tahoma" w:cs="Tahoma"/>
          <w:color w:val="000000"/>
        </w:rPr>
        <w:t xml:space="preserve">           </w:t>
      </w:r>
      <w:r w:rsidR="003F18EF" w:rsidRPr="00D93A97">
        <w:rPr>
          <w:rFonts w:ascii="Tahoma" w:hAnsi="Tahoma" w:cs="Tahoma"/>
          <w:color w:val="000000"/>
        </w:rPr>
        <w:pict>
          <v:shape id="Obrázok 6" o:spid="_x0000_i1039" type="#_x0000_t75" style="width:237.75pt;height:2in;visibility:visible">
            <v:imagedata r:id="rId34" o:title=""/>
          </v:shape>
        </w:pict>
      </w:r>
    </w:p>
    <w:p w:rsidR="00A160A7" w:rsidRPr="00554854" w:rsidRDefault="00A160A7" w:rsidP="00A160A7">
      <w:pPr>
        <w:pStyle w:val="Zkladntext2"/>
        <w:ind w:left="2124" w:firstLine="708"/>
        <w:rPr>
          <w:rFonts w:ascii="Tahoma" w:hAnsi="Tahoma" w:cs="Tahoma"/>
          <w:b/>
          <w:i w:val="0"/>
          <w:sz w:val="28"/>
          <w:szCs w:val="28"/>
        </w:rPr>
      </w:pPr>
    </w:p>
    <w:p w:rsidR="00CF59D5" w:rsidRDefault="00CF59D5" w:rsidP="00A160A7">
      <w:pPr>
        <w:pStyle w:val="Zkladntext2"/>
        <w:ind w:left="2124" w:firstLine="708"/>
        <w:rPr>
          <w:rFonts w:ascii="Times New Roman" w:hAnsi="Times New Roman" w:cs="Times New Roman"/>
          <w:b/>
          <w:i w:val="0"/>
          <w:sz w:val="32"/>
          <w:szCs w:val="32"/>
        </w:rPr>
      </w:pPr>
    </w:p>
    <w:p w:rsidR="00CF59D5" w:rsidRDefault="00CF59D5" w:rsidP="00A160A7">
      <w:pPr>
        <w:pStyle w:val="Zkladntext2"/>
        <w:ind w:left="2124" w:firstLine="708"/>
        <w:rPr>
          <w:rFonts w:ascii="Times New Roman" w:hAnsi="Times New Roman" w:cs="Times New Roman"/>
          <w:b/>
          <w:i w:val="0"/>
          <w:sz w:val="32"/>
          <w:szCs w:val="32"/>
        </w:rPr>
      </w:pPr>
    </w:p>
    <w:p w:rsidR="00A160A7" w:rsidRPr="00815F58" w:rsidRDefault="00A160A7" w:rsidP="00A160A7">
      <w:pPr>
        <w:pStyle w:val="Zkladntext2"/>
        <w:ind w:left="2124" w:firstLine="708"/>
        <w:rPr>
          <w:rFonts w:ascii="Times New Roman" w:hAnsi="Times New Roman" w:cs="Times New Roman"/>
          <w:b/>
          <w:i w:val="0"/>
          <w:sz w:val="32"/>
          <w:szCs w:val="32"/>
        </w:rPr>
      </w:pPr>
      <w:r w:rsidRPr="00815F58">
        <w:rPr>
          <w:rFonts w:ascii="Times New Roman" w:hAnsi="Times New Roman" w:cs="Times New Roman"/>
          <w:b/>
          <w:i w:val="0"/>
          <w:sz w:val="32"/>
          <w:szCs w:val="32"/>
        </w:rPr>
        <w:t>Záverečné zhodnotenie</w:t>
      </w:r>
    </w:p>
    <w:p w:rsidR="00A160A7" w:rsidRPr="00815F58" w:rsidRDefault="00A160A7" w:rsidP="00A160A7">
      <w:pPr>
        <w:pStyle w:val="Zkladntext2"/>
        <w:jc w:val="center"/>
        <w:rPr>
          <w:rFonts w:ascii="Times New Roman" w:hAnsi="Times New Roman" w:cs="Times New Roman"/>
        </w:rPr>
      </w:pPr>
    </w:p>
    <w:p w:rsidR="00A160A7" w:rsidRPr="00815F58" w:rsidRDefault="00A160A7" w:rsidP="00A160A7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A160A7" w:rsidRPr="00815F58" w:rsidRDefault="00A160A7" w:rsidP="00C17FCA">
      <w:pPr>
        <w:pStyle w:val="Zkladntext2"/>
        <w:rPr>
          <w:rFonts w:ascii="Times New Roman" w:hAnsi="Times New Roman" w:cs="Times New Roman"/>
          <w:i w:val="0"/>
          <w:iCs w:val="0"/>
        </w:rPr>
      </w:pPr>
    </w:p>
    <w:p w:rsidR="00A91951" w:rsidRPr="00C17FCA" w:rsidRDefault="006B7E97" w:rsidP="00C17FCA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C17FCA">
        <w:rPr>
          <w:rFonts w:ascii="Times New Roman" w:hAnsi="Times New Roman"/>
          <w:sz w:val="24"/>
          <w:szCs w:val="24"/>
        </w:rPr>
        <w:t>Rok 201</w:t>
      </w:r>
      <w:r w:rsidR="00420C4C">
        <w:rPr>
          <w:rFonts w:ascii="Times New Roman" w:hAnsi="Times New Roman"/>
          <w:sz w:val="24"/>
          <w:szCs w:val="24"/>
        </w:rPr>
        <w:t>4</w:t>
      </w:r>
      <w:r w:rsidRPr="00C17FCA">
        <w:rPr>
          <w:rFonts w:ascii="Times New Roman" w:hAnsi="Times New Roman"/>
          <w:sz w:val="24"/>
          <w:szCs w:val="24"/>
        </w:rPr>
        <w:t xml:space="preserve"> nám</w:t>
      </w:r>
      <w:r w:rsidR="000F4185">
        <w:rPr>
          <w:rFonts w:ascii="Times New Roman" w:hAnsi="Times New Roman"/>
          <w:sz w:val="24"/>
          <w:szCs w:val="24"/>
        </w:rPr>
        <w:t xml:space="preserve"> priniesol mierne oživenie stavebného priemyslu oproti predchádzajúcemu roku. </w:t>
      </w:r>
      <w:r w:rsidRPr="00C17FCA">
        <w:rPr>
          <w:rFonts w:ascii="Times New Roman" w:hAnsi="Times New Roman"/>
          <w:sz w:val="24"/>
          <w:szCs w:val="24"/>
        </w:rPr>
        <w:t xml:space="preserve"> </w:t>
      </w:r>
      <w:r w:rsidR="00815F58" w:rsidRPr="00C17FCA">
        <w:rPr>
          <w:rFonts w:ascii="Times New Roman" w:hAnsi="Times New Roman"/>
          <w:sz w:val="24"/>
          <w:szCs w:val="24"/>
        </w:rPr>
        <w:t>V našom podnikaní to bola h</w:t>
      </w:r>
      <w:r w:rsidR="00A91951" w:rsidRPr="00C17FCA">
        <w:rPr>
          <w:rFonts w:ascii="Times New Roman" w:hAnsi="Times New Roman"/>
          <w:sz w:val="24"/>
          <w:szCs w:val="24"/>
        </w:rPr>
        <w:t xml:space="preserve">lavne oblasť </w:t>
      </w:r>
      <w:r w:rsidR="00666607">
        <w:rPr>
          <w:rFonts w:ascii="Times New Roman" w:hAnsi="Times New Roman"/>
          <w:sz w:val="24"/>
          <w:szCs w:val="24"/>
        </w:rPr>
        <w:t>DWF</w:t>
      </w:r>
      <w:r w:rsidR="00A91951" w:rsidRPr="00C17FCA">
        <w:rPr>
          <w:rFonts w:ascii="Times New Roman" w:hAnsi="Times New Roman"/>
          <w:sz w:val="24"/>
          <w:szCs w:val="24"/>
        </w:rPr>
        <w:t xml:space="preserve"> (</w:t>
      </w:r>
      <w:r w:rsidR="00CF59D5">
        <w:rPr>
          <w:rFonts w:ascii="Times New Roman" w:hAnsi="Times New Roman"/>
          <w:sz w:val="24"/>
          <w:szCs w:val="24"/>
        </w:rPr>
        <w:t>strešné kotvy a ľahké plášte</w:t>
      </w:r>
      <w:r w:rsidR="00A91951" w:rsidRPr="00C17FCA">
        <w:rPr>
          <w:rFonts w:ascii="Times New Roman" w:hAnsi="Times New Roman"/>
          <w:sz w:val="24"/>
          <w:szCs w:val="24"/>
        </w:rPr>
        <w:t>)</w:t>
      </w:r>
      <w:r w:rsidR="00815F58" w:rsidRPr="00C17FCA">
        <w:rPr>
          <w:rFonts w:ascii="Times New Roman" w:hAnsi="Times New Roman"/>
          <w:sz w:val="24"/>
          <w:szCs w:val="24"/>
        </w:rPr>
        <w:t>, ktorá zaznamen</w:t>
      </w:r>
      <w:r w:rsidR="00A91951" w:rsidRPr="00C17FCA">
        <w:rPr>
          <w:rFonts w:ascii="Times New Roman" w:hAnsi="Times New Roman"/>
          <w:sz w:val="24"/>
          <w:szCs w:val="24"/>
        </w:rPr>
        <w:t xml:space="preserve">ala </w:t>
      </w:r>
      <w:r w:rsidR="000D5031">
        <w:rPr>
          <w:rFonts w:ascii="Times New Roman" w:hAnsi="Times New Roman"/>
          <w:sz w:val="24"/>
          <w:szCs w:val="24"/>
        </w:rPr>
        <w:t xml:space="preserve">rovnaký </w:t>
      </w:r>
      <w:r w:rsidR="00A91951" w:rsidRPr="00C17FCA">
        <w:rPr>
          <w:rFonts w:ascii="Times New Roman" w:hAnsi="Times New Roman"/>
          <w:sz w:val="24"/>
          <w:szCs w:val="24"/>
        </w:rPr>
        <w:t>obrat</w:t>
      </w:r>
      <w:r w:rsidR="000D5031">
        <w:rPr>
          <w:rFonts w:ascii="Times New Roman" w:hAnsi="Times New Roman"/>
          <w:sz w:val="24"/>
          <w:szCs w:val="24"/>
        </w:rPr>
        <w:t xml:space="preserve"> ako v predchádzajúcom roku</w:t>
      </w:r>
      <w:r w:rsidR="00A91951" w:rsidRPr="00C17FCA">
        <w:rPr>
          <w:rFonts w:ascii="Times New Roman" w:hAnsi="Times New Roman"/>
          <w:sz w:val="24"/>
          <w:szCs w:val="24"/>
        </w:rPr>
        <w:t>.</w:t>
      </w:r>
      <w:r w:rsidR="00815F58" w:rsidRPr="00C17FCA">
        <w:rPr>
          <w:rFonts w:ascii="Times New Roman" w:hAnsi="Times New Roman"/>
          <w:sz w:val="24"/>
          <w:szCs w:val="24"/>
        </w:rPr>
        <w:t xml:space="preserve"> </w:t>
      </w:r>
      <w:r w:rsidR="00CF59D5">
        <w:rPr>
          <w:rFonts w:ascii="Times New Roman" w:hAnsi="Times New Roman"/>
          <w:sz w:val="24"/>
          <w:szCs w:val="24"/>
        </w:rPr>
        <w:t xml:space="preserve">Po 5 rokoch by sa ale stavebníctvo malo stabilizovať, </w:t>
      </w:r>
      <w:r w:rsidR="000D5031">
        <w:rPr>
          <w:rFonts w:ascii="Times New Roman" w:hAnsi="Times New Roman"/>
          <w:sz w:val="24"/>
          <w:szCs w:val="24"/>
        </w:rPr>
        <w:t xml:space="preserve">dokonca odborníci predpovedajú mierne oživenie trhu, </w:t>
      </w:r>
      <w:r w:rsidR="00CF59D5">
        <w:rPr>
          <w:rFonts w:ascii="Times New Roman" w:hAnsi="Times New Roman"/>
          <w:sz w:val="24"/>
          <w:szCs w:val="24"/>
        </w:rPr>
        <w:t>takže očakávame minimálne rovnaké výsledky a obrat ako v roku 201</w:t>
      </w:r>
      <w:r w:rsidR="000D5031">
        <w:rPr>
          <w:rFonts w:ascii="Times New Roman" w:hAnsi="Times New Roman"/>
          <w:sz w:val="24"/>
          <w:szCs w:val="24"/>
        </w:rPr>
        <w:t>4</w:t>
      </w:r>
      <w:r w:rsidR="00CF59D5">
        <w:rPr>
          <w:rFonts w:ascii="Times New Roman" w:hAnsi="Times New Roman"/>
          <w:sz w:val="24"/>
          <w:szCs w:val="24"/>
        </w:rPr>
        <w:t>.</w:t>
      </w:r>
    </w:p>
    <w:p w:rsidR="00C17FCA" w:rsidRPr="00C17FCA" w:rsidRDefault="00C17FCA" w:rsidP="00C17FC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A91951" w:rsidRPr="00C17FCA" w:rsidRDefault="000D5031" w:rsidP="00C17FC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 w:rsidR="00A91951" w:rsidRPr="00C17FCA">
        <w:rPr>
          <w:rFonts w:ascii="Times New Roman" w:hAnsi="Times New Roman"/>
          <w:sz w:val="24"/>
          <w:szCs w:val="24"/>
        </w:rPr>
        <w:t>ýznamné úspech</w:t>
      </w:r>
      <w:r w:rsidR="00304AD3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sme zaznamenali</w:t>
      </w:r>
      <w:r w:rsidR="00304AD3">
        <w:rPr>
          <w:rFonts w:ascii="Times New Roman" w:hAnsi="Times New Roman"/>
          <w:sz w:val="24"/>
          <w:szCs w:val="24"/>
        </w:rPr>
        <w:t xml:space="preserve"> v oblasti priemyselných spojov. Podarilo sa nám získať projekt na dodávku zariadení EJOWELD použitých pri výrobe automobilov AUDI Q7 v závode VW Bratislava. Tento projekt </w:t>
      </w:r>
      <w:r>
        <w:rPr>
          <w:rFonts w:ascii="Times New Roman" w:hAnsi="Times New Roman"/>
          <w:sz w:val="24"/>
          <w:szCs w:val="24"/>
        </w:rPr>
        <w:t xml:space="preserve">prebieha aj v súčasnosti a mal </w:t>
      </w:r>
      <w:r w:rsidR="00304AD3">
        <w:rPr>
          <w:rFonts w:ascii="Times New Roman" w:hAnsi="Times New Roman"/>
          <w:sz w:val="24"/>
          <w:szCs w:val="24"/>
        </w:rPr>
        <w:t xml:space="preserve">by mal prebiehať </w:t>
      </w:r>
      <w:r>
        <w:rPr>
          <w:rFonts w:ascii="Times New Roman" w:hAnsi="Times New Roman"/>
          <w:sz w:val="24"/>
          <w:szCs w:val="24"/>
        </w:rPr>
        <w:t xml:space="preserve">aj </w:t>
      </w:r>
      <w:r w:rsidR="00304AD3">
        <w:rPr>
          <w:rFonts w:ascii="Times New Roman" w:hAnsi="Times New Roman"/>
          <w:sz w:val="24"/>
          <w:szCs w:val="24"/>
        </w:rPr>
        <w:t xml:space="preserve">najbližšie </w:t>
      </w:r>
      <w:r>
        <w:rPr>
          <w:rFonts w:ascii="Times New Roman" w:hAnsi="Times New Roman"/>
          <w:sz w:val="24"/>
          <w:szCs w:val="24"/>
        </w:rPr>
        <w:t>2</w:t>
      </w:r>
      <w:r w:rsidR="00304AD3">
        <w:rPr>
          <w:rFonts w:ascii="Times New Roman" w:hAnsi="Times New Roman"/>
          <w:sz w:val="24"/>
          <w:szCs w:val="24"/>
        </w:rPr>
        <w:t xml:space="preserve"> roky a neskôr sa táto technológia pravdepodobne využije aj pri výrobe iných modelov. </w:t>
      </w:r>
    </w:p>
    <w:p w:rsidR="00A160A7" w:rsidRDefault="00A91951" w:rsidP="00420C4C">
      <w:pPr>
        <w:jc w:val="both"/>
        <w:rPr>
          <w:rFonts w:ascii="Times New Roman" w:hAnsi="Times New Roman"/>
          <w:sz w:val="24"/>
          <w:szCs w:val="24"/>
        </w:rPr>
      </w:pPr>
      <w:r w:rsidRPr="00C17FCA">
        <w:rPr>
          <w:rFonts w:ascii="Times New Roman" w:hAnsi="Times New Roman"/>
          <w:sz w:val="24"/>
          <w:szCs w:val="24"/>
        </w:rPr>
        <w:t>Personálny</w:t>
      </w:r>
      <w:r w:rsidR="00815F58" w:rsidRPr="00C17FCA">
        <w:rPr>
          <w:rFonts w:ascii="Times New Roman" w:hAnsi="Times New Roman"/>
          <w:sz w:val="24"/>
          <w:szCs w:val="24"/>
        </w:rPr>
        <w:t xml:space="preserve"> stav vo firme je stabilizov</w:t>
      </w:r>
      <w:r w:rsidR="00420C4C">
        <w:rPr>
          <w:rFonts w:ascii="Times New Roman" w:hAnsi="Times New Roman"/>
          <w:sz w:val="24"/>
          <w:szCs w:val="24"/>
        </w:rPr>
        <w:t xml:space="preserve">aný. </w:t>
      </w:r>
      <w:r w:rsidR="00815F58" w:rsidRPr="00C17FCA">
        <w:rPr>
          <w:rFonts w:ascii="Times New Roman" w:hAnsi="Times New Roman"/>
          <w:sz w:val="24"/>
          <w:szCs w:val="24"/>
        </w:rPr>
        <w:t xml:space="preserve"> </w:t>
      </w:r>
    </w:p>
    <w:p w:rsidR="000D5031" w:rsidRDefault="000D5031" w:rsidP="00420C4C">
      <w:pPr>
        <w:jc w:val="both"/>
        <w:rPr>
          <w:rFonts w:ascii="Times New Roman" w:hAnsi="Times New Roman"/>
          <w:sz w:val="24"/>
          <w:szCs w:val="24"/>
        </w:rPr>
      </w:pPr>
    </w:p>
    <w:p w:rsidR="000D5031" w:rsidRPr="00554854" w:rsidRDefault="000D5031" w:rsidP="00420C4C">
      <w:pPr>
        <w:jc w:val="both"/>
        <w:rPr>
          <w:rFonts w:ascii="Tahoma" w:hAnsi="Tahoma" w:cs="Tahoma"/>
          <w:i/>
          <w:iCs/>
        </w:rPr>
      </w:pPr>
    </w:p>
    <w:p w:rsidR="00A160A7" w:rsidRPr="00815F58" w:rsidRDefault="00AF45B5" w:rsidP="00A160A7">
      <w:pPr>
        <w:pStyle w:val="Zkladntext2"/>
        <w:jc w:val="center"/>
        <w:rPr>
          <w:rFonts w:ascii="Times New Roman" w:hAnsi="Times New Roman" w:cs="Times New Roman"/>
          <w:i w:val="0"/>
          <w:iCs w:val="0"/>
        </w:rPr>
      </w:pPr>
      <w:r w:rsidRPr="00815F58">
        <w:rPr>
          <w:rFonts w:ascii="Times New Roman" w:hAnsi="Times New Roman" w:cs="Times New Roman"/>
          <w:i w:val="0"/>
          <w:iCs w:val="0"/>
        </w:rPr>
        <w:t>..</w:t>
      </w:r>
      <w:r w:rsidR="00A160A7" w:rsidRPr="00815F58">
        <w:rPr>
          <w:rFonts w:ascii="Times New Roman" w:hAnsi="Times New Roman" w:cs="Times New Roman"/>
          <w:i w:val="0"/>
          <w:iCs w:val="0"/>
        </w:rPr>
        <w:t>..............................</w:t>
      </w:r>
    </w:p>
    <w:p w:rsidR="00A160A7" w:rsidRPr="00815F58" w:rsidRDefault="00A160A7" w:rsidP="00A160A7">
      <w:pPr>
        <w:pStyle w:val="Zkladntext2"/>
        <w:jc w:val="center"/>
        <w:rPr>
          <w:rFonts w:ascii="Times New Roman" w:hAnsi="Times New Roman" w:cs="Times New Roman"/>
          <w:i w:val="0"/>
          <w:iCs w:val="0"/>
        </w:rPr>
      </w:pPr>
      <w:r w:rsidRPr="00815F58">
        <w:rPr>
          <w:rFonts w:ascii="Times New Roman" w:hAnsi="Times New Roman" w:cs="Times New Roman"/>
          <w:i w:val="0"/>
          <w:iCs w:val="0"/>
        </w:rPr>
        <w:t>Ing. Juraj NOVÁK</w:t>
      </w:r>
    </w:p>
    <w:p w:rsidR="00A160A7" w:rsidRPr="00815F58" w:rsidRDefault="00A160A7" w:rsidP="00A160A7">
      <w:pPr>
        <w:pStyle w:val="Zkladntext2"/>
        <w:jc w:val="center"/>
        <w:rPr>
          <w:rFonts w:ascii="Times New Roman" w:hAnsi="Times New Roman" w:cs="Times New Roman"/>
          <w:i w:val="0"/>
          <w:iCs w:val="0"/>
        </w:rPr>
      </w:pPr>
      <w:r w:rsidRPr="00815F58">
        <w:rPr>
          <w:rFonts w:ascii="Times New Roman" w:hAnsi="Times New Roman" w:cs="Times New Roman"/>
          <w:i w:val="0"/>
          <w:iCs w:val="0"/>
        </w:rPr>
        <w:t>konateľ spoločnosti</w:t>
      </w:r>
    </w:p>
    <w:p w:rsidR="00A160A7" w:rsidRDefault="00A160A7" w:rsidP="00A160A7">
      <w:pPr>
        <w:pStyle w:val="Zkladntext2"/>
        <w:jc w:val="center"/>
        <w:rPr>
          <w:rFonts w:ascii="Times New Roman" w:hAnsi="Times New Roman" w:cs="Times New Roman"/>
          <w:i w:val="0"/>
          <w:iCs w:val="0"/>
        </w:rPr>
      </w:pPr>
    </w:p>
    <w:p w:rsidR="000D5031" w:rsidRPr="00815F58" w:rsidRDefault="000D5031" w:rsidP="00A160A7">
      <w:pPr>
        <w:pStyle w:val="Zkladntext2"/>
        <w:jc w:val="center"/>
        <w:rPr>
          <w:rFonts w:ascii="Times New Roman" w:hAnsi="Times New Roman" w:cs="Times New Roman"/>
          <w:i w:val="0"/>
          <w:iCs w:val="0"/>
        </w:rPr>
      </w:pPr>
    </w:p>
    <w:p w:rsidR="00A160A7" w:rsidRPr="00815F58" w:rsidRDefault="00A160A7" w:rsidP="00A160A7">
      <w:pPr>
        <w:pStyle w:val="Zkladntext2"/>
        <w:jc w:val="left"/>
        <w:rPr>
          <w:rFonts w:ascii="Times New Roman" w:hAnsi="Times New Roman" w:cs="Times New Roman"/>
          <w:i w:val="0"/>
          <w:iCs w:val="0"/>
        </w:rPr>
      </w:pPr>
    </w:p>
    <w:p w:rsidR="009D5931" w:rsidRDefault="00A160A7" w:rsidP="00A160A7">
      <w:pPr>
        <w:pStyle w:val="Zkladntext2"/>
        <w:jc w:val="left"/>
        <w:rPr>
          <w:rFonts w:ascii="Tahoma" w:hAnsi="Tahoma" w:cs="Tahoma"/>
          <w:i w:val="0"/>
          <w:iCs w:val="0"/>
        </w:rPr>
      </w:pPr>
      <w:r w:rsidRPr="00815F58">
        <w:rPr>
          <w:rFonts w:ascii="Times New Roman" w:hAnsi="Times New Roman" w:cs="Times New Roman"/>
          <w:i w:val="0"/>
          <w:iCs w:val="0"/>
        </w:rPr>
        <w:t xml:space="preserve">v Košiciach, </w:t>
      </w:r>
      <w:r w:rsidR="00B94528">
        <w:rPr>
          <w:rFonts w:ascii="Times New Roman" w:hAnsi="Times New Roman" w:cs="Times New Roman"/>
          <w:i w:val="0"/>
          <w:iCs w:val="0"/>
        </w:rPr>
        <w:t>15</w:t>
      </w:r>
      <w:r w:rsidRPr="00815F58">
        <w:rPr>
          <w:rFonts w:ascii="Times New Roman" w:hAnsi="Times New Roman" w:cs="Times New Roman"/>
          <w:i w:val="0"/>
          <w:iCs w:val="0"/>
        </w:rPr>
        <w:t>.0</w:t>
      </w:r>
      <w:r w:rsidR="00420C4C">
        <w:rPr>
          <w:rFonts w:ascii="Times New Roman" w:hAnsi="Times New Roman" w:cs="Times New Roman"/>
          <w:i w:val="0"/>
          <w:iCs w:val="0"/>
        </w:rPr>
        <w:t>6</w:t>
      </w:r>
      <w:r w:rsidRPr="00815F58">
        <w:rPr>
          <w:rFonts w:ascii="Times New Roman" w:hAnsi="Times New Roman" w:cs="Times New Roman"/>
          <w:i w:val="0"/>
          <w:iCs w:val="0"/>
        </w:rPr>
        <w:t>.20</w:t>
      </w:r>
      <w:r w:rsidR="00AF45B5" w:rsidRPr="00815F58">
        <w:rPr>
          <w:rFonts w:ascii="Times New Roman" w:hAnsi="Times New Roman" w:cs="Times New Roman"/>
          <w:i w:val="0"/>
          <w:iCs w:val="0"/>
        </w:rPr>
        <w:t>1</w:t>
      </w:r>
      <w:r w:rsidR="00420C4C">
        <w:rPr>
          <w:rFonts w:ascii="Times New Roman" w:hAnsi="Times New Roman" w:cs="Times New Roman"/>
          <w:i w:val="0"/>
          <w:iCs w:val="0"/>
        </w:rPr>
        <w:t>5</w:t>
      </w:r>
    </w:p>
    <w:sectPr w:rsidR="009D5931" w:rsidSect="00B81688">
      <w:headerReference w:type="default" r:id="rId35"/>
      <w:footerReference w:type="default" r:id="rId36"/>
      <w:pgSz w:w="11906" w:h="16838"/>
      <w:pgMar w:top="1134" w:right="991" w:bottom="709" w:left="1417" w:header="708" w:footer="708" w:gutter="0"/>
      <w:pgBorders w:offsetFrom="page">
        <w:top w:val="outset" w:sz="6" w:space="24" w:color="auto"/>
        <w:left w:val="outset" w:sz="6" w:space="24" w:color="auto"/>
        <w:bottom w:val="inset" w:sz="6" w:space="24" w:color="auto"/>
        <w:right w:val="inset" w:sz="6" w:space="24" w:color="auto"/>
      </w:pgBorders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283A" w:rsidRDefault="00A3283A" w:rsidP="00C220F3">
      <w:pPr>
        <w:spacing w:after="0" w:line="240" w:lineRule="auto"/>
      </w:pPr>
      <w:r>
        <w:separator/>
      </w:r>
    </w:p>
  </w:endnote>
  <w:endnote w:type="continuationSeparator" w:id="0">
    <w:p w:rsidR="00A3283A" w:rsidRDefault="00A3283A" w:rsidP="00C22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insideV w:val="single" w:sz="18" w:space="0" w:color="4F81BD"/>
      </w:tblBorders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1459"/>
      <w:gridCol w:w="8269"/>
    </w:tblGrid>
    <w:tr w:rsidR="00E37FA9">
      <w:tc>
        <w:tcPr>
          <w:tcW w:w="750" w:type="pct"/>
        </w:tcPr>
        <w:p w:rsidR="00E37FA9" w:rsidRDefault="00D93A97">
          <w:pPr>
            <w:pStyle w:val="Pta"/>
            <w:jc w:val="right"/>
            <w:rPr>
              <w:color w:val="4F81BD"/>
            </w:rPr>
          </w:pPr>
          <w:fldSimple w:instr=" PAGE   \* MERGEFORMAT ">
            <w:r w:rsidR="003F18EF" w:rsidRPr="003F18EF">
              <w:rPr>
                <w:noProof/>
                <w:color w:val="4F81BD"/>
              </w:rPr>
              <w:t>8</w:t>
            </w:r>
          </w:fldSimple>
        </w:p>
      </w:tc>
      <w:tc>
        <w:tcPr>
          <w:tcW w:w="4250" w:type="pct"/>
        </w:tcPr>
        <w:p w:rsidR="00E37FA9" w:rsidRDefault="00E37FA9">
          <w:pPr>
            <w:pStyle w:val="Pta"/>
            <w:rPr>
              <w:color w:val="4F81BD"/>
            </w:rPr>
          </w:pPr>
        </w:p>
      </w:tc>
    </w:tr>
  </w:tbl>
  <w:p w:rsidR="00680B44" w:rsidRPr="00BE5DA2" w:rsidRDefault="00680B44">
    <w:pPr>
      <w:pStyle w:val="Pta"/>
      <w:rPr>
        <w:rFonts w:ascii="Tahoma" w:hAnsi="Tahoma" w:cs="Tahom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283A" w:rsidRDefault="00A3283A" w:rsidP="00C220F3">
      <w:pPr>
        <w:spacing w:after="0" w:line="240" w:lineRule="auto"/>
      </w:pPr>
      <w:r>
        <w:separator/>
      </w:r>
    </w:p>
  </w:footnote>
  <w:footnote w:type="continuationSeparator" w:id="0">
    <w:p w:rsidR="00A3283A" w:rsidRDefault="00A3283A" w:rsidP="00C22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1459"/>
      <w:gridCol w:w="8269"/>
    </w:tblGrid>
    <w:tr w:rsidR="00E37FA9" w:rsidTr="00982C9F">
      <w:tc>
        <w:tcPr>
          <w:tcW w:w="750" w:type="pct"/>
          <w:tcBorders>
            <w:top w:val="outset" w:sz="6" w:space="0" w:color="auto"/>
            <w:left w:val="outset" w:sz="6" w:space="0" w:color="auto"/>
            <w:bottom w:val="inset" w:sz="6" w:space="0" w:color="auto"/>
            <w:right w:val="inset" w:sz="6" w:space="0" w:color="auto"/>
          </w:tcBorders>
        </w:tcPr>
        <w:p w:rsidR="00E37FA9" w:rsidRPr="0041608B" w:rsidRDefault="0041608B">
          <w:pPr>
            <w:pStyle w:val="Hlavika"/>
            <w:rPr>
              <w:rFonts w:ascii="Constantia" w:hAnsi="Constantia"/>
            </w:rPr>
          </w:pPr>
          <w:r w:rsidRPr="0041608B">
            <w:rPr>
              <w:rFonts w:ascii="Constantia" w:hAnsi="Constantia"/>
            </w:rPr>
            <w:t>2014</w:t>
          </w:r>
        </w:p>
      </w:tc>
      <w:tc>
        <w:tcPr>
          <w:tcW w:w="4250" w:type="pct"/>
          <w:tcBorders>
            <w:top w:val="outset" w:sz="6" w:space="0" w:color="auto"/>
            <w:left w:val="inset" w:sz="6" w:space="0" w:color="auto"/>
            <w:bottom w:val="inset" w:sz="6" w:space="0" w:color="auto"/>
            <w:right w:val="inset" w:sz="6" w:space="0" w:color="auto"/>
          </w:tcBorders>
        </w:tcPr>
        <w:p w:rsidR="00E37FA9" w:rsidRPr="0041608B" w:rsidRDefault="00E37FA9">
          <w:pPr>
            <w:pStyle w:val="Hlavika"/>
            <w:rPr>
              <w:rFonts w:ascii="Constantia" w:eastAsia="Times New Roman" w:hAnsi="Constantia"/>
              <w:color w:val="4F81BD"/>
              <w:sz w:val="24"/>
              <w:szCs w:val="24"/>
            </w:rPr>
          </w:pPr>
          <w:r w:rsidRPr="0041608B">
            <w:rPr>
              <w:rFonts w:ascii="Constantia" w:eastAsia="Times New Roman" w:hAnsi="Constantia"/>
              <w:b/>
              <w:sz w:val="28"/>
              <w:szCs w:val="28"/>
            </w:rPr>
            <w:t>Výročná správa</w:t>
          </w:r>
          <w:r w:rsidRPr="0041608B">
            <w:rPr>
              <w:rFonts w:ascii="Constantia" w:eastAsia="Times New Roman" w:hAnsi="Constantia"/>
              <w:sz w:val="24"/>
              <w:szCs w:val="24"/>
            </w:rPr>
            <w:t xml:space="preserve"> spoločnosti EJOT SLOVAKIA, s.r.o.</w:t>
          </w:r>
        </w:p>
      </w:tc>
    </w:tr>
  </w:tbl>
  <w:p w:rsidR="00680B44" w:rsidRDefault="00680B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54C83"/>
    <w:multiLevelType w:val="hybridMultilevel"/>
    <w:tmpl w:val="C3F64902"/>
    <w:lvl w:ilvl="0" w:tplc="2104FB3C">
      <w:start w:val="4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DA4361"/>
    <w:multiLevelType w:val="multilevel"/>
    <w:tmpl w:val="21E4A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43DE5266"/>
    <w:multiLevelType w:val="hybridMultilevel"/>
    <w:tmpl w:val="CB0ADB4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0B57C3"/>
    <w:multiLevelType w:val="hybridMultilevel"/>
    <w:tmpl w:val="10B65A74"/>
    <w:lvl w:ilvl="0" w:tplc="729C3F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11A8C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19098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6C4A1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422D9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E412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5EA7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C5879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504D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4BF0700A"/>
    <w:multiLevelType w:val="hybridMultilevel"/>
    <w:tmpl w:val="16DEC3A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616D5E2A"/>
    <w:multiLevelType w:val="multilevel"/>
    <w:tmpl w:val="F65E3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4982"/>
    <w:rsid w:val="0000419F"/>
    <w:rsid w:val="000059BB"/>
    <w:rsid w:val="00010299"/>
    <w:rsid w:val="0001728E"/>
    <w:rsid w:val="00022B43"/>
    <w:rsid w:val="00027E6E"/>
    <w:rsid w:val="0003102F"/>
    <w:rsid w:val="000323F0"/>
    <w:rsid w:val="000378C4"/>
    <w:rsid w:val="0005272C"/>
    <w:rsid w:val="0005288E"/>
    <w:rsid w:val="00053838"/>
    <w:rsid w:val="0005540A"/>
    <w:rsid w:val="0006562B"/>
    <w:rsid w:val="00067B11"/>
    <w:rsid w:val="00072B23"/>
    <w:rsid w:val="000763BE"/>
    <w:rsid w:val="0007760A"/>
    <w:rsid w:val="000972E6"/>
    <w:rsid w:val="000C411B"/>
    <w:rsid w:val="000D1968"/>
    <w:rsid w:val="000D33F3"/>
    <w:rsid w:val="000D4FAC"/>
    <w:rsid w:val="000D5031"/>
    <w:rsid w:val="000D7025"/>
    <w:rsid w:val="000E6226"/>
    <w:rsid w:val="000F4185"/>
    <w:rsid w:val="000F7A8A"/>
    <w:rsid w:val="0010416D"/>
    <w:rsid w:val="00107973"/>
    <w:rsid w:val="00110841"/>
    <w:rsid w:val="001118D8"/>
    <w:rsid w:val="00121B90"/>
    <w:rsid w:val="00123AF4"/>
    <w:rsid w:val="001311F2"/>
    <w:rsid w:val="0013200C"/>
    <w:rsid w:val="001504D2"/>
    <w:rsid w:val="00152CED"/>
    <w:rsid w:val="00154982"/>
    <w:rsid w:val="00154FC1"/>
    <w:rsid w:val="00161EBC"/>
    <w:rsid w:val="00187E10"/>
    <w:rsid w:val="00191195"/>
    <w:rsid w:val="00192BFF"/>
    <w:rsid w:val="001B1378"/>
    <w:rsid w:val="001B7C11"/>
    <w:rsid w:val="001D72C6"/>
    <w:rsid w:val="001F62BC"/>
    <w:rsid w:val="0020357F"/>
    <w:rsid w:val="00207145"/>
    <w:rsid w:val="00207FEA"/>
    <w:rsid w:val="00213B56"/>
    <w:rsid w:val="00217DA2"/>
    <w:rsid w:val="00224001"/>
    <w:rsid w:val="002244DC"/>
    <w:rsid w:val="00227365"/>
    <w:rsid w:val="0023170A"/>
    <w:rsid w:val="00234115"/>
    <w:rsid w:val="00240CA4"/>
    <w:rsid w:val="00245143"/>
    <w:rsid w:val="002455EB"/>
    <w:rsid w:val="002529B7"/>
    <w:rsid w:val="002555E2"/>
    <w:rsid w:val="00260DB5"/>
    <w:rsid w:val="002777BB"/>
    <w:rsid w:val="002813A9"/>
    <w:rsid w:val="0028305E"/>
    <w:rsid w:val="002A3264"/>
    <w:rsid w:val="002B003F"/>
    <w:rsid w:val="002B6178"/>
    <w:rsid w:val="002C19BF"/>
    <w:rsid w:val="002D61F3"/>
    <w:rsid w:val="002D666F"/>
    <w:rsid w:val="00304AD3"/>
    <w:rsid w:val="00304CE6"/>
    <w:rsid w:val="003129BA"/>
    <w:rsid w:val="00312AC7"/>
    <w:rsid w:val="00312EAE"/>
    <w:rsid w:val="0031344F"/>
    <w:rsid w:val="00323AD7"/>
    <w:rsid w:val="00331FF3"/>
    <w:rsid w:val="003476D7"/>
    <w:rsid w:val="003515E8"/>
    <w:rsid w:val="003565A2"/>
    <w:rsid w:val="003607E7"/>
    <w:rsid w:val="00362587"/>
    <w:rsid w:val="00363B89"/>
    <w:rsid w:val="00367DBA"/>
    <w:rsid w:val="00380F59"/>
    <w:rsid w:val="00384377"/>
    <w:rsid w:val="00387E12"/>
    <w:rsid w:val="003A116E"/>
    <w:rsid w:val="003A4EED"/>
    <w:rsid w:val="003A69CB"/>
    <w:rsid w:val="003B295F"/>
    <w:rsid w:val="003B40E5"/>
    <w:rsid w:val="003C7C33"/>
    <w:rsid w:val="003D0439"/>
    <w:rsid w:val="003D330D"/>
    <w:rsid w:val="003D4048"/>
    <w:rsid w:val="003D675D"/>
    <w:rsid w:val="003E00D9"/>
    <w:rsid w:val="003E258F"/>
    <w:rsid w:val="003F0093"/>
    <w:rsid w:val="003F18EF"/>
    <w:rsid w:val="003F46F6"/>
    <w:rsid w:val="00401A97"/>
    <w:rsid w:val="0040713C"/>
    <w:rsid w:val="00410C31"/>
    <w:rsid w:val="0041608B"/>
    <w:rsid w:val="0041702A"/>
    <w:rsid w:val="00417E7E"/>
    <w:rsid w:val="00420C4C"/>
    <w:rsid w:val="00422327"/>
    <w:rsid w:val="00422F78"/>
    <w:rsid w:val="00427CD1"/>
    <w:rsid w:val="00430BE2"/>
    <w:rsid w:val="00430DE6"/>
    <w:rsid w:val="004325F8"/>
    <w:rsid w:val="00436053"/>
    <w:rsid w:val="004366A0"/>
    <w:rsid w:val="00444CF6"/>
    <w:rsid w:val="004458E5"/>
    <w:rsid w:val="00451003"/>
    <w:rsid w:val="00462671"/>
    <w:rsid w:val="00462DDF"/>
    <w:rsid w:val="00475A9C"/>
    <w:rsid w:val="004902FE"/>
    <w:rsid w:val="00495766"/>
    <w:rsid w:val="004A1A30"/>
    <w:rsid w:val="004A358F"/>
    <w:rsid w:val="004A3F53"/>
    <w:rsid w:val="004C09BD"/>
    <w:rsid w:val="004E1B49"/>
    <w:rsid w:val="004E4BFA"/>
    <w:rsid w:val="004E6E34"/>
    <w:rsid w:val="004F0390"/>
    <w:rsid w:val="004F33CF"/>
    <w:rsid w:val="004F6EBD"/>
    <w:rsid w:val="00506DD6"/>
    <w:rsid w:val="005127CF"/>
    <w:rsid w:val="00512AC1"/>
    <w:rsid w:val="005133FC"/>
    <w:rsid w:val="00514C11"/>
    <w:rsid w:val="00514F32"/>
    <w:rsid w:val="00515771"/>
    <w:rsid w:val="005472C5"/>
    <w:rsid w:val="00553C64"/>
    <w:rsid w:val="00554854"/>
    <w:rsid w:val="00555C5A"/>
    <w:rsid w:val="00560DE8"/>
    <w:rsid w:val="00562895"/>
    <w:rsid w:val="005670A4"/>
    <w:rsid w:val="00570705"/>
    <w:rsid w:val="005819C9"/>
    <w:rsid w:val="00584132"/>
    <w:rsid w:val="0058455B"/>
    <w:rsid w:val="005915E6"/>
    <w:rsid w:val="00594B50"/>
    <w:rsid w:val="005970A2"/>
    <w:rsid w:val="005A0E67"/>
    <w:rsid w:val="005A4BA2"/>
    <w:rsid w:val="005B27F2"/>
    <w:rsid w:val="005B36FD"/>
    <w:rsid w:val="005B6E78"/>
    <w:rsid w:val="005C4412"/>
    <w:rsid w:val="005C784E"/>
    <w:rsid w:val="005D257A"/>
    <w:rsid w:val="005E5B7E"/>
    <w:rsid w:val="005E6C8A"/>
    <w:rsid w:val="005F1807"/>
    <w:rsid w:val="005F1AA3"/>
    <w:rsid w:val="00601294"/>
    <w:rsid w:val="00607FF3"/>
    <w:rsid w:val="00611DA7"/>
    <w:rsid w:val="0061633B"/>
    <w:rsid w:val="006205FC"/>
    <w:rsid w:val="00626FDE"/>
    <w:rsid w:val="0063289C"/>
    <w:rsid w:val="00635846"/>
    <w:rsid w:val="006364DF"/>
    <w:rsid w:val="006459FC"/>
    <w:rsid w:val="0065060A"/>
    <w:rsid w:val="00650A1E"/>
    <w:rsid w:val="006535A5"/>
    <w:rsid w:val="0065467D"/>
    <w:rsid w:val="00657B57"/>
    <w:rsid w:val="00663BBA"/>
    <w:rsid w:val="00665EEF"/>
    <w:rsid w:val="00666607"/>
    <w:rsid w:val="00675445"/>
    <w:rsid w:val="00675DE6"/>
    <w:rsid w:val="00680B44"/>
    <w:rsid w:val="006A2E88"/>
    <w:rsid w:val="006A7119"/>
    <w:rsid w:val="006B133D"/>
    <w:rsid w:val="006B7E97"/>
    <w:rsid w:val="006C0395"/>
    <w:rsid w:val="006D0F36"/>
    <w:rsid w:val="006D7892"/>
    <w:rsid w:val="006F4132"/>
    <w:rsid w:val="00714D36"/>
    <w:rsid w:val="0072281D"/>
    <w:rsid w:val="007336A7"/>
    <w:rsid w:val="00736D1B"/>
    <w:rsid w:val="00737BAA"/>
    <w:rsid w:val="007455EB"/>
    <w:rsid w:val="00747664"/>
    <w:rsid w:val="007478A2"/>
    <w:rsid w:val="0075108A"/>
    <w:rsid w:val="00762309"/>
    <w:rsid w:val="007630AB"/>
    <w:rsid w:val="00765DF4"/>
    <w:rsid w:val="007722D3"/>
    <w:rsid w:val="00773B7F"/>
    <w:rsid w:val="00775018"/>
    <w:rsid w:val="007800CA"/>
    <w:rsid w:val="00780A3C"/>
    <w:rsid w:val="00785266"/>
    <w:rsid w:val="007B5923"/>
    <w:rsid w:val="007C5F3F"/>
    <w:rsid w:val="007C7235"/>
    <w:rsid w:val="007D042C"/>
    <w:rsid w:val="007D7A44"/>
    <w:rsid w:val="007E2828"/>
    <w:rsid w:val="007E616E"/>
    <w:rsid w:val="007F40C2"/>
    <w:rsid w:val="007F771C"/>
    <w:rsid w:val="00815F58"/>
    <w:rsid w:val="00822546"/>
    <w:rsid w:val="008337F0"/>
    <w:rsid w:val="00852FDA"/>
    <w:rsid w:val="00854F44"/>
    <w:rsid w:val="00862B71"/>
    <w:rsid w:val="00864411"/>
    <w:rsid w:val="00876878"/>
    <w:rsid w:val="00894D37"/>
    <w:rsid w:val="00896120"/>
    <w:rsid w:val="00897055"/>
    <w:rsid w:val="008970D9"/>
    <w:rsid w:val="008A6EE3"/>
    <w:rsid w:val="008B0C8A"/>
    <w:rsid w:val="008B34E4"/>
    <w:rsid w:val="008C57A0"/>
    <w:rsid w:val="008D2A05"/>
    <w:rsid w:val="008E1FF1"/>
    <w:rsid w:val="008E366D"/>
    <w:rsid w:val="008E3CED"/>
    <w:rsid w:val="008E4BE7"/>
    <w:rsid w:val="008E563B"/>
    <w:rsid w:val="008F1A29"/>
    <w:rsid w:val="008F25D0"/>
    <w:rsid w:val="008F5635"/>
    <w:rsid w:val="008F6D52"/>
    <w:rsid w:val="0090354D"/>
    <w:rsid w:val="009069C3"/>
    <w:rsid w:val="00911033"/>
    <w:rsid w:val="0092457D"/>
    <w:rsid w:val="00932236"/>
    <w:rsid w:val="00933538"/>
    <w:rsid w:val="00941BDF"/>
    <w:rsid w:val="00942C0E"/>
    <w:rsid w:val="00943106"/>
    <w:rsid w:val="009447E2"/>
    <w:rsid w:val="00947E0E"/>
    <w:rsid w:val="0095114C"/>
    <w:rsid w:val="0096345D"/>
    <w:rsid w:val="00963FE8"/>
    <w:rsid w:val="0096477B"/>
    <w:rsid w:val="00972E2B"/>
    <w:rsid w:val="00977C94"/>
    <w:rsid w:val="00982C9F"/>
    <w:rsid w:val="0098601F"/>
    <w:rsid w:val="00987689"/>
    <w:rsid w:val="009912CC"/>
    <w:rsid w:val="009A178D"/>
    <w:rsid w:val="009B2720"/>
    <w:rsid w:val="009C0098"/>
    <w:rsid w:val="009C33FE"/>
    <w:rsid w:val="009C396D"/>
    <w:rsid w:val="009D5931"/>
    <w:rsid w:val="009D64EB"/>
    <w:rsid w:val="009D6A6C"/>
    <w:rsid w:val="009E29F7"/>
    <w:rsid w:val="009E734C"/>
    <w:rsid w:val="009F5838"/>
    <w:rsid w:val="00A00903"/>
    <w:rsid w:val="00A02610"/>
    <w:rsid w:val="00A05703"/>
    <w:rsid w:val="00A11C71"/>
    <w:rsid w:val="00A160A7"/>
    <w:rsid w:val="00A2606D"/>
    <w:rsid w:val="00A302D5"/>
    <w:rsid w:val="00A3283A"/>
    <w:rsid w:val="00A33247"/>
    <w:rsid w:val="00A33A63"/>
    <w:rsid w:val="00A42F23"/>
    <w:rsid w:val="00A53301"/>
    <w:rsid w:val="00A60385"/>
    <w:rsid w:val="00A61A1B"/>
    <w:rsid w:val="00A86FC4"/>
    <w:rsid w:val="00A87797"/>
    <w:rsid w:val="00A91951"/>
    <w:rsid w:val="00A92414"/>
    <w:rsid w:val="00AB11B4"/>
    <w:rsid w:val="00AC6450"/>
    <w:rsid w:val="00AC7715"/>
    <w:rsid w:val="00AD461F"/>
    <w:rsid w:val="00AF0388"/>
    <w:rsid w:val="00AF0620"/>
    <w:rsid w:val="00AF4115"/>
    <w:rsid w:val="00AF45B5"/>
    <w:rsid w:val="00AF5DFB"/>
    <w:rsid w:val="00AF77D1"/>
    <w:rsid w:val="00B03CD6"/>
    <w:rsid w:val="00B16D13"/>
    <w:rsid w:val="00B17458"/>
    <w:rsid w:val="00B174E7"/>
    <w:rsid w:val="00B2263E"/>
    <w:rsid w:val="00B3059C"/>
    <w:rsid w:val="00B30DFE"/>
    <w:rsid w:val="00B31315"/>
    <w:rsid w:val="00B343C6"/>
    <w:rsid w:val="00B36D93"/>
    <w:rsid w:val="00B63A5F"/>
    <w:rsid w:val="00B81688"/>
    <w:rsid w:val="00B94528"/>
    <w:rsid w:val="00BA33D3"/>
    <w:rsid w:val="00BA6024"/>
    <w:rsid w:val="00BB2622"/>
    <w:rsid w:val="00BB76F5"/>
    <w:rsid w:val="00BC57C8"/>
    <w:rsid w:val="00BC75A1"/>
    <w:rsid w:val="00BD5CA4"/>
    <w:rsid w:val="00BD6831"/>
    <w:rsid w:val="00BE2831"/>
    <w:rsid w:val="00BE5DA2"/>
    <w:rsid w:val="00BF2F80"/>
    <w:rsid w:val="00BF7CCF"/>
    <w:rsid w:val="00C06906"/>
    <w:rsid w:val="00C10B36"/>
    <w:rsid w:val="00C13572"/>
    <w:rsid w:val="00C17FCA"/>
    <w:rsid w:val="00C220F3"/>
    <w:rsid w:val="00C26482"/>
    <w:rsid w:val="00C31379"/>
    <w:rsid w:val="00C47716"/>
    <w:rsid w:val="00C53559"/>
    <w:rsid w:val="00C54476"/>
    <w:rsid w:val="00C548E5"/>
    <w:rsid w:val="00C551BB"/>
    <w:rsid w:val="00C603B2"/>
    <w:rsid w:val="00C65E27"/>
    <w:rsid w:val="00C669B1"/>
    <w:rsid w:val="00C7491F"/>
    <w:rsid w:val="00C81B40"/>
    <w:rsid w:val="00C9441C"/>
    <w:rsid w:val="00CB036D"/>
    <w:rsid w:val="00CB7D9B"/>
    <w:rsid w:val="00CC3D96"/>
    <w:rsid w:val="00CC5652"/>
    <w:rsid w:val="00CD0726"/>
    <w:rsid w:val="00CD671A"/>
    <w:rsid w:val="00CD72B6"/>
    <w:rsid w:val="00CD7809"/>
    <w:rsid w:val="00CE324E"/>
    <w:rsid w:val="00CE3F1D"/>
    <w:rsid w:val="00CE5B3F"/>
    <w:rsid w:val="00CE69A3"/>
    <w:rsid w:val="00CE71DE"/>
    <w:rsid w:val="00CE7C80"/>
    <w:rsid w:val="00CF47B6"/>
    <w:rsid w:val="00CF59D5"/>
    <w:rsid w:val="00D05749"/>
    <w:rsid w:val="00D05849"/>
    <w:rsid w:val="00D11965"/>
    <w:rsid w:val="00D11F67"/>
    <w:rsid w:val="00D14BBF"/>
    <w:rsid w:val="00D21B2C"/>
    <w:rsid w:val="00D2221C"/>
    <w:rsid w:val="00D32539"/>
    <w:rsid w:val="00D33EAE"/>
    <w:rsid w:val="00D341A4"/>
    <w:rsid w:val="00D355B2"/>
    <w:rsid w:val="00D55AA5"/>
    <w:rsid w:val="00D622F9"/>
    <w:rsid w:val="00D6569B"/>
    <w:rsid w:val="00D703D7"/>
    <w:rsid w:val="00D71857"/>
    <w:rsid w:val="00D74FD9"/>
    <w:rsid w:val="00D76DF9"/>
    <w:rsid w:val="00D90999"/>
    <w:rsid w:val="00D93A97"/>
    <w:rsid w:val="00D947C6"/>
    <w:rsid w:val="00DA2E20"/>
    <w:rsid w:val="00DA3160"/>
    <w:rsid w:val="00DA4731"/>
    <w:rsid w:val="00DA5589"/>
    <w:rsid w:val="00DB6815"/>
    <w:rsid w:val="00DD09D5"/>
    <w:rsid w:val="00DD23C0"/>
    <w:rsid w:val="00DD314D"/>
    <w:rsid w:val="00DF5BB4"/>
    <w:rsid w:val="00E03901"/>
    <w:rsid w:val="00E24FE8"/>
    <w:rsid w:val="00E307F1"/>
    <w:rsid w:val="00E34EBE"/>
    <w:rsid w:val="00E37FA9"/>
    <w:rsid w:val="00E55120"/>
    <w:rsid w:val="00E56D3D"/>
    <w:rsid w:val="00E7308B"/>
    <w:rsid w:val="00E809A2"/>
    <w:rsid w:val="00E84711"/>
    <w:rsid w:val="00EA17A3"/>
    <w:rsid w:val="00EB10F3"/>
    <w:rsid w:val="00EB3FE3"/>
    <w:rsid w:val="00EC4A9C"/>
    <w:rsid w:val="00EC57DE"/>
    <w:rsid w:val="00ED0DDC"/>
    <w:rsid w:val="00ED1FC1"/>
    <w:rsid w:val="00ED21F3"/>
    <w:rsid w:val="00ED5D99"/>
    <w:rsid w:val="00EE7C13"/>
    <w:rsid w:val="00EF6401"/>
    <w:rsid w:val="00F0164D"/>
    <w:rsid w:val="00F01885"/>
    <w:rsid w:val="00F11C68"/>
    <w:rsid w:val="00F23D69"/>
    <w:rsid w:val="00F27349"/>
    <w:rsid w:val="00F30538"/>
    <w:rsid w:val="00F508C6"/>
    <w:rsid w:val="00F55CC9"/>
    <w:rsid w:val="00F56B62"/>
    <w:rsid w:val="00F607BE"/>
    <w:rsid w:val="00F70F34"/>
    <w:rsid w:val="00F7436D"/>
    <w:rsid w:val="00F91E5A"/>
    <w:rsid w:val="00FA6F1C"/>
    <w:rsid w:val="00FB17AB"/>
    <w:rsid w:val="00FD6D93"/>
    <w:rsid w:val="00FE0330"/>
    <w:rsid w:val="00FE06FF"/>
    <w:rsid w:val="00FF1A62"/>
    <w:rsid w:val="00FF3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1378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link w:val="Nadpis2Char"/>
    <w:uiPriority w:val="9"/>
    <w:qFormat/>
    <w:rsid w:val="0015498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7308B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21B90"/>
    <w:pPr>
      <w:keepNext/>
      <w:keepLines/>
      <w:spacing w:before="200" w:after="0"/>
      <w:outlineLvl w:val="4"/>
    </w:pPr>
    <w:rPr>
      <w:rFonts w:ascii="Cambria" w:eastAsia="Times New Roman" w:hAnsi="Cambria"/>
      <w:color w:val="243F6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154982"/>
    <w:rPr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154982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15498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21B90"/>
    <w:rPr>
      <w:rFonts w:ascii="Cambria" w:eastAsia="Times New Roman" w:hAnsi="Cambria" w:cs="Times New Roman"/>
      <w:color w:val="243F6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1B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1B90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7308B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Zkladntext2">
    <w:name w:val="Body Text 2"/>
    <w:basedOn w:val="Normlny"/>
    <w:link w:val="Zkladntext2Char"/>
    <w:rsid w:val="00BE2831"/>
    <w:pPr>
      <w:spacing w:after="0" w:line="240" w:lineRule="auto"/>
      <w:jc w:val="both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BE2831"/>
    <w:rPr>
      <w:rFonts w:ascii="Arial" w:eastAsia="Times New Roman" w:hAnsi="Arial" w:cs="Arial"/>
      <w:i/>
      <w:iCs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C220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0F3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C220F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0F3"/>
    <w:rPr>
      <w:sz w:val="22"/>
      <w:szCs w:val="22"/>
      <w:lang w:eastAsia="en-US"/>
    </w:rPr>
  </w:style>
  <w:style w:type="character" w:styleId="Hypertextovprepojenie">
    <w:name w:val="Hyperlink"/>
    <w:basedOn w:val="Predvolenpsmoodseku"/>
    <w:uiPriority w:val="99"/>
    <w:rsid w:val="009B2720"/>
    <w:rPr>
      <w:color w:val="0000FF"/>
      <w:u w:val="single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56B62"/>
    <w:rPr>
      <w:b/>
      <w:bCs/>
      <w:sz w:val="20"/>
      <w:szCs w:val="20"/>
    </w:rPr>
  </w:style>
  <w:style w:type="character" w:styleId="Zvraznenie">
    <w:name w:val="Emphasis"/>
    <w:basedOn w:val="Predvolenpsmoodseku"/>
    <w:uiPriority w:val="20"/>
    <w:qFormat/>
    <w:rsid w:val="002A3264"/>
    <w:rPr>
      <w:i/>
      <w:iCs/>
    </w:rPr>
  </w:style>
  <w:style w:type="character" w:styleId="Siln">
    <w:name w:val="Strong"/>
    <w:basedOn w:val="Predvolenpsmoodseku"/>
    <w:uiPriority w:val="22"/>
    <w:qFormat/>
    <w:rsid w:val="008F1A29"/>
    <w:rPr>
      <w:b/>
      <w:bCs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622F9"/>
    <w:rPr>
      <w:color w:val="800080"/>
      <w:u w:val="single"/>
    </w:rPr>
  </w:style>
  <w:style w:type="paragraph" w:customStyle="1" w:styleId="font5">
    <w:name w:val="font5"/>
    <w:basedOn w:val="Normlny"/>
    <w:rsid w:val="00D622F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65">
    <w:name w:val="xl65"/>
    <w:basedOn w:val="Normlny"/>
    <w:rsid w:val="00D622F9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sk-SK"/>
    </w:rPr>
  </w:style>
  <w:style w:type="paragraph" w:customStyle="1" w:styleId="xl66">
    <w:name w:val="xl66"/>
    <w:basedOn w:val="Normlny"/>
    <w:rsid w:val="00D622F9"/>
    <w:pP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67">
    <w:name w:val="xl67"/>
    <w:basedOn w:val="Normlny"/>
    <w:rsid w:val="00D622F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68">
    <w:name w:val="xl68"/>
    <w:basedOn w:val="Normlny"/>
    <w:rsid w:val="00D622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69">
    <w:name w:val="xl69"/>
    <w:basedOn w:val="Normlny"/>
    <w:rsid w:val="00D622F9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0">
    <w:name w:val="xl70"/>
    <w:basedOn w:val="Normlny"/>
    <w:rsid w:val="00D622F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1">
    <w:name w:val="xl71"/>
    <w:basedOn w:val="Normlny"/>
    <w:rsid w:val="00D622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2">
    <w:name w:val="xl72"/>
    <w:basedOn w:val="Normlny"/>
    <w:rsid w:val="00D622F9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3">
    <w:name w:val="xl73"/>
    <w:basedOn w:val="Normlny"/>
    <w:rsid w:val="00D622F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4">
    <w:name w:val="xl74"/>
    <w:basedOn w:val="Normlny"/>
    <w:rsid w:val="00D622F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5">
    <w:name w:val="xl75"/>
    <w:basedOn w:val="Normlny"/>
    <w:rsid w:val="00D622F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6">
    <w:name w:val="xl76"/>
    <w:basedOn w:val="Normlny"/>
    <w:rsid w:val="00D622F9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7">
    <w:name w:val="xl77"/>
    <w:basedOn w:val="Normlny"/>
    <w:rsid w:val="00D622F9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78">
    <w:name w:val="xl78"/>
    <w:basedOn w:val="Normlny"/>
    <w:rsid w:val="00D622F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79">
    <w:name w:val="xl79"/>
    <w:basedOn w:val="Normlny"/>
    <w:rsid w:val="00D622F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0">
    <w:name w:val="xl80"/>
    <w:basedOn w:val="Normlny"/>
    <w:rsid w:val="00D622F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1">
    <w:name w:val="xl81"/>
    <w:basedOn w:val="Normlny"/>
    <w:rsid w:val="00D622F9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2">
    <w:name w:val="xl82"/>
    <w:basedOn w:val="Normlny"/>
    <w:rsid w:val="00D622F9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3">
    <w:name w:val="xl83"/>
    <w:basedOn w:val="Normlny"/>
    <w:rsid w:val="00D622F9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4">
    <w:name w:val="xl84"/>
    <w:basedOn w:val="Normlny"/>
    <w:rsid w:val="00D622F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5">
    <w:name w:val="xl85"/>
    <w:basedOn w:val="Normlny"/>
    <w:rsid w:val="00D622F9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6">
    <w:name w:val="xl86"/>
    <w:basedOn w:val="Normlny"/>
    <w:rsid w:val="00D622F9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7">
    <w:name w:val="xl87"/>
    <w:basedOn w:val="Normlny"/>
    <w:rsid w:val="00D622F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88">
    <w:name w:val="xl88"/>
    <w:basedOn w:val="Normlny"/>
    <w:rsid w:val="00D622F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89">
    <w:name w:val="xl89"/>
    <w:basedOn w:val="Normlny"/>
    <w:rsid w:val="00D622F9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0">
    <w:name w:val="xl90"/>
    <w:basedOn w:val="Normlny"/>
    <w:rsid w:val="00D622F9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1">
    <w:name w:val="xl91"/>
    <w:basedOn w:val="Normlny"/>
    <w:rsid w:val="00D622F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2">
    <w:name w:val="xl92"/>
    <w:basedOn w:val="Normlny"/>
    <w:rsid w:val="00D622F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3">
    <w:name w:val="xl93"/>
    <w:basedOn w:val="Normlny"/>
    <w:rsid w:val="00D622F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4">
    <w:name w:val="xl94"/>
    <w:basedOn w:val="Normlny"/>
    <w:rsid w:val="00D622F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95">
    <w:name w:val="xl95"/>
    <w:basedOn w:val="Normlny"/>
    <w:rsid w:val="00D622F9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6">
    <w:name w:val="xl96"/>
    <w:basedOn w:val="Normlny"/>
    <w:rsid w:val="00D622F9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97">
    <w:name w:val="xl97"/>
    <w:basedOn w:val="Normlny"/>
    <w:rsid w:val="00D622F9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D622F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D622F9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0">
    <w:name w:val="xl100"/>
    <w:basedOn w:val="Normlny"/>
    <w:rsid w:val="00D622F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1">
    <w:name w:val="xl101"/>
    <w:basedOn w:val="Normlny"/>
    <w:rsid w:val="00D622F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2">
    <w:name w:val="xl102"/>
    <w:basedOn w:val="Normlny"/>
    <w:rsid w:val="00D622F9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03">
    <w:name w:val="xl103"/>
    <w:basedOn w:val="Normlny"/>
    <w:rsid w:val="00D622F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4">
    <w:name w:val="xl104"/>
    <w:basedOn w:val="Normlny"/>
    <w:rsid w:val="00D622F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5">
    <w:name w:val="xl105"/>
    <w:basedOn w:val="Normlny"/>
    <w:rsid w:val="00D622F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06">
    <w:name w:val="xl106"/>
    <w:basedOn w:val="Normlny"/>
    <w:rsid w:val="00D622F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07">
    <w:name w:val="xl107"/>
    <w:basedOn w:val="Normlny"/>
    <w:rsid w:val="00D622F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8">
    <w:name w:val="xl108"/>
    <w:basedOn w:val="Normlny"/>
    <w:rsid w:val="00D622F9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09">
    <w:name w:val="xl109"/>
    <w:basedOn w:val="Normlny"/>
    <w:rsid w:val="00D622F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10">
    <w:name w:val="xl110"/>
    <w:basedOn w:val="Normlny"/>
    <w:rsid w:val="00D622F9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11">
    <w:name w:val="xl111"/>
    <w:basedOn w:val="Normlny"/>
    <w:rsid w:val="00D622F9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12">
    <w:name w:val="xl112"/>
    <w:basedOn w:val="Normlny"/>
    <w:rsid w:val="00D622F9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13">
    <w:name w:val="xl113"/>
    <w:basedOn w:val="Normlny"/>
    <w:rsid w:val="00D622F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14">
    <w:name w:val="xl114"/>
    <w:basedOn w:val="Normlny"/>
    <w:rsid w:val="00D622F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15">
    <w:name w:val="xl115"/>
    <w:basedOn w:val="Normlny"/>
    <w:rsid w:val="00D622F9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16">
    <w:name w:val="xl116"/>
    <w:basedOn w:val="Normlny"/>
    <w:rsid w:val="00D622F9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D622F9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D622F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19">
    <w:name w:val="xl119"/>
    <w:basedOn w:val="Normlny"/>
    <w:rsid w:val="00D622F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20">
    <w:name w:val="xl120"/>
    <w:basedOn w:val="Normlny"/>
    <w:rsid w:val="00D622F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21">
    <w:name w:val="xl121"/>
    <w:basedOn w:val="Normlny"/>
    <w:rsid w:val="00D622F9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22">
    <w:name w:val="xl122"/>
    <w:basedOn w:val="Normlny"/>
    <w:rsid w:val="00D622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23">
    <w:name w:val="xl123"/>
    <w:basedOn w:val="Normlny"/>
    <w:rsid w:val="00D622F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24">
    <w:name w:val="xl124"/>
    <w:basedOn w:val="Normlny"/>
    <w:rsid w:val="00D622F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25">
    <w:name w:val="xl125"/>
    <w:basedOn w:val="Normlny"/>
    <w:rsid w:val="00D622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26">
    <w:name w:val="xl126"/>
    <w:basedOn w:val="Normlny"/>
    <w:rsid w:val="00D622F9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27">
    <w:name w:val="xl127"/>
    <w:basedOn w:val="Normlny"/>
    <w:rsid w:val="00D622F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28">
    <w:name w:val="xl128"/>
    <w:basedOn w:val="Normlny"/>
    <w:rsid w:val="00D622F9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29">
    <w:name w:val="xl129"/>
    <w:basedOn w:val="Normlny"/>
    <w:rsid w:val="00D622F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30">
    <w:name w:val="xl130"/>
    <w:basedOn w:val="Normlny"/>
    <w:rsid w:val="00D622F9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31">
    <w:name w:val="xl131"/>
    <w:basedOn w:val="Normlny"/>
    <w:rsid w:val="00D622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32">
    <w:name w:val="xl132"/>
    <w:basedOn w:val="Normlny"/>
    <w:rsid w:val="00D622F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33">
    <w:name w:val="xl133"/>
    <w:basedOn w:val="Normlny"/>
    <w:rsid w:val="00D622F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34">
    <w:name w:val="xl134"/>
    <w:basedOn w:val="Normlny"/>
    <w:rsid w:val="00D622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35">
    <w:name w:val="xl135"/>
    <w:basedOn w:val="Normlny"/>
    <w:rsid w:val="00D622F9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36">
    <w:name w:val="xl136"/>
    <w:basedOn w:val="Normlny"/>
    <w:rsid w:val="00D622F9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37">
    <w:name w:val="xl137"/>
    <w:basedOn w:val="Normlny"/>
    <w:rsid w:val="00D622F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38">
    <w:name w:val="xl138"/>
    <w:basedOn w:val="Normlny"/>
    <w:rsid w:val="00D622F9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39">
    <w:name w:val="xl139"/>
    <w:basedOn w:val="Normlny"/>
    <w:rsid w:val="00D622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40">
    <w:name w:val="xl140"/>
    <w:basedOn w:val="Normlny"/>
    <w:rsid w:val="00D622F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41">
    <w:name w:val="xl141"/>
    <w:basedOn w:val="Normlny"/>
    <w:rsid w:val="00D622F9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42">
    <w:name w:val="xl142"/>
    <w:basedOn w:val="Normlny"/>
    <w:rsid w:val="00D622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43">
    <w:name w:val="xl143"/>
    <w:basedOn w:val="Normlny"/>
    <w:rsid w:val="00D622F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44">
    <w:name w:val="xl144"/>
    <w:basedOn w:val="Normlny"/>
    <w:rsid w:val="00D622F9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45">
    <w:name w:val="xl145"/>
    <w:basedOn w:val="Normlny"/>
    <w:rsid w:val="00D622F9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46">
    <w:name w:val="xl146"/>
    <w:basedOn w:val="Normlny"/>
    <w:rsid w:val="00D622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47">
    <w:name w:val="xl147"/>
    <w:basedOn w:val="Normlny"/>
    <w:rsid w:val="00D622F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48">
    <w:name w:val="xl148"/>
    <w:basedOn w:val="Normlny"/>
    <w:rsid w:val="00D622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49">
    <w:name w:val="xl149"/>
    <w:basedOn w:val="Normlny"/>
    <w:rsid w:val="00D622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50">
    <w:name w:val="xl150"/>
    <w:basedOn w:val="Normlny"/>
    <w:rsid w:val="00D622F9"/>
    <w:pPr>
      <w:pBdr>
        <w:top w:val="single" w:sz="8" w:space="0" w:color="auto"/>
        <w:left w:val="single" w:sz="8" w:space="0" w:color="auto"/>
      </w:pBdr>
      <w:shd w:val="clear" w:color="000000" w:fill="C2D69A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1">
    <w:name w:val="xl151"/>
    <w:basedOn w:val="Normlny"/>
    <w:rsid w:val="00D622F9"/>
    <w:pPr>
      <w:pBdr>
        <w:top w:val="single" w:sz="8" w:space="0" w:color="auto"/>
      </w:pBdr>
      <w:shd w:val="clear" w:color="000000" w:fill="C2D69A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2">
    <w:name w:val="xl152"/>
    <w:basedOn w:val="Normlny"/>
    <w:rsid w:val="00D622F9"/>
    <w:pPr>
      <w:pBdr>
        <w:top w:val="single" w:sz="8" w:space="0" w:color="auto"/>
        <w:right w:val="single" w:sz="8" w:space="0" w:color="auto"/>
      </w:pBdr>
      <w:shd w:val="clear" w:color="000000" w:fill="C2D69A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3">
    <w:name w:val="xl153"/>
    <w:basedOn w:val="Normlny"/>
    <w:rsid w:val="00D622F9"/>
    <w:pPr>
      <w:pBdr>
        <w:left w:val="single" w:sz="8" w:space="0" w:color="auto"/>
      </w:pBdr>
      <w:shd w:val="clear" w:color="000000" w:fill="C2D69A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4">
    <w:name w:val="xl154"/>
    <w:basedOn w:val="Normlny"/>
    <w:rsid w:val="00D622F9"/>
    <w:pPr>
      <w:shd w:val="clear" w:color="000000" w:fill="C2D69A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5">
    <w:name w:val="xl155"/>
    <w:basedOn w:val="Normlny"/>
    <w:rsid w:val="00D622F9"/>
    <w:pPr>
      <w:pBdr>
        <w:right w:val="single" w:sz="8" w:space="0" w:color="auto"/>
      </w:pBdr>
      <w:shd w:val="clear" w:color="000000" w:fill="C2D69A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6">
    <w:name w:val="xl156"/>
    <w:basedOn w:val="Normlny"/>
    <w:rsid w:val="00D622F9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7">
    <w:name w:val="xl157"/>
    <w:basedOn w:val="Normlny"/>
    <w:rsid w:val="00D622F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8">
    <w:name w:val="xl158"/>
    <w:basedOn w:val="Normlny"/>
    <w:rsid w:val="00D622F9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59">
    <w:name w:val="xl159"/>
    <w:basedOn w:val="Normlny"/>
    <w:rsid w:val="00D622F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60">
    <w:name w:val="xl160"/>
    <w:basedOn w:val="Normlny"/>
    <w:rsid w:val="00D622F9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61">
    <w:name w:val="xl161"/>
    <w:basedOn w:val="Normlny"/>
    <w:rsid w:val="00D622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62">
    <w:name w:val="xl162"/>
    <w:basedOn w:val="Normlny"/>
    <w:rsid w:val="00D622F9"/>
    <w:pPr>
      <w:pBdr>
        <w:top w:val="single" w:sz="8" w:space="0" w:color="auto"/>
        <w:lef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63">
    <w:name w:val="xl163"/>
    <w:basedOn w:val="Normlny"/>
    <w:rsid w:val="00D622F9"/>
    <w:pPr>
      <w:pBdr>
        <w:top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64">
    <w:name w:val="xl164"/>
    <w:basedOn w:val="Normlny"/>
    <w:rsid w:val="00D622F9"/>
    <w:pPr>
      <w:pBdr>
        <w:top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65">
    <w:name w:val="xl165"/>
    <w:basedOn w:val="Normlny"/>
    <w:rsid w:val="00D622F9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4"/>
      <w:szCs w:val="14"/>
      <w:lang w:eastAsia="sk-SK"/>
    </w:rPr>
  </w:style>
  <w:style w:type="paragraph" w:customStyle="1" w:styleId="xl166">
    <w:name w:val="xl166"/>
    <w:basedOn w:val="Normlny"/>
    <w:rsid w:val="00D622F9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4"/>
      <w:szCs w:val="14"/>
      <w:lang w:eastAsia="sk-SK"/>
    </w:rPr>
  </w:style>
  <w:style w:type="paragraph" w:customStyle="1" w:styleId="xl167">
    <w:name w:val="xl167"/>
    <w:basedOn w:val="Normlny"/>
    <w:rsid w:val="00D622F9"/>
    <w:pPr>
      <w:pBdr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4"/>
      <w:szCs w:val="14"/>
      <w:lang w:eastAsia="sk-SK"/>
    </w:rPr>
  </w:style>
  <w:style w:type="table" w:customStyle="1" w:styleId="Svetlpodfarbeniezvraznenie11">
    <w:name w:val="Svetlé podfarbenie – zvýraznenie 11"/>
    <w:basedOn w:val="Normlnatabuka"/>
    <w:uiPriority w:val="60"/>
    <w:rsid w:val="00584132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Svetlpodfarbeniezvraznenie3">
    <w:name w:val="Light Shading Accent 3"/>
    <w:basedOn w:val="Normlnatabuka"/>
    <w:uiPriority w:val="60"/>
    <w:rsid w:val="00584132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vetlpodfarbeniezvraznenie5">
    <w:name w:val="Light Shading Accent 5"/>
    <w:basedOn w:val="Normlnatabuka"/>
    <w:uiPriority w:val="60"/>
    <w:rsid w:val="00584132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customStyle="1" w:styleId="Svetlpodfarbenie1">
    <w:name w:val="Svetlé podfarbenie1"/>
    <w:basedOn w:val="Normlnatabuka"/>
    <w:uiPriority w:val="60"/>
    <w:rsid w:val="00584132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Intenzvnezvraznenie">
    <w:name w:val="Intense Emphasis"/>
    <w:basedOn w:val="Predvolenpsmoodseku"/>
    <w:uiPriority w:val="21"/>
    <w:qFormat/>
    <w:rsid w:val="00E37FA9"/>
    <w:rPr>
      <w:b/>
      <w:bCs/>
      <w:i/>
      <w:iCs/>
      <w:color w:val="4F81BD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37FA9"/>
    <w:rPr>
      <w:sz w:val="22"/>
      <w:szCs w:val="22"/>
      <w:lang w:val="sk-SK" w:eastAsia="en-US" w:bidi="ar-SA"/>
    </w:rPr>
  </w:style>
  <w:style w:type="paragraph" w:customStyle="1" w:styleId="xl168">
    <w:name w:val="xl168"/>
    <w:basedOn w:val="Normlny"/>
    <w:rsid w:val="00207FEA"/>
    <w:pPr>
      <w:pBdr>
        <w:bottom w:val="single" w:sz="8" w:space="0" w:color="auto"/>
        <w:right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69">
    <w:name w:val="xl169"/>
    <w:basedOn w:val="Normlny"/>
    <w:rsid w:val="00207FEA"/>
    <w:pPr>
      <w:pBdr>
        <w:top w:val="single" w:sz="8" w:space="0" w:color="auto"/>
        <w:lef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70">
    <w:name w:val="xl170"/>
    <w:basedOn w:val="Normlny"/>
    <w:rsid w:val="00207FEA"/>
    <w:pPr>
      <w:pBdr>
        <w:top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71">
    <w:name w:val="xl171"/>
    <w:basedOn w:val="Normlny"/>
    <w:rsid w:val="00207FEA"/>
    <w:pPr>
      <w:pBdr>
        <w:top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72">
    <w:name w:val="xl172"/>
    <w:basedOn w:val="Normlny"/>
    <w:rsid w:val="00207FEA"/>
    <w:pPr>
      <w:pBdr>
        <w:lef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73">
    <w:name w:val="xl173"/>
    <w:basedOn w:val="Normlny"/>
    <w:rsid w:val="00207FEA"/>
    <w:pP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74">
    <w:name w:val="xl174"/>
    <w:basedOn w:val="Normlny"/>
    <w:rsid w:val="00207FEA"/>
    <w:pPr>
      <w:pBdr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75">
    <w:name w:val="xl175"/>
    <w:basedOn w:val="Normlny"/>
    <w:rsid w:val="00207FEA"/>
    <w:pPr>
      <w:pBdr>
        <w:left w:val="single" w:sz="8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76">
    <w:name w:val="xl176"/>
    <w:basedOn w:val="Normlny"/>
    <w:rsid w:val="00207FEA"/>
    <w:pPr>
      <w:pBdr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77">
    <w:name w:val="xl177"/>
    <w:basedOn w:val="Normlny"/>
    <w:rsid w:val="00207FEA"/>
    <w:pPr>
      <w:pBdr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4"/>
      <w:szCs w:val="14"/>
      <w:lang w:eastAsia="sk-SK"/>
    </w:rPr>
  </w:style>
  <w:style w:type="paragraph" w:customStyle="1" w:styleId="xl178">
    <w:name w:val="xl178"/>
    <w:basedOn w:val="Normlny"/>
    <w:rsid w:val="00207FEA"/>
    <w:pPr>
      <w:pBdr>
        <w:lef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79">
    <w:name w:val="xl179"/>
    <w:basedOn w:val="Normlny"/>
    <w:rsid w:val="00207FEA"/>
    <w:pP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0">
    <w:name w:val="xl180"/>
    <w:basedOn w:val="Normlny"/>
    <w:rsid w:val="00207FEA"/>
    <w:pPr>
      <w:pBdr>
        <w:righ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1">
    <w:name w:val="xl181"/>
    <w:basedOn w:val="Normlny"/>
    <w:rsid w:val="00207FEA"/>
    <w:pPr>
      <w:pBdr>
        <w:left w:val="single" w:sz="8" w:space="0" w:color="auto"/>
        <w:bottom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82">
    <w:name w:val="xl182"/>
    <w:basedOn w:val="Normlny"/>
    <w:rsid w:val="00207FEA"/>
    <w:pPr>
      <w:pBdr>
        <w:bottom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83">
    <w:name w:val="xl183"/>
    <w:basedOn w:val="Normlny"/>
    <w:rsid w:val="00207FEA"/>
    <w:pPr>
      <w:pBdr>
        <w:bottom w:val="single" w:sz="8" w:space="0" w:color="auto"/>
        <w:righ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0000"/>
      <w:sz w:val="14"/>
      <w:szCs w:val="14"/>
      <w:lang w:eastAsia="sk-SK"/>
    </w:rPr>
  </w:style>
  <w:style w:type="paragraph" w:customStyle="1" w:styleId="xl184">
    <w:name w:val="xl184"/>
    <w:basedOn w:val="Normlny"/>
    <w:rsid w:val="00207FEA"/>
    <w:pPr>
      <w:pBdr>
        <w:top w:val="single" w:sz="8" w:space="0" w:color="auto"/>
        <w:lef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5">
    <w:name w:val="xl185"/>
    <w:basedOn w:val="Normlny"/>
    <w:rsid w:val="00207FEA"/>
    <w:pPr>
      <w:pBdr>
        <w:top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6">
    <w:name w:val="xl186"/>
    <w:basedOn w:val="Normlny"/>
    <w:rsid w:val="00207FEA"/>
    <w:pPr>
      <w:pBdr>
        <w:top w:val="single" w:sz="8" w:space="0" w:color="auto"/>
        <w:righ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7">
    <w:name w:val="xl187"/>
    <w:basedOn w:val="Normlny"/>
    <w:rsid w:val="00207FEA"/>
    <w:pPr>
      <w:pBdr>
        <w:left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8">
    <w:name w:val="xl188"/>
    <w:basedOn w:val="Normlny"/>
    <w:rsid w:val="00207FEA"/>
    <w:pP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89">
    <w:name w:val="xl189"/>
    <w:basedOn w:val="Normlny"/>
    <w:rsid w:val="00207FEA"/>
    <w:pPr>
      <w:pBdr>
        <w:right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190">
    <w:name w:val="xl190"/>
    <w:basedOn w:val="Normlny"/>
    <w:rsid w:val="00207FEA"/>
    <w:pPr>
      <w:pBdr>
        <w:lef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91">
    <w:name w:val="xl191"/>
    <w:basedOn w:val="Normlny"/>
    <w:rsid w:val="00207FEA"/>
    <w:pP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92">
    <w:name w:val="xl192"/>
    <w:basedOn w:val="Normlny"/>
    <w:rsid w:val="00207FEA"/>
    <w:pPr>
      <w:pBdr>
        <w:right w:val="single" w:sz="8" w:space="0" w:color="auto"/>
      </w:pBdr>
      <w:shd w:val="clear" w:color="000000" w:fill="DDD9C3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93">
    <w:name w:val="xl193"/>
    <w:basedOn w:val="Normlny"/>
    <w:rsid w:val="00207FE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94">
    <w:name w:val="xl194"/>
    <w:basedOn w:val="Normlny"/>
    <w:rsid w:val="00207FEA"/>
    <w:pPr>
      <w:pBdr>
        <w:left w:val="single" w:sz="8" w:space="0" w:color="auto"/>
      </w:pBdr>
      <w:shd w:val="clear" w:color="000000" w:fill="92D05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195">
    <w:name w:val="xl195"/>
    <w:basedOn w:val="Normlny"/>
    <w:rsid w:val="00207FEA"/>
    <w:pPr>
      <w:shd w:val="clear" w:color="000000" w:fill="92D05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96">
    <w:name w:val="xl196"/>
    <w:basedOn w:val="Normlny"/>
    <w:rsid w:val="00207FEA"/>
    <w:pPr>
      <w:pBdr>
        <w:top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97">
    <w:name w:val="xl197"/>
    <w:basedOn w:val="Normlny"/>
    <w:rsid w:val="00207FEA"/>
    <w:pPr>
      <w:pBdr>
        <w:top w:val="single" w:sz="8" w:space="0" w:color="auto"/>
        <w:right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198">
    <w:name w:val="xl198"/>
    <w:basedOn w:val="Normlny"/>
    <w:rsid w:val="00207FEA"/>
    <w:pPr>
      <w:pBdr>
        <w:left w:val="single" w:sz="8" w:space="0" w:color="auto"/>
        <w:bottom w:val="single" w:sz="8" w:space="0" w:color="auto"/>
      </w:pBdr>
      <w:shd w:val="clear" w:color="000000" w:fill="92D05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4"/>
      <w:szCs w:val="14"/>
      <w:lang w:eastAsia="sk-SK"/>
    </w:rPr>
  </w:style>
  <w:style w:type="paragraph" w:customStyle="1" w:styleId="xl199">
    <w:name w:val="xl199"/>
    <w:basedOn w:val="Normlny"/>
    <w:rsid w:val="00207FEA"/>
    <w:pPr>
      <w:pBdr>
        <w:bottom w:val="single" w:sz="8" w:space="0" w:color="auto"/>
      </w:pBdr>
      <w:shd w:val="clear" w:color="000000" w:fill="92D05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0">
    <w:name w:val="xl200"/>
    <w:basedOn w:val="Normlny"/>
    <w:rsid w:val="00207FEA"/>
    <w:pPr>
      <w:pBdr>
        <w:top w:val="single" w:sz="8" w:space="0" w:color="auto"/>
        <w:left w:val="single" w:sz="8" w:space="0" w:color="auto"/>
      </w:pBdr>
      <w:shd w:val="clear" w:color="000000" w:fill="FAC09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  <w:lang w:eastAsia="sk-SK"/>
    </w:rPr>
  </w:style>
  <w:style w:type="paragraph" w:customStyle="1" w:styleId="xl201">
    <w:name w:val="xl201"/>
    <w:basedOn w:val="Normlny"/>
    <w:rsid w:val="00207FEA"/>
    <w:pPr>
      <w:pBdr>
        <w:top w:val="single" w:sz="8" w:space="0" w:color="auto"/>
      </w:pBdr>
      <w:shd w:val="clear" w:color="000000" w:fill="FAC09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202">
    <w:name w:val="xl202"/>
    <w:basedOn w:val="Normlny"/>
    <w:rsid w:val="00207FEA"/>
    <w:pPr>
      <w:pBdr>
        <w:top w:val="single" w:sz="8" w:space="0" w:color="auto"/>
        <w:right w:val="single" w:sz="8" w:space="0" w:color="auto"/>
      </w:pBdr>
      <w:shd w:val="clear" w:color="000000" w:fill="FAC09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203">
    <w:name w:val="xl203"/>
    <w:basedOn w:val="Normlny"/>
    <w:rsid w:val="00207FEA"/>
    <w:pPr>
      <w:pBdr>
        <w:left w:val="single" w:sz="8" w:space="0" w:color="auto"/>
      </w:pBdr>
      <w:shd w:val="clear" w:color="000000" w:fill="FAC09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204">
    <w:name w:val="xl204"/>
    <w:basedOn w:val="Normlny"/>
    <w:rsid w:val="00207FEA"/>
    <w:pPr>
      <w:shd w:val="clear" w:color="000000" w:fill="FAC09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205">
    <w:name w:val="xl205"/>
    <w:basedOn w:val="Normlny"/>
    <w:rsid w:val="00207FEA"/>
    <w:pPr>
      <w:pBdr>
        <w:right w:val="single" w:sz="8" w:space="0" w:color="auto"/>
      </w:pBdr>
      <w:shd w:val="clear" w:color="000000" w:fill="FAC09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206">
    <w:name w:val="xl206"/>
    <w:basedOn w:val="Normlny"/>
    <w:rsid w:val="00207FEA"/>
    <w:pPr>
      <w:pBdr>
        <w:top w:val="single" w:sz="8" w:space="0" w:color="auto"/>
        <w:left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207">
    <w:name w:val="xl207"/>
    <w:basedOn w:val="Normlny"/>
    <w:rsid w:val="00207FEA"/>
    <w:pPr>
      <w:pBdr>
        <w:top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customStyle="1" w:styleId="xl208">
    <w:name w:val="xl208"/>
    <w:basedOn w:val="Normlny"/>
    <w:rsid w:val="00207FEA"/>
    <w:pPr>
      <w:pBdr>
        <w:top w:val="single" w:sz="8" w:space="0" w:color="auto"/>
        <w:right w:val="single" w:sz="8" w:space="0" w:color="auto"/>
      </w:pBdr>
      <w:shd w:val="clear" w:color="000000" w:fill="B6DDE8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207FE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07FE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256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6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84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52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8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690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7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60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482445">
              <w:marLeft w:val="30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27808">
                  <w:marLeft w:val="18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087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07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7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38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1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569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246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3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6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53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845251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17553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543332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57472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18894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353630">
          <w:marLeft w:val="446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71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4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7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00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53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630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emf"/><Relationship Id="rId18" Type="http://schemas.openxmlformats.org/officeDocument/2006/relationships/image" Target="media/image8.jpeg"/><Relationship Id="rId26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http://www.ejot.de/medias/sys_master/h1a/hf8/8847566372894/Gallery_Besch&#228;ftigte.jpg" TargetMode="External"/><Relationship Id="rId34" Type="http://schemas.openxmlformats.org/officeDocument/2006/relationships/image" Target="media/image19.emf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oleObject" Target="embeddings/oleObject2.bin"/><Relationship Id="rId25" Type="http://schemas.openxmlformats.org/officeDocument/2006/relationships/image" Target="media/image12.jpeg"/><Relationship Id="rId33" Type="http://schemas.openxmlformats.org/officeDocument/2006/relationships/image" Target="http://www.ejot.de/Ejot_internet.nsf/vw_icons/ZertifikatUmwelt/$file/Zertifikat-Umwelt-DIN-EN-IS.jpg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9.jpe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image" Target="media/image11.jpeg"/><Relationship Id="rId32" Type="http://schemas.openxmlformats.org/officeDocument/2006/relationships/image" Target="media/image18.jpe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image" Target="media/image10.png"/><Relationship Id="rId28" Type="http://schemas.openxmlformats.org/officeDocument/2006/relationships/image" Target="media/image15.jpeg"/><Relationship Id="rId36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image" Target="http://www.ejot.de/medias/sys_master/he8/hf7/8847564734494/Umsatz_klein.jpg" TargetMode="External"/><Relationship Id="rId31" Type="http://schemas.openxmlformats.org/officeDocument/2006/relationships/hyperlink" Target="http://www.ejot.de/Ejot_internet.nsf/vw_icons/Umweltzertifikatdeu/$file/Umwelt14001DEU.pdf" TargetMode="External"/><Relationship Id="rId4" Type="http://schemas.openxmlformats.org/officeDocument/2006/relationships/settings" Target="settings.xml"/><Relationship Id="rId9" Type="http://schemas.openxmlformats.org/officeDocument/2006/relationships/image" Target="http://www.ejot.de/medias/sys_master/h83/h7e/8842251436062/AKL_klein.jpg" TargetMode="External"/><Relationship Id="rId14" Type="http://schemas.openxmlformats.org/officeDocument/2006/relationships/image" Target="media/image6.emf"/><Relationship Id="rId22" Type="http://schemas.openxmlformats.org/officeDocument/2006/relationships/hyperlink" Target="http://www.ejot.sk" TargetMode="External"/><Relationship Id="rId27" Type="http://schemas.openxmlformats.org/officeDocument/2006/relationships/image" Target="media/image14.jpeg"/><Relationship Id="rId30" Type="http://schemas.openxmlformats.org/officeDocument/2006/relationships/image" Target="media/image17.png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97364A-5FFD-4326-830C-74F3FEC96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22</Pages>
  <Words>4420</Words>
  <Characters>25194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spoločnosti EJOT SLOVAKIA, s.r.o.</vt:lpstr>
    </vt:vector>
  </TitlesOfParts>
  <Company>Ejot Slovakia</Company>
  <LinksUpToDate>false</LinksUpToDate>
  <CharactersWithSpaces>29555</CharactersWithSpaces>
  <SharedDoc>false</SharedDoc>
  <HLinks>
    <vt:vector size="12" baseType="variant">
      <vt:variant>
        <vt:i4>2687022</vt:i4>
      </vt:variant>
      <vt:variant>
        <vt:i4>18</vt:i4>
      </vt:variant>
      <vt:variant>
        <vt:i4>0</vt:i4>
      </vt:variant>
      <vt:variant>
        <vt:i4>5</vt:i4>
      </vt:variant>
      <vt:variant>
        <vt:lpwstr>http://www.ejot.de/Ejot_internet.nsf/vw_icons/Umweltzertifikatdeu/$file/Umwelt14001DEU.pdf</vt:lpwstr>
      </vt:variant>
      <vt:variant>
        <vt:lpwstr/>
      </vt:variant>
      <vt:variant>
        <vt:i4>6553661</vt:i4>
      </vt:variant>
      <vt:variant>
        <vt:i4>15</vt:i4>
      </vt:variant>
      <vt:variant>
        <vt:i4>0</vt:i4>
      </vt:variant>
      <vt:variant>
        <vt:i4>5</vt:i4>
      </vt:variant>
      <vt:variant>
        <vt:lpwstr>http://www.ejot.sk/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 EJOT SLOVAKIA, s.r.o.</dc:title>
  <dc:creator>Lenka</dc:creator>
  <cp:lastModifiedBy>Lenka Hornakova</cp:lastModifiedBy>
  <cp:revision>3</cp:revision>
  <cp:lastPrinted>2015-06-15T11:56:00Z</cp:lastPrinted>
  <dcterms:created xsi:type="dcterms:W3CDTF">2015-06-17T07:23:00Z</dcterms:created>
  <dcterms:modified xsi:type="dcterms:W3CDTF">2015-06-17T10:27:00Z</dcterms:modified>
</cp:coreProperties>
</file>