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4A3" w:rsidRPr="008454A3" w:rsidRDefault="008454A3" w:rsidP="008454A3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8454A3">
        <w:rPr>
          <w:rFonts w:ascii="Arial" w:hAnsi="Arial" w:cs="Arial"/>
          <w:sz w:val="24"/>
          <w:szCs w:val="24"/>
        </w:rPr>
        <w:t xml:space="preserve">Nemocnica </w:t>
      </w:r>
      <w:r w:rsidR="00273E9E">
        <w:rPr>
          <w:rFonts w:ascii="Arial" w:hAnsi="Arial" w:cs="Arial"/>
          <w:sz w:val="24"/>
          <w:szCs w:val="24"/>
        </w:rPr>
        <w:t>A. Leňa Humenné</w:t>
      </w:r>
      <w:r w:rsidRPr="008454A3">
        <w:rPr>
          <w:rFonts w:ascii="Arial" w:hAnsi="Arial" w:cs="Arial"/>
          <w:sz w:val="24"/>
          <w:szCs w:val="24"/>
        </w:rPr>
        <w:t>, n.o.</w:t>
      </w:r>
      <w:r w:rsidR="00F6478D" w:rsidRPr="008454A3">
        <w:rPr>
          <w:rFonts w:ascii="Arial" w:hAnsi="Arial" w:cs="Arial"/>
          <w:sz w:val="24"/>
          <w:szCs w:val="24"/>
        </w:rPr>
        <w:t xml:space="preserve"> </w:t>
      </w:r>
    </w:p>
    <w:p w:rsidR="003866BF" w:rsidRPr="008454A3" w:rsidRDefault="00273E9E" w:rsidP="008454A3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Nemocničná 7</w:t>
      </w:r>
      <w:r w:rsidR="008454A3" w:rsidRPr="008454A3">
        <w:rPr>
          <w:rFonts w:ascii="Arial" w:hAnsi="Arial" w:cs="Arial"/>
          <w:sz w:val="24"/>
          <w:szCs w:val="24"/>
        </w:rPr>
        <w:t>, 0</w:t>
      </w:r>
      <w:r>
        <w:rPr>
          <w:rFonts w:ascii="Arial" w:hAnsi="Arial" w:cs="Arial"/>
          <w:sz w:val="24"/>
          <w:szCs w:val="24"/>
        </w:rPr>
        <w:t>66</w:t>
      </w:r>
      <w:r w:rsidR="008454A3" w:rsidRPr="008454A3">
        <w:rPr>
          <w:rFonts w:ascii="Arial" w:hAnsi="Arial" w:cs="Arial"/>
          <w:sz w:val="24"/>
          <w:szCs w:val="24"/>
        </w:rPr>
        <w:t xml:space="preserve"> 01 </w:t>
      </w:r>
      <w:r>
        <w:rPr>
          <w:rFonts w:ascii="Arial" w:hAnsi="Arial" w:cs="Arial"/>
          <w:sz w:val="24"/>
          <w:szCs w:val="24"/>
        </w:rPr>
        <w:t>Humenné</w:t>
      </w:r>
    </w:p>
    <w:p w:rsidR="006B40FD" w:rsidRPr="008454A3" w:rsidRDefault="006B40FD">
      <w:pPr>
        <w:rPr>
          <w:rFonts w:ascii="Arial" w:hAnsi="Arial" w:cs="Arial"/>
        </w:rPr>
      </w:pPr>
    </w:p>
    <w:p w:rsidR="006B40FD" w:rsidRPr="008454A3" w:rsidRDefault="006B40FD">
      <w:pPr>
        <w:rPr>
          <w:rFonts w:ascii="Arial" w:hAnsi="Arial" w:cs="Arial"/>
        </w:rPr>
      </w:pPr>
    </w:p>
    <w:p w:rsidR="006B40FD" w:rsidRPr="008454A3" w:rsidRDefault="006B40FD">
      <w:pPr>
        <w:rPr>
          <w:rFonts w:ascii="Arial" w:hAnsi="Arial" w:cs="Arial"/>
        </w:rPr>
      </w:pPr>
    </w:p>
    <w:p w:rsidR="006B40FD" w:rsidRPr="008454A3" w:rsidRDefault="006B40FD">
      <w:pPr>
        <w:rPr>
          <w:rFonts w:ascii="Arial" w:hAnsi="Arial" w:cs="Arial"/>
        </w:rPr>
      </w:pPr>
    </w:p>
    <w:p w:rsidR="006B40FD" w:rsidRPr="008454A3" w:rsidRDefault="006B40FD">
      <w:pPr>
        <w:rPr>
          <w:rFonts w:ascii="Arial" w:hAnsi="Arial" w:cs="Arial"/>
        </w:rPr>
      </w:pPr>
    </w:p>
    <w:p w:rsidR="006B40FD" w:rsidRPr="008454A3" w:rsidRDefault="006B40FD">
      <w:pPr>
        <w:rPr>
          <w:rFonts w:ascii="Arial" w:hAnsi="Arial" w:cs="Arial"/>
        </w:rPr>
      </w:pPr>
    </w:p>
    <w:p w:rsidR="006B40FD" w:rsidRPr="008454A3" w:rsidRDefault="006B40FD">
      <w:pPr>
        <w:rPr>
          <w:rFonts w:ascii="Arial" w:hAnsi="Arial" w:cs="Arial"/>
        </w:rPr>
      </w:pPr>
    </w:p>
    <w:p w:rsidR="006B40FD" w:rsidRPr="008454A3" w:rsidRDefault="006B40FD">
      <w:pPr>
        <w:rPr>
          <w:rFonts w:ascii="Arial" w:hAnsi="Arial" w:cs="Arial"/>
          <w:b/>
          <w:caps/>
          <w:sz w:val="40"/>
          <w:szCs w:val="40"/>
        </w:rPr>
      </w:pPr>
    </w:p>
    <w:p w:rsidR="006B40FD" w:rsidRPr="008454A3" w:rsidRDefault="006B40FD">
      <w:pPr>
        <w:rPr>
          <w:rFonts w:ascii="Arial" w:hAnsi="Arial" w:cs="Arial"/>
          <w:b/>
          <w:caps/>
          <w:sz w:val="40"/>
          <w:szCs w:val="40"/>
        </w:rPr>
      </w:pPr>
    </w:p>
    <w:p w:rsidR="006B40FD" w:rsidRPr="008454A3" w:rsidRDefault="006B40FD">
      <w:pPr>
        <w:rPr>
          <w:rFonts w:ascii="Arial" w:hAnsi="Arial" w:cs="Arial"/>
          <w:b/>
          <w:caps/>
          <w:sz w:val="40"/>
          <w:szCs w:val="40"/>
        </w:rPr>
      </w:pPr>
    </w:p>
    <w:p w:rsidR="006B40FD" w:rsidRPr="008454A3" w:rsidRDefault="006B40FD" w:rsidP="00387575">
      <w:pPr>
        <w:jc w:val="center"/>
        <w:rPr>
          <w:rFonts w:ascii="Arial" w:hAnsi="Arial" w:cs="Arial"/>
          <w:b/>
          <w:caps/>
          <w:sz w:val="36"/>
          <w:szCs w:val="36"/>
        </w:rPr>
      </w:pPr>
      <w:r w:rsidRPr="008454A3">
        <w:rPr>
          <w:rFonts w:ascii="Arial" w:hAnsi="Arial" w:cs="Arial"/>
          <w:b/>
          <w:caps/>
          <w:sz w:val="36"/>
          <w:szCs w:val="36"/>
        </w:rPr>
        <w:t xml:space="preserve">Výročná správa </w:t>
      </w:r>
      <w:r w:rsidR="008454A3" w:rsidRPr="008454A3">
        <w:rPr>
          <w:rFonts w:ascii="Arial" w:hAnsi="Arial" w:cs="Arial"/>
          <w:b/>
          <w:caps/>
          <w:sz w:val="36"/>
          <w:szCs w:val="36"/>
        </w:rPr>
        <w:t>o činnosti a hospodárení</w:t>
      </w:r>
      <w:r w:rsidRPr="008454A3">
        <w:rPr>
          <w:rFonts w:ascii="Arial" w:hAnsi="Arial" w:cs="Arial"/>
          <w:b/>
          <w:caps/>
          <w:sz w:val="36"/>
          <w:szCs w:val="36"/>
        </w:rPr>
        <w:t xml:space="preserve"> za rok 201</w:t>
      </w:r>
      <w:r w:rsidR="008454A3" w:rsidRPr="008454A3">
        <w:rPr>
          <w:rFonts w:ascii="Arial" w:hAnsi="Arial" w:cs="Arial"/>
          <w:b/>
          <w:caps/>
          <w:sz w:val="36"/>
          <w:szCs w:val="36"/>
        </w:rPr>
        <w:t>4</w:t>
      </w:r>
    </w:p>
    <w:p w:rsidR="006B40FD" w:rsidRPr="00C816A5" w:rsidRDefault="006B40FD">
      <w:pPr>
        <w:rPr>
          <w:rFonts w:ascii="Arial" w:hAnsi="Arial" w:cs="Arial"/>
        </w:rPr>
      </w:pPr>
    </w:p>
    <w:p w:rsidR="00F6478D" w:rsidRPr="00C816A5" w:rsidRDefault="00F6478D">
      <w:pPr>
        <w:rPr>
          <w:rFonts w:ascii="Arial" w:hAnsi="Arial" w:cs="Arial"/>
        </w:rPr>
      </w:pPr>
    </w:p>
    <w:p w:rsidR="00F6478D" w:rsidRPr="00C816A5" w:rsidRDefault="00F6478D">
      <w:pPr>
        <w:rPr>
          <w:rFonts w:ascii="Arial" w:hAnsi="Arial" w:cs="Arial"/>
        </w:rPr>
      </w:pPr>
    </w:p>
    <w:p w:rsidR="00F6478D" w:rsidRPr="00C816A5" w:rsidRDefault="00F6478D">
      <w:pPr>
        <w:rPr>
          <w:rFonts w:ascii="Arial" w:hAnsi="Arial" w:cs="Arial"/>
        </w:rPr>
      </w:pPr>
    </w:p>
    <w:p w:rsidR="00F6478D" w:rsidRPr="00C816A5" w:rsidRDefault="00F6478D">
      <w:pPr>
        <w:rPr>
          <w:rFonts w:ascii="Arial" w:hAnsi="Arial" w:cs="Arial"/>
        </w:rPr>
      </w:pPr>
    </w:p>
    <w:p w:rsidR="00F6478D" w:rsidRPr="00C816A5" w:rsidRDefault="00F6478D">
      <w:pPr>
        <w:rPr>
          <w:rFonts w:ascii="Arial" w:hAnsi="Arial" w:cs="Arial"/>
        </w:rPr>
      </w:pPr>
    </w:p>
    <w:p w:rsidR="00F6478D" w:rsidRPr="00C816A5" w:rsidRDefault="00F6478D">
      <w:pPr>
        <w:rPr>
          <w:rFonts w:ascii="Arial" w:hAnsi="Arial" w:cs="Arial"/>
        </w:rPr>
      </w:pPr>
    </w:p>
    <w:p w:rsidR="00F6478D" w:rsidRPr="00C816A5" w:rsidRDefault="00F6478D">
      <w:pPr>
        <w:rPr>
          <w:rFonts w:ascii="Arial" w:hAnsi="Arial" w:cs="Arial"/>
        </w:rPr>
      </w:pPr>
    </w:p>
    <w:p w:rsidR="00F6478D" w:rsidRPr="00C816A5" w:rsidRDefault="00F6478D">
      <w:pPr>
        <w:rPr>
          <w:rFonts w:ascii="Arial" w:hAnsi="Arial" w:cs="Arial"/>
        </w:rPr>
      </w:pPr>
    </w:p>
    <w:p w:rsidR="00F6478D" w:rsidRPr="00C816A5" w:rsidRDefault="00F6478D">
      <w:pPr>
        <w:rPr>
          <w:rFonts w:ascii="Arial" w:hAnsi="Arial" w:cs="Arial"/>
        </w:rPr>
      </w:pPr>
    </w:p>
    <w:p w:rsidR="00F6478D" w:rsidRPr="00C816A5" w:rsidRDefault="00F6478D">
      <w:pPr>
        <w:rPr>
          <w:rFonts w:ascii="Arial" w:hAnsi="Arial" w:cs="Arial"/>
        </w:rPr>
      </w:pPr>
      <w:r w:rsidRPr="00C816A5">
        <w:rPr>
          <w:rFonts w:ascii="Arial" w:hAnsi="Arial" w:cs="Arial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E036B3" wp14:editId="6F9F5966">
                <wp:simplePos x="0" y="0"/>
                <wp:positionH relativeFrom="column">
                  <wp:posOffset>3155315</wp:posOffset>
                </wp:positionH>
                <wp:positionV relativeFrom="paragraph">
                  <wp:posOffset>232520</wp:posOffset>
                </wp:positionV>
                <wp:extent cx="1907761" cy="0"/>
                <wp:effectExtent l="0" t="0" r="1651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7761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48.45pt,18.3pt" to="398.65pt,1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" strokecolor="black [3213]">
                <v:stroke dashstyle="3 1"/>
              </v:line>
            </w:pict>
          </mc:Fallback>
        </mc:AlternateContent>
      </w:r>
      <w:r w:rsidRPr="00C816A5">
        <w:rPr>
          <w:rFonts w:ascii="Arial" w:hAnsi="Arial" w:cs="Arial"/>
        </w:rPr>
        <w:tab/>
      </w:r>
    </w:p>
    <w:p w:rsidR="00531903" w:rsidRPr="008F5B27" w:rsidRDefault="00F6478D" w:rsidP="00531903">
      <w:pPr>
        <w:tabs>
          <w:tab w:val="center" w:pos="6521"/>
        </w:tabs>
        <w:spacing w:after="0"/>
        <w:rPr>
          <w:rFonts w:ascii="Arial" w:hAnsi="Arial" w:cs="Arial"/>
          <w:sz w:val="20"/>
          <w:szCs w:val="20"/>
        </w:rPr>
      </w:pPr>
      <w:r w:rsidRPr="00C816A5">
        <w:rPr>
          <w:rFonts w:ascii="Arial" w:hAnsi="Arial" w:cs="Arial"/>
          <w:sz w:val="20"/>
          <w:szCs w:val="20"/>
        </w:rPr>
        <w:tab/>
      </w:r>
      <w:r w:rsidR="00E41DD7">
        <w:rPr>
          <w:rFonts w:ascii="Arial" w:hAnsi="Arial" w:cs="Arial"/>
          <w:sz w:val="20"/>
          <w:szCs w:val="20"/>
        </w:rPr>
        <w:t>Mgr. Marián Béreš</w:t>
      </w:r>
    </w:p>
    <w:p w:rsidR="006B40FD" w:rsidRPr="00C816A5" w:rsidRDefault="00531903" w:rsidP="00531903">
      <w:pPr>
        <w:tabs>
          <w:tab w:val="center" w:pos="6521"/>
        </w:tabs>
        <w:spacing w:after="0"/>
        <w:rPr>
          <w:rFonts w:ascii="Arial" w:hAnsi="Arial" w:cs="Arial"/>
          <w:sz w:val="20"/>
          <w:szCs w:val="20"/>
        </w:rPr>
      </w:pPr>
      <w:r w:rsidRPr="008F5B27">
        <w:rPr>
          <w:rFonts w:ascii="Arial" w:hAnsi="Arial" w:cs="Arial"/>
          <w:sz w:val="20"/>
          <w:szCs w:val="20"/>
        </w:rPr>
        <w:tab/>
        <w:t>štatutárny zástupca - riaditeľ</w:t>
      </w:r>
      <w:r w:rsidR="006B40FD" w:rsidRPr="00C816A5">
        <w:rPr>
          <w:rFonts w:ascii="Arial" w:hAnsi="Arial" w:cs="Arial"/>
          <w:sz w:val="20"/>
          <w:szCs w:val="20"/>
        </w:rPr>
        <w:br w:type="page"/>
      </w:r>
      <w:r w:rsidR="00F6478D" w:rsidRPr="00C816A5">
        <w:rPr>
          <w:rFonts w:ascii="Arial" w:hAnsi="Arial" w:cs="Arial"/>
          <w:sz w:val="20"/>
          <w:szCs w:val="20"/>
        </w:rPr>
        <w:lastRenderedPageBreak/>
        <w:tab/>
      </w:r>
    </w:p>
    <w:p w:rsidR="006B40FD" w:rsidRPr="005B1FF8" w:rsidRDefault="004515FF" w:rsidP="005B1FF8">
      <w:pPr>
        <w:rPr>
          <w:rFonts w:ascii="Arial" w:hAnsi="Arial" w:cs="Arial"/>
          <w:b/>
          <w:sz w:val="24"/>
          <w:szCs w:val="24"/>
        </w:rPr>
      </w:pPr>
      <w:bookmarkStart w:id="0" w:name="_Toc393885380"/>
      <w:r w:rsidRPr="005B1FF8">
        <w:rPr>
          <w:rFonts w:ascii="Arial" w:hAnsi="Arial" w:cs="Arial"/>
          <w:b/>
          <w:sz w:val="24"/>
          <w:szCs w:val="24"/>
        </w:rPr>
        <w:t>Obsah</w:t>
      </w:r>
      <w:bookmarkEnd w:id="0"/>
    </w:p>
    <w:sdt>
      <w:sdtPr>
        <w:rPr>
          <w:rFonts w:ascii="Arial" w:eastAsiaTheme="minorHAnsi" w:hAnsi="Arial" w:cs="Arial"/>
          <w:b w:val="0"/>
          <w:bCs w:val="0"/>
          <w:color w:val="auto"/>
          <w:sz w:val="20"/>
          <w:szCs w:val="20"/>
          <w:lang w:val="sk-SK" w:eastAsia="en-US"/>
        </w:rPr>
        <w:id w:val="-1695373236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:rsidR="00387575" w:rsidRPr="001D20C4" w:rsidRDefault="00387575">
          <w:pPr>
            <w:pStyle w:val="TOCHeading"/>
            <w:rPr>
              <w:rFonts w:ascii="Arial" w:hAnsi="Arial" w:cs="Arial"/>
              <w:sz w:val="20"/>
              <w:szCs w:val="20"/>
            </w:rPr>
          </w:pPr>
        </w:p>
        <w:p w:rsidR="00EA16A9" w:rsidRDefault="00387575">
          <w:pPr>
            <w:pStyle w:val="TOC1"/>
            <w:rPr>
              <w:rFonts w:eastAsiaTheme="minorEastAsia"/>
              <w:noProof/>
              <w:lang w:eastAsia="sk-SK"/>
            </w:rPr>
          </w:pPr>
          <w:r w:rsidRPr="001D20C4">
            <w:rPr>
              <w:rFonts w:ascii="Arial" w:hAnsi="Arial" w:cs="Arial"/>
              <w:sz w:val="20"/>
              <w:szCs w:val="20"/>
            </w:rPr>
            <w:fldChar w:fldCharType="begin"/>
          </w:r>
          <w:r w:rsidRPr="001D20C4">
            <w:rPr>
              <w:rFonts w:ascii="Arial" w:hAnsi="Arial" w:cs="Arial"/>
              <w:sz w:val="20"/>
              <w:szCs w:val="20"/>
            </w:rPr>
            <w:instrText xml:space="preserve"> TOC \o "1-3" \h \z \u </w:instrText>
          </w:r>
          <w:r w:rsidRPr="001D20C4">
            <w:rPr>
              <w:rFonts w:ascii="Arial" w:hAnsi="Arial" w:cs="Arial"/>
              <w:sz w:val="20"/>
              <w:szCs w:val="20"/>
            </w:rPr>
            <w:fldChar w:fldCharType="separate"/>
          </w:r>
          <w:hyperlink w:anchor="_Toc423090412" w:history="1">
            <w:r w:rsidR="00EA16A9" w:rsidRPr="00E46647">
              <w:rPr>
                <w:rStyle w:val="Hyperlink"/>
                <w:rFonts w:ascii="Arial" w:hAnsi="Arial" w:cs="Arial"/>
                <w:noProof/>
              </w:rPr>
              <w:t>1.</w:t>
            </w:r>
            <w:r w:rsidR="00EA16A9">
              <w:rPr>
                <w:rFonts w:eastAsiaTheme="minorEastAsia"/>
                <w:noProof/>
                <w:lang w:eastAsia="sk-SK"/>
              </w:rPr>
              <w:tab/>
            </w:r>
            <w:r w:rsidR="00EA16A9" w:rsidRPr="00E46647">
              <w:rPr>
                <w:rStyle w:val="Hyperlink"/>
                <w:rFonts w:ascii="Arial" w:hAnsi="Arial" w:cs="Arial"/>
                <w:noProof/>
              </w:rPr>
              <w:t>Základné údaje o Organizácii</w:t>
            </w:r>
            <w:r w:rsidR="00EA16A9">
              <w:rPr>
                <w:noProof/>
                <w:webHidden/>
              </w:rPr>
              <w:tab/>
            </w:r>
            <w:r w:rsidR="00EA16A9">
              <w:rPr>
                <w:noProof/>
                <w:webHidden/>
              </w:rPr>
              <w:fldChar w:fldCharType="begin"/>
            </w:r>
            <w:r w:rsidR="00EA16A9">
              <w:rPr>
                <w:noProof/>
                <w:webHidden/>
              </w:rPr>
              <w:instrText xml:space="preserve"> PAGEREF _Toc423090412 \h </w:instrText>
            </w:r>
            <w:r w:rsidR="00EA16A9">
              <w:rPr>
                <w:noProof/>
                <w:webHidden/>
              </w:rPr>
            </w:r>
            <w:r w:rsidR="00EA16A9">
              <w:rPr>
                <w:noProof/>
                <w:webHidden/>
              </w:rPr>
              <w:fldChar w:fldCharType="separate"/>
            </w:r>
            <w:r w:rsidR="008C7ECA">
              <w:rPr>
                <w:noProof/>
                <w:webHidden/>
              </w:rPr>
              <w:t>2</w:t>
            </w:r>
            <w:r w:rsidR="00EA16A9">
              <w:rPr>
                <w:noProof/>
                <w:webHidden/>
              </w:rPr>
              <w:fldChar w:fldCharType="end"/>
            </w:r>
          </w:hyperlink>
        </w:p>
        <w:p w:rsidR="00EA16A9" w:rsidRDefault="00EA16A9">
          <w:pPr>
            <w:pStyle w:val="TOC2"/>
            <w:tabs>
              <w:tab w:val="left" w:pos="1320"/>
            </w:tabs>
            <w:rPr>
              <w:rFonts w:eastAsiaTheme="minorEastAsia"/>
              <w:noProof/>
              <w:lang w:eastAsia="sk-SK"/>
            </w:rPr>
          </w:pPr>
          <w:hyperlink w:anchor="_Toc423090413" w:history="1">
            <w:r w:rsidRPr="00E46647">
              <w:rPr>
                <w:rStyle w:val="Hyperlink"/>
                <w:rFonts w:ascii="Arial" w:hAnsi="Arial" w:cs="Arial"/>
                <w:noProof/>
              </w:rPr>
              <w:t>1.1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E46647">
              <w:rPr>
                <w:rStyle w:val="Hyperlink"/>
                <w:rFonts w:ascii="Arial" w:hAnsi="Arial" w:cs="Arial"/>
                <w:noProof/>
              </w:rPr>
              <w:t>Predmet činnosti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_Toc423090413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C7ECA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A16A9" w:rsidRDefault="00EA16A9">
          <w:pPr>
            <w:pStyle w:val="TOC2"/>
            <w:tabs>
              <w:tab w:val="left" w:pos="1320"/>
            </w:tabs>
            <w:rPr>
              <w:rFonts w:eastAsiaTheme="minorEastAsia"/>
              <w:noProof/>
              <w:lang w:eastAsia="sk-SK"/>
            </w:rPr>
          </w:pPr>
          <w:hyperlink w:anchor="_Toc423090414" w:history="1">
            <w:r w:rsidRPr="00E46647">
              <w:rPr>
                <w:rStyle w:val="Hyperlink"/>
                <w:rFonts w:ascii="Arial" w:hAnsi="Arial" w:cs="Arial"/>
                <w:noProof/>
              </w:rPr>
              <w:t>1.2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E46647">
              <w:rPr>
                <w:rStyle w:val="Hyperlink"/>
                <w:rFonts w:ascii="Arial" w:hAnsi="Arial" w:cs="Arial"/>
                <w:noProof/>
              </w:rPr>
              <w:t>Členovia orgánov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_Toc423090414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C7ECA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A16A9" w:rsidRDefault="00EA16A9">
          <w:pPr>
            <w:pStyle w:val="TOC2"/>
            <w:tabs>
              <w:tab w:val="left" w:pos="1320"/>
            </w:tabs>
            <w:rPr>
              <w:rFonts w:eastAsiaTheme="minorEastAsia"/>
              <w:noProof/>
              <w:lang w:eastAsia="sk-SK"/>
            </w:rPr>
          </w:pPr>
          <w:hyperlink w:anchor="_Toc423090415" w:history="1">
            <w:r w:rsidRPr="00E46647">
              <w:rPr>
                <w:rStyle w:val="Hyperlink"/>
                <w:rFonts w:ascii="Arial" w:hAnsi="Arial" w:cs="Arial"/>
                <w:noProof/>
              </w:rPr>
              <w:t>1.3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E46647">
              <w:rPr>
                <w:rStyle w:val="Hyperlink"/>
                <w:rFonts w:ascii="Arial" w:hAnsi="Arial" w:cs="Arial"/>
                <w:noProof/>
              </w:rPr>
              <w:t>Organizačná zložka v zahraničí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_Toc423090415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C7ECA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A16A9" w:rsidRDefault="00EA16A9">
          <w:pPr>
            <w:pStyle w:val="TOC2"/>
            <w:tabs>
              <w:tab w:val="left" w:pos="1320"/>
            </w:tabs>
            <w:rPr>
              <w:rFonts w:eastAsiaTheme="minorEastAsia"/>
              <w:noProof/>
              <w:lang w:eastAsia="sk-SK"/>
            </w:rPr>
          </w:pPr>
          <w:hyperlink w:anchor="_Toc423090416" w:history="1">
            <w:r w:rsidRPr="00E46647">
              <w:rPr>
                <w:rStyle w:val="Hyperlink"/>
                <w:rFonts w:ascii="Arial" w:hAnsi="Arial" w:cs="Arial"/>
                <w:noProof/>
              </w:rPr>
              <w:t>1.4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E46647">
              <w:rPr>
                <w:rStyle w:val="Hyperlink"/>
                <w:rFonts w:ascii="Arial" w:hAnsi="Arial" w:cs="Arial"/>
                <w:noProof/>
              </w:rPr>
              <w:t>Zamestnanci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_Toc423090416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C7ECA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A16A9" w:rsidRDefault="00EA16A9">
          <w:pPr>
            <w:pStyle w:val="TOC1"/>
            <w:rPr>
              <w:rFonts w:eastAsiaTheme="minorEastAsia"/>
              <w:noProof/>
              <w:lang w:eastAsia="sk-SK"/>
            </w:rPr>
          </w:pPr>
          <w:hyperlink w:anchor="_Toc423090417" w:history="1">
            <w:r w:rsidRPr="00E46647">
              <w:rPr>
                <w:rStyle w:val="Hyperlink"/>
                <w:rFonts w:ascii="Arial" w:hAnsi="Arial" w:cs="Arial"/>
                <w:noProof/>
              </w:rPr>
              <w:t>2.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E46647">
              <w:rPr>
                <w:rStyle w:val="Hyperlink"/>
                <w:rFonts w:ascii="Arial" w:hAnsi="Arial" w:cs="Arial"/>
                <w:noProof/>
              </w:rPr>
              <w:t>Vývoj činnosti, finančná situácia Organizácie a doplňujúce informácie o uplynulom vývoji hospodárenia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_Toc423090417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C7ECA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A16A9" w:rsidRDefault="00EA16A9">
          <w:pPr>
            <w:pStyle w:val="TOC2"/>
            <w:tabs>
              <w:tab w:val="left" w:pos="1320"/>
            </w:tabs>
            <w:rPr>
              <w:rFonts w:eastAsiaTheme="minorEastAsia"/>
              <w:noProof/>
              <w:lang w:eastAsia="sk-SK"/>
            </w:rPr>
          </w:pPr>
          <w:hyperlink w:anchor="_Toc423090418" w:history="1">
            <w:r w:rsidRPr="00E46647">
              <w:rPr>
                <w:rStyle w:val="Hyperlink"/>
                <w:rFonts w:ascii="Arial" w:hAnsi="Arial" w:cs="Arial"/>
                <w:noProof/>
              </w:rPr>
              <w:t>2.1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E46647">
              <w:rPr>
                <w:rStyle w:val="Hyperlink"/>
                <w:rFonts w:ascii="Arial" w:hAnsi="Arial" w:cs="Arial"/>
                <w:noProof/>
              </w:rPr>
              <w:t>Vývoj činnosti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_Toc423090418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C7ECA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A16A9" w:rsidRDefault="00EA16A9">
          <w:pPr>
            <w:pStyle w:val="TOC2"/>
            <w:tabs>
              <w:tab w:val="left" w:pos="1320"/>
            </w:tabs>
            <w:rPr>
              <w:rFonts w:eastAsiaTheme="minorEastAsia"/>
              <w:noProof/>
              <w:lang w:eastAsia="sk-SK"/>
            </w:rPr>
          </w:pPr>
          <w:hyperlink w:anchor="_Toc423090419" w:history="1">
            <w:r w:rsidRPr="00E46647">
              <w:rPr>
                <w:rStyle w:val="Hyperlink"/>
                <w:rFonts w:ascii="Arial" w:hAnsi="Arial" w:cs="Arial"/>
                <w:noProof/>
              </w:rPr>
              <w:t>2.2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E46647">
              <w:rPr>
                <w:rStyle w:val="Hyperlink"/>
                <w:rFonts w:ascii="Arial" w:hAnsi="Arial" w:cs="Arial"/>
                <w:noProof/>
              </w:rPr>
              <w:t>Hlavné ekonomické ukazovatele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_Toc423090419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C7ECA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A16A9" w:rsidRDefault="00EA16A9">
          <w:pPr>
            <w:pStyle w:val="TOC2"/>
            <w:tabs>
              <w:tab w:val="left" w:pos="1320"/>
            </w:tabs>
            <w:rPr>
              <w:rFonts w:eastAsiaTheme="minorEastAsia"/>
              <w:noProof/>
              <w:lang w:eastAsia="sk-SK"/>
            </w:rPr>
          </w:pPr>
          <w:hyperlink w:anchor="_Toc423090420" w:history="1">
            <w:r w:rsidRPr="00E46647">
              <w:rPr>
                <w:rStyle w:val="Hyperlink"/>
                <w:rFonts w:ascii="Arial" w:hAnsi="Arial" w:cs="Arial"/>
                <w:noProof/>
              </w:rPr>
              <w:t>2.3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E46647">
              <w:rPr>
                <w:rStyle w:val="Hyperlink"/>
                <w:rFonts w:ascii="Arial" w:hAnsi="Arial" w:cs="Arial"/>
                <w:noProof/>
              </w:rPr>
              <w:t>Ukazovatele finančnej situácie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_Toc423090420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C7ECA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A16A9" w:rsidRDefault="00EA16A9">
          <w:pPr>
            <w:pStyle w:val="TOC2"/>
            <w:tabs>
              <w:tab w:val="left" w:pos="1320"/>
            </w:tabs>
            <w:rPr>
              <w:rFonts w:eastAsiaTheme="minorEastAsia"/>
              <w:noProof/>
              <w:lang w:eastAsia="sk-SK"/>
            </w:rPr>
          </w:pPr>
          <w:hyperlink w:anchor="_Toc423090421" w:history="1">
            <w:r w:rsidRPr="00E46647">
              <w:rPr>
                <w:rStyle w:val="Hyperlink"/>
                <w:rFonts w:ascii="Arial" w:hAnsi="Arial" w:cs="Arial"/>
                <w:noProof/>
              </w:rPr>
              <w:t>2.4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E46647">
              <w:rPr>
                <w:rStyle w:val="Hyperlink"/>
                <w:rFonts w:ascii="Arial" w:hAnsi="Arial" w:cs="Arial"/>
                <w:noProof/>
              </w:rPr>
              <w:t>Ukazovatele efektívnosti hospodárenia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_Toc423090421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C7ECA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A16A9" w:rsidRDefault="00EA16A9">
          <w:pPr>
            <w:pStyle w:val="TOC2"/>
            <w:tabs>
              <w:tab w:val="left" w:pos="1320"/>
            </w:tabs>
            <w:rPr>
              <w:rFonts w:eastAsiaTheme="minorEastAsia"/>
              <w:noProof/>
              <w:lang w:eastAsia="sk-SK"/>
            </w:rPr>
          </w:pPr>
          <w:hyperlink w:anchor="_Toc423090422" w:history="1">
            <w:r w:rsidRPr="00E46647">
              <w:rPr>
                <w:rStyle w:val="Hyperlink"/>
                <w:rFonts w:ascii="Arial" w:hAnsi="Arial" w:cs="Arial"/>
                <w:noProof/>
              </w:rPr>
              <w:t>2.5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E46647">
              <w:rPr>
                <w:rStyle w:val="Hyperlink"/>
                <w:rFonts w:ascii="Arial" w:hAnsi="Arial" w:cs="Arial"/>
                <w:noProof/>
              </w:rPr>
              <w:t>Investičná činnosť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_Toc423090422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C7ECA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A16A9" w:rsidRDefault="00EA16A9">
          <w:pPr>
            <w:pStyle w:val="TOC2"/>
            <w:tabs>
              <w:tab w:val="left" w:pos="1320"/>
            </w:tabs>
            <w:rPr>
              <w:rFonts w:eastAsiaTheme="minorEastAsia"/>
              <w:noProof/>
              <w:lang w:eastAsia="sk-SK"/>
            </w:rPr>
          </w:pPr>
          <w:hyperlink w:anchor="_Toc423090423" w:history="1">
            <w:r w:rsidRPr="00E46647">
              <w:rPr>
                <w:rStyle w:val="Hyperlink"/>
                <w:rFonts w:ascii="Arial" w:hAnsi="Arial" w:cs="Arial"/>
                <w:noProof/>
              </w:rPr>
              <w:t>2.6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E46647">
              <w:rPr>
                <w:rStyle w:val="Hyperlink"/>
                <w:rFonts w:ascii="Arial" w:hAnsi="Arial" w:cs="Arial"/>
                <w:noProof/>
              </w:rPr>
              <w:t>Náklady na činnosť v oblasti výskumu a vývoja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_Toc423090423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C7ECA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A16A9" w:rsidRDefault="00EA16A9">
          <w:pPr>
            <w:pStyle w:val="TOC1"/>
            <w:rPr>
              <w:rFonts w:eastAsiaTheme="minorEastAsia"/>
              <w:noProof/>
              <w:lang w:eastAsia="sk-SK"/>
            </w:rPr>
          </w:pPr>
          <w:hyperlink w:anchor="_Toc423090424" w:history="1">
            <w:r w:rsidRPr="00E46647">
              <w:rPr>
                <w:rStyle w:val="Hyperlink"/>
                <w:rFonts w:ascii="Arial" w:hAnsi="Arial" w:cs="Arial"/>
                <w:noProof/>
              </w:rPr>
              <w:t>3.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E46647">
              <w:rPr>
                <w:rStyle w:val="Hyperlink"/>
                <w:rFonts w:ascii="Arial" w:hAnsi="Arial" w:cs="Arial"/>
                <w:noProof/>
              </w:rPr>
              <w:t>Predpokladaný budúci vývoj činnosti Organizácie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_Toc423090424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C7ECA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A16A9" w:rsidRDefault="00EA16A9">
          <w:pPr>
            <w:pStyle w:val="TOC1"/>
            <w:rPr>
              <w:rFonts w:eastAsiaTheme="minorEastAsia"/>
              <w:noProof/>
              <w:lang w:eastAsia="sk-SK"/>
            </w:rPr>
          </w:pPr>
          <w:hyperlink w:anchor="_Toc423090425" w:history="1">
            <w:r w:rsidRPr="00E46647">
              <w:rPr>
                <w:rStyle w:val="Hyperlink"/>
                <w:rFonts w:ascii="Arial" w:hAnsi="Arial" w:cs="Arial"/>
                <w:noProof/>
              </w:rPr>
              <w:t>4.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E46647">
              <w:rPr>
                <w:rStyle w:val="Hyperlink"/>
                <w:rFonts w:ascii="Arial" w:hAnsi="Arial" w:cs="Arial"/>
                <w:noProof/>
              </w:rPr>
              <w:t>Návrh na rozdelenie zisku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_Toc423090425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C7ECA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A16A9" w:rsidRDefault="00EA16A9">
          <w:pPr>
            <w:pStyle w:val="TOC1"/>
            <w:rPr>
              <w:rFonts w:eastAsiaTheme="minorEastAsia"/>
              <w:noProof/>
              <w:lang w:eastAsia="sk-SK"/>
            </w:rPr>
          </w:pPr>
          <w:hyperlink w:anchor="_Toc423090426" w:history="1">
            <w:r w:rsidRPr="00E46647">
              <w:rPr>
                <w:rStyle w:val="Hyperlink"/>
                <w:rFonts w:ascii="Arial" w:hAnsi="Arial" w:cs="Arial"/>
                <w:noProof/>
              </w:rPr>
              <w:t>5.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E46647">
              <w:rPr>
                <w:rStyle w:val="Hyperlink"/>
                <w:rFonts w:ascii="Arial" w:hAnsi="Arial" w:cs="Arial"/>
                <w:noProof/>
              </w:rPr>
              <w:t>Udalosti osobitného významu, ktoré nastali po skončení účtovného obdobia, za ktoré sa vyhotovuje výročná správa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_Toc423090426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C7ECA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A16A9" w:rsidRDefault="00EA16A9">
          <w:pPr>
            <w:pStyle w:val="TOC1"/>
            <w:rPr>
              <w:rFonts w:eastAsiaTheme="minorEastAsia"/>
              <w:noProof/>
              <w:lang w:eastAsia="sk-SK"/>
            </w:rPr>
          </w:pPr>
          <w:hyperlink w:anchor="_Toc423090427" w:history="1">
            <w:r w:rsidRPr="00E46647">
              <w:rPr>
                <w:rStyle w:val="Hyperlink"/>
                <w:rFonts w:ascii="Arial" w:hAnsi="Arial" w:cs="Arial"/>
                <w:noProof/>
              </w:rPr>
              <w:t>6.</w:t>
            </w:r>
            <w:r>
              <w:rPr>
                <w:rFonts w:eastAsiaTheme="minorEastAsia"/>
                <w:noProof/>
                <w:lang w:eastAsia="sk-SK"/>
              </w:rPr>
              <w:tab/>
            </w:r>
            <w:r w:rsidRPr="00E46647">
              <w:rPr>
                <w:rStyle w:val="Hyperlink"/>
                <w:rFonts w:ascii="Arial" w:hAnsi="Arial" w:cs="Arial"/>
                <w:noProof/>
              </w:rPr>
              <w:t>Prehľad peňažných tokov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_Toc423090427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C7ECA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87575" w:rsidRPr="005B1FF8" w:rsidRDefault="00387575">
          <w:pPr>
            <w:rPr>
              <w:rFonts w:ascii="Arial" w:hAnsi="Arial" w:cs="Arial"/>
              <w:sz w:val="20"/>
              <w:szCs w:val="20"/>
            </w:rPr>
          </w:pPr>
          <w:r w:rsidRPr="001D20C4">
            <w:rPr>
              <w:rFonts w:ascii="Arial" w:hAnsi="Arial" w:cs="Arial"/>
              <w:b/>
              <w:bCs/>
              <w:noProof/>
              <w:sz w:val="20"/>
              <w:szCs w:val="20"/>
            </w:rPr>
            <w:fldChar w:fldCharType="end"/>
          </w:r>
        </w:p>
      </w:sdtContent>
    </w:sdt>
    <w:p w:rsidR="00C84B8E" w:rsidRDefault="00C84B8E" w:rsidP="002D670D">
      <w:pPr>
        <w:rPr>
          <w:rFonts w:ascii="Arial" w:hAnsi="Arial" w:cs="Arial"/>
          <w:caps/>
          <w:sz w:val="20"/>
          <w:szCs w:val="20"/>
        </w:rPr>
      </w:pPr>
    </w:p>
    <w:p w:rsidR="002D670D" w:rsidRPr="002D670D" w:rsidRDefault="002D670D" w:rsidP="002D670D">
      <w:pPr>
        <w:rPr>
          <w:rFonts w:ascii="Arial" w:hAnsi="Arial" w:cs="Arial"/>
          <w:caps/>
          <w:sz w:val="20"/>
          <w:szCs w:val="20"/>
        </w:rPr>
      </w:pPr>
      <w:r w:rsidRPr="002D670D">
        <w:rPr>
          <w:rFonts w:ascii="Arial" w:hAnsi="Arial" w:cs="Arial"/>
          <w:caps/>
          <w:sz w:val="20"/>
          <w:szCs w:val="20"/>
        </w:rPr>
        <w:t xml:space="preserve">Prílohy: </w:t>
      </w:r>
      <w:bookmarkStart w:id="1" w:name="_GoBack"/>
      <w:bookmarkEnd w:id="1"/>
    </w:p>
    <w:p w:rsidR="002D670D" w:rsidRPr="00916E2E" w:rsidRDefault="002D670D" w:rsidP="002D670D">
      <w:pPr>
        <w:spacing w:after="0"/>
        <w:rPr>
          <w:rFonts w:ascii="Arial" w:hAnsi="Arial" w:cs="Arial"/>
          <w:i/>
          <w:sz w:val="20"/>
          <w:szCs w:val="20"/>
        </w:rPr>
      </w:pPr>
      <w:r w:rsidRPr="00916E2E">
        <w:rPr>
          <w:rFonts w:ascii="Arial" w:hAnsi="Arial" w:cs="Arial"/>
          <w:i/>
          <w:sz w:val="20"/>
          <w:szCs w:val="20"/>
        </w:rPr>
        <w:t>Účtovná závierka za rok 201</w:t>
      </w:r>
      <w:r w:rsidR="00CD6CEE" w:rsidRPr="00916E2E">
        <w:rPr>
          <w:rFonts w:ascii="Arial" w:hAnsi="Arial" w:cs="Arial"/>
          <w:i/>
          <w:sz w:val="20"/>
          <w:szCs w:val="20"/>
        </w:rPr>
        <w:t>4</w:t>
      </w:r>
      <w:r w:rsidRPr="00916E2E">
        <w:rPr>
          <w:rFonts w:ascii="Arial" w:hAnsi="Arial" w:cs="Arial"/>
          <w:i/>
          <w:sz w:val="20"/>
          <w:szCs w:val="20"/>
        </w:rPr>
        <w:t>:</w:t>
      </w:r>
    </w:p>
    <w:p w:rsidR="002D670D" w:rsidRPr="002D670D" w:rsidRDefault="002D670D" w:rsidP="002D670D">
      <w:pPr>
        <w:spacing w:after="0"/>
        <w:rPr>
          <w:rFonts w:ascii="Arial" w:hAnsi="Arial" w:cs="Arial"/>
          <w:sz w:val="20"/>
          <w:szCs w:val="20"/>
        </w:rPr>
      </w:pPr>
      <w:r w:rsidRPr="002D670D">
        <w:rPr>
          <w:rFonts w:ascii="Arial" w:hAnsi="Arial" w:cs="Arial"/>
          <w:sz w:val="20"/>
          <w:szCs w:val="20"/>
        </w:rPr>
        <w:t>Súvaha k 31.12.</w:t>
      </w:r>
      <w:r>
        <w:rPr>
          <w:rFonts w:ascii="Arial" w:hAnsi="Arial" w:cs="Arial"/>
          <w:sz w:val="20"/>
          <w:szCs w:val="20"/>
        </w:rPr>
        <w:t>201</w:t>
      </w:r>
      <w:r w:rsidR="00CD6CEE">
        <w:rPr>
          <w:rFonts w:ascii="Arial" w:hAnsi="Arial" w:cs="Arial"/>
          <w:sz w:val="20"/>
          <w:szCs w:val="20"/>
        </w:rPr>
        <w:t>4</w:t>
      </w:r>
    </w:p>
    <w:p w:rsidR="002D670D" w:rsidRPr="002D670D" w:rsidRDefault="002D670D" w:rsidP="002D670D">
      <w:pPr>
        <w:spacing w:after="0"/>
        <w:rPr>
          <w:rFonts w:ascii="Arial" w:hAnsi="Arial" w:cs="Arial"/>
          <w:sz w:val="20"/>
          <w:szCs w:val="20"/>
        </w:rPr>
      </w:pPr>
      <w:r w:rsidRPr="002D670D">
        <w:rPr>
          <w:rFonts w:ascii="Arial" w:hAnsi="Arial" w:cs="Arial"/>
          <w:sz w:val="20"/>
          <w:szCs w:val="20"/>
        </w:rPr>
        <w:t>Výkaz ziskov a strát k 31.12.20</w:t>
      </w:r>
      <w:r>
        <w:rPr>
          <w:rFonts w:ascii="Arial" w:hAnsi="Arial" w:cs="Arial"/>
          <w:sz w:val="20"/>
          <w:szCs w:val="20"/>
        </w:rPr>
        <w:t>1</w:t>
      </w:r>
      <w:r w:rsidR="00CD6CEE">
        <w:rPr>
          <w:rFonts w:ascii="Arial" w:hAnsi="Arial" w:cs="Arial"/>
          <w:sz w:val="20"/>
          <w:szCs w:val="20"/>
        </w:rPr>
        <w:t>4</w:t>
      </w:r>
    </w:p>
    <w:p w:rsidR="002D670D" w:rsidRPr="002D670D" w:rsidRDefault="002D670D" w:rsidP="002D670D">
      <w:pPr>
        <w:spacing w:after="0"/>
        <w:rPr>
          <w:rFonts w:ascii="Arial" w:hAnsi="Arial" w:cs="Arial"/>
          <w:sz w:val="20"/>
          <w:szCs w:val="20"/>
        </w:rPr>
      </w:pPr>
      <w:r w:rsidRPr="002D670D">
        <w:rPr>
          <w:rFonts w:ascii="Arial" w:hAnsi="Arial" w:cs="Arial"/>
          <w:sz w:val="20"/>
          <w:szCs w:val="20"/>
        </w:rPr>
        <w:t>Poznámky k účtovnej závierke zostavenej k 31.12.20</w:t>
      </w:r>
      <w:r>
        <w:rPr>
          <w:rFonts w:ascii="Arial" w:hAnsi="Arial" w:cs="Arial"/>
          <w:sz w:val="20"/>
          <w:szCs w:val="20"/>
        </w:rPr>
        <w:t>1</w:t>
      </w:r>
      <w:r w:rsidR="00CD6CEE">
        <w:rPr>
          <w:rFonts w:ascii="Arial" w:hAnsi="Arial" w:cs="Arial"/>
          <w:sz w:val="20"/>
          <w:szCs w:val="20"/>
        </w:rPr>
        <w:t>4</w:t>
      </w:r>
    </w:p>
    <w:p w:rsidR="0087629C" w:rsidRPr="00C816A5" w:rsidRDefault="0087629C" w:rsidP="004515FF">
      <w:pPr>
        <w:rPr>
          <w:rFonts w:ascii="Arial" w:hAnsi="Arial" w:cs="Arial"/>
          <w:sz w:val="20"/>
          <w:szCs w:val="20"/>
        </w:rPr>
      </w:pPr>
    </w:p>
    <w:p w:rsidR="0087629C" w:rsidRPr="00540F4E" w:rsidRDefault="0087629C">
      <w:pPr>
        <w:rPr>
          <w:rFonts w:ascii="Arial" w:hAnsi="Arial" w:cs="Arial"/>
          <w:sz w:val="20"/>
          <w:szCs w:val="20"/>
        </w:rPr>
      </w:pPr>
      <w:r w:rsidRPr="00540F4E">
        <w:rPr>
          <w:rFonts w:ascii="Arial" w:hAnsi="Arial" w:cs="Arial"/>
          <w:sz w:val="20"/>
          <w:szCs w:val="20"/>
        </w:rPr>
        <w:br w:type="page"/>
      </w:r>
    </w:p>
    <w:p w:rsidR="00387575" w:rsidRPr="00C816A5" w:rsidRDefault="00691F86" w:rsidP="006C2B78">
      <w:pPr>
        <w:pStyle w:val="Heading1"/>
        <w:numPr>
          <w:ilvl w:val="0"/>
          <w:numId w:val="1"/>
        </w:numPr>
        <w:spacing w:line="240" w:lineRule="auto"/>
        <w:ind w:left="851" w:hanging="491"/>
        <w:rPr>
          <w:rFonts w:ascii="Arial" w:hAnsi="Arial" w:cs="Arial"/>
          <w:color w:val="auto"/>
          <w:sz w:val="24"/>
          <w:szCs w:val="24"/>
        </w:rPr>
      </w:pPr>
      <w:bookmarkStart w:id="2" w:name="_Toc423090412"/>
      <w:r>
        <w:rPr>
          <w:rFonts w:ascii="Arial" w:hAnsi="Arial" w:cs="Arial"/>
          <w:color w:val="auto"/>
          <w:sz w:val="24"/>
          <w:szCs w:val="24"/>
        </w:rPr>
        <w:lastRenderedPageBreak/>
        <w:t>Základné údaje o</w:t>
      </w:r>
      <w:r w:rsidR="00446D9E">
        <w:rPr>
          <w:rFonts w:ascii="Arial" w:hAnsi="Arial" w:cs="Arial"/>
          <w:color w:val="auto"/>
          <w:sz w:val="24"/>
          <w:szCs w:val="24"/>
        </w:rPr>
        <w:t xml:space="preserve"> </w:t>
      </w:r>
      <w:r w:rsidR="00EA16A9">
        <w:rPr>
          <w:rFonts w:ascii="Arial" w:hAnsi="Arial" w:cs="Arial"/>
          <w:color w:val="auto"/>
          <w:sz w:val="24"/>
          <w:szCs w:val="24"/>
        </w:rPr>
        <w:t>Organizácii</w:t>
      </w:r>
      <w:bookmarkEnd w:id="2"/>
    </w:p>
    <w:p w:rsidR="006C2B78" w:rsidRDefault="006C2B78" w:rsidP="006C2B78">
      <w:pPr>
        <w:tabs>
          <w:tab w:val="left" w:pos="4536"/>
        </w:tabs>
        <w:spacing w:line="240" w:lineRule="auto"/>
        <w:ind w:left="4536" w:hanging="4536"/>
        <w:jc w:val="both"/>
        <w:rPr>
          <w:rFonts w:ascii="Arial" w:hAnsi="Arial" w:cs="Arial"/>
          <w:sz w:val="20"/>
          <w:szCs w:val="20"/>
        </w:rPr>
      </w:pPr>
    </w:p>
    <w:tbl>
      <w:tblPr>
        <w:tblW w:w="8887" w:type="dxa"/>
        <w:tblInd w:w="17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4918"/>
      </w:tblGrid>
      <w:tr w:rsidR="008137C9" w:rsidRPr="008137C9" w:rsidTr="008137C9">
        <w:trPr>
          <w:trHeight w:val="227"/>
        </w:trPr>
        <w:tc>
          <w:tcPr>
            <w:tcW w:w="3969" w:type="dxa"/>
            <w:vAlign w:val="center"/>
          </w:tcPr>
          <w:p w:rsidR="008137C9" w:rsidRDefault="008137C9" w:rsidP="008137C9">
            <w:pPr>
              <w:spacing w:after="0"/>
              <w:ind w:left="34"/>
              <w:rPr>
                <w:rFonts w:ascii="Arial" w:hAnsi="Arial" w:cs="Arial"/>
                <w:b/>
                <w:sz w:val="20"/>
                <w:szCs w:val="20"/>
              </w:rPr>
            </w:pPr>
            <w:r w:rsidRPr="008137C9">
              <w:rPr>
                <w:rFonts w:ascii="Arial" w:hAnsi="Arial" w:cs="Arial"/>
                <w:b/>
                <w:sz w:val="20"/>
                <w:szCs w:val="20"/>
              </w:rPr>
              <w:t>Názov a sídlo neziskovej organizácie</w:t>
            </w:r>
          </w:p>
          <w:p w:rsidR="008137C9" w:rsidRPr="008137C9" w:rsidRDefault="008137C9" w:rsidP="008137C9">
            <w:pPr>
              <w:spacing w:after="0"/>
              <w:ind w:left="34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918" w:type="dxa"/>
            <w:vAlign w:val="center"/>
          </w:tcPr>
          <w:p w:rsidR="008137C9" w:rsidRPr="008137C9" w:rsidRDefault="00F57ADC" w:rsidP="008137C9">
            <w:pPr>
              <w:spacing w:after="0"/>
              <w:ind w:left="34" w:hanging="34"/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Nemocnica A. Leňa Humenné</w:t>
            </w:r>
            <w:r w:rsidR="008137C9" w:rsidRPr="008137C9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 xml:space="preserve">, n.o. </w:t>
            </w:r>
          </w:p>
          <w:p w:rsidR="008137C9" w:rsidRPr="008137C9" w:rsidRDefault="00F57ADC" w:rsidP="008137C9">
            <w:pPr>
              <w:spacing w:after="0"/>
              <w:ind w:left="34" w:hanging="34"/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Nemocničná 7, 066 01 Humenné</w:t>
            </w:r>
          </w:p>
        </w:tc>
      </w:tr>
      <w:tr w:rsidR="008137C9" w:rsidRPr="008137C9" w:rsidTr="008137C9">
        <w:trPr>
          <w:trHeight w:val="227"/>
        </w:trPr>
        <w:tc>
          <w:tcPr>
            <w:tcW w:w="3969" w:type="dxa"/>
          </w:tcPr>
          <w:p w:rsidR="008137C9" w:rsidRPr="008137C9" w:rsidRDefault="008137C9" w:rsidP="008137C9">
            <w:pPr>
              <w:spacing w:after="0"/>
              <w:ind w:left="34"/>
              <w:rPr>
                <w:rFonts w:ascii="Arial" w:hAnsi="Arial" w:cs="Arial"/>
                <w:b/>
                <w:sz w:val="20"/>
                <w:szCs w:val="20"/>
              </w:rPr>
            </w:pPr>
            <w:r w:rsidRPr="008137C9">
              <w:rPr>
                <w:rFonts w:ascii="Arial" w:hAnsi="Arial" w:cs="Arial"/>
                <w:b/>
                <w:sz w:val="20"/>
                <w:szCs w:val="20"/>
              </w:rPr>
              <w:t>Zriaďovateľ</w:t>
            </w:r>
          </w:p>
        </w:tc>
        <w:tc>
          <w:tcPr>
            <w:tcW w:w="4918" w:type="dxa"/>
            <w:vAlign w:val="center"/>
          </w:tcPr>
          <w:p w:rsidR="007478A7" w:rsidRDefault="008137C9" w:rsidP="008137C9">
            <w:pPr>
              <w:spacing w:after="0"/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8137C9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 xml:space="preserve">Prešovské zdravotníctvo, a.s. (100%), </w:t>
            </w:r>
          </w:p>
          <w:p w:rsidR="008137C9" w:rsidRPr="008137C9" w:rsidRDefault="008137C9" w:rsidP="008137C9">
            <w:pPr>
              <w:spacing w:after="0"/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8137C9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Nemocničná 7, 06 601 Humenné*</w:t>
            </w:r>
          </w:p>
        </w:tc>
      </w:tr>
      <w:tr w:rsidR="008137C9" w:rsidRPr="008137C9" w:rsidTr="008137C9">
        <w:trPr>
          <w:trHeight w:val="227"/>
        </w:trPr>
        <w:tc>
          <w:tcPr>
            <w:tcW w:w="3969" w:type="dxa"/>
          </w:tcPr>
          <w:p w:rsidR="008137C9" w:rsidRPr="008137C9" w:rsidRDefault="008137C9" w:rsidP="008137C9">
            <w:pPr>
              <w:spacing w:after="0"/>
              <w:ind w:left="34"/>
              <w:rPr>
                <w:rFonts w:ascii="Arial" w:hAnsi="Arial" w:cs="Arial"/>
                <w:b/>
                <w:sz w:val="20"/>
                <w:szCs w:val="20"/>
              </w:rPr>
            </w:pPr>
            <w:r w:rsidRPr="008137C9">
              <w:rPr>
                <w:rFonts w:ascii="Arial" w:hAnsi="Arial" w:cs="Arial"/>
                <w:b/>
                <w:sz w:val="20"/>
                <w:szCs w:val="20"/>
              </w:rPr>
              <w:t>Dátum založenia alebo zriadenia neziskovej organizácie</w:t>
            </w:r>
          </w:p>
        </w:tc>
        <w:tc>
          <w:tcPr>
            <w:tcW w:w="4918" w:type="dxa"/>
            <w:vAlign w:val="center"/>
          </w:tcPr>
          <w:p w:rsidR="008137C9" w:rsidRPr="008137C9" w:rsidRDefault="008137C9" w:rsidP="008137C9">
            <w:pPr>
              <w:numPr>
                <w:ilvl w:val="0"/>
                <w:numId w:val="16"/>
              </w:numPr>
              <w:tabs>
                <w:tab w:val="left" w:pos="176"/>
              </w:tabs>
              <w:spacing w:after="0" w:line="240" w:lineRule="auto"/>
              <w:ind w:left="34" w:hanging="34"/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8137C9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augusta 2006</w:t>
            </w:r>
          </w:p>
        </w:tc>
      </w:tr>
      <w:tr w:rsidR="008137C9" w:rsidRPr="008137C9" w:rsidTr="008137C9">
        <w:trPr>
          <w:trHeight w:val="227"/>
        </w:trPr>
        <w:tc>
          <w:tcPr>
            <w:tcW w:w="3969" w:type="dxa"/>
          </w:tcPr>
          <w:p w:rsidR="008137C9" w:rsidRPr="008137C9" w:rsidRDefault="008137C9" w:rsidP="008137C9">
            <w:pPr>
              <w:spacing w:after="0"/>
              <w:ind w:left="34"/>
              <w:rPr>
                <w:rFonts w:ascii="Arial" w:hAnsi="Arial" w:cs="Arial"/>
                <w:b/>
                <w:sz w:val="20"/>
                <w:szCs w:val="20"/>
              </w:rPr>
            </w:pPr>
            <w:r w:rsidRPr="008137C9">
              <w:rPr>
                <w:rFonts w:ascii="Arial" w:hAnsi="Arial" w:cs="Arial"/>
                <w:b/>
                <w:sz w:val="20"/>
                <w:szCs w:val="20"/>
              </w:rPr>
              <w:t xml:space="preserve">Dátum vzniku neziskovej organizácie </w:t>
            </w:r>
          </w:p>
          <w:p w:rsidR="008137C9" w:rsidRPr="008137C9" w:rsidRDefault="008137C9" w:rsidP="008137C9">
            <w:pPr>
              <w:spacing w:after="0"/>
              <w:ind w:left="34"/>
              <w:rPr>
                <w:rFonts w:ascii="Arial" w:hAnsi="Arial" w:cs="Arial"/>
                <w:b/>
                <w:sz w:val="20"/>
                <w:szCs w:val="20"/>
              </w:rPr>
            </w:pPr>
            <w:r w:rsidRPr="008137C9">
              <w:rPr>
                <w:rFonts w:ascii="Arial" w:hAnsi="Arial" w:cs="Arial"/>
                <w:b/>
                <w:sz w:val="20"/>
                <w:szCs w:val="20"/>
              </w:rPr>
              <w:t>(podľa registra neziskových organizácií)</w:t>
            </w:r>
          </w:p>
        </w:tc>
        <w:tc>
          <w:tcPr>
            <w:tcW w:w="4918" w:type="dxa"/>
            <w:vAlign w:val="center"/>
          </w:tcPr>
          <w:p w:rsidR="008137C9" w:rsidRPr="008137C9" w:rsidRDefault="008137C9" w:rsidP="008137C9">
            <w:pPr>
              <w:spacing w:after="0"/>
              <w:ind w:left="34" w:hanging="34"/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8137C9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11. augusta 2006</w:t>
            </w:r>
          </w:p>
        </w:tc>
      </w:tr>
      <w:tr w:rsidR="008137C9" w:rsidRPr="008137C9" w:rsidTr="008137C9">
        <w:trPr>
          <w:trHeight w:val="227"/>
        </w:trPr>
        <w:tc>
          <w:tcPr>
            <w:tcW w:w="3969" w:type="dxa"/>
          </w:tcPr>
          <w:p w:rsidR="008137C9" w:rsidRPr="008137C9" w:rsidRDefault="008137C9" w:rsidP="008137C9">
            <w:pPr>
              <w:spacing w:after="0"/>
              <w:ind w:left="34"/>
              <w:rPr>
                <w:rFonts w:ascii="Arial" w:hAnsi="Arial" w:cs="Arial"/>
                <w:b/>
                <w:sz w:val="20"/>
                <w:szCs w:val="20"/>
              </w:rPr>
            </w:pPr>
            <w:r w:rsidRPr="008137C9"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4918" w:type="dxa"/>
            <w:vAlign w:val="center"/>
          </w:tcPr>
          <w:p w:rsidR="008137C9" w:rsidRPr="008137C9" w:rsidRDefault="00F57ADC" w:rsidP="008137C9">
            <w:pPr>
              <w:spacing w:after="0"/>
              <w:ind w:left="34" w:hanging="34"/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37 887 3</w:t>
            </w:r>
            <w:r w:rsidR="008137C9" w:rsidRPr="008137C9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3</w:t>
            </w:r>
            <w:r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5</w:t>
            </w:r>
          </w:p>
        </w:tc>
      </w:tr>
      <w:tr w:rsidR="008137C9" w:rsidRPr="008137C9" w:rsidTr="008137C9">
        <w:trPr>
          <w:trHeight w:val="227"/>
        </w:trPr>
        <w:tc>
          <w:tcPr>
            <w:tcW w:w="3969" w:type="dxa"/>
          </w:tcPr>
          <w:p w:rsidR="008137C9" w:rsidRPr="00964AA6" w:rsidRDefault="008137C9" w:rsidP="008137C9">
            <w:pPr>
              <w:spacing w:after="0"/>
              <w:ind w:left="34"/>
              <w:rPr>
                <w:rFonts w:ascii="Arial" w:hAnsi="Arial" w:cs="Arial"/>
                <w:b/>
                <w:sz w:val="20"/>
                <w:szCs w:val="20"/>
              </w:rPr>
            </w:pPr>
            <w:r w:rsidRPr="00964AA6">
              <w:rPr>
                <w:rFonts w:ascii="Arial" w:hAnsi="Arial" w:cs="Arial"/>
                <w:b/>
                <w:sz w:val="20"/>
                <w:szCs w:val="20"/>
              </w:rPr>
              <w:t>IČ DPH</w:t>
            </w:r>
          </w:p>
        </w:tc>
        <w:tc>
          <w:tcPr>
            <w:tcW w:w="4918" w:type="dxa"/>
            <w:vAlign w:val="center"/>
          </w:tcPr>
          <w:p w:rsidR="008137C9" w:rsidRPr="008137C9" w:rsidRDefault="008137C9" w:rsidP="008137C9">
            <w:pPr>
              <w:spacing w:after="0"/>
              <w:ind w:left="34" w:hanging="34"/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</w:pPr>
            <w:r w:rsidRPr="00964AA6">
              <w:rPr>
                <w:rFonts w:ascii="Arial" w:hAnsi="Arial" w:cs="Arial"/>
                <w:snapToGrid w:val="0"/>
                <w:sz w:val="20"/>
                <w:szCs w:val="20"/>
                <w:lang w:eastAsia="sk-SK"/>
              </w:rPr>
              <w:t>SK7020000669</w:t>
            </w:r>
          </w:p>
        </w:tc>
      </w:tr>
    </w:tbl>
    <w:p w:rsidR="008137C9" w:rsidRDefault="008137C9" w:rsidP="006C2B78">
      <w:pPr>
        <w:tabs>
          <w:tab w:val="left" w:pos="3686"/>
        </w:tabs>
        <w:spacing w:line="240" w:lineRule="auto"/>
        <w:jc w:val="both"/>
        <w:rPr>
          <w:rFonts w:ascii="Arial" w:hAnsi="Arial" w:cs="Arial"/>
          <w:sz w:val="20"/>
          <w:szCs w:val="20"/>
        </w:rPr>
      </w:pPr>
    </w:p>
    <w:p w:rsidR="00337123" w:rsidRPr="00337123" w:rsidRDefault="00337123" w:rsidP="00337123">
      <w:pPr>
        <w:jc w:val="both"/>
        <w:rPr>
          <w:rFonts w:ascii="Arial" w:hAnsi="Arial" w:cs="Arial"/>
          <w:sz w:val="20"/>
          <w:szCs w:val="20"/>
        </w:rPr>
      </w:pPr>
      <w:r w:rsidRPr="00337123">
        <w:rPr>
          <w:rFonts w:ascii="Arial" w:hAnsi="Arial" w:cs="Arial"/>
          <w:sz w:val="20"/>
          <w:szCs w:val="20"/>
        </w:rPr>
        <w:t>Nemocnica A. Leňa Humenné, n. o. bola zaregistrovaná Krajským úradom v Prešove pod č. OVVS-167/2006-NO 11. augusta 2006. Svoju činnosť vykonáva na základe Rozhodnutia Prešovského samosprávneho kraja č. 6955/2010/OZ-CUP.</w:t>
      </w:r>
    </w:p>
    <w:p w:rsidR="001A4339" w:rsidRPr="001A4339" w:rsidRDefault="001A4339" w:rsidP="001A4339">
      <w:pPr>
        <w:jc w:val="both"/>
        <w:rPr>
          <w:rFonts w:ascii="Arial" w:hAnsi="Arial" w:cs="Arial"/>
          <w:sz w:val="20"/>
          <w:szCs w:val="20"/>
        </w:rPr>
      </w:pPr>
      <w:r w:rsidRPr="001A4339">
        <w:rPr>
          <w:rFonts w:ascii="Arial" w:hAnsi="Arial" w:cs="Arial"/>
          <w:sz w:val="20"/>
          <w:szCs w:val="20"/>
        </w:rPr>
        <w:t>*Na základe zmluvy o splynutí (ďalej len „Zmluva o splynutí“) zo dňa 26. júna 2012 uzatvorenej medzi spoločnosťou Spoločné zdravotníctvo, a.s., so sídlom Nemocničná 7, 066 01 Humenné, IČO: 36 612 847 a spoločnosťou Vranovská nemocnica, a.s., so sídlom M. R. Štefánika 187/177B, 093 27 Vranov nad Topľou, IČO: 44 343 566, ako zanikajúcimi spoločnosťami, sa právnym nástupcom zanikajúcich spoločností stala novoznikajúca akciová spoločnosť Prešovské zdravotníctvo, a.s. so sídlom Nemocničná 7, 066 01 Humenné.</w:t>
      </w:r>
    </w:p>
    <w:p w:rsidR="001A4339" w:rsidRPr="001A4339" w:rsidRDefault="001A4339" w:rsidP="001A4339">
      <w:pPr>
        <w:jc w:val="both"/>
        <w:rPr>
          <w:rFonts w:ascii="Arial" w:hAnsi="Arial" w:cs="Arial"/>
          <w:sz w:val="20"/>
          <w:szCs w:val="20"/>
        </w:rPr>
      </w:pPr>
      <w:r w:rsidRPr="001A4339">
        <w:rPr>
          <w:rFonts w:ascii="Arial" w:hAnsi="Arial" w:cs="Arial"/>
          <w:sz w:val="20"/>
          <w:szCs w:val="20"/>
        </w:rPr>
        <w:t>Právne účinky zlúčenia nastali dňom zápisu tejto skutočnosti do obchodného registra, avšak spoločnosti sa dohodli, že rozhodný deň pre účely splynutia sa stanovil na 1. januára 2012 a od tohto dátumu vrátane sa úkony zanikajúcich spoločností považujú z hľadiska účtovníctva za úkony vykonané na účet nástupníckej spoločnosti.</w:t>
      </w:r>
    </w:p>
    <w:p w:rsidR="001A4339" w:rsidRDefault="001A4339" w:rsidP="001A4339">
      <w:pPr>
        <w:jc w:val="both"/>
        <w:rPr>
          <w:rFonts w:ascii="Arial" w:hAnsi="Arial" w:cs="Arial"/>
          <w:sz w:val="20"/>
          <w:szCs w:val="20"/>
        </w:rPr>
      </w:pPr>
      <w:r w:rsidRPr="001A4339">
        <w:rPr>
          <w:rFonts w:ascii="Arial" w:hAnsi="Arial" w:cs="Arial"/>
          <w:sz w:val="20"/>
          <w:szCs w:val="20"/>
        </w:rPr>
        <w:t>Spoločnosť Spoločné zdravotníctvo, a.s. zanikla dňom výmazu z obchodného registra dňa 28. augusta 2012.</w:t>
      </w:r>
    </w:p>
    <w:p w:rsidR="0036358A" w:rsidRPr="0036358A" w:rsidRDefault="0036358A" w:rsidP="001A4339">
      <w:pPr>
        <w:jc w:val="both"/>
        <w:rPr>
          <w:rFonts w:ascii="Arial" w:hAnsi="Arial" w:cs="Arial"/>
          <w:b/>
          <w:sz w:val="20"/>
          <w:szCs w:val="20"/>
        </w:rPr>
      </w:pPr>
      <w:r w:rsidRPr="0036358A">
        <w:rPr>
          <w:rFonts w:ascii="Arial" w:hAnsi="Arial" w:cs="Arial"/>
          <w:b/>
          <w:sz w:val="20"/>
          <w:szCs w:val="20"/>
        </w:rPr>
        <w:t>Nemocnica A. Leňa Humenné, n.o. bola k 30. júnu 2014 transformovaná na akciovú spoločnosť – Nemocnica A. Leňa Humenné, a.s. Od 1. júla 2014 Organizácia už zdravotnú starostlivosť neposkytovala, túto činnosť prevzala v plnej miere akciová spoločnosť. Táto spoločnosť prevzala na základe dohody o prechode práv a povinností z pracovno-právnych vzťahov aj zamestnancov Organizácie a vstúpila aj do všetkých zmluvných vzťahov s dodávateľmi Organizácie. Organizácia 1. júla 2014 predala akciovej spoločnosti všetok hmotný, nehmotný majetok a zásoby za ich zostatkovú cenu k 30. júnu 2014. Pohľadávky a záväzky Organizácie k dátumu transformácie neboli na  akciovú spoločnosť prevedené, ale ostali v Organizácii.</w:t>
      </w:r>
    </w:p>
    <w:p w:rsidR="008137C9" w:rsidRDefault="008137C9" w:rsidP="006C2B78">
      <w:pPr>
        <w:tabs>
          <w:tab w:val="left" w:pos="3686"/>
        </w:tabs>
        <w:spacing w:line="240" w:lineRule="auto"/>
        <w:jc w:val="both"/>
        <w:rPr>
          <w:rFonts w:ascii="Arial" w:hAnsi="Arial" w:cs="Arial"/>
          <w:sz w:val="20"/>
          <w:szCs w:val="20"/>
        </w:rPr>
      </w:pPr>
    </w:p>
    <w:p w:rsidR="00E331AD" w:rsidRDefault="00E331AD">
      <w:pPr>
        <w:rPr>
          <w:rFonts w:ascii="Arial" w:eastAsiaTheme="majorEastAsia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:rsidR="001C105E" w:rsidRPr="00A9032D" w:rsidRDefault="00446D9E" w:rsidP="00A9032D">
      <w:pPr>
        <w:pStyle w:val="Heading2"/>
        <w:numPr>
          <w:ilvl w:val="1"/>
          <w:numId w:val="12"/>
        </w:numPr>
        <w:rPr>
          <w:rFonts w:ascii="Arial" w:hAnsi="Arial" w:cs="Arial"/>
          <w:color w:val="auto"/>
          <w:sz w:val="20"/>
          <w:szCs w:val="20"/>
        </w:rPr>
      </w:pPr>
      <w:bookmarkStart w:id="3" w:name="_Toc423090413"/>
      <w:r w:rsidRPr="00A9032D">
        <w:rPr>
          <w:rFonts w:ascii="Arial" w:hAnsi="Arial" w:cs="Arial"/>
          <w:color w:val="auto"/>
          <w:sz w:val="20"/>
          <w:szCs w:val="20"/>
        </w:rPr>
        <w:lastRenderedPageBreak/>
        <w:t>Predmet činnosti</w:t>
      </w:r>
      <w:bookmarkEnd w:id="3"/>
      <w:r w:rsidRPr="00A9032D"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F74DAF" w:rsidRDefault="00F74DAF" w:rsidP="00F74DAF">
      <w:pPr>
        <w:spacing w:after="0"/>
        <w:jc w:val="both"/>
        <w:rPr>
          <w:rFonts w:ascii="Arial" w:eastAsia="Calibri" w:hAnsi="Arial" w:cs="Arial"/>
          <w:b/>
          <w:sz w:val="20"/>
          <w:szCs w:val="20"/>
        </w:rPr>
      </w:pPr>
    </w:p>
    <w:p w:rsidR="00F74DAF" w:rsidRDefault="00F74DAF" w:rsidP="00F74DAF">
      <w:pPr>
        <w:spacing w:after="0"/>
        <w:jc w:val="both"/>
        <w:rPr>
          <w:rFonts w:ascii="Arial" w:eastAsia="Calibri" w:hAnsi="Arial" w:cs="Arial"/>
          <w:sz w:val="20"/>
          <w:szCs w:val="20"/>
        </w:rPr>
      </w:pPr>
      <w:r w:rsidRPr="00F74DAF">
        <w:rPr>
          <w:rFonts w:ascii="Arial" w:eastAsia="Calibri" w:hAnsi="Arial" w:cs="Arial"/>
          <w:b/>
          <w:sz w:val="20"/>
          <w:szCs w:val="20"/>
        </w:rPr>
        <w:t>Rozsah poskytovanej zdravotnej starostlivosti</w:t>
      </w:r>
      <w:r w:rsidRPr="00F74DAF">
        <w:rPr>
          <w:rFonts w:ascii="Arial" w:eastAsia="Calibri" w:hAnsi="Arial" w:cs="Arial"/>
          <w:sz w:val="20"/>
          <w:szCs w:val="20"/>
        </w:rPr>
        <w:t xml:space="preserve">     </w:t>
      </w:r>
    </w:p>
    <w:p w:rsidR="00F74DAF" w:rsidRPr="00F74DAF" w:rsidRDefault="00F74DAF" w:rsidP="00F74DAF">
      <w:pPr>
        <w:spacing w:after="0"/>
        <w:jc w:val="both"/>
        <w:rPr>
          <w:rFonts w:ascii="Arial" w:eastAsia="Calibri" w:hAnsi="Arial" w:cs="Arial"/>
          <w:sz w:val="20"/>
          <w:szCs w:val="20"/>
        </w:rPr>
      </w:pPr>
    </w:p>
    <w:p w:rsidR="005D6905" w:rsidRDefault="003413BC" w:rsidP="005D6905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Nemocnica poskytovala do 30. júna 2014</w:t>
      </w:r>
      <w:r w:rsidR="005D6905" w:rsidRPr="005D6905">
        <w:rPr>
          <w:rFonts w:ascii="Arial" w:hAnsi="Arial" w:cs="Arial"/>
          <w:sz w:val="20"/>
          <w:szCs w:val="20"/>
        </w:rPr>
        <w:t xml:space="preserve"> liečebno-preventívnu starostlivosť pre obyvateľov Horného Zemplín</w:t>
      </w:r>
      <w:r w:rsidR="007F7907">
        <w:rPr>
          <w:rFonts w:ascii="Arial" w:hAnsi="Arial" w:cs="Arial"/>
          <w:sz w:val="20"/>
          <w:szCs w:val="20"/>
        </w:rPr>
        <w:t>a</w:t>
      </w:r>
      <w:r w:rsidR="005D6905" w:rsidRPr="005D6905">
        <w:rPr>
          <w:rFonts w:ascii="Arial" w:hAnsi="Arial" w:cs="Arial"/>
          <w:sz w:val="20"/>
          <w:szCs w:val="20"/>
        </w:rPr>
        <w:t>, tak ako to vyplýva z jej licencie. Pôvodná Nemocnica s poliklinikou A. Leňa sa ako príspevková organizácia VÚC Prešov transformovala k 1. novembru 2006 na neziskovú, nie je však jej nástupkyňou, ale vznikla ako nový právny subjekt. Hlavnou činnosťou Nemocnice A. Leňa Humenné n. o.</w:t>
      </w:r>
      <w:r>
        <w:rPr>
          <w:rFonts w:ascii="Arial" w:hAnsi="Arial" w:cs="Arial"/>
          <w:sz w:val="20"/>
          <w:szCs w:val="20"/>
        </w:rPr>
        <w:t xml:space="preserve"> do 30 júna 2014</w:t>
      </w:r>
      <w:r w:rsidR="005D6905" w:rsidRPr="005D690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bola lôžková starostlivosť</w:t>
      </w:r>
      <w:r w:rsidR="005D6905" w:rsidRPr="005D6905">
        <w:rPr>
          <w:rFonts w:ascii="Arial" w:hAnsi="Arial" w:cs="Arial"/>
          <w:sz w:val="20"/>
          <w:szCs w:val="20"/>
        </w:rPr>
        <w:t xml:space="preserve">. Ambulantná zdravotná starostlivosť </w:t>
      </w:r>
      <w:r>
        <w:rPr>
          <w:rFonts w:ascii="Arial" w:hAnsi="Arial" w:cs="Arial"/>
          <w:sz w:val="20"/>
          <w:szCs w:val="20"/>
        </w:rPr>
        <w:t>bola</w:t>
      </w:r>
      <w:r w:rsidR="005D6905" w:rsidRPr="005D6905">
        <w:rPr>
          <w:rFonts w:ascii="Arial" w:hAnsi="Arial" w:cs="Arial"/>
          <w:sz w:val="20"/>
          <w:szCs w:val="20"/>
        </w:rPr>
        <w:t xml:space="preserve"> doplnkov</w:t>
      </w:r>
      <w:r>
        <w:rPr>
          <w:rFonts w:ascii="Arial" w:hAnsi="Arial" w:cs="Arial"/>
          <w:sz w:val="20"/>
          <w:szCs w:val="20"/>
        </w:rPr>
        <w:t>ou</w:t>
      </w:r>
      <w:r w:rsidR="005D6905" w:rsidRPr="005D6905">
        <w:rPr>
          <w:rFonts w:ascii="Arial" w:hAnsi="Arial" w:cs="Arial"/>
          <w:sz w:val="20"/>
          <w:szCs w:val="20"/>
        </w:rPr>
        <w:t xml:space="preserve">. Podľa Rozhodnutia PSK č. 4902/2011/OZ-CUP a Rozhodnutia PSK č. 4840/2013/OZ-CUP poskytovala Nemocnica A. Leňa Humenné, n. o. </w:t>
      </w:r>
      <w:r w:rsidR="00E331AD">
        <w:rPr>
          <w:rFonts w:ascii="Arial" w:hAnsi="Arial" w:cs="Arial"/>
          <w:sz w:val="20"/>
          <w:szCs w:val="20"/>
        </w:rPr>
        <w:t>do 30. júna 2014</w:t>
      </w:r>
      <w:r w:rsidR="005D6905" w:rsidRPr="005D6905">
        <w:rPr>
          <w:rFonts w:ascii="Arial" w:hAnsi="Arial" w:cs="Arial"/>
          <w:sz w:val="20"/>
          <w:szCs w:val="20"/>
        </w:rPr>
        <w:t xml:space="preserve"> zdravotnú starostlivosť v tomto rozsahu:</w:t>
      </w:r>
    </w:p>
    <w:p w:rsidR="00E331AD" w:rsidRPr="005D6905" w:rsidRDefault="00E331AD" w:rsidP="005D6905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5D6905" w:rsidRPr="00776185" w:rsidRDefault="005D6905" w:rsidP="00E331AD">
      <w:pPr>
        <w:pStyle w:val="ListParagraph"/>
        <w:numPr>
          <w:ilvl w:val="0"/>
          <w:numId w:val="17"/>
        </w:numPr>
        <w:spacing w:after="0"/>
        <w:rPr>
          <w:rFonts w:ascii="Arial" w:hAnsi="Arial" w:cs="Arial"/>
          <w:sz w:val="20"/>
          <w:szCs w:val="20"/>
        </w:rPr>
      </w:pPr>
      <w:proofErr w:type="spellStart"/>
      <w:r w:rsidRPr="00776185">
        <w:rPr>
          <w:rFonts w:ascii="Arial" w:hAnsi="Arial" w:cs="Arial"/>
          <w:sz w:val="20"/>
          <w:szCs w:val="20"/>
        </w:rPr>
        <w:t>všeobecná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ambulantná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starostlivosť</w:t>
      </w:r>
      <w:proofErr w:type="spellEnd"/>
      <w:r w:rsidRPr="00776185">
        <w:rPr>
          <w:rFonts w:ascii="Arial" w:hAnsi="Arial" w:cs="Arial"/>
          <w:sz w:val="20"/>
          <w:szCs w:val="20"/>
        </w:rPr>
        <w:t>,</w:t>
      </w:r>
    </w:p>
    <w:p w:rsidR="005D6905" w:rsidRPr="00776185" w:rsidRDefault="005D6905" w:rsidP="00E331AD">
      <w:pPr>
        <w:pStyle w:val="ListParagraph"/>
        <w:numPr>
          <w:ilvl w:val="0"/>
          <w:numId w:val="17"/>
        </w:numPr>
        <w:spacing w:after="0"/>
        <w:rPr>
          <w:rFonts w:ascii="Arial" w:hAnsi="Arial" w:cs="Arial"/>
          <w:sz w:val="20"/>
          <w:szCs w:val="20"/>
        </w:rPr>
      </w:pPr>
      <w:proofErr w:type="spellStart"/>
      <w:r w:rsidRPr="00776185">
        <w:rPr>
          <w:rFonts w:ascii="Arial" w:hAnsi="Arial" w:cs="Arial"/>
          <w:sz w:val="20"/>
          <w:szCs w:val="20"/>
        </w:rPr>
        <w:t>špecializovaná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ambulantná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starostlivosť</w:t>
      </w:r>
      <w:proofErr w:type="spellEnd"/>
      <w:r w:rsidRPr="00776185">
        <w:rPr>
          <w:rFonts w:ascii="Arial" w:hAnsi="Arial" w:cs="Arial"/>
          <w:sz w:val="20"/>
          <w:szCs w:val="20"/>
        </w:rPr>
        <w:t>,</w:t>
      </w:r>
    </w:p>
    <w:p w:rsidR="005D6905" w:rsidRPr="00776185" w:rsidRDefault="005D6905" w:rsidP="00E331AD">
      <w:pPr>
        <w:pStyle w:val="ListParagraph"/>
        <w:numPr>
          <w:ilvl w:val="0"/>
          <w:numId w:val="17"/>
        </w:numPr>
        <w:spacing w:after="0"/>
        <w:rPr>
          <w:rFonts w:ascii="Arial" w:hAnsi="Arial" w:cs="Arial"/>
          <w:sz w:val="20"/>
          <w:szCs w:val="20"/>
        </w:rPr>
      </w:pPr>
      <w:proofErr w:type="spellStart"/>
      <w:r w:rsidRPr="00776185">
        <w:rPr>
          <w:rFonts w:ascii="Arial" w:hAnsi="Arial" w:cs="Arial"/>
          <w:sz w:val="20"/>
          <w:szCs w:val="20"/>
        </w:rPr>
        <w:t>špecializovaná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ambulantná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starostlivosť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– </w:t>
      </w:r>
      <w:proofErr w:type="spellStart"/>
      <w:r w:rsidRPr="00776185">
        <w:rPr>
          <w:rFonts w:ascii="Arial" w:hAnsi="Arial" w:cs="Arial"/>
          <w:sz w:val="20"/>
          <w:szCs w:val="20"/>
        </w:rPr>
        <w:t>stacionáre</w:t>
      </w:r>
      <w:proofErr w:type="spellEnd"/>
      <w:r w:rsidRPr="00776185">
        <w:rPr>
          <w:rFonts w:ascii="Arial" w:hAnsi="Arial" w:cs="Arial"/>
          <w:sz w:val="20"/>
          <w:szCs w:val="20"/>
        </w:rPr>
        <w:t>,</w:t>
      </w:r>
    </w:p>
    <w:p w:rsidR="005D6905" w:rsidRPr="00776185" w:rsidRDefault="005D6905" w:rsidP="00E331AD">
      <w:pPr>
        <w:pStyle w:val="ListParagraph"/>
        <w:numPr>
          <w:ilvl w:val="0"/>
          <w:numId w:val="17"/>
        </w:numPr>
        <w:spacing w:after="0"/>
        <w:rPr>
          <w:rFonts w:ascii="Arial" w:hAnsi="Arial" w:cs="Arial"/>
          <w:sz w:val="20"/>
          <w:szCs w:val="20"/>
        </w:rPr>
      </w:pPr>
      <w:proofErr w:type="spellStart"/>
      <w:r w:rsidRPr="00776185">
        <w:rPr>
          <w:rFonts w:ascii="Arial" w:hAnsi="Arial" w:cs="Arial"/>
          <w:sz w:val="20"/>
          <w:szCs w:val="20"/>
        </w:rPr>
        <w:t>špecializovaná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jednodňová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zdravotná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starostlivosť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v </w:t>
      </w:r>
      <w:proofErr w:type="spellStart"/>
      <w:r w:rsidRPr="00776185">
        <w:rPr>
          <w:rFonts w:ascii="Arial" w:hAnsi="Arial" w:cs="Arial"/>
          <w:sz w:val="20"/>
          <w:szCs w:val="20"/>
        </w:rPr>
        <w:t>odbore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gynekológia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a </w:t>
      </w:r>
      <w:proofErr w:type="spellStart"/>
      <w:r w:rsidRPr="00776185">
        <w:rPr>
          <w:rFonts w:ascii="Arial" w:hAnsi="Arial" w:cs="Arial"/>
          <w:sz w:val="20"/>
          <w:szCs w:val="20"/>
        </w:rPr>
        <w:t>chirurgia</w:t>
      </w:r>
      <w:proofErr w:type="spellEnd"/>
      <w:r w:rsidRPr="00776185">
        <w:rPr>
          <w:rFonts w:ascii="Arial" w:hAnsi="Arial" w:cs="Arial"/>
          <w:sz w:val="20"/>
          <w:szCs w:val="20"/>
        </w:rPr>
        <w:t>,</w:t>
      </w:r>
    </w:p>
    <w:p w:rsidR="005D6905" w:rsidRPr="00776185" w:rsidRDefault="005D6905" w:rsidP="00E331AD">
      <w:pPr>
        <w:pStyle w:val="ListParagraph"/>
        <w:numPr>
          <w:ilvl w:val="0"/>
          <w:numId w:val="17"/>
        </w:numPr>
        <w:spacing w:after="0"/>
        <w:rPr>
          <w:rFonts w:ascii="Arial" w:hAnsi="Arial" w:cs="Arial"/>
          <w:sz w:val="20"/>
          <w:szCs w:val="20"/>
        </w:rPr>
      </w:pPr>
      <w:proofErr w:type="spellStart"/>
      <w:r w:rsidRPr="00776185">
        <w:rPr>
          <w:rFonts w:ascii="Arial" w:hAnsi="Arial" w:cs="Arial"/>
          <w:sz w:val="20"/>
          <w:szCs w:val="20"/>
        </w:rPr>
        <w:t>spoločné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vyšetrovacie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a </w:t>
      </w:r>
      <w:proofErr w:type="spellStart"/>
      <w:r w:rsidRPr="00776185">
        <w:rPr>
          <w:rFonts w:ascii="Arial" w:hAnsi="Arial" w:cs="Arial"/>
          <w:sz w:val="20"/>
          <w:szCs w:val="20"/>
        </w:rPr>
        <w:t>liečebné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zložky</w:t>
      </w:r>
      <w:proofErr w:type="spellEnd"/>
      <w:r w:rsidRPr="00776185">
        <w:rPr>
          <w:rFonts w:ascii="Arial" w:hAnsi="Arial" w:cs="Arial"/>
          <w:sz w:val="20"/>
          <w:szCs w:val="20"/>
        </w:rPr>
        <w:t>,</w:t>
      </w:r>
    </w:p>
    <w:p w:rsidR="005D6905" w:rsidRPr="00776185" w:rsidRDefault="005D6905" w:rsidP="00E331AD">
      <w:pPr>
        <w:pStyle w:val="ListParagraph"/>
        <w:numPr>
          <w:ilvl w:val="0"/>
          <w:numId w:val="17"/>
        </w:numPr>
        <w:spacing w:after="0"/>
        <w:rPr>
          <w:rFonts w:ascii="Arial" w:hAnsi="Arial" w:cs="Arial"/>
          <w:sz w:val="20"/>
          <w:szCs w:val="20"/>
        </w:rPr>
      </w:pPr>
      <w:proofErr w:type="spellStart"/>
      <w:r w:rsidRPr="00776185">
        <w:rPr>
          <w:rFonts w:ascii="Arial" w:hAnsi="Arial" w:cs="Arial"/>
          <w:sz w:val="20"/>
          <w:szCs w:val="20"/>
        </w:rPr>
        <w:t>ústavná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starostlivosť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776185">
        <w:rPr>
          <w:rFonts w:ascii="Arial" w:hAnsi="Arial" w:cs="Arial"/>
          <w:sz w:val="20"/>
          <w:szCs w:val="20"/>
        </w:rPr>
        <w:t>vrátane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ústavnej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pohotovostnej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služby</w:t>
      </w:r>
      <w:proofErr w:type="spellEnd"/>
      <w:r w:rsidRPr="00776185">
        <w:rPr>
          <w:rFonts w:ascii="Arial" w:hAnsi="Arial" w:cs="Arial"/>
          <w:sz w:val="20"/>
          <w:szCs w:val="20"/>
        </w:rPr>
        <w:t>),</w:t>
      </w:r>
    </w:p>
    <w:p w:rsidR="005D6905" w:rsidRPr="00776185" w:rsidRDefault="005D6905" w:rsidP="00E331AD">
      <w:pPr>
        <w:pStyle w:val="ListParagraph"/>
        <w:numPr>
          <w:ilvl w:val="0"/>
          <w:numId w:val="17"/>
        </w:numPr>
        <w:spacing w:after="0"/>
        <w:rPr>
          <w:rFonts w:ascii="Arial" w:hAnsi="Arial" w:cs="Arial"/>
          <w:sz w:val="20"/>
          <w:szCs w:val="20"/>
        </w:rPr>
      </w:pPr>
      <w:proofErr w:type="spellStart"/>
      <w:r w:rsidRPr="00776185">
        <w:rPr>
          <w:rFonts w:ascii="Arial" w:hAnsi="Arial" w:cs="Arial"/>
          <w:sz w:val="20"/>
          <w:szCs w:val="20"/>
        </w:rPr>
        <w:t>jednotky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intenzívnej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starostlivosti</w:t>
      </w:r>
      <w:proofErr w:type="spellEnd"/>
      <w:r w:rsidRPr="00776185">
        <w:rPr>
          <w:rFonts w:ascii="Arial" w:hAnsi="Arial" w:cs="Arial"/>
          <w:sz w:val="20"/>
          <w:szCs w:val="20"/>
        </w:rPr>
        <w:t>,</w:t>
      </w:r>
    </w:p>
    <w:p w:rsidR="005D6905" w:rsidRPr="00776185" w:rsidRDefault="005D6905" w:rsidP="00E331AD">
      <w:pPr>
        <w:pStyle w:val="ListParagraph"/>
        <w:numPr>
          <w:ilvl w:val="0"/>
          <w:numId w:val="17"/>
        </w:numPr>
        <w:spacing w:after="0"/>
        <w:rPr>
          <w:rFonts w:ascii="Arial" w:hAnsi="Arial" w:cs="Arial"/>
          <w:sz w:val="20"/>
          <w:szCs w:val="20"/>
        </w:rPr>
      </w:pPr>
      <w:proofErr w:type="spellStart"/>
      <w:r w:rsidRPr="00776185">
        <w:rPr>
          <w:rFonts w:ascii="Arial" w:hAnsi="Arial" w:cs="Arial"/>
          <w:sz w:val="20"/>
          <w:szCs w:val="20"/>
        </w:rPr>
        <w:t>centrálne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operačné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sály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,</w:t>
      </w:r>
    </w:p>
    <w:p w:rsidR="005D6905" w:rsidRPr="00776185" w:rsidRDefault="005D6905" w:rsidP="00E331AD">
      <w:pPr>
        <w:pStyle w:val="ListParagraph"/>
        <w:numPr>
          <w:ilvl w:val="0"/>
          <w:numId w:val="17"/>
        </w:numPr>
        <w:spacing w:after="0"/>
        <w:rPr>
          <w:rFonts w:ascii="Arial" w:hAnsi="Arial" w:cs="Arial"/>
          <w:sz w:val="20"/>
          <w:szCs w:val="20"/>
        </w:rPr>
      </w:pPr>
      <w:proofErr w:type="spellStart"/>
      <w:r w:rsidRPr="00776185">
        <w:rPr>
          <w:rFonts w:ascii="Arial" w:hAnsi="Arial" w:cs="Arial"/>
          <w:sz w:val="20"/>
          <w:szCs w:val="20"/>
        </w:rPr>
        <w:t>sklad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špeciálneho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zdravotníckeho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materiálu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(ŠZM),</w:t>
      </w:r>
    </w:p>
    <w:p w:rsidR="005D6905" w:rsidRPr="00776185" w:rsidRDefault="005D6905" w:rsidP="00E331AD">
      <w:pPr>
        <w:pStyle w:val="ListParagraph"/>
        <w:numPr>
          <w:ilvl w:val="0"/>
          <w:numId w:val="17"/>
        </w:numPr>
        <w:spacing w:after="0"/>
        <w:rPr>
          <w:rFonts w:ascii="Arial" w:hAnsi="Arial" w:cs="Arial"/>
          <w:sz w:val="20"/>
          <w:szCs w:val="20"/>
        </w:rPr>
      </w:pPr>
      <w:proofErr w:type="spellStart"/>
      <w:r w:rsidRPr="00776185">
        <w:rPr>
          <w:rFonts w:ascii="Arial" w:hAnsi="Arial" w:cs="Arial"/>
          <w:sz w:val="20"/>
          <w:szCs w:val="20"/>
        </w:rPr>
        <w:t>oddelenie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liečebnej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výživy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a </w:t>
      </w:r>
      <w:proofErr w:type="spellStart"/>
      <w:r w:rsidRPr="00776185">
        <w:rPr>
          <w:rFonts w:ascii="Arial" w:hAnsi="Arial" w:cs="Arial"/>
          <w:sz w:val="20"/>
          <w:szCs w:val="20"/>
        </w:rPr>
        <w:t>stravovania</w:t>
      </w:r>
      <w:proofErr w:type="spellEnd"/>
      <w:r w:rsidRPr="00776185">
        <w:rPr>
          <w:rFonts w:ascii="Arial" w:hAnsi="Arial" w:cs="Arial"/>
          <w:sz w:val="20"/>
          <w:szCs w:val="20"/>
        </w:rPr>
        <w:t>,</w:t>
      </w:r>
    </w:p>
    <w:p w:rsidR="005D6905" w:rsidRPr="00776185" w:rsidRDefault="005D6905" w:rsidP="00E331AD">
      <w:pPr>
        <w:pStyle w:val="ListParagraph"/>
        <w:numPr>
          <w:ilvl w:val="0"/>
          <w:numId w:val="17"/>
        </w:numPr>
        <w:spacing w:after="0"/>
        <w:rPr>
          <w:rFonts w:ascii="Arial" w:hAnsi="Arial" w:cs="Arial"/>
          <w:sz w:val="20"/>
          <w:szCs w:val="20"/>
        </w:rPr>
      </w:pPr>
      <w:r w:rsidRPr="00776185">
        <w:rPr>
          <w:rFonts w:ascii="Arial" w:hAnsi="Arial" w:cs="Arial"/>
          <w:sz w:val="20"/>
          <w:szCs w:val="20"/>
        </w:rPr>
        <w:t xml:space="preserve">LSPP </w:t>
      </w:r>
      <w:proofErr w:type="spellStart"/>
      <w:r w:rsidRPr="00776185">
        <w:rPr>
          <w:rFonts w:ascii="Arial" w:hAnsi="Arial" w:cs="Arial"/>
          <w:sz w:val="20"/>
          <w:szCs w:val="20"/>
        </w:rPr>
        <w:t>detašované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pracovisko</w:t>
      </w:r>
      <w:proofErr w:type="spellEnd"/>
      <w:r w:rsidRPr="0077618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776185">
        <w:rPr>
          <w:rFonts w:ascii="Arial" w:hAnsi="Arial" w:cs="Arial"/>
          <w:sz w:val="20"/>
          <w:szCs w:val="20"/>
        </w:rPr>
        <w:t>Medzilaborce</w:t>
      </w:r>
      <w:proofErr w:type="spellEnd"/>
      <w:r w:rsidRPr="00776185">
        <w:rPr>
          <w:rFonts w:ascii="Arial" w:hAnsi="Arial" w:cs="Arial"/>
          <w:sz w:val="20"/>
          <w:szCs w:val="20"/>
        </w:rPr>
        <w:t>.</w:t>
      </w:r>
    </w:p>
    <w:p w:rsidR="00E331AD" w:rsidRDefault="00E331AD" w:rsidP="00E331AD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E331AD" w:rsidRPr="00F74DAF" w:rsidRDefault="00262CC6" w:rsidP="00E331AD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 30</w:t>
      </w:r>
      <w:r w:rsidR="00E331AD">
        <w:rPr>
          <w:rFonts w:ascii="Arial" w:hAnsi="Arial" w:cs="Arial"/>
          <w:sz w:val="20"/>
          <w:szCs w:val="20"/>
        </w:rPr>
        <w:t xml:space="preserve">. júna 2014 Organizácia </w:t>
      </w:r>
      <w:r w:rsidR="00E331AD" w:rsidRPr="00F74DAF">
        <w:rPr>
          <w:rFonts w:ascii="Arial" w:hAnsi="Arial" w:cs="Arial"/>
          <w:sz w:val="20"/>
          <w:szCs w:val="20"/>
        </w:rPr>
        <w:t>vykonáva</w:t>
      </w:r>
      <w:r w:rsidR="00E331AD">
        <w:rPr>
          <w:rFonts w:ascii="Arial" w:hAnsi="Arial" w:cs="Arial"/>
          <w:sz w:val="20"/>
          <w:szCs w:val="20"/>
        </w:rPr>
        <w:t>la</w:t>
      </w:r>
      <w:r w:rsidR="00E331AD" w:rsidRPr="00F74DAF">
        <w:rPr>
          <w:rFonts w:ascii="Arial" w:hAnsi="Arial" w:cs="Arial"/>
          <w:sz w:val="20"/>
          <w:szCs w:val="20"/>
        </w:rPr>
        <w:t xml:space="preserve"> nasledovnú podnikateľskú činnosť: prenájom nebytových priestorov</w:t>
      </w:r>
      <w:r w:rsidR="00902C9A">
        <w:rPr>
          <w:rFonts w:ascii="Arial" w:hAnsi="Arial" w:cs="Arial"/>
          <w:sz w:val="20"/>
          <w:szCs w:val="20"/>
        </w:rPr>
        <w:t xml:space="preserve"> a stravovacie služby</w:t>
      </w:r>
      <w:r w:rsidR="00E331AD" w:rsidRPr="00F74DAF">
        <w:rPr>
          <w:rFonts w:ascii="Arial" w:hAnsi="Arial" w:cs="Arial"/>
          <w:sz w:val="20"/>
          <w:szCs w:val="20"/>
        </w:rPr>
        <w:t>.</w:t>
      </w:r>
    </w:p>
    <w:p w:rsidR="00293A20" w:rsidRPr="00950FB4" w:rsidRDefault="00293A20" w:rsidP="00F74DAF">
      <w:pPr>
        <w:pStyle w:val="ListParagraph"/>
        <w:spacing w:after="0"/>
        <w:rPr>
          <w:rFonts w:cs="Arial"/>
          <w:sz w:val="24"/>
          <w:szCs w:val="24"/>
        </w:rPr>
      </w:pPr>
    </w:p>
    <w:p w:rsidR="00F74DAF" w:rsidRPr="00F74DAF" w:rsidRDefault="00F74DAF" w:rsidP="00F74DAF">
      <w:pPr>
        <w:spacing w:after="0"/>
        <w:jc w:val="both"/>
        <w:rPr>
          <w:rFonts w:ascii="Arial" w:eastAsia="Calibri" w:hAnsi="Arial" w:cs="Arial"/>
          <w:b/>
          <w:sz w:val="20"/>
          <w:szCs w:val="20"/>
        </w:rPr>
      </w:pPr>
      <w:r w:rsidRPr="00F74DAF">
        <w:rPr>
          <w:rFonts w:ascii="Arial" w:eastAsia="Calibri" w:hAnsi="Arial" w:cs="Arial"/>
          <w:b/>
          <w:sz w:val="20"/>
          <w:szCs w:val="20"/>
        </w:rPr>
        <w:t>Zmluvný vzťah so zdravotnými poisťovňami</w:t>
      </w:r>
    </w:p>
    <w:p w:rsidR="00F74DAF" w:rsidRPr="00F74DAF" w:rsidRDefault="00F74DAF" w:rsidP="00F74DAF">
      <w:pPr>
        <w:spacing w:after="0"/>
        <w:jc w:val="both"/>
        <w:rPr>
          <w:rFonts w:ascii="Arial" w:eastAsia="Calibri" w:hAnsi="Arial" w:cs="Arial"/>
          <w:sz w:val="20"/>
          <w:szCs w:val="20"/>
        </w:rPr>
      </w:pPr>
    </w:p>
    <w:p w:rsidR="00F74DAF" w:rsidRDefault="00F74DAF" w:rsidP="00F74DAF">
      <w:pPr>
        <w:spacing w:after="0"/>
        <w:jc w:val="both"/>
        <w:rPr>
          <w:rFonts w:ascii="Arial" w:eastAsia="Calibri" w:hAnsi="Arial" w:cs="Arial"/>
          <w:sz w:val="20"/>
          <w:szCs w:val="20"/>
        </w:rPr>
      </w:pPr>
      <w:r w:rsidRPr="00F74DAF">
        <w:rPr>
          <w:rFonts w:ascii="Arial" w:eastAsia="Calibri" w:hAnsi="Arial" w:cs="Arial"/>
          <w:sz w:val="20"/>
          <w:szCs w:val="20"/>
        </w:rPr>
        <w:t>Nemocnica poskytovala zdravotnícke výkony pre poistencov zdravotných poisťovní:</w:t>
      </w:r>
    </w:p>
    <w:p w:rsidR="00F74DAF" w:rsidRPr="00F74DAF" w:rsidRDefault="00F74DAF" w:rsidP="00F74DAF">
      <w:pPr>
        <w:spacing w:after="0"/>
        <w:jc w:val="both"/>
        <w:rPr>
          <w:rFonts w:ascii="Arial" w:eastAsia="Calibri" w:hAnsi="Arial" w:cs="Arial"/>
          <w:sz w:val="20"/>
          <w:szCs w:val="20"/>
        </w:rPr>
      </w:pPr>
    </w:p>
    <w:p w:rsidR="00F74DAF" w:rsidRPr="00F74DAF" w:rsidRDefault="00F74DAF" w:rsidP="00F74DAF">
      <w:pPr>
        <w:spacing w:after="0"/>
        <w:ind w:left="540"/>
        <w:jc w:val="both"/>
        <w:rPr>
          <w:rFonts w:ascii="Arial" w:hAnsi="Arial" w:cs="Arial"/>
          <w:bCs/>
          <w:i/>
          <w:sz w:val="20"/>
          <w:szCs w:val="20"/>
        </w:rPr>
      </w:pPr>
      <w:r w:rsidRPr="00F74DAF">
        <w:rPr>
          <w:rFonts w:ascii="Arial" w:hAnsi="Arial" w:cs="Arial"/>
          <w:bCs/>
          <w:i/>
          <w:sz w:val="20"/>
          <w:szCs w:val="20"/>
        </w:rPr>
        <w:t>- Všeobecná zdravotná poisťovňa, a.s.</w:t>
      </w:r>
    </w:p>
    <w:p w:rsidR="00F74DAF" w:rsidRPr="00F74DAF" w:rsidRDefault="00F74DAF" w:rsidP="00F74DAF">
      <w:pPr>
        <w:spacing w:after="0"/>
        <w:ind w:left="540"/>
        <w:jc w:val="both"/>
        <w:rPr>
          <w:rFonts w:ascii="Arial" w:hAnsi="Arial" w:cs="Arial"/>
          <w:bCs/>
          <w:i/>
          <w:sz w:val="20"/>
          <w:szCs w:val="20"/>
        </w:rPr>
      </w:pPr>
      <w:r w:rsidRPr="00F74DAF">
        <w:rPr>
          <w:rFonts w:ascii="Arial" w:hAnsi="Arial" w:cs="Arial"/>
          <w:bCs/>
          <w:i/>
          <w:sz w:val="20"/>
          <w:szCs w:val="20"/>
        </w:rPr>
        <w:t>- Dôvera zdravotná poisťovňa, a.s.</w:t>
      </w:r>
    </w:p>
    <w:p w:rsidR="00F74DAF" w:rsidRPr="00F74DAF" w:rsidRDefault="00F74DAF" w:rsidP="00F74DAF">
      <w:pPr>
        <w:spacing w:after="0"/>
        <w:ind w:left="540"/>
        <w:jc w:val="both"/>
        <w:rPr>
          <w:rFonts w:ascii="Arial" w:hAnsi="Arial" w:cs="Arial"/>
          <w:bCs/>
          <w:i/>
          <w:sz w:val="20"/>
          <w:szCs w:val="20"/>
        </w:rPr>
      </w:pPr>
      <w:r w:rsidRPr="00F74DAF">
        <w:rPr>
          <w:rFonts w:ascii="Arial" w:hAnsi="Arial" w:cs="Arial"/>
          <w:bCs/>
          <w:i/>
          <w:sz w:val="20"/>
          <w:szCs w:val="20"/>
        </w:rPr>
        <w:t>- Union zdravotná poisťovňa, a.s.</w:t>
      </w:r>
    </w:p>
    <w:p w:rsidR="00F74DAF" w:rsidRPr="00F74DAF" w:rsidRDefault="00F74DAF" w:rsidP="00F74DAF">
      <w:pPr>
        <w:spacing w:after="0"/>
        <w:jc w:val="both"/>
        <w:rPr>
          <w:rFonts w:ascii="Arial" w:eastAsia="Calibri" w:hAnsi="Arial" w:cs="Arial"/>
          <w:sz w:val="20"/>
          <w:szCs w:val="20"/>
        </w:rPr>
      </w:pPr>
    </w:p>
    <w:p w:rsidR="00F74DAF" w:rsidRPr="00F74DAF" w:rsidRDefault="00F74DAF" w:rsidP="00F74DAF">
      <w:pPr>
        <w:spacing w:after="0"/>
        <w:jc w:val="both"/>
        <w:rPr>
          <w:rFonts w:ascii="Arial" w:eastAsia="Calibri" w:hAnsi="Arial" w:cs="Arial"/>
          <w:sz w:val="20"/>
          <w:szCs w:val="20"/>
        </w:rPr>
      </w:pPr>
      <w:r w:rsidRPr="00F74DAF">
        <w:rPr>
          <w:rFonts w:ascii="Arial" w:eastAsia="Calibri" w:hAnsi="Arial" w:cs="Arial"/>
          <w:sz w:val="20"/>
          <w:szCs w:val="20"/>
        </w:rPr>
        <w:t>Všetky poskytnuté zdravotnícke výkony v roku 201</w:t>
      </w:r>
      <w:r>
        <w:rPr>
          <w:rFonts w:ascii="Arial" w:eastAsia="Calibri" w:hAnsi="Arial" w:cs="Arial"/>
          <w:sz w:val="20"/>
          <w:szCs w:val="20"/>
        </w:rPr>
        <w:t>4</w:t>
      </w:r>
      <w:r w:rsidRPr="00F74DAF">
        <w:rPr>
          <w:rFonts w:ascii="Arial" w:eastAsia="Calibri" w:hAnsi="Arial" w:cs="Arial"/>
          <w:sz w:val="20"/>
          <w:szCs w:val="20"/>
        </w:rPr>
        <w:t xml:space="preserve"> boli poskytnuté v rámci dohodnutých zmluvných vzťahov medzi nemocnicou na jednej strane a príslušnou zdravotnou poisťovňou na strane druhej.</w:t>
      </w:r>
    </w:p>
    <w:p w:rsidR="009C4225" w:rsidRDefault="009C4225" w:rsidP="009C4225">
      <w:pPr>
        <w:spacing w:after="0"/>
        <w:jc w:val="both"/>
        <w:rPr>
          <w:rFonts w:ascii="Arial" w:eastAsia="Calibri" w:hAnsi="Arial" w:cs="Arial"/>
          <w:b/>
          <w:sz w:val="20"/>
          <w:szCs w:val="20"/>
        </w:rPr>
      </w:pPr>
    </w:p>
    <w:p w:rsidR="009C4225" w:rsidRDefault="009C4225" w:rsidP="009C4225">
      <w:pPr>
        <w:spacing w:after="0"/>
        <w:jc w:val="both"/>
        <w:rPr>
          <w:rFonts w:ascii="Arial" w:eastAsia="Calibri" w:hAnsi="Arial" w:cs="Arial"/>
          <w:b/>
          <w:sz w:val="20"/>
          <w:szCs w:val="20"/>
        </w:rPr>
      </w:pPr>
    </w:p>
    <w:p w:rsidR="009C4225" w:rsidRPr="00F74DAF" w:rsidRDefault="009C4225" w:rsidP="009C4225">
      <w:pPr>
        <w:spacing w:after="0"/>
        <w:jc w:val="both"/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>Činnosť organizácie po transformácii na akciovú spoločnosť</w:t>
      </w:r>
    </w:p>
    <w:p w:rsidR="00F74DAF" w:rsidRPr="009C4225" w:rsidRDefault="00F74DAF" w:rsidP="009C4225">
      <w:pPr>
        <w:spacing w:after="0"/>
        <w:jc w:val="both"/>
        <w:rPr>
          <w:rFonts w:ascii="Arial" w:eastAsia="Calibri" w:hAnsi="Arial" w:cs="Arial"/>
          <w:sz w:val="20"/>
          <w:szCs w:val="20"/>
        </w:rPr>
      </w:pPr>
    </w:p>
    <w:p w:rsidR="00365F68" w:rsidRPr="009C4225" w:rsidRDefault="009C4225" w:rsidP="009C4225">
      <w:pPr>
        <w:spacing w:after="0"/>
        <w:jc w:val="both"/>
        <w:rPr>
          <w:rFonts w:ascii="Arial" w:eastAsia="Calibri" w:hAnsi="Arial" w:cs="Arial"/>
          <w:sz w:val="20"/>
          <w:szCs w:val="20"/>
        </w:rPr>
      </w:pPr>
      <w:r w:rsidRPr="009C4225">
        <w:rPr>
          <w:rFonts w:ascii="Arial" w:eastAsia="Calibri" w:hAnsi="Arial" w:cs="Arial"/>
          <w:sz w:val="20"/>
          <w:szCs w:val="20"/>
        </w:rPr>
        <w:t xml:space="preserve">Od 1. </w:t>
      </w:r>
      <w:r w:rsidR="00262CC6">
        <w:rPr>
          <w:rFonts w:ascii="Arial" w:eastAsia="Calibri" w:hAnsi="Arial" w:cs="Arial"/>
          <w:sz w:val="20"/>
          <w:szCs w:val="20"/>
        </w:rPr>
        <w:t>júla</w:t>
      </w:r>
      <w:r w:rsidRPr="009C4225">
        <w:rPr>
          <w:rFonts w:ascii="Arial" w:eastAsia="Calibri" w:hAnsi="Arial" w:cs="Arial"/>
          <w:sz w:val="20"/>
          <w:szCs w:val="20"/>
        </w:rPr>
        <w:t xml:space="preserve"> 2014 Organizácia poskytuje všeobecne prospešné služby v oblasti ochrany zdravia a materiálnej podpory zdravotnej starostlivosti. Je registrovaná pre účely príjmu 2% dane. </w:t>
      </w:r>
      <w:r w:rsidR="00365F68" w:rsidRPr="009C4225">
        <w:rPr>
          <w:rFonts w:ascii="Arial" w:eastAsia="Calibri" w:hAnsi="Arial" w:cs="Arial"/>
          <w:sz w:val="20"/>
          <w:szCs w:val="20"/>
        </w:rPr>
        <w:br w:type="page"/>
      </w:r>
    </w:p>
    <w:p w:rsidR="00446D9E" w:rsidRPr="00A9032D" w:rsidRDefault="00446D9E" w:rsidP="00A9032D">
      <w:pPr>
        <w:pStyle w:val="Heading2"/>
        <w:numPr>
          <w:ilvl w:val="1"/>
          <w:numId w:val="12"/>
        </w:numPr>
        <w:rPr>
          <w:rFonts w:ascii="Arial" w:hAnsi="Arial" w:cs="Arial"/>
          <w:color w:val="auto"/>
          <w:sz w:val="20"/>
          <w:szCs w:val="20"/>
        </w:rPr>
      </w:pPr>
      <w:bookmarkStart w:id="4" w:name="_Toc423090414"/>
      <w:r w:rsidRPr="00A9032D">
        <w:rPr>
          <w:rFonts w:ascii="Arial" w:hAnsi="Arial" w:cs="Arial"/>
          <w:color w:val="auto"/>
          <w:sz w:val="20"/>
          <w:szCs w:val="20"/>
        </w:rPr>
        <w:lastRenderedPageBreak/>
        <w:t>Členovia orgánov</w:t>
      </w:r>
      <w:bookmarkEnd w:id="4"/>
      <w:r w:rsidRPr="00A9032D"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0020FA" w:rsidRDefault="000020FA" w:rsidP="000020FA">
      <w:pPr>
        <w:pStyle w:val="ListParagraph"/>
        <w:tabs>
          <w:tab w:val="left" w:pos="3686"/>
        </w:tabs>
        <w:spacing w:line="240" w:lineRule="auto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924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37"/>
        <w:gridCol w:w="3605"/>
        <w:gridCol w:w="3907"/>
      </w:tblGrid>
      <w:tr w:rsidR="00B05867" w:rsidRPr="00B05867" w:rsidTr="0031118E">
        <w:trPr>
          <w:trHeight w:val="315"/>
        </w:trPr>
        <w:tc>
          <w:tcPr>
            <w:tcW w:w="1737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5867" w:rsidRPr="00B05867" w:rsidRDefault="00B05867" w:rsidP="0031118E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05867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Orgán</w:t>
            </w:r>
          </w:p>
        </w:tc>
        <w:tc>
          <w:tcPr>
            <w:tcW w:w="3605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5867" w:rsidRPr="00B05867" w:rsidRDefault="00B05867" w:rsidP="0031118E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05867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Funkcia</w:t>
            </w:r>
          </w:p>
        </w:tc>
        <w:tc>
          <w:tcPr>
            <w:tcW w:w="3907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5867" w:rsidRPr="00B05867" w:rsidRDefault="00B05867" w:rsidP="0031118E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05867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Meno</w:t>
            </w:r>
          </w:p>
        </w:tc>
      </w:tr>
      <w:tr w:rsidR="00B05867" w:rsidRPr="00B05867" w:rsidTr="0031118E">
        <w:trPr>
          <w:trHeight w:val="210"/>
        </w:trPr>
        <w:tc>
          <w:tcPr>
            <w:tcW w:w="1737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B05867" w:rsidRPr="0068207A" w:rsidRDefault="00B05867" w:rsidP="0031118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68207A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Správna rada</w:t>
            </w:r>
          </w:p>
        </w:tc>
        <w:tc>
          <w:tcPr>
            <w:tcW w:w="36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B05867" w:rsidRPr="00B05867" w:rsidRDefault="00A45818" w:rsidP="003111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05867">
              <w:rPr>
                <w:rFonts w:ascii="Arial" w:hAnsi="Arial" w:cs="Arial"/>
                <w:sz w:val="20"/>
                <w:szCs w:val="20"/>
              </w:rPr>
              <w:t>P</w:t>
            </w:r>
            <w:r w:rsidR="00B05867" w:rsidRPr="00B05867">
              <w:rPr>
                <w:rFonts w:ascii="Arial" w:hAnsi="Arial" w:cs="Arial"/>
                <w:sz w:val="20"/>
                <w:szCs w:val="20"/>
              </w:rPr>
              <w:t>redseda</w:t>
            </w:r>
          </w:p>
        </w:tc>
        <w:tc>
          <w:tcPr>
            <w:tcW w:w="390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B05867" w:rsidRPr="00B05867" w:rsidRDefault="00B05867" w:rsidP="003111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05867">
              <w:rPr>
                <w:rFonts w:ascii="Arial" w:hAnsi="Arial" w:cs="Arial"/>
                <w:sz w:val="20"/>
                <w:szCs w:val="20"/>
              </w:rPr>
              <w:t>Ing. Ľuboš Lopatka</w:t>
            </w:r>
          </w:p>
        </w:tc>
      </w:tr>
      <w:tr w:rsidR="00B05867" w:rsidRPr="00B05867" w:rsidTr="0031118E">
        <w:trPr>
          <w:trHeight w:val="170"/>
        </w:trPr>
        <w:tc>
          <w:tcPr>
            <w:tcW w:w="173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B05867" w:rsidRPr="0068207A" w:rsidRDefault="00B05867" w:rsidP="0031118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05867" w:rsidRPr="00B05867" w:rsidRDefault="00A45818" w:rsidP="003111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05867">
              <w:rPr>
                <w:rFonts w:ascii="Arial" w:hAnsi="Arial" w:cs="Arial"/>
                <w:sz w:val="20"/>
                <w:szCs w:val="20"/>
              </w:rPr>
              <w:t>Č</w:t>
            </w:r>
            <w:r w:rsidR="00B05867" w:rsidRPr="00B05867">
              <w:rPr>
                <w:rFonts w:ascii="Arial" w:hAnsi="Arial" w:cs="Arial"/>
                <w:sz w:val="20"/>
                <w:szCs w:val="20"/>
              </w:rPr>
              <w:t>len</w:t>
            </w:r>
          </w:p>
        </w:tc>
        <w:tc>
          <w:tcPr>
            <w:tcW w:w="3907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B05867" w:rsidRPr="00B05867" w:rsidRDefault="00B05867" w:rsidP="003111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05867">
              <w:rPr>
                <w:rFonts w:ascii="Arial" w:hAnsi="Arial" w:cs="Arial"/>
                <w:sz w:val="20"/>
                <w:szCs w:val="20"/>
              </w:rPr>
              <w:t>Ing. Martin Hrežo</w:t>
            </w:r>
          </w:p>
        </w:tc>
      </w:tr>
      <w:tr w:rsidR="00B05867" w:rsidRPr="00B05867" w:rsidTr="0031118E">
        <w:trPr>
          <w:trHeight w:val="170"/>
        </w:trPr>
        <w:tc>
          <w:tcPr>
            <w:tcW w:w="1737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5867" w:rsidRPr="0068207A" w:rsidRDefault="00B05867" w:rsidP="0031118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B05867" w:rsidRPr="00B05867" w:rsidRDefault="00A45818" w:rsidP="003111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05867">
              <w:rPr>
                <w:rFonts w:ascii="Arial" w:hAnsi="Arial" w:cs="Arial"/>
                <w:sz w:val="20"/>
                <w:szCs w:val="20"/>
              </w:rPr>
              <w:t>Č</w:t>
            </w:r>
            <w:r w:rsidR="00B05867" w:rsidRPr="00B05867">
              <w:rPr>
                <w:rFonts w:ascii="Arial" w:hAnsi="Arial" w:cs="Arial"/>
                <w:sz w:val="20"/>
                <w:szCs w:val="20"/>
              </w:rPr>
              <w:t>len</w:t>
            </w:r>
          </w:p>
        </w:tc>
        <w:tc>
          <w:tcPr>
            <w:tcW w:w="39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B05867" w:rsidRPr="00B05867" w:rsidRDefault="00B05867" w:rsidP="003111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05867">
              <w:rPr>
                <w:rFonts w:ascii="Arial" w:hAnsi="Arial" w:cs="Arial"/>
                <w:sz w:val="20"/>
                <w:szCs w:val="20"/>
              </w:rPr>
              <w:t>MUDr. Tibor Focko</w:t>
            </w:r>
          </w:p>
        </w:tc>
      </w:tr>
      <w:tr w:rsidR="00B05867" w:rsidRPr="00B05867" w:rsidTr="0031118E">
        <w:trPr>
          <w:trHeight w:val="387"/>
        </w:trPr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5867" w:rsidRPr="0068207A" w:rsidRDefault="00B05867" w:rsidP="0031118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68207A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36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5867" w:rsidRPr="00B05867" w:rsidRDefault="00A45818" w:rsidP="0031118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R</w:t>
            </w:r>
            <w:r w:rsidR="00B05867" w:rsidRPr="00B05867">
              <w:rPr>
                <w:rFonts w:ascii="Arial" w:hAnsi="Arial" w:cs="Arial"/>
                <w:sz w:val="20"/>
                <w:szCs w:val="20"/>
                <w:lang w:eastAsia="sk-SK"/>
              </w:rPr>
              <w:t>iaditeľ</w:t>
            </w:r>
          </w:p>
        </w:tc>
        <w:tc>
          <w:tcPr>
            <w:tcW w:w="39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5867" w:rsidRPr="00B05867" w:rsidRDefault="00B05867" w:rsidP="0031118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05867">
              <w:rPr>
                <w:rFonts w:ascii="Arial" w:hAnsi="Arial" w:cs="Arial"/>
                <w:sz w:val="20"/>
                <w:szCs w:val="20"/>
                <w:lang w:eastAsia="sk-SK"/>
              </w:rPr>
              <w:t xml:space="preserve">Mgr. Marián Béreš </w:t>
            </w:r>
          </w:p>
        </w:tc>
      </w:tr>
      <w:tr w:rsidR="00B05867" w:rsidRPr="00B05867" w:rsidTr="0031118E">
        <w:trPr>
          <w:trHeight w:val="170"/>
        </w:trPr>
        <w:tc>
          <w:tcPr>
            <w:tcW w:w="1737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B05867" w:rsidRPr="0068207A" w:rsidRDefault="00B05867" w:rsidP="0031118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68207A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Dozorná rada </w:t>
            </w:r>
          </w:p>
        </w:tc>
        <w:tc>
          <w:tcPr>
            <w:tcW w:w="360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hideMark/>
          </w:tcPr>
          <w:p w:rsidR="00B05867" w:rsidRPr="00B05867" w:rsidRDefault="00A45818" w:rsidP="003111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05867">
              <w:rPr>
                <w:rFonts w:ascii="Arial" w:hAnsi="Arial" w:cs="Arial"/>
                <w:sz w:val="20"/>
                <w:szCs w:val="20"/>
              </w:rPr>
              <w:t>Č</w:t>
            </w:r>
            <w:r w:rsidR="00B05867" w:rsidRPr="00B05867">
              <w:rPr>
                <w:rFonts w:ascii="Arial" w:hAnsi="Arial" w:cs="Arial"/>
                <w:sz w:val="20"/>
                <w:szCs w:val="20"/>
              </w:rPr>
              <w:t>len</w:t>
            </w:r>
          </w:p>
        </w:tc>
        <w:tc>
          <w:tcPr>
            <w:tcW w:w="3907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hideMark/>
          </w:tcPr>
          <w:p w:rsidR="00B05867" w:rsidRPr="00B05867" w:rsidRDefault="00B05867" w:rsidP="003111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05867">
              <w:rPr>
                <w:rFonts w:ascii="Arial" w:hAnsi="Arial" w:cs="Arial"/>
                <w:sz w:val="20"/>
                <w:szCs w:val="20"/>
              </w:rPr>
              <w:t>Mgr. Nadežda Sirková</w:t>
            </w:r>
          </w:p>
        </w:tc>
      </w:tr>
      <w:tr w:rsidR="00B05867" w:rsidRPr="00B05867" w:rsidTr="0031118E">
        <w:trPr>
          <w:trHeight w:val="170"/>
        </w:trPr>
        <w:tc>
          <w:tcPr>
            <w:tcW w:w="1737" w:type="dxa"/>
            <w:vMerge/>
            <w:tcBorders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B05867" w:rsidRPr="0068207A" w:rsidRDefault="00B05867" w:rsidP="0031118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05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B05867" w:rsidRPr="00B05867" w:rsidRDefault="00A45818" w:rsidP="003111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05867">
              <w:rPr>
                <w:rFonts w:ascii="Arial" w:hAnsi="Arial" w:cs="Arial"/>
                <w:sz w:val="20"/>
                <w:szCs w:val="20"/>
              </w:rPr>
              <w:t>Č</w:t>
            </w:r>
            <w:r w:rsidR="00B05867" w:rsidRPr="00B05867">
              <w:rPr>
                <w:rFonts w:ascii="Arial" w:hAnsi="Arial" w:cs="Arial"/>
                <w:sz w:val="20"/>
                <w:szCs w:val="20"/>
              </w:rPr>
              <w:t>len</w:t>
            </w:r>
          </w:p>
        </w:tc>
        <w:tc>
          <w:tcPr>
            <w:tcW w:w="3907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B05867" w:rsidRPr="00B05867" w:rsidRDefault="00B05867" w:rsidP="003111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05867">
              <w:rPr>
                <w:rFonts w:ascii="Arial" w:hAnsi="Arial" w:cs="Arial"/>
                <w:sz w:val="20"/>
                <w:szCs w:val="20"/>
              </w:rPr>
              <w:t>MUDr. Eugen Lešo</w:t>
            </w:r>
          </w:p>
        </w:tc>
      </w:tr>
      <w:tr w:rsidR="00B05867" w:rsidRPr="00B05867" w:rsidTr="0031118E">
        <w:trPr>
          <w:trHeight w:val="170"/>
        </w:trPr>
        <w:tc>
          <w:tcPr>
            <w:tcW w:w="1737" w:type="dxa"/>
            <w:vMerge/>
            <w:tcBorders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B05867" w:rsidRPr="0068207A" w:rsidRDefault="00B05867" w:rsidP="0031118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05" w:type="dxa"/>
            <w:tcBorders>
              <w:left w:val="nil"/>
              <w:bottom w:val="nil"/>
              <w:right w:val="nil"/>
            </w:tcBorders>
            <w:shd w:val="clear" w:color="auto" w:fill="auto"/>
            <w:hideMark/>
          </w:tcPr>
          <w:p w:rsidR="00B05867" w:rsidRPr="00B05867" w:rsidRDefault="00A45818" w:rsidP="003111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05867">
              <w:rPr>
                <w:rFonts w:ascii="Arial" w:hAnsi="Arial" w:cs="Arial"/>
                <w:sz w:val="20"/>
                <w:szCs w:val="20"/>
              </w:rPr>
              <w:t>Č</w:t>
            </w:r>
            <w:r w:rsidR="00B05867" w:rsidRPr="00B05867">
              <w:rPr>
                <w:rFonts w:ascii="Arial" w:hAnsi="Arial" w:cs="Arial"/>
                <w:sz w:val="20"/>
                <w:szCs w:val="20"/>
              </w:rPr>
              <w:t>len</w:t>
            </w:r>
          </w:p>
        </w:tc>
        <w:tc>
          <w:tcPr>
            <w:tcW w:w="3907" w:type="dxa"/>
            <w:tcBorders>
              <w:left w:val="nil"/>
              <w:bottom w:val="nil"/>
              <w:right w:val="nil"/>
            </w:tcBorders>
            <w:shd w:val="clear" w:color="auto" w:fill="auto"/>
            <w:hideMark/>
          </w:tcPr>
          <w:p w:rsidR="00B05867" w:rsidRPr="00B05867" w:rsidRDefault="00B05867" w:rsidP="003111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05867">
              <w:rPr>
                <w:rFonts w:ascii="Arial" w:hAnsi="Arial" w:cs="Arial"/>
                <w:sz w:val="20"/>
                <w:szCs w:val="20"/>
              </w:rPr>
              <w:t>Ing. Michal Druga</w:t>
            </w:r>
          </w:p>
        </w:tc>
      </w:tr>
      <w:tr w:rsidR="00B05867" w:rsidRPr="00B05867" w:rsidTr="0031118E">
        <w:trPr>
          <w:trHeight w:val="170"/>
        </w:trPr>
        <w:tc>
          <w:tcPr>
            <w:tcW w:w="1737" w:type="dxa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B05867" w:rsidRPr="0068207A" w:rsidRDefault="00B05867" w:rsidP="0031118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68207A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Vedenie </w:t>
            </w:r>
          </w:p>
        </w:tc>
        <w:tc>
          <w:tcPr>
            <w:tcW w:w="36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B05867" w:rsidRPr="00B05867" w:rsidRDefault="00A45818" w:rsidP="003111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05867">
              <w:rPr>
                <w:rFonts w:ascii="Arial" w:hAnsi="Arial" w:cs="Arial"/>
                <w:sz w:val="20"/>
                <w:szCs w:val="20"/>
              </w:rPr>
              <w:t>R</w:t>
            </w:r>
            <w:r w:rsidR="00B05867" w:rsidRPr="00B05867">
              <w:rPr>
                <w:rFonts w:ascii="Arial" w:hAnsi="Arial" w:cs="Arial"/>
                <w:sz w:val="20"/>
                <w:szCs w:val="20"/>
              </w:rPr>
              <w:t>iaditeľ</w:t>
            </w:r>
          </w:p>
        </w:tc>
        <w:tc>
          <w:tcPr>
            <w:tcW w:w="390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B05867" w:rsidRPr="00B05867" w:rsidRDefault="00B05867" w:rsidP="003111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05867">
              <w:rPr>
                <w:rFonts w:ascii="Arial" w:hAnsi="Arial" w:cs="Arial"/>
                <w:sz w:val="20"/>
                <w:szCs w:val="20"/>
              </w:rPr>
              <w:t xml:space="preserve">Mgr. Marián Béreš </w:t>
            </w:r>
          </w:p>
        </w:tc>
      </w:tr>
      <w:tr w:rsidR="00B05867" w:rsidRPr="00B05867" w:rsidTr="0031118E">
        <w:trPr>
          <w:trHeight w:val="170"/>
        </w:trPr>
        <w:tc>
          <w:tcPr>
            <w:tcW w:w="173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B05867" w:rsidRPr="00B05867" w:rsidRDefault="00B05867" w:rsidP="0031118E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05867" w:rsidRPr="00B05867" w:rsidRDefault="00B05867" w:rsidP="003111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05867">
              <w:rPr>
                <w:rFonts w:ascii="Arial" w:hAnsi="Arial" w:cs="Arial"/>
                <w:sz w:val="20"/>
                <w:szCs w:val="20"/>
              </w:rPr>
              <w:t>námestníčka riaditeľa pre liečebno-preventívnu starostlivosť</w:t>
            </w:r>
          </w:p>
        </w:tc>
        <w:tc>
          <w:tcPr>
            <w:tcW w:w="3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05867" w:rsidRPr="00B05867" w:rsidRDefault="00B05867" w:rsidP="003111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05867">
              <w:rPr>
                <w:rFonts w:ascii="Arial" w:hAnsi="Arial" w:cs="Arial"/>
                <w:sz w:val="20"/>
                <w:szCs w:val="20"/>
              </w:rPr>
              <w:t>MUDr. Mária Vasilová</w:t>
            </w:r>
          </w:p>
        </w:tc>
      </w:tr>
      <w:tr w:rsidR="00B05867" w:rsidRPr="00B05867" w:rsidTr="0031118E">
        <w:trPr>
          <w:trHeight w:val="170"/>
        </w:trPr>
        <w:tc>
          <w:tcPr>
            <w:tcW w:w="173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B05867" w:rsidRPr="00B05867" w:rsidRDefault="00B05867" w:rsidP="0031118E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05867" w:rsidRPr="00B05867" w:rsidRDefault="00B05867" w:rsidP="003111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05867">
              <w:rPr>
                <w:rFonts w:ascii="Arial" w:hAnsi="Arial" w:cs="Arial"/>
                <w:sz w:val="20"/>
                <w:szCs w:val="20"/>
              </w:rPr>
              <w:t>námestníčka riaditeľa pre ošetrovateľskú starostlivosť</w:t>
            </w:r>
          </w:p>
        </w:tc>
        <w:tc>
          <w:tcPr>
            <w:tcW w:w="3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05867" w:rsidRPr="00B05867" w:rsidRDefault="00B05867" w:rsidP="003111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05867">
              <w:rPr>
                <w:rFonts w:ascii="Arial" w:hAnsi="Arial" w:cs="Arial"/>
                <w:sz w:val="20"/>
                <w:szCs w:val="20"/>
              </w:rPr>
              <w:t>PhDr. Tatiana Kosťová PhD, MPH</w:t>
            </w:r>
          </w:p>
        </w:tc>
      </w:tr>
    </w:tbl>
    <w:p w:rsidR="000020FA" w:rsidRDefault="000020FA" w:rsidP="000020FA">
      <w:pPr>
        <w:pStyle w:val="ListParagraph"/>
        <w:tabs>
          <w:tab w:val="left" w:pos="3686"/>
        </w:tabs>
        <w:spacing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262D98" w:rsidRDefault="00262D98" w:rsidP="00262D98">
      <w:pPr>
        <w:pStyle w:val="ListParagraph"/>
        <w:tabs>
          <w:tab w:val="left" w:pos="3686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262D98" w:rsidRPr="00A9032D" w:rsidRDefault="00262D98" w:rsidP="00A9032D">
      <w:pPr>
        <w:pStyle w:val="Heading2"/>
        <w:numPr>
          <w:ilvl w:val="1"/>
          <w:numId w:val="12"/>
        </w:numPr>
        <w:rPr>
          <w:rFonts w:ascii="Arial" w:hAnsi="Arial" w:cs="Arial"/>
          <w:color w:val="auto"/>
          <w:sz w:val="20"/>
          <w:szCs w:val="20"/>
        </w:rPr>
      </w:pPr>
      <w:bookmarkStart w:id="5" w:name="_Toc423090415"/>
      <w:r w:rsidRPr="00A9032D">
        <w:rPr>
          <w:rFonts w:ascii="Arial" w:hAnsi="Arial" w:cs="Arial"/>
          <w:color w:val="auto"/>
          <w:sz w:val="20"/>
          <w:szCs w:val="20"/>
        </w:rPr>
        <w:t>Organizačná zložka v zahraničí</w:t>
      </w:r>
      <w:bookmarkEnd w:id="5"/>
    </w:p>
    <w:p w:rsidR="00A41B05" w:rsidRDefault="0068207A" w:rsidP="0068207A">
      <w:pPr>
        <w:tabs>
          <w:tab w:val="left" w:pos="3114"/>
        </w:tabs>
        <w:spacing w:after="0" w:line="240" w:lineRule="auto"/>
        <w:rPr>
          <w:rFonts w:ascii="Arial" w:eastAsia="Times New Roman" w:hAnsi="Arial" w:cs="Arial"/>
          <w:bCs/>
          <w:iCs/>
          <w:sz w:val="20"/>
          <w:szCs w:val="20"/>
          <w:lang w:eastAsia="sk-SK"/>
        </w:rPr>
      </w:pPr>
      <w:r>
        <w:rPr>
          <w:rFonts w:ascii="Arial" w:eastAsia="Times New Roman" w:hAnsi="Arial" w:cs="Arial"/>
          <w:bCs/>
          <w:iCs/>
          <w:sz w:val="20"/>
          <w:szCs w:val="20"/>
          <w:lang w:eastAsia="sk-SK"/>
        </w:rPr>
        <w:tab/>
      </w:r>
    </w:p>
    <w:p w:rsidR="00262D98" w:rsidRPr="00C816A5" w:rsidRDefault="00E63BC8" w:rsidP="00262D98">
      <w:pPr>
        <w:spacing w:after="0" w:line="240" w:lineRule="auto"/>
        <w:rPr>
          <w:rFonts w:ascii="Arial" w:eastAsia="Times New Roman" w:hAnsi="Arial" w:cs="Arial"/>
          <w:bCs/>
          <w:iCs/>
          <w:color w:val="0070C0"/>
          <w:sz w:val="20"/>
          <w:szCs w:val="20"/>
          <w:lang w:eastAsia="sk-SK"/>
        </w:rPr>
      </w:pPr>
      <w:r>
        <w:rPr>
          <w:rFonts w:ascii="Arial" w:eastAsia="Times New Roman" w:hAnsi="Arial" w:cs="Arial"/>
          <w:bCs/>
          <w:iCs/>
          <w:sz w:val="20"/>
          <w:szCs w:val="20"/>
          <w:lang w:eastAsia="sk-SK"/>
        </w:rPr>
        <w:t>Nemocnica</w:t>
      </w:r>
      <w:r w:rsidR="00262D98">
        <w:rPr>
          <w:rFonts w:ascii="Arial" w:eastAsia="Times New Roman" w:hAnsi="Arial" w:cs="Arial"/>
          <w:bCs/>
          <w:iCs/>
          <w:sz w:val="20"/>
          <w:szCs w:val="20"/>
          <w:lang w:eastAsia="sk-SK"/>
        </w:rPr>
        <w:t xml:space="preserve"> nemá a ani neplánuje v budúcnosti zriadiť organizačnú zložku v zahraničí.</w:t>
      </w:r>
    </w:p>
    <w:p w:rsidR="00A46894" w:rsidRDefault="00A46894" w:rsidP="00DE5828">
      <w:pPr>
        <w:spacing w:after="0" w:line="240" w:lineRule="auto"/>
        <w:rPr>
          <w:rFonts w:ascii="Arial" w:eastAsiaTheme="majorEastAsia" w:hAnsi="Arial" w:cs="Arial"/>
          <w:b/>
          <w:bCs/>
          <w:sz w:val="20"/>
          <w:szCs w:val="20"/>
        </w:rPr>
      </w:pPr>
    </w:p>
    <w:p w:rsidR="00DE5828" w:rsidRDefault="00DE5828">
      <w:pPr>
        <w:rPr>
          <w:rFonts w:ascii="Arial" w:eastAsiaTheme="majorEastAsia" w:hAnsi="Arial" w:cs="Arial"/>
          <w:b/>
          <w:bCs/>
          <w:sz w:val="20"/>
          <w:szCs w:val="20"/>
        </w:rPr>
      </w:pPr>
    </w:p>
    <w:p w:rsidR="00A46894" w:rsidRDefault="000020FA" w:rsidP="00A46894">
      <w:pPr>
        <w:pStyle w:val="Heading2"/>
        <w:numPr>
          <w:ilvl w:val="1"/>
          <w:numId w:val="12"/>
        </w:numPr>
        <w:rPr>
          <w:rFonts w:ascii="Arial" w:hAnsi="Arial" w:cs="Arial"/>
          <w:color w:val="auto"/>
          <w:sz w:val="20"/>
          <w:szCs w:val="20"/>
        </w:rPr>
      </w:pPr>
      <w:bookmarkStart w:id="6" w:name="_Toc423090416"/>
      <w:r w:rsidRPr="00A9032D">
        <w:rPr>
          <w:rFonts w:ascii="Arial" w:hAnsi="Arial" w:cs="Arial"/>
          <w:color w:val="auto"/>
          <w:sz w:val="20"/>
          <w:szCs w:val="20"/>
        </w:rPr>
        <w:t>Zamestnanci</w:t>
      </w:r>
      <w:bookmarkEnd w:id="6"/>
      <w:r w:rsidR="00262D98" w:rsidRPr="00A9032D"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A46894" w:rsidRPr="00A46894" w:rsidRDefault="00A46894" w:rsidP="00A46894">
      <w:pPr>
        <w:spacing w:after="0"/>
      </w:pPr>
    </w:p>
    <w:tbl>
      <w:tblPr>
        <w:tblW w:w="4850" w:type="pct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5"/>
        <w:gridCol w:w="1415"/>
        <w:gridCol w:w="1710"/>
        <w:gridCol w:w="706"/>
      </w:tblGrid>
      <w:tr w:rsidR="00B25936" w:rsidRPr="00B25936" w:rsidTr="00B25936">
        <w:trPr>
          <w:trHeight w:val="227"/>
        </w:trPr>
        <w:tc>
          <w:tcPr>
            <w:tcW w:w="2856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5936" w:rsidRPr="00B25936" w:rsidRDefault="00A46894" w:rsidP="0040011E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tab/>
            </w:r>
          </w:p>
        </w:tc>
        <w:tc>
          <w:tcPr>
            <w:tcW w:w="792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25936" w:rsidRPr="00B25936" w:rsidRDefault="00B25936" w:rsidP="0040011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2593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2014 po transformácii</w:t>
            </w:r>
          </w:p>
        </w:tc>
        <w:tc>
          <w:tcPr>
            <w:tcW w:w="957" w:type="pct"/>
            <w:tcBorders>
              <w:bottom w:val="single" w:sz="4" w:space="0" w:color="auto"/>
            </w:tcBorders>
          </w:tcPr>
          <w:p w:rsidR="00B25936" w:rsidRPr="00B25936" w:rsidRDefault="00B25936" w:rsidP="0040011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2593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2014 pred transformáciou</w:t>
            </w:r>
          </w:p>
        </w:tc>
        <w:tc>
          <w:tcPr>
            <w:tcW w:w="395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25936" w:rsidRPr="00B25936" w:rsidRDefault="00B25936" w:rsidP="0040011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25936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2013</w:t>
            </w:r>
          </w:p>
        </w:tc>
      </w:tr>
      <w:tr w:rsidR="00B25936" w:rsidRPr="00B25936" w:rsidTr="00B25936">
        <w:trPr>
          <w:trHeight w:val="227"/>
        </w:trPr>
        <w:tc>
          <w:tcPr>
            <w:tcW w:w="2856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5936" w:rsidRPr="00B25936" w:rsidRDefault="00B25936" w:rsidP="000904C9">
            <w:pPr>
              <w:spacing w:before="240" w:after="0" w:line="240" w:lineRule="auto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25936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792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B25936" w:rsidRPr="00B25936" w:rsidRDefault="00A61A45" w:rsidP="000904C9">
            <w:pPr>
              <w:spacing w:before="240"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957" w:type="pct"/>
            <w:tcBorders>
              <w:top w:val="single" w:sz="4" w:space="0" w:color="auto"/>
            </w:tcBorders>
            <w:vAlign w:val="center"/>
          </w:tcPr>
          <w:p w:rsidR="00B25936" w:rsidRPr="00B25936" w:rsidRDefault="00A61A45" w:rsidP="000904C9">
            <w:pPr>
              <w:spacing w:before="240"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415</w:t>
            </w:r>
          </w:p>
        </w:tc>
        <w:tc>
          <w:tcPr>
            <w:tcW w:w="395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B25936" w:rsidRPr="00B25936" w:rsidRDefault="00A61A45" w:rsidP="000904C9">
            <w:pPr>
              <w:spacing w:before="240"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453</w:t>
            </w:r>
          </w:p>
        </w:tc>
      </w:tr>
      <w:tr w:rsidR="00B25936" w:rsidRPr="00D26959" w:rsidTr="00B25936">
        <w:trPr>
          <w:trHeight w:val="227"/>
        </w:trPr>
        <w:tc>
          <w:tcPr>
            <w:tcW w:w="2856" w:type="pct"/>
            <w:shd w:val="clear" w:color="auto" w:fill="auto"/>
            <w:noWrap/>
            <w:vAlign w:val="center"/>
            <w:hideMark/>
          </w:tcPr>
          <w:p w:rsidR="00B25936" w:rsidRPr="00D26959" w:rsidRDefault="00B25936" w:rsidP="0040011E">
            <w:pPr>
              <w:spacing w:after="0" w:line="240" w:lineRule="auto"/>
              <w:ind w:left="284"/>
              <w:rPr>
                <w:rFonts w:ascii="Arial" w:hAnsi="Arial" w:cs="Arial"/>
                <w:bCs/>
                <w:i/>
                <w:sz w:val="20"/>
                <w:szCs w:val="20"/>
                <w:lang w:eastAsia="sk-SK"/>
              </w:rPr>
            </w:pPr>
            <w:r w:rsidRPr="00D26959">
              <w:rPr>
                <w:rFonts w:ascii="Arial" w:hAnsi="Arial" w:cs="Arial"/>
                <w:bCs/>
                <w:i/>
                <w:sz w:val="20"/>
                <w:szCs w:val="20"/>
                <w:lang w:eastAsia="sk-SK"/>
              </w:rPr>
              <w:t>z toho  počet vedúcich zamestnancov</w:t>
            </w:r>
          </w:p>
        </w:tc>
        <w:tc>
          <w:tcPr>
            <w:tcW w:w="792" w:type="pct"/>
            <w:shd w:val="clear" w:color="auto" w:fill="auto"/>
            <w:vAlign w:val="center"/>
          </w:tcPr>
          <w:p w:rsidR="00B25936" w:rsidRPr="00D26959" w:rsidRDefault="00B25936" w:rsidP="0040011E">
            <w:pPr>
              <w:spacing w:after="0" w:line="240" w:lineRule="auto"/>
              <w:jc w:val="right"/>
              <w:rPr>
                <w:rFonts w:ascii="Arial" w:hAnsi="Arial" w:cs="Arial"/>
                <w:bCs/>
                <w:i/>
                <w:sz w:val="20"/>
                <w:szCs w:val="20"/>
                <w:lang w:eastAsia="sk-SK"/>
              </w:rPr>
            </w:pPr>
            <w:r w:rsidRPr="00D26959">
              <w:rPr>
                <w:rFonts w:ascii="Arial" w:hAnsi="Arial" w:cs="Arial"/>
                <w:bCs/>
                <w:i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57" w:type="pct"/>
          </w:tcPr>
          <w:p w:rsidR="00B25936" w:rsidRPr="00D26959" w:rsidRDefault="00A61A45" w:rsidP="0040011E">
            <w:pPr>
              <w:spacing w:after="0" w:line="240" w:lineRule="auto"/>
              <w:jc w:val="right"/>
              <w:rPr>
                <w:rFonts w:ascii="Arial" w:hAnsi="Arial" w:cs="Arial"/>
                <w:bCs/>
                <w:i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i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395" w:type="pct"/>
            <w:shd w:val="clear" w:color="auto" w:fill="auto"/>
            <w:vAlign w:val="center"/>
            <w:hideMark/>
          </w:tcPr>
          <w:p w:rsidR="00B25936" w:rsidRPr="00D26959" w:rsidRDefault="00A61A45" w:rsidP="0040011E">
            <w:pPr>
              <w:spacing w:after="0" w:line="240" w:lineRule="auto"/>
              <w:jc w:val="right"/>
              <w:rPr>
                <w:rFonts w:ascii="Arial" w:hAnsi="Arial" w:cs="Arial"/>
                <w:bCs/>
                <w:i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i/>
                <w:sz w:val="20"/>
                <w:szCs w:val="20"/>
                <w:lang w:eastAsia="sk-SK"/>
              </w:rPr>
              <w:t>13</w:t>
            </w:r>
          </w:p>
        </w:tc>
      </w:tr>
      <w:tr w:rsidR="00B25936" w:rsidRPr="00B25936" w:rsidTr="00B25936">
        <w:trPr>
          <w:trHeight w:val="227"/>
        </w:trPr>
        <w:tc>
          <w:tcPr>
            <w:tcW w:w="2856" w:type="pct"/>
            <w:shd w:val="clear" w:color="auto" w:fill="auto"/>
            <w:noWrap/>
            <w:vAlign w:val="center"/>
            <w:hideMark/>
          </w:tcPr>
          <w:p w:rsidR="00B25936" w:rsidRPr="00B25936" w:rsidRDefault="00B25936" w:rsidP="0040011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25936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Počet dobrovoľníkov vyslaných účtovnou jednotkou </w:t>
            </w:r>
          </w:p>
        </w:tc>
        <w:tc>
          <w:tcPr>
            <w:tcW w:w="792" w:type="pct"/>
            <w:shd w:val="clear" w:color="auto" w:fill="auto"/>
            <w:vAlign w:val="center"/>
          </w:tcPr>
          <w:p w:rsidR="00B25936" w:rsidRPr="00B25936" w:rsidRDefault="00B25936" w:rsidP="0040011E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25936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57" w:type="pct"/>
            <w:vAlign w:val="center"/>
          </w:tcPr>
          <w:p w:rsidR="00B25936" w:rsidRPr="00B25936" w:rsidRDefault="00B25936" w:rsidP="0040011E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25936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95" w:type="pct"/>
            <w:shd w:val="clear" w:color="auto" w:fill="auto"/>
            <w:vAlign w:val="center"/>
            <w:hideMark/>
          </w:tcPr>
          <w:p w:rsidR="00B25936" w:rsidRPr="00B25936" w:rsidRDefault="00B25936" w:rsidP="0040011E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25936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-</w:t>
            </w:r>
          </w:p>
        </w:tc>
      </w:tr>
      <w:tr w:rsidR="00B25936" w:rsidRPr="00B25936" w:rsidTr="00B25936">
        <w:trPr>
          <w:trHeight w:val="227"/>
        </w:trPr>
        <w:tc>
          <w:tcPr>
            <w:tcW w:w="2856" w:type="pct"/>
            <w:shd w:val="clear" w:color="auto" w:fill="auto"/>
            <w:noWrap/>
            <w:vAlign w:val="center"/>
            <w:hideMark/>
          </w:tcPr>
          <w:p w:rsidR="00B25936" w:rsidRPr="00B25936" w:rsidRDefault="00B25936" w:rsidP="0040011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25936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792" w:type="pct"/>
            <w:shd w:val="clear" w:color="auto" w:fill="auto"/>
            <w:vAlign w:val="center"/>
          </w:tcPr>
          <w:p w:rsidR="00B25936" w:rsidRPr="00B25936" w:rsidRDefault="00B25936" w:rsidP="0040011E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25936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57" w:type="pct"/>
            <w:vAlign w:val="center"/>
          </w:tcPr>
          <w:p w:rsidR="00B25936" w:rsidRPr="00B25936" w:rsidRDefault="00B25936" w:rsidP="0040011E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25936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95" w:type="pct"/>
            <w:shd w:val="clear" w:color="auto" w:fill="auto"/>
            <w:vAlign w:val="center"/>
            <w:hideMark/>
          </w:tcPr>
          <w:p w:rsidR="00B25936" w:rsidRPr="00B25936" w:rsidRDefault="00B25936" w:rsidP="0040011E">
            <w:pPr>
              <w:spacing w:after="0" w:line="240" w:lineRule="auto"/>
              <w:jc w:val="right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25936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-</w:t>
            </w:r>
          </w:p>
        </w:tc>
      </w:tr>
    </w:tbl>
    <w:p w:rsidR="00E74888" w:rsidRDefault="00E74888" w:rsidP="006C2B78">
      <w:pPr>
        <w:spacing w:line="240" w:lineRule="auto"/>
        <w:rPr>
          <w:rFonts w:ascii="Arial" w:hAnsi="Arial" w:cs="Arial"/>
          <w:sz w:val="20"/>
          <w:szCs w:val="20"/>
        </w:rPr>
      </w:pPr>
    </w:p>
    <w:p w:rsidR="00387575" w:rsidRDefault="00E74888" w:rsidP="006C2B78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počtu zamestnancov podľa jednotlivých kategórií vo fyzických osobách je uvedený v nasledujúcej tabuľke. </w:t>
      </w:r>
    </w:p>
    <w:p w:rsidR="00E74888" w:rsidRDefault="00026750" w:rsidP="006C2B78">
      <w:p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6" type="#_x0000_t75" style="position:absolute;margin-left:0;margin-top:.25pt;width:287pt;height:149.9pt;z-index:251661312;mso-position-horizontal:left;mso-position-horizontal-relative:text;mso-position-vertical-relative:text">
            <v:imagedata r:id="rId9" o:title=""/>
            <w10:wrap type="square" side="right"/>
          </v:shape>
          <o:OLEObject Type="Embed" ProgID="Excel.Sheet.8" ShapeID="_x0000_s1036" DrawAspect="Content" ObjectID="_1497363033" r:id="rId10"/>
        </w:pict>
      </w:r>
      <w:r w:rsidR="004D646B">
        <w:rPr>
          <w:rFonts w:ascii="Arial" w:hAnsi="Arial" w:cs="Arial"/>
          <w:sz w:val="20"/>
          <w:szCs w:val="20"/>
        </w:rPr>
        <w:br w:type="textWrapping" w:clear="all"/>
      </w:r>
    </w:p>
    <w:p w:rsidR="007838DB" w:rsidRDefault="007838DB" w:rsidP="006C2B78">
      <w:p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:rsidR="00387575" w:rsidRDefault="00A278B8" w:rsidP="006C2B78">
      <w:pPr>
        <w:pStyle w:val="Heading1"/>
        <w:numPr>
          <w:ilvl w:val="0"/>
          <w:numId w:val="1"/>
        </w:numPr>
        <w:spacing w:line="240" w:lineRule="auto"/>
        <w:ind w:left="851" w:hanging="491"/>
        <w:rPr>
          <w:rFonts w:ascii="Arial" w:hAnsi="Arial" w:cs="Arial"/>
          <w:color w:val="auto"/>
          <w:sz w:val="24"/>
          <w:szCs w:val="24"/>
        </w:rPr>
      </w:pPr>
      <w:bookmarkStart w:id="7" w:name="_Toc423090417"/>
      <w:r>
        <w:rPr>
          <w:rFonts w:ascii="Arial" w:hAnsi="Arial" w:cs="Arial"/>
          <w:color w:val="auto"/>
          <w:sz w:val="24"/>
          <w:szCs w:val="24"/>
        </w:rPr>
        <w:lastRenderedPageBreak/>
        <w:t xml:space="preserve">Vývoj činnosti, finančná situácia </w:t>
      </w:r>
      <w:r w:rsidR="00EA16A9">
        <w:rPr>
          <w:rFonts w:ascii="Arial" w:hAnsi="Arial" w:cs="Arial"/>
          <w:color w:val="auto"/>
          <w:sz w:val="24"/>
          <w:szCs w:val="24"/>
        </w:rPr>
        <w:t xml:space="preserve">Organizácie </w:t>
      </w:r>
      <w:r>
        <w:rPr>
          <w:rFonts w:ascii="Arial" w:hAnsi="Arial" w:cs="Arial"/>
          <w:color w:val="auto"/>
          <w:sz w:val="24"/>
          <w:szCs w:val="24"/>
        </w:rPr>
        <w:t>a doplňujúce informácie o uplynulom vývoji hospodárenia</w:t>
      </w:r>
      <w:bookmarkEnd w:id="7"/>
    </w:p>
    <w:p w:rsidR="00BF31DB" w:rsidRDefault="00BF31DB" w:rsidP="006C2B78">
      <w:pPr>
        <w:spacing w:line="240" w:lineRule="auto"/>
      </w:pPr>
    </w:p>
    <w:p w:rsidR="007F6DF5" w:rsidRPr="00A9032D" w:rsidRDefault="007F6DF5" w:rsidP="00A9032D">
      <w:pPr>
        <w:pStyle w:val="Heading2"/>
        <w:numPr>
          <w:ilvl w:val="1"/>
          <w:numId w:val="1"/>
        </w:numPr>
        <w:rPr>
          <w:rFonts w:ascii="Arial" w:hAnsi="Arial" w:cs="Arial"/>
          <w:color w:val="auto"/>
          <w:sz w:val="20"/>
          <w:szCs w:val="20"/>
        </w:rPr>
      </w:pPr>
      <w:bookmarkStart w:id="8" w:name="_Toc423090418"/>
      <w:r w:rsidRPr="00A9032D">
        <w:rPr>
          <w:rFonts w:ascii="Arial" w:hAnsi="Arial" w:cs="Arial"/>
          <w:color w:val="auto"/>
          <w:sz w:val="20"/>
          <w:szCs w:val="20"/>
        </w:rPr>
        <w:t>Vývoj činnosti</w:t>
      </w:r>
      <w:bookmarkEnd w:id="8"/>
      <w:r w:rsidRPr="00A9032D"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A278B8" w:rsidRPr="00BF31DB" w:rsidRDefault="00A278B8" w:rsidP="00AC1303">
      <w:pPr>
        <w:spacing w:after="0" w:line="240" w:lineRule="auto"/>
      </w:pPr>
    </w:p>
    <w:p w:rsidR="00EE483E" w:rsidRPr="00A9032D" w:rsidRDefault="00EE483E" w:rsidP="00A9032D">
      <w:pPr>
        <w:rPr>
          <w:rFonts w:ascii="Arial" w:hAnsi="Arial" w:cs="Arial"/>
          <w:b/>
          <w:sz w:val="20"/>
          <w:szCs w:val="20"/>
          <w:lang w:eastAsia="cs-CZ"/>
        </w:rPr>
      </w:pPr>
      <w:r w:rsidRPr="00A9032D">
        <w:rPr>
          <w:rFonts w:ascii="Arial" w:hAnsi="Arial" w:cs="Arial"/>
          <w:b/>
          <w:sz w:val="20"/>
          <w:szCs w:val="20"/>
          <w:lang w:eastAsia="cs-CZ"/>
        </w:rPr>
        <w:t>Ústavná zdravotná starostlivosť</w:t>
      </w:r>
    </w:p>
    <w:p w:rsidR="00CC72A1" w:rsidRPr="00540F4E" w:rsidRDefault="00CC72A1" w:rsidP="006C2B78">
      <w:pPr>
        <w:spacing w:before="24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CC72A1">
        <w:rPr>
          <w:rFonts w:ascii="Arial" w:eastAsia="Times New Roman" w:hAnsi="Arial" w:cs="Arial"/>
          <w:sz w:val="20"/>
          <w:szCs w:val="20"/>
          <w:lang w:eastAsia="cs-CZ"/>
        </w:rPr>
        <w:t xml:space="preserve">Lôžkovú </w:t>
      </w:r>
      <w:r w:rsidRPr="00BB127C">
        <w:rPr>
          <w:rFonts w:ascii="Arial" w:eastAsia="Times New Roman" w:hAnsi="Arial" w:cs="Arial"/>
          <w:sz w:val="20"/>
          <w:szCs w:val="20"/>
          <w:lang w:eastAsia="cs-CZ"/>
        </w:rPr>
        <w:t>časť k 3</w:t>
      </w:r>
      <w:r w:rsidR="00BB127C" w:rsidRPr="00BB127C">
        <w:rPr>
          <w:rFonts w:ascii="Arial" w:eastAsia="Times New Roman" w:hAnsi="Arial" w:cs="Arial"/>
          <w:sz w:val="20"/>
          <w:szCs w:val="20"/>
          <w:lang w:eastAsia="cs-CZ"/>
        </w:rPr>
        <w:t>0</w:t>
      </w:r>
      <w:r w:rsidRPr="00BB127C">
        <w:rPr>
          <w:rFonts w:ascii="Arial" w:eastAsia="Times New Roman" w:hAnsi="Arial" w:cs="Arial"/>
          <w:sz w:val="20"/>
          <w:szCs w:val="20"/>
          <w:lang w:eastAsia="cs-CZ"/>
        </w:rPr>
        <w:t>.</w:t>
      </w:r>
      <w:r w:rsidR="00BB127C" w:rsidRPr="00BB127C">
        <w:rPr>
          <w:rFonts w:ascii="Arial" w:eastAsia="Times New Roman" w:hAnsi="Arial" w:cs="Arial"/>
          <w:sz w:val="20"/>
          <w:szCs w:val="20"/>
          <w:lang w:eastAsia="cs-CZ"/>
        </w:rPr>
        <w:t xml:space="preserve"> jún</w:t>
      </w:r>
      <w:r w:rsidR="006D05EA" w:rsidRPr="00BB127C">
        <w:rPr>
          <w:rFonts w:ascii="Arial" w:eastAsia="Times New Roman" w:hAnsi="Arial" w:cs="Arial"/>
          <w:sz w:val="20"/>
          <w:szCs w:val="20"/>
          <w:lang w:eastAsia="cs-CZ"/>
        </w:rPr>
        <w:t xml:space="preserve">u </w:t>
      </w:r>
      <w:r w:rsidR="001B1A5A" w:rsidRPr="00BB127C">
        <w:rPr>
          <w:rFonts w:ascii="Arial" w:eastAsia="Times New Roman" w:hAnsi="Arial" w:cs="Arial"/>
          <w:sz w:val="20"/>
          <w:szCs w:val="20"/>
          <w:lang w:eastAsia="cs-CZ"/>
        </w:rPr>
        <w:t>2014</w:t>
      </w:r>
      <w:r w:rsidR="006D05EA" w:rsidRPr="00BB127C">
        <w:rPr>
          <w:rFonts w:ascii="Arial" w:eastAsia="Times New Roman" w:hAnsi="Arial" w:cs="Arial"/>
          <w:sz w:val="20"/>
          <w:szCs w:val="20"/>
          <w:lang w:eastAsia="cs-CZ"/>
        </w:rPr>
        <w:t>, t.j. ku dňu transformácie Organizácie na akciovú spoločnosť</w:t>
      </w:r>
      <w:r w:rsidR="006D05EA">
        <w:rPr>
          <w:rFonts w:ascii="Arial" w:eastAsia="Times New Roman" w:hAnsi="Arial" w:cs="Arial"/>
          <w:sz w:val="20"/>
          <w:szCs w:val="20"/>
          <w:lang w:eastAsia="cs-CZ"/>
        </w:rPr>
        <w:t>,</w:t>
      </w:r>
      <w:r w:rsidRPr="00CC72A1">
        <w:rPr>
          <w:rFonts w:ascii="Arial" w:eastAsia="Times New Roman" w:hAnsi="Arial" w:cs="Arial"/>
          <w:sz w:val="20"/>
          <w:szCs w:val="20"/>
          <w:lang w:eastAsia="cs-CZ"/>
        </w:rPr>
        <w:t xml:space="preserve"> tvorilo </w:t>
      </w:r>
      <w:r w:rsidR="00BD4DC3">
        <w:rPr>
          <w:rFonts w:ascii="Arial" w:eastAsia="Times New Roman" w:hAnsi="Arial" w:cs="Arial"/>
          <w:sz w:val="20"/>
          <w:szCs w:val="20"/>
          <w:lang w:eastAsia="cs-CZ"/>
        </w:rPr>
        <w:t>323</w:t>
      </w:r>
      <w:r w:rsidRPr="00CC72A1">
        <w:rPr>
          <w:rFonts w:ascii="Arial" w:eastAsia="Times New Roman" w:hAnsi="Arial" w:cs="Arial"/>
          <w:color w:val="FF0000"/>
          <w:sz w:val="20"/>
          <w:szCs w:val="20"/>
          <w:lang w:eastAsia="cs-CZ"/>
        </w:rPr>
        <w:t xml:space="preserve"> </w:t>
      </w:r>
      <w:r w:rsidRPr="00CC72A1">
        <w:rPr>
          <w:rFonts w:ascii="Arial" w:eastAsia="Times New Roman" w:hAnsi="Arial" w:cs="Arial"/>
          <w:sz w:val="20"/>
          <w:szCs w:val="20"/>
          <w:lang w:eastAsia="cs-CZ"/>
        </w:rPr>
        <w:t>lôžok</w:t>
      </w:r>
      <w:r w:rsidR="006A42F6">
        <w:rPr>
          <w:rFonts w:ascii="Arial" w:eastAsia="Times New Roman" w:hAnsi="Arial" w:cs="Arial"/>
          <w:sz w:val="20"/>
          <w:szCs w:val="20"/>
          <w:lang w:eastAsia="cs-CZ"/>
        </w:rPr>
        <w:t>.</w:t>
      </w:r>
      <w:r w:rsidRPr="00CC72A1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Pr="00540F4E">
        <w:rPr>
          <w:rFonts w:ascii="Arial" w:eastAsia="Times New Roman" w:hAnsi="Arial" w:cs="Arial"/>
          <w:sz w:val="20"/>
          <w:szCs w:val="20"/>
          <w:lang w:eastAsia="cs-CZ"/>
        </w:rPr>
        <w:t>Štruktúra</w:t>
      </w:r>
      <w:r w:rsidR="0054320D">
        <w:rPr>
          <w:rFonts w:ascii="Arial" w:eastAsia="Times New Roman" w:hAnsi="Arial" w:cs="Arial"/>
          <w:sz w:val="20"/>
          <w:szCs w:val="20"/>
          <w:lang w:eastAsia="cs-CZ"/>
        </w:rPr>
        <w:t xml:space="preserve"> tohto</w:t>
      </w:r>
      <w:r w:rsidRPr="00540F4E">
        <w:rPr>
          <w:rFonts w:ascii="Arial" w:eastAsia="Times New Roman" w:hAnsi="Arial" w:cs="Arial"/>
          <w:sz w:val="20"/>
          <w:szCs w:val="20"/>
          <w:lang w:eastAsia="cs-CZ"/>
        </w:rPr>
        <w:t xml:space="preserve"> posteľového fondu v nemocničnej zložke je</w:t>
      </w:r>
      <w:r w:rsidR="0031510F">
        <w:rPr>
          <w:rFonts w:ascii="Arial" w:eastAsia="Times New Roman" w:hAnsi="Arial" w:cs="Arial"/>
          <w:sz w:val="20"/>
          <w:szCs w:val="20"/>
          <w:lang w:eastAsia="cs-CZ"/>
        </w:rPr>
        <w:t xml:space="preserve"> uvedená v nasledujúcej tabuľke:</w:t>
      </w:r>
      <w:r w:rsidRPr="00540F4E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</w:p>
    <w:p w:rsidR="00E4102F" w:rsidRPr="00540F4E" w:rsidRDefault="00E4102F" w:rsidP="00F17E80">
      <w:pPr>
        <w:spacing w:after="0" w:line="240" w:lineRule="auto"/>
        <w:rPr>
          <w:rFonts w:ascii="Arial" w:hAnsi="Arial" w:cs="Arial"/>
          <w:sz w:val="20"/>
          <w:szCs w:val="20"/>
        </w:rPr>
      </w:pPr>
    </w:p>
    <w:bookmarkStart w:id="9" w:name="_MON_1467006901"/>
    <w:bookmarkEnd w:id="9"/>
    <w:p w:rsidR="00C52A48" w:rsidRDefault="009E1C8E" w:rsidP="006C2B78">
      <w:pPr>
        <w:spacing w:line="240" w:lineRule="auto"/>
        <w:rPr>
          <w:rFonts w:ascii="Arial" w:hAnsi="Arial" w:cs="Arial"/>
        </w:rPr>
      </w:pPr>
      <w:r w:rsidRPr="00292E55">
        <w:rPr>
          <w:rFonts w:ascii="Arial" w:hAnsi="Arial" w:cs="Arial"/>
          <w:sz w:val="20"/>
          <w:szCs w:val="20"/>
        </w:rPr>
        <w:object w:dxaOrig="8563" w:dyaOrig="4178">
          <v:shape id="_x0000_i1026" type="#_x0000_t75" style="width:427pt;height:219.35pt" o:ole="">
            <v:imagedata r:id="rId11" o:title=""/>
          </v:shape>
          <o:OLEObject Type="Embed" ProgID="Excel.Sheet.8" ShapeID="_x0000_i1026" DrawAspect="Content" ObjectID="_1497363024" r:id="rId12"/>
        </w:object>
      </w:r>
    </w:p>
    <w:p w:rsidR="00F60912" w:rsidRDefault="00F60912" w:rsidP="00F6091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317B6" w:rsidRDefault="002317B6" w:rsidP="00F60912">
      <w:pPr>
        <w:spacing w:after="0" w:line="240" w:lineRule="auto"/>
        <w:jc w:val="both"/>
        <w:rPr>
          <w:rFonts w:ascii="Arial" w:hAnsi="Arial" w:cs="Arial"/>
          <w:sz w:val="20"/>
          <w:szCs w:val="20"/>
        </w:rPr>
        <w:sectPr w:rsidR="002317B6" w:rsidSect="00A41B05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6" w:h="16838"/>
          <w:pgMar w:top="1677" w:right="1417" w:bottom="1417" w:left="1417" w:header="708" w:footer="708" w:gutter="0"/>
          <w:pgNumType w:start="0"/>
          <w:cols w:space="708"/>
          <w:titlePg/>
          <w:docGrid w:linePitch="360"/>
        </w:sectPr>
      </w:pPr>
    </w:p>
    <w:p w:rsidR="00A07242" w:rsidRDefault="00A07242" w:rsidP="00F6091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07242" w:rsidRDefault="00F60912" w:rsidP="00F6091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období od 1.1.2014 do 3</w:t>
      </w:r>
      <w:r w:rsidR="00964AA6">
        <w:rPr>
          <w:rFonts w:ascii="Arial" w:hAnsi="Arial" w:cs="Arial"/>
          <w:sz w:val="20"/>
          <w:szCs w:val="20"/>
        </w:rPr>
        <w:t>0</w:t>
      </w:r>
      <w:r>
        <w:rPr>
          <w:rFonts w:ascii="Arial" w:hAnsi="Arial" w:cs="Arial"/>
          <w:sz w:val="20"/>
          <w:szCs w:val="20"/>
        </w:rPr>
        <w:t>.</w:t>
      </w:r>
      <w:r w:rsidR="00964AA6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 xml:space="preserve">.2014 celkový počet ukončených hospitalizáci </w:t>
      </w:r>
      <w:r w:rsidRPr="004044A9">
        <w:rPr>
          <w:rFonts w:ascii="Arial" w:hAnsi="Arial" w:cs="Arial"/>
          <w:sz w:val="20"/>
          <w:szCs w:val="20"/>
        </w:rPr>
        <w:t>dosiahol 4 74</w:t>
      </w:r>
      <w:r w:rsidR="005B02DC">
        <w:rPr>
          <w:rFonts w:ascii="Arial" w:hAnsi="Arial" w:cs="Arial"/>
          <w:sz w:val="20"/>
          <w:szCs w:val="20"/>
        </w:rPr>
        <w:t>1</w:t>
      </w:r>
      <w:r w:rsidRPr="004044A9">
        <w:rPr>
          <w:rFonts w:ascii="Arial" w:hAnsi="Arial" w:cs="Arial"/>
          <w:sz w:val="20"/>
          <w:szCs w:val="20"/>
        </w:rPr>
        <w:t xml:space="preserve">. </w:t>
      </w:r>
    </w:p>
    <w:p w:rsidR="00F60912" w:rsidRPr="00540F4E" w:rsidRDefault="00F60912" w:rsidP="00F6091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Celkový počet </w:t>
      </w:r>
      <w:r w:rsidR="00296872">
        <w:rPr>
          <w:rFonts w:ascii="Arial" w:hAnsi="Arial" w:cs="Arial"/>
          <w:sz w:val="20"/>
          <w:szCs w:val="20"/>
        </w:rPr>
        <w:t xml:space="preserve">ukončených </w:t>
      </w:r>
      <w:r>
        <w:rPr>
          <w:rFonts w:ascii="Arial" w:hAnsi="Arial" w:cs="Arial"/>
          <w:sz w:val="20"/>
          <w:szCs w:val="20"/>
        </w:rPr>
        <w:t>hospitalizácii za celý rok 2013 bol</w:t>
      </w:r>
      <w:r w:rsidR="00296872">
        <w:rPr>
          <w:rFonts w:ascii="Arial" w:hAnsi="Arial" w:cs="Arial"/>
          <w:sz w:val="20"/>
          <w:szCs w:val="20"/>
        </w:rPr>
        <w:t xml:space="preserve"> 9 856</w:t>
      </w:r>
      <w:r>
        <w:rPr>
          <w:rFonts w:ascii="Arial" w:hAnsi="Arial" w:cs="Arial"/>
          <w:sz w:val="20"/>
          <w:szCs w:val="20"/>
        </w:rPr>
        <w:t>.</w:t>
      </w:r>
    </w:p>
    <w:p w:rsidR="00CA5DDE" w:rsidRPr="00540F4E" w:rsidRDefault="00CA5DDE" w:rsidP="00F17E80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2A48" w:rsidRDefault="00540F4E" w:rsidP="006C2B78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Vývoj počtu ukončených hospitalizácií podľa oddelení bez doprovodov je uvedený v</w:t>
      </w:r>
      <w:r w:rsidR="00CE58AB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tabuľke</w:t>
      </w:r>
      <w:r w:rsidR="00CE58AB">
        <w:rPr>
          <w:rFonts w:ascii="Arial" w:hAnsi="Arial" w:cs="Arial"/>
          <w:sz w:val="20"/>
          <w:szCs w:val="20"/>
        </w:rPr>
        <w:t xml:space="preserve"> a grafe</w:t>
      </w:r>
      <w:r>
        <w:rPr>
          <w:rFonts w:ascii="Arial" w:hAnsi="Arial" w:cs="Arial"/>
          <w:sz w:val="20"/>
          <w:szCs w:val="20"/>
        </w:rPr>
        <w:t xml:space="preserve"> nižšie.</w:t>
      </w:r>
    </w:p>
    <w:p w:rsidR="00F60912" w:rsidRDefault="00F60912" w:rsidP="00F60912">
      <w:pPr>
        <w:spacing w:after="0" w:line="240" w:lineRule="auto"/>
        <w:jc w:val="both"/>
        <w:rPr>
          <w:rFonts w:ascii="Arial" w:eastAsia="Times New Roman" w:hAnsi="Arial" w:cs="Arial"/>
          <w:bCs/>
          <w:iCs/>
          <w:color w:val="0070C0"/>
          <w:sz w:val="20"/>
          <w:szCs w:val="20"/>
          <w:lang w:eastAsia="sk-SK"/>
        </w:rPr>
      </w:pPr>
    </w:p>
    <w:bookmarkStart w:id="10" w:name="_MON_1467008275"/>
    <w:bookmarkEnd w:id="10"/>
    <w:p w:rsidR="00EF4E63" w:rsidRDefault="002317B6" w:rsidP="00ED34AF">
      <w:pPr>
        <w:spacing w:line="240" w:lineRule="auto"/>
        <w:rPr>
          <w:rFonts w:ascii="Arial" w:hAnsi="Arial" w:cs="Arial"/>
          <w:b/>
          <w:sz w:val="20"/>
          <w:szCs w:val="20"/>
          <w:lang w:eastAsia="cs-CZ"/>
        </w:rPr>
      </w:pPr>
      <w:r>
        <w:rPr>
          <w:rFonts w:ascii="Arial" w:hAnsi="Arial" w:cs="Arial"/>
          <w:sz w:val="20"/>
          <w:szCs w:val="20"/>
        </w:rPr>
        <w:object w:dxaOrig="16188" w:dyaOrig="7074">
          <v:shape id="_x0000_i1027" type="#_x0000_t75" style="width:726.7pt;height:353.3pt" o:ole="">
            <v:imagedata r:id="rId19" o:title=""/>
          </v:shape>
          <o:OLEObject Type="Embed" ProgID="Excel.Sheet.8" ShapeID="_x0000_i1027" DrawAspect="Content" ObjectID="_1497363025" r:id="rId20"/>
        </w:object>
      </w:r>
    </w:p>
    <w:p w:rsidR="002317B6" w:rsidRDefault="002317B6" w:rsidP="00A9032D">
      <w:pPr>
        <w:rPr>
          <w:rFonts w:ascii="Arial" w:hAnsi="Arial" w:cs="Arial"/>
          <w:b/>
          <w:sz w:val="20"/>
          <w:szCs w:val="20"/>
          <w:lang w:eastAsia="cs-CZ"/>
        </w:rPr>
        <w:sectPr w:rsidR="002317B6" w:rsidSect="00ED34AF">
          <w:pgSz w:w="16838" w:h="11906" w:orient="landscape"/>
          <w:pgMar w:top="1418" w:right="1678" w:bottom="1418" w:left="1418" w:header="709" w:footer="709" w:gutter="0"/>
          <w:cols w:space="708"/>
          <w:docGrid w:linePitch="360"/>
        </w:sectPr>
      </w:pPr>
    </w:p>
    <w:p w:rsidR="00C52A48" w:rsidRPr="00A9032D" w:rsidRDefault="00C80638" w:rsidP="00A9032D">
      <w:pPr>
        <w:rPr>
          <w:rFonts w:ascii="Arial" w:hAnsi="Arial" w:cs="Arial"/>
          <w:b/>
          <w:sz w:val="20"/>
          <w:szCs w:val="20"/>
          <w:lang w:eastAsia="cs-CZ"/>
        </w:rPr>
      </w:pPr>
      <w:r w:rsidRPr="00A9032D">
        <w:rPr>
          <w:rFonts w:ascii="Arial" w:hAnsi="Arial" w:cs="Arial"/>
          <w:b/>
          <w:sz w:val="20"/>
          <w:szCs w:val="20"/>
          <w:lang w:eastAsia="cs-CZ"/>
        </w:rPr>
        <w:lastRenderedPageBreak/>
        <w:t>Ambulantná zdravotná starostlivosť</w:t>
      </w:r>
    </w:p>
    <w:p w:rsidR="00C52A48" w:rsidRPr="00540F4E" w:rsidRDefault="00C80638" w:rsidP="006C2B78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C80638">
        <w:rPr>
          <w:rFonts w:ascii="Arial" w:hAnsi="Arial" w:cs="Arial"/>
          <w:sz w:val="20"/>
          <w:szCs w:val="20"/>
        </w:rPr>
        <w:t xml:space="preserve">Ambulantná starostlivosť </w:t>
      </w:r>
      <w:r w:rsidR="00F60912">
        <w:rPr>
          <w:rFonts w:ascii="Arial" w:hAnsi="Arial" w:cs="Arial"/>
          <w:sz w:val="20"/>
          <w:szCs w:val="20"/>
        </w:rPr>
        <w:t>bola</w:t>
      </w:r>
      <w:r w:rsidRPr="00C80638">
        <w:rPr>
          <w:rFonts w:ascii="Arial" w:hAnsi="Arial" w:cs="Arial"/>
          <w:sz w:val="20"/>
          <w:szCs w:val="20"/>
        </w:rPr>
        <w:t xml:space="preserve"> poskytovaná </w:t>
      </w:r>
      <w:r w:rsidR="00F60912" w:rsidRPr="00F60912">
        <w:rPr>
          <w:rFonts w:ascii="Arial" w:hAnsi="Arial" w:cs="Arial"/>
          <w:sz w:val="20"/>
          <w:szCs w:val="20"/>
        </w:rPr>
        <w:t>v</w:t>
      </w:r>
      <w:r w:rsidRPr="00F60912">
        <w:rPr>
          <w:rFonts w:ascii="Arial" w:hAnsi="Arial" w:cs="Arial"/>
          <w:sz w:val="20"/>
          <w:szCs w:val="20"/>
        </w:rPr>
        <w:t xml:space="preserve"> </w:t>
      </w:r>
      <w:r w:rsidR="00C063B6">
        <w:rPr>
          <w:rFonts w:ascii="Arial" w:hAnsi="Arial" w:cs="Arial"/>
          <w:sz w:val="20"/>
          <w:szCs w:val="20"/>
        </w:rPr>
        <w:t>31</w:t>
      </w:r>
      <w:r w:rsidRPr="00F60912">
        <w:rPr>
          <w:rFonts w:ascii="Arial" w:hAnsi="Arial" w:cs="Arial"/>
          <w:sz w:val="20"/>
          <w:szCs w:val="20"/>
        </w:rPr>
        <w:t xml:space="preserve"> </w:t>
      </w:r>
      <w:r w:rsidRPr="00C80638">
        <w:rPr>
          <w:rFonts w:ascii="Arial" w:hAnsi="Arial" w:cs="Arial"/>
          <w:sz w:val="20"/>
          <w:szCs w:val="20"/>
        </w:rPr>
        <w:t>ambulanciách. Ambulantn</w:t>
      </w:r>
      <w:r w:rsidR="00F60912">
        <w:rPr>
          <w:rFonts w:ascii="Arial" w:hAnsi="Arial" w:cs="Arial"/>
          <w:sz w:val="20"/>
          <w:szCs w:val="20"/>
        </w:rPr>
        <w:t>á</w:t>
      </w:r>
      <w:r w:rsidRPr="00C80638">
        <w:rPr>
          <w:rFonts w:ascii="Arial" w:hAnsi="Arial" w:cs="Arial"/>
          <w:sz w:val="20"/>
          <w:szCs w:val="20"/>
        </w:rPr>
        <w:t xml:space="preserve"> starostlivosť </w:t>
      </w:r>
      <w:r w:rsidR="00F60912">
        <w:rPr>
          <w:rFonts w:ascii="Arial" w:hAnsi="Arial" w:cs="Arial"/>
          <w:sz w:val="20"/>
          <w:szCs w:val="20"/>
        </w:rPr>
        <w:t>bola poskytovaná</w:t>
      </w:r>
      <w:r w:rsidRPr="00C80638">
        <w:rPr>
          <w:rFonts w:ascii="Arial" w:hAnsi="Arial" w:cs="Arial"/>
          <w:sz w:val="20"/>
          <w:szCs w:val="20"/>
        </w:rPr>
        <w:t xml:space="preserve"> v týchto odbornostiach:</w:t>
      </w:r>
    </w:p>
    <w:p w:rsidR="009913A6" w:rsidRPr="008435BE" w:rsidRDefault="00AD410A" w:rsidP="009913A6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 w:rsidRPr="008435BE">
        <w:rPr>
          <w:rFonts w:ascii="Arial" w:hAnsi="Arial" w:cs="Arial"/>
          <w:sz w:val="20"/>
          <w:szCs w:val="20"/>
          <w:lang w:val="sk-SK"/>
        </w:rPr>
        <w:t>vnútorné lekárstvo,</w:t>
      </w:r>
    </w:p>
    <w:p w:rsidR="00AD410A" w:rsidRPr="008435BE" w:rsidRDefault="00AD410A" w:rsidP="009913A6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 w:rsidRPr="008435BE">
        <w:rPr>
          <w:rFonts w:ascii="Arial" w:hAnsi="Arial" w:cs="Arial"/>
          <w:sz w:val="20"/>
          <w:szCs w:val="20"/>
          <w:lang w:val="sk-SK"/>
        </w:rPr>
        <w:t>infektológia,</w:t>
      </w:r>
    </w:p>
    <w:p w:rsidR="00AD410A" w:rsidRPr="008435BE" w:rsidRDefault="00AD410A" w:rsidP="009913A6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 w:rsidRPr="008435BE">
        <w:rPr>
          <w:rFonts w:ascii="Arial" w:hAnsi="Arial" w:cs="Arial"/>
          <w:sz w:val="20"/>
          <w:szCs w:val="20"/>
          <w:lang w:val="sk-SK"/>
        </w:rPr>
        <w:t>pneumológia a fyziológia,</w:t>
      </w:r>
    </w:p>
    <w:p w:rsidR="00AD410A" w:rsidRPr="008435BE" w:rsidRDefault="00AD410A" w:rsidP="009913A6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 w:rsidRPr="008435BE">
        <w:rPr>
          <w:rFonts w:ascii="Arial" w:hAnsi="Arial" w:cs="Arial"/>
          <w:sz w:val="20"/>
          <w:szCs w:val="20"/>
          <w:lang w:val="sk-SK"/>
        </w:rPr>
        <w:t>neurológia,</w:t>
      </w:r>
    </w:p>
    <w:p w:rsidR="00AD410A" w:rsidRPr="008435BE" w:rsidRDefault="00AD410A" w:rsidP="009913A6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 w:rsidRPr="008435BE">
        <w:rPr>
          <w:rFonts w:ascii="Arial" w:hAnsi="Arial" w:cs="Arial"/>
          <w:sz w:val="20"/>
          <w:szCs w:val="20"/>
          <w:lang w:val="sk-SK"/>
        </w:rPr>
        <w:t>pediatria,</w:t>
      </w:r>
    </w:p>
    <w:p w:rsidR="00AD410A" w:rsidRPr="008435BE" w:rsidRDefault="00AD410A" w:rsidP="009913A6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 w:rsidRPr="008435BE">
        <w:rPr>
          <w:rFonts w:ascii="Arial" w:hAnsi="Arial" w:cs="Arial"/>
          <w:sz w:val="20"/>
          <w:szCs w:val="20"/>
          <w:lang w:val="sk-SK"/>
        </w:rPr>
        <w:t>gynekológia</w:t>
      </w:r>
      <w:r w:rsidR="00D647D7" w:rsidRPr="008435BE">
        <w:rPr>
          <w:rFonts w:ascii="Arial" w:hAnsi="Arial" w:cs="Arial"/>
          <w:sz w:val="20"/>
          <w:szCs w:val="20"/>
          <w:lang w:val="sk-SK"/>
        </w:rPr>
        <w:t xml:space="preserve"> a pôrodníctvo,</w:t>
      </w:r>
    </w:p>
    <w:p w:rsidR="00D647D7" w:rsidRPr="008435BE" w:rsidRDefault="00D647D7" w:rsidP="009913A6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 w:rsidRPr="008435BE">
        <w:rPr>
          <w:rFonts w:ascii="Arial" w:hAnsi="Arial" w:cs="Arial"/>
          <w:sz w:val="20"/>
          <w:szCs w:val="20"/>
          <w:lang w:val="sk-SK"/>
        </w:rPr>
        <w:t>chirurgia,</w:t>
      </w:r>
    </w:p>
    <w:p w:rsidR="00D647D7" w:rsidRPr="008435BE" w:rsidRDefault="00D647D7" w:rsidP="009913A6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 w:rsidRPr="008435BE">
        <w:rPr>
          <w:rFonts w:ascii="Arial" w:hAnsi="Arial" w:cs="Arial"/>
          <w:sz w:val="20"/>
          <w:szCs w:val="20"/>
          <w:lang w:val="sk-SK"/>
        </w:rPr>
        <w:t>úrazová chirurgia,</w:t>
      </w:r>
    </w:p>
    <w:p w:rsidR="00D647D7" w:rsidRDefault="00D647D7" w:rsidP="00D647D7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 w:rsidRPr="008435BE">
        <w:rPr>
          <w:rFonts w:ascii="Arial" w:hAnsi="Arial" w:cs="Arial"/>
          <w:sz w:val="20"/>
          <w:szCs w:val="20"/>
          <w:lang w:val="sk-SK"/>
        </w:rPr>
        <w:t>klinická onkológia,</w:t>
      </w:r>
    </w:p>
    <w:p w:rsidR="00C063B6" w:rsidRPr="008435BE" w:rsidRDefault="00C063B6" w:rsidP="00C063B6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 w:rsidRPr="008435BE">
        <w:rPr>
          <w:rFonts w:ascii="Arial" w:hAnsi="Arial" w:cs="Arial"/>
          <w:sz w:val="20"/>
          <w:szCs w:val="20"/>
          <w:lang w:val="sk-SK"/>
        </w:rPr>
        <w:t xml:space="preserve">všeobecná starostlivosť </w:t>
      </w:r>
      <w:r>
        <w:rPr>
          <w:rFonts w:ascii="Arial" w:hAnsi="Arial" w:cs="Arial"/>
          <w:sz w:val="20"/>
          <w:szCs w:val="20"/>
          <w:lang w:val="sk-SK"/>
        </w:rPr>
        <w:t>pre dospelých</w:t>
      </w:r>
      <w:r w:rsidRPr="008435BE">
        <w:rPr>
          <w:rFonts w:ascii="Arial" w:hAnsi="Arial" w:cs="Arial"/>
          <w:sz w:val="20"/>
          <w:szCs w:val="20"/>
          <w:lang w:val="sk-SK"/>
        </w:rPr>
        <w:t>,</w:t>
      </w:r>
    </w:p>
    <w:p w:rsidR="00D647D7" w:rsidRPr="008435BE" w:rsidRDefault="00D647D7" w:rsidP="00D647D7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 w:rsidRPr="008435BE">
        <w:rPr>
          <w:rFonts w:ascii="Arial" w:hAnsi="Arial" w:cs="Arial"/>
          <w:sz w:val="20"/>
          <w:szCs w:val="20"/>
          <w:lang w:val="sk-SK"/>
        </w:rPr>
        <w:t>anesteziológia a intenzívna medicína,</w:t>
      </w:r>
    </w:p>
    <w:p w:rsidR="00D647D7" w:rsidRPr="008435BE" w:rsidRDefault="000F22E1" w:rsidP="00D647D7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 w:rsidRPr="008435BE">
        <w:rPr>
          <w:rFonts w:ascii="Arial" w:hAnsi="Arial" w:cs="Arial"/>
          <w:sz w:val="20"/>
          <w:szCs w:val="20"/>
          <w:lang w:val="sk-SK"/>
        </w:rPr>
        <w:t>hematológia a transfuziológia,</w:t>
      </w:r>
    </w:p>
    <w:p w:rsidR="000F22E1" w:rsidRPr="008435BE" w:rsidRDefault="000F22E1" w:rsidP="000F22E1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 w:rsidRPr="008435BE">
        <w:rPr>
          <w:rFonts w:ascii="Arial" w:hAnsi="Arial" w:cs="Arial"/>
          <w:sz w:val="20"/>
          <w:szCs w:val="20"/>
          <w:lang w:val="sk-SK"/>
        </w:rPr>
        <w:t>gastroenterológia,</w:t>
      </w:r>
    </w:p>
    <w:p w:rsidR="000F22E1" w:rsidRPr="008435BE" w:rsidRDefault="00C063B6" w:rsidP="000F22E1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diabetológia</w:t>
      </w:r>
      <w:r w:rsidR="000F22E1" w:rsidRPr="008435BE">
        <w:rPr>
          <w:rFonts w:ascii="Arial" w:hAnsi="Arial" w:cs="Arial"/>
          <w:sz w:val="20"/>
          <w:szCs w:val="20"/>
          <w:lang w:val="sk-SK"/>
        </w:rPr>
        <w:t>,</w:t>
      </w:r>
    </w:p>
    <w:p w:rsidR="000F22E1" w:rsidRPr="008435BE" w:rsidRDefault="000F22E1" w:rsidP="000F22E1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 w:rsidRPr="008435BE">
        <w:rPr>
          <w:rFonts w:ascii="Arial" w:hAnsi="Arial" w:cs="Arial"/>
          <w:sz w:val="20"/>
          <w:szCs w:val="20"/>
          <w:lang w:val="sk-SK"/>
        </w:rPr>
        <w:t>n</w:t>
      </w:r>
      <w:r w:rsidR="00C063B6">
        <w:rPr>
          <w:rFonts w:ascii="Arial" w:hAnsi="Arial" w:cs="Arial"/>
          <w:sz w:val="20"/>
          <w:szCs w:val="20"/>
          <w:lang w:val="sk-SK"/>
        </w:rPr>
        <w:t>eonatológia</w:t>
      </w:r>
      <w:r w:rsidRPr="008435BE">
        <w:rPr>
          <w:rFonts w:ascii="Arial" w:hAnsi="Arial" w:cs="Arial"/>
          <w:sz w:val="20"/>
          <w:szCs w:val="20"/>
          <w:lang w:val="sk-SK"/>
        </w:rPr>
        <w:t>,</w:t>
      </w:r>
    </w:p>
    <w:p w:rsidR="004648F5" w:rsidRDefault="004648F5" w:rsidP="000F22E1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 w:rsidRPr="008435BE">
        <w:rPr>
          <w:rFonts w:ascii="Arial" w:hAnsi="Arial" w:cs="Arial"/>
          <w:sz w:val="20"/>
          <w:szCs w:val="20"/>
          <w:lang w:val="sk-SK"/>
        </w:rPr>
        <w:t>klinická psychológia,</w:t>
      </w:r>
    </w:p>
    <w:p w:rsidR="00C063B6" w:rsidRPr="008435BE" w:rsidRDefault="00C063B6" w:rsidP="000F22E1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pediatrická gastroenterológia,</w:t>
      </w:r>
    </w:p>
    <w:p w:rsidR="004648F5" w:rsidRPr="008435BE" w:rsidRDefault="00C063B6" w:rsidP="000F22E1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pediatrická nefrológia.</w:t>
      </w:r>
    </w:p>
    <w:p w:rsidR="00AA44CB" w:rsidRPr="008435BE" w:rsidRDefault="00AA44CB" w:rsidP="00AA44CB">
      <w:pPr>
        <w:pStyle w:val="ListParagraph"/>
        <w:spacing w:line="240" w:lineRule="auto"/>
        <w:rPr>
          <w:rFonts w:ascii="Arial" w:hAnsi="Arial" w:cs="Arial"/>
          <w:sz w:val="20"/>
          <w:szCs w:val="20"/>
          <w:lang w:val="sk-SK"/>
        </w:rPr>
      </w:pPr>
    </w:p>
    <w:p w:rsidR="00C52A48" w:rsidRPr="00BA09EE" w:rsidRDefault="00BA09EE" w:rsidP="00050E3C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542"/>
        </w:tabs>
        <w:spacing w:line="240" w:lineRule="auto"/>
        <w:rPr>
          <w:rFonts w:ascii="Arial" w:hAnsi="Arial" w:cs="Arial"/>
          <w:sz w:val="20"/>
          <w:szCs w:val="20"/>
          <w:u w:val="single"/>
        </w:rPr>
      </w:pPr>
      <w:r w:rsidRPr="00BA09EE">
        <w:rPr>
          <w:rFonts w:ascii="Arial" w:hAnsi="Arial" w:cs="Arial"/>
          <w:sz w:val="20"/>
          <w:szCs w:val="20"/>
          <w:u w:val="single"/>
        </w:rPr>
        <w:t>Špecializovaná ambu</w:t>
      </w:r>
      <w:r w:rsidR="00050E3C">
        <w:rPr>
          <w:rFonts w:ascii="Arial" w:hAnsi="Arial" w:cs="Arial"/>
          <w:sz w:val="20"/>
          <w:szCs w:val="20"/>
          <w:u w:val="single"/>
        </w:rPr>
        <w:t>latná starostlivosť – stacionáre</w:t>
      </w:r>
    </w:p>
    <w:p w:rsidR="00C52A48" w:rsidRDefault="0011791B" w:rsidP="006C2B78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</w:t>
      </w:r>
      <w:r w:rsidR="00BA09EE" w:rsidRPr="00BD6219">
        <w:rPr>
          <w:rFonts w:ascii="Arial" w:hAnsi="Arial" w:cs="Arial"/>
          <w:sz w:val="20"/>
          <w:szCs w:val="20"/>
          <w:lang w:val="sk-SK"/>
        </w:rPr>
        <w:t xml:space="preserve">tacionár pri oddelení </w:t>
      </w:r>
      <w:r w:rsidR="00BD6219" w:rsidRPr="00BD6219">
        <w:rPr>
          <w:rFonts w:ascii="Arial" w:hAnsi="Arial" w:cs="Arial"/>
          <w:sz w:val="20"/>
          <w:szCs w:val="20"/>
          <w:lang w:val="sk-SK"/>
        </w:rPr>
        <w:t>vnútorného lekárstva</w:t>
      </w:r>
      <w:r w:rsidR="00BA09EE" w:rsidRPr="00BD6219">
        <w:rPr>
          <w:rFonts w:ascii="Arial" w:hAnsi="Arial" w:cs="Arial"/>
          <w:sz w:val="20"/>
          <w:szCs w:val="20"/>
          <w:lang w:val="sk-SK"/>
        </w:rPr>
        <w:t>,</w:t>
      </w:r>
    </w:p>
    <w:p w:rsidR="005951B5" w:rsidRDefault="005951B5" w:rsidP="006C2B78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</w:t>
      </w:r>
      <w:r w:rsidRPr="00BD6219">
        <w:rPr>
          <w:rFonts w:ascii="Arial" w:hAnsi="Arial" w:cs="Arial"/>
          <w:sz w:val="20"/>
          <w:szCs w:val="20"/>
          <w:lang w:val="sk-SK"/>
        </w:rPr>
        <w:t xml:space="preserve">tacionár pri oddelení </w:t>
      </w:r>
      <w:r w:rsidRPr="008435BE">
        <w:rPr>
          <w:rFonts w:ascii="Arial" w:hAnsi="Arial" w:cs="Arial"/>
          <w:sz w:val="20"/>
          <w:szCs w:val="20"/>
          <w:lang w:val="sk-SK"/>
        </w:rPr>
        <w:t>pneumológi</w:t>
      </w:r>
      <w:r>
        <w:rPr>
          <w:rFonts w:ascii="Arial" w:hAnsi="Arial" w:cs="Arial"/>
          <w:sz w:val="20"/>
          <w:szCs w:val="20"/>
          <w:lang w:val="sk-SK"/>
        </w:rPr>
        <w:t>e a fyziológie,</w:t>
      </w:r>
    </w:p>
    <w:p w:rsidR="005951B5" w:rsidRPr="00BD6219" w:rsidRDefault="005951B5" w:rsidP="005951B5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</w:t>
      </w:r>
      <w:r w:rsidRPr="00BD6219">
        <w:rPr>
          <w:rFonts w:ascii="Arial" w:hAnsi="Arial" w:cs="Arial"/>
          <w:sz w:val="20"/>
          <w:szCs w:val="20"/>
          <w:lang w:val="sk-SK"/>
        </w:rPr>
        <w:t xml:space="preserve">tacionár pri oddelení </w:t>
      </w:r>
      <w:r>
        <w:rPr>
          <w:rFonts w:ascii="Arial" w:hAnsi="Arial" w:cs="Arial"/>
          <w:sz w:val="20"/>
          <w:szCs w:val="20"/>
          <w:lang w:val="sk-SK"/>
        </w:rPr>
        <w:t>neurológie</w:t>
      </w:r>
      <w:r w:rsidRPr="00BD6219">
        <w:rPr>
          <w:rFonts w:ascii="Arial" w:hAnsi="Arial" w:cs="Arial"/>
          <w:sz w:val="20"/>
          <w:szCs w:val="20"/>
          <w:lang w:val="sk-SK"/>
        </w:rPr>
        <w:t>,</w:t>
      </w:r>
    </w:p>
    <w:p w:rsidR="00BA09EE" w:rsidRPr="00BD6219" w:rsidRDefault="0011791B" w:rsidP="006C2B78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</w:t>
      </w:r>
      <w:r w:rsidR="00BA09EE" w:rsidRPr="00BD6219">
        <w:rPr>
          <w:rFonts w:ascii="Arial" w:hAnsi="Arial" w:cs="Arial"/>
          <w:sz w:val="20"/>
          <w:szCs w:val="20"/>
          <w:lang w:val="sk-SK"/>
        </w:rPr>
        <w:t xml:space="preserve">tacionár pri oddelení </w:t>
      </w:r>
      <w:r w:rsidR="00BD6219" w:rsidRPr="00BD6219">
        <w:rPr>
          <w:rFonts w:ascii="Arial" w:hAnsi="Arial" w:cs="Arial"/>
          <w:sz w:val="20"/>
          <w:szCs w:val="20"/>
          <w:lang w:val="sk-SK"/>
        </w:rPr>
        <w:t>pediatrie</w:t>
      </w:r>
      <w:r w:rsidR="00BA09EE" w:rsidRPr="00BD6219">
        <w:rPr>
          <w:rFonts w:ascii="Arial" w:hAnsi="Arial" w:cs="Arial"/>
          <w:sz w:val="20"/>
          <w:szCs w:val="20"/>
          <w:lang w:val="sk-SK"/>
        </w:rPr>
        <w:t>,</w:t>
      </w:r>
    </w:p>
    <w:p w:rsidR="00BA09EE" w:rsidRPr="00BD6219" w:rsidRDefault="0011791B" w:rsidP="006C2B78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</w:t>
      </w:r>
      <w:r w:rsidR="00BA09EE" w:rsidRPr="00BD6219">
        <w:rPr>
          <w:rFonts w:ascii="Arial" w:hAnsi="Arial" w:cs="Arial"/>
          <w:sz w:val="20"/>
          <w:szCs w:val="20"/>
          <w:lang w:val="sk-SK"/>
        </w:rPr>
        <w:t xml:space="preserve">tacionár pri oddelení </w:t>
      </w:r>
      <w:r w:rsidR="005951B5">
        <w:rPr>
          <w:rFonts w:ascii="Arial" w:hAnsi="Arial" w:cs="Arial"/>
          <w:sz w:val="20"/>
          <w:szCs w:val="20"/>
          <w:lang w:val="sk-SK"/>
        </w:rPr>
        <w:t>klinickej onkológie</w:t>
      </w:r>
      <w:r w:rsidR="00BD6219" w:rsidRPr="00BD6219">
        <w:rPr>
          <w:rFonts w:ascii="Arial" w:hAnsi="Arial" w:cs="Arial"/>
          <w:sz w:val="20"/>
          <w:szCs w:val="20"/>
          <w:lang w:val="sk-SK"/>
        </w:rPr>
        <w:t>.</w:t>
      </w:r>
    </w:p>
    <w:p w:rsidR="00EE29C7" w:rsidRDefault="00EE29C7" w:rsidP="009913A6">
      <w:pPr>
        <w:spacing w:after="0" w:line="240" w:lineRule="auto"/>
        <w:rPr>
          <w:rFonts w:ascii="Arial" w:eastAsia="Times New Roman" w:hAnsi="Arial" w:cs="Arial"/>
          <w:bCs/>
          <w:iCs/>
          <w:sz w:val="20"/>
          <w:szCs w:val="20"/>
          <w:lang w:eastAsia="sk-SK"/>
        </w:rPr>
      </w:pPr>
    </w:p>
    <w:p w:rsidR="00EE29C7" w:rsidRPr="00EE29C7" w:rsidRDefault="00EE29C7" w:rsidP="006C2B78">
      <w:pPr>
        <w:spacing w:line="240" w:lineRule="auto"/>
        <w:rPr>
          <w:rFonts w:ascii="Arial" w:hAnsi="Arial" w:cs="Arial"/>
          <w:sz w:val="20"/>
          <w:szCs w:val="20"/>
          <w:u w:val="single"/>
        </w:rPr>
      </w:pPr>
      <w:r w:rsidRPr="00EE29C7">
        <w:rPr>
          <w:rFonts w:ascii="Arial" w:hAnsi="Arial" w:cs="Arial"/>
          <w:sz w:val="20"/>
          <w:szCs w:val="20"/>
          <w:u w:val="single"/>
        </w:rPr>
        <w:t>Spoločné vyšetrovacie a liečebné zložky</w:t>
      </w:r>
    </w:p>
    <w:p w:rsidR="00EE29C7" w:rsidRDefault="004B3CD8" w:rsidP="006C2B78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AA44CB">
        <w:rPr>
          <w:rFonts w:ascii="Arial" w:hAnsi="Arial" w:cs="Arial"/>
          <w:sz w:val="20"/>
          <w:szCs w:val="20"/>
        </w:rPr>
        <w:t>Nemocnica</w:t>
      </w:r>
      <w:r w:rsidR="00EE29C7" w:rsidRPr="00AA44CB">
        <w:rPr>
          <w:rFonts w:ascii="Arial" w:hAnsi="Arial" w:cs="Arial"/>
          <w:sz w:val="20"/>
          <w:szCs w:val="20"/>
        </w:rPr>
        <w:t xml:space="preserve"> poskyt</w:t>
      </w:r>
      <w:r w:rsidRPr="00AA44CB">
        <w:rPr>
          <w:rFonts w:ascii="Arial" w:hAnsi="Arial" w:cs="Arial"/>
          <w:sz w:val="20"/>
          <w:szCs w:val="20"/>
        </w:rPr>
        <w:t>ovala</w:t>
      </w:r>
      <w:r w:rsidR="00EE29C7" w:rsidRPr="00AA44CB">
        <w:rPr>
          <w:rFonts w:ascii="Arial" w:hAnsi="Arial" w:cs="Arial"/>
          <w:sz w:val="20"/>
          <w:szCs w:val="20"/>
        </w:rPr>
        <w:t xml:space="preserve"> zdravotnú starostlivosť v spoločných vyšetrovacích a liečebných zložkách </w:t>
      </w:r>
      <w:r w:rsidR="00EE29C7">
        <w:rPr>
          <w:rFonts w:ascii="Arial" w:hAnsi="Arial" w:cs="Arial"/>
          <w:sz w:val="20"/>
          <w:szCs w:val="20"/>
        </w:rPr>
        <w:t>v nasledujúcich odboroch:</w:t>
      </w:r>
    </w:p>
    <w:p w:rsidR="004B3CD8" w:rsidRPr="004B3CD8" w:rsidRDefault="00AA44CB" w:rsidP="004B3CD8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rádiológia</w:t>
      </w:r>
      <w:r w:rsidR="004B3CD8" w:rsidRPr="004B3CD8">
        <w:rPr>
          <w:rFonts w:ascii="Arial" w:hAnsi="Arial" w:cs="Arial"/>
          <w:sz w:val="20"/>
          <w:szCs w:val="20"/>
          <w:lang w:val="sk-SK"/>
        </w:rPr>
        <w:t>,</w:t>
      </w:r>
    </w:p>
    <w:p w:rsidR="004B3CD8" w:rsidRPr="004B3CD8" w:rsidRDefault="004B3CD8" w:rsidP="004B3CD8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 w:rsidRPr="004B3CD8">
        <w:rPr>
          <w:rFonts w:ascii="Arial" w:hAnsi="Arial" w:cs="Arial"/>
          <w:sz w:val="20"/>
          <w:szCs w:val="20"/>
          <w:lang w:val="sk-SK"/>
        </w:rPr>
        <w:t>pracovisko CT,</w:t>
      </w:r>
    </w:p>
    <w:p w:rsidR="004B3CD8" w:rsidRPr="004B3CD8" w:rsidRDefault="004B3CD8" w:rsidP="004B3CD8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transfuziológia.</w:t>
      </w:r>
    </w:p>
    <w:p w:rsidR="00EE29C7" w:rsidRDefault="00EE29C7" w:rsidP="003C0A6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A44CB" w:rsidRDefault="00AA44CB">
      <w:pPr>
        <w:rPr>
          <w:rFonts w:ascii="Arial" w:eastAsiaTheme="majorEastAsia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:rsidR="007F6DF5" w:rsidRPr="00A9032D" w:rsidRDefault="007F6DF5" w:rsidP="00A9032D">
      <w:pPr>
        <w:pStyle w:val="Heading2"/>
        <w:numPr>
          <w:ilvl w:val="1"/>
          <w:numId w:val="1"/>
        </w:numPr>
        <w:rPr>
          <w:rFonts w:ascii="Arial" w:hAnsi="Arial" w:cs="Arial"/>
          <w:color w:val="auto"/>
          <w:sz w:val="20"/>
          <w:szCs w:val="20"/>
        </w:rPr>
      </w:pPr>
      <w:bookmarkStart w:id="11" w:name="_Toc423090419"/>
      <w:r w:rsidRPr="00A9032D">
        <w:rPr>
          <w:rFonts w:ascii="Arial" w:hAnsi="Arial" w:cs="Arial"/>
          <w:color w:val="auto"/>
          <w:sz w:val="20"/>
          <w:szCs w:val="20"/>
        </w:rPr>
        <w:lastRenderedPageBreak/>
        <w:t>Hlavné ekonomické ukazovatele</w:t>
      </w:r>
      <w:bookmarkEnd w:id="11"/>
      <w:r w:rsidRPr="00A9032D"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FF6D97" w:rsidRDefault="00FF6D97" w:rsidP="00FF6D97">
      <w:pPr>
        <w:pStyle w:val="ListParagraph"/>
        <w:tabs>
          <w:tab w:val="left" w:pos="3686"/>
        </w:tabs>
        <w:spacing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FF6D97" w:rsidRDefault="00FF6D97" w:rsidP="00FF6D97">
      <w:pPr>
        <w:pStyle w:val="ListParagraph"/>
        <w:tabs>
          <w:tab w:val="left" w:pos="3686"/>
        </w:tabs>
        <w:spacing w:line="240" w:lineRule="auto"/>
        <w:jc w:val="both"/>
        <w:rPr>
          <w:rFonts w:ascii="Arial" w:hAnsi="Arial" w:cs="Arial"/>
          <w:b/>
          <w:sz w:val="20"/>
          <w:szCs w:val="20"/>
        </w:rPr>
      </w:pPr>
    </w:p>
    <w:bookmarkStart w:id="12" w:name="_MON_1467022591"/>
    <w:bookmarkEnd w:id="12"/>
    <w:p w:rsidR="00FF6D97" w:rsidRDefault="00DC356D" w:rsidP="00FF6D97">
      <w:pPr>
        <w:pStyle w:val="ListParagraph"/>
        <w:tabs>
          <w:tab w:val="left" w:pos="3686"/>
        </w:tabs>
        <w:spacing w:line="240" w:lineRule="auto"/>
        <w:ind w:left="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object w:dxaOrig="8950" w:dyaOrig="6595">
          <v:shape id="_x0000_i1028" type="#_x0000_t75" style="width:419.45pt;height:350.8pt" o:ole="">
            <v:imagedata r:id="rId21" o:title=""/>
          </v:shape>
          <o:OLEObject Type="Embed" ProgID="Excel.Sheet.8" ShapeID="_x0000_i1028" DrawAspect="Content" ObjectID="_1497363026" r:id="rId22"/>
        </w:object>
      </w:r>
    </w:p>
    <w:p w:rsidR="00FF6D97" w:rsidRDefault="00FF6D97" w:rsidP="00FF6D97">
      <w:pPr>
        <w:pStyle w:val="ListParagraph"/>
        <w:tabs>
          <w:tab w:val="left" w:pos="3686"/>
        </w:tabs>
        <w:spacing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292E55" w:rsidRDefault="00744ED8" w:rsidP="00A87CC1">
      <w:pPr>
        <w:tabs>
          <w:tab w:val="left" w:pos="3686"/>
        </w:tabs>
        <w:spacing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súvislosti s transformáciou </w:t>
      </w:r>
      <w:r w:rsidR="00A45818">
        <w:rPr>
          <w:rFonts w:ascii="Arial" w:hAnsi="Arial" w:cs="Arial"/>
          <w:sz w:val="20"/>
          <w:szCs w:val="20"/>
        </w:rPr>
        <w:t>Nemocnice</w:t>
      </w:r>
      <w:r>
        <w:rPr>
          <w:rFonts w:ascii="Arial" w:hAnsi="Arial" w:cs="Arial"/>
          <w:sz w:val="20"/>
          <w:szCs w:val="20"/>
        </w:rPr>
        <w:t xml:space="preserve"> na akciovú spoločnosť došlo k významnej zmene v zostatkoch </w:t>
      </w:r>
      <w:r w:rsidR="00327CD7">
        <w:rPr>
          <w:rFonts w:ascii="Arial" w:hAnsi="Arial" w:cs="Arial"/>
          <w:sz w:val="20"/>
          <w:szCs w:val="20"/>
        </w:rPr>
        <w:t>účtov majetku a záväzkov</w:t>
      </w:r>
      <w:r>
        <w:rPr>
          <w:rFonts w:ascii="Arial" w:hAnsi="Arial" w:cs="Arial"/>
          <w:sz w:val="20"/>
          <w:szCs w:val="20"/>
        </w:rPr>
        <w:t xml:space="preserve"> k 31.12.2014. </w:t>
      </w:r>
      <w:r w:rsidR="00434162" w:rsidRPr="001A4339">
        <w:rPr>
          <w:rFonts w:ascii="Arial" w:hAnsi="Arial" w:cs="Arial"/>
          <w:sz w:val="20"/>
          <w:szCs w:val="20"/>
        </w:rPr>
        <w:t xml:space="preserve">Nemocnica </w:t>
      </w:r>
      <w:r w:rsidR="00327CD7">
        <w:rPr>
          <w:rFonts w:ascii="Arial" w:hAnsi="Arial" w:cs="Arial"/>
          <w:sz w:val="20"/>
          <w:szCs w:val="20"/>
        </w:rPr>
        <w:t xml:space="preserve">predala akciovej spoločnosti </w:t>
      </w:r>
      <w:r>
        <w:rPr>
          <w:rFonts w:ascii="Arial" w:hAnsi="Arial" w:cs="Arial"/>
          <w:sz w:val="20"/>
          <w:szCs w:val="20"/>
        </w:rPr>
        <w:t xml:space="preserve">všetok </w:t>
      </w:r>
      <w:r w:rsidR="00D66AE3">
        <w:rPr>
          <w:rFonts w:ascii="Arial" w:hAnsi="Arial" w:cs="Arial"/>
          <w:sz w:val="20"/>
          <w:szCs w:val="20"/>
        </w:rPr>
        <w:t>dlhodobý</w:t>
      </w:r>
      <w:r>
        <w:rPr>
          <w:rFonts w:ascii="Arial" w:hAnsi="Arial" w:cs="Arial"/>
          <w:sz w:val="20"/>
          <w:szCs w:val="20"/>
        </w:rPr>
        <w:t xml:space="preserve"> majetok a zásoby.</w:t>
      </w:r>
      <w:r w:rsidR="00434162" w:rsidRPr="001A433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Akciová</w:t>
      </w:r>
      <w:r w:rsidR="00434162" w:rsidRPr="001A4339">
        <w:rPr>
          <w:rFonts w:ascii="Arial" w:hAnsi="Arial" w:cs="Arial"/>
          <w:sz w:val="20"/>
          <w:szCs w:val="20"/>
        </w:rPr>
        <w:t xml:space="preserve"> spoločnosť prevzala na základe dohody o prechode práv a povinností z pracovno-právnych vzťahov aj zamestnancov Organizácie a vstúpila aj do všetkých zmluvných vzťahov s dodávateľmi Organizácie. Pohľadávky a záväzky Organizácie k </w:t>
      </w:r>
      <w:r w:rsidR="00327CD7">
        <w:rPr>
          <w:rFonts w:ascii="Arial" w:hAnsi="Arial" w:cs="Arial"/>
          <w:sz w:val="20"/>
          <w:szCs w:val="20"/>
        </w:rPr>
        <w:t xml:space="preserve">dátumu transformácie neboli na </w:t>
      </w:r>
      <w:r w:rsidR="00434162" w:rsidRPr="001A4339">
        <w:rPr>
          <w:rFonts w:ascii="Arial" w:hAnsi="Arial" w:cs="Arial"/>
          <w:sz w:val="20"/>
          <w:szCs w:val="20"/>
        </w:rPr>
        <w:t xml:space="preserve">akciovú spoločnosť prevedené, ale ostali v </w:t>
      </w:r>
      <w:r w:rsidR="00A45818" w:rsidRPr="001A4339">
        <w:rPr>
          <w:rFonts w:ascii="Arial" w:hAnsi="Arial" w:cs="Arial"/>
          <w:sz w:val="20"/>
          <w:szCs w:val="20"/>
        </w:rPr>
        <w:t>Organizácii</w:t>
      </w:r>
      <w:r w:rsidR="00434162" w:rsidRPr="001A4339">
        <w:rPr>
          <w:rFonts w:ascii="Arial" w:hAnsi="Arial" w:cs="Arial"/>
          <w:sz w:val="20"/>
          <w:szCs w:val="20"/>
        </w:rPr>
        <w:t>.</w:t>
      </w:r>
    </w:p>
    <w:p w:rsidR="002E599B" w:rsidRPr="002E599B" w:rsidRDefault="002E599B" w:rsidP="002E599B">
      <w:pPr>
        <w:tabs>
          <w:tab w:val="left" w:pos="3686"/>
        </w:tabs>
        <w:spacing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Krátkodobé z</w:t>
      </w:r>
      <w:r w:rsidRPr="002E599B">
        <w:rPr>
          <w:rFonts w:ascii="Arial" w:hAnsi="Arial" w:cs="Arial"/>
          <w:sz w:val="20"/>
          <w:szCs w:val="20"/>
        </w:rPr>
        <w:t xml:space="preserve">áväzky </w:t>
      </w:r>
      <w:r>
        <w:rPr>
          <w:rFonts w:ascii="Arial" w:hAnsi="Arial" w:cs="Arial"/>
          <w:sz w:val="20"/>
          <w:szCs w:val="20"/>
        </w:rPr>
        <w:t xml:space="preserve">zahŕňajú záväzky </w:t>
      </w:r>
      <w:r w:rsidRPr="002E599B">
        <w:rPr>
          <w:rFonts w:ascii="Arial" w:hAnsi="Arial" w:cs="Arial"/>
          <w:sz w:val="20"/>
          <w:szCs w:val="20"/>
        </w:rPr>
        <w:t xml:space="preserve">po splatnosti vo výške </w:t>
      </w:r>
      <w:r w:rsidR="00FB2057">
        <w:rPr>
          <w:rFonts w:ascii="Arial" w:hAnsi="Arial" w:cs="Arial"/>
          <w:sz w:val="20"/>
          <w:szCs w:val="20"/>
        </w:rPr>
        <w:t>2 749</w:t>
      </w:r>
      <w:r w:rsidRPr="002E599B">
        <w:rPr>
          <w:rFonts w:ascii="Arial" w:hAnsi="Arial" w:cs="Arial"/>
          <w:sz w:val="20"/>
          <w:szCs w:val="20"/>
        </w:rPr>
        <w:t xml:space="preserve"> tis. EUR</w:t>
      </w:r>
      <w:r>
        <w:rPr>
          <w:rFonts w:ascii="Arial" w:hAnsi="Arial" w:cs="Arial"/>
          <w:sz w:val="20"/>
          <w:szCs w:val="20"/>
        </w:rPr>
        <w:t>, ktoré</w:t>
      </w:r>
      <w:r w:rsidRPr="002E599B">
        <w:rPr>
          <w:rFonts w:ascii="Arial" w:hAnsi="Arial" w:cs="Arial"/>
          <w:sz w:val="20"/>
          <w:szCs w:val="20"/>
        </w:rPr>
        <w:t xml:space="preserve"> sú voči spriazneným stranám – voči zriaďovateľovi, t.j. spoločnosti Prešovské zdravotníctvo a.s. (1 8</w:t>
      </w:r>
      <w:r w:rsidR="00FB2057">
        <w:rPr>
          <w:rFonts w:ascii="Arial" w:hAnsi="Arial" w:cs="Arial"/>
          <w:sz w:val="20"/>
          <w:szCs w:val="20"/>
        </w:rPr>
        <w:t>99</w:t>
      </w:r>
      <w:r w:rsidRPr="002E599B">
        <w:rPr>
          <w:rFonts w:ascii="Arial" w:hAnsi="Arial" w:cs="Arial"/>
          <w:sz w:val="20"/>
          <w:szCs w:val="20"/>
        </w:rPr>
        <w:t xml:space="preserve"> tis. EUR) a voči jej materskej spoločnosti Svet zdravia, a.s. (</w:t>
      </w:r>
      <w:r w:rsidR="00FB2057">
        <w:rPr>
          <w:rFonts w:ascii="Arial" w:hAnsi="Arial" w:cs="Arial"/>
          <w:sz w:val="20"/>
          <w:szCs w:val="20"/>
        </w:rPr>
        <w:t>850</w:t>
      </w:r>
      <w:r w:rsidRPr="002E599B">
        <w:rPr>
          <w:rFonts w:ascii="Arial" w:hAnsi="Arial" w:cs="Arial"/>
          <w:sz w:val="20"/>
          <w:szCs w:val="20"/>
        </w:rPr>
        <w:t xml:space="preserve"> tis. EUR).</w:t>
      </w:r>
      <w:r>
        <w:rPr>
          <w:rFonts w:ascii="Arial" w:hAnsi="Arial" w:cs="Arial"/>
          <w:sz w:val="20"/>
          <w:szCs w:val="20"/>
        </w:rPr>
        <w:t xml:space="preserve"> </w:t>
      </w:r>
      <w:r w:rsidRPr="002E599B">
        <w:rPr>
          <w:rFonts w:ascii="Arial" w:hAnsi="Arial" w:cs="Arial"/>
          <w:sz w:val="20"/>
          <w:szCs w:val="20"/>
        </w:rPr>
        <w:t>Nová akciová spoločnosť, ktorá sa fakticky (nie právne) stala poskytovateľom zdravotnej starostlivosti namiesto Organizácie pristúpila aj k uzatvorenej zmluve so zriaďovateľom Prešovské zdravotníctvo, a.s. Organizácia z dôvodu, že prestala byť poskytovateľom zdravotnej starostlivosti a celú jej činnosť prevzala akciová spoločnosť, nerealizuje žiadnu činnosť a nemá žiadne príjmy, na základe ktorých by mohla záväzok voči zriaďovateľovi uhradiť. Tento stav nastal z objektívnych dôvodov ako následok procesu transformácie, ktorý bol navrhnutý a manažovaný spoločnosťou Svet zdravia, a.s. ako subjektom ovládajúcim Neziskovú organizáciu i Akciovú Spoločnosť, pričom účelom transformácie nie je vymáhanie pohľadávok Neziskovej organizácie. Z tohto dôvodu dôjde preto k</w:t>
      </w:r>
      <w:r>
        <w:rPr>
          <w:rFonts w:ascii="Arial" w:hAnsi="Arial" w:cs="Arial"/>
          <w:sz w:val="20"/>
          <w:szCs w:val="20"/>
        </w:rPr>
        <w:t>u</w:t>
      </w:r>
      <w:r w:rsidRPr="002E599B">
        <w:rPr>
          <w:rFonts w:ascii="Arial" w:hAnsi="Arial" w:cs="Arial"/>
          <w:sz w:val="20"/>
          <w:szCs w:val="20"/>
        </w:rPr>
        <w:t xml:space="preserve"> skutočnosti, že akciová spoločnosť prevezme nesplatené záväzky Organizácie a bude ich postupne zriaďovateľovi splácať. Vzniknutá pohľadávka voči Organizácii sa bude riešiť individuálne, je však prípustné aj odpustenie dlhu</w:t>
      </w:r>
      <w:r>
        <w:rPr>
          <w:rFonts w:ascii="Arial" w:hAnsi="Arial" w:cs="Arial"/>
          <w:sz w:val="20"/>
          <w:szCs w:val="20"/>
        </w:rPr>
        <w:t>.</w:t>
      </w:r>
    </w:p>
    <w:p w:rsidR="00FF6D97" w:rsidRDefault="00FF6D97" w:rsidP="00FF6D97">
      <w:pPr>
        <w:pStyle w:val="ListParagraph"/>
        <w:tabs>
          <w:tab w:val="left" w:pos="3686"/>
        </w:tabs>
        <w:spacing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FF6D97" w:rsidRDefault="00FF6D97" w:rsidP="00A9032D">
      <w:pPr>
        <w:pStyle w:val="Heading2"/>
        <w:numPr>
          <w:ilvl w:val="1"/>
          <w:numId w:val="1"/>
        </w:numPr>
        <w:rPr>
          <w:rFonts w:ascii="Arial" w:hAnsi="Arial" w:cs="Arial"/>
          <w:color w:val="auto"/>
          <w:sz w:val="20"/>
          <w:szCs w:val="20"/>
        </w:rPr>
      </w:pPr>
      <w:bookmarkStart w:id="13" w:name="_Toc423090420"/>
      <w:r w:rsidRPr="00A9032D">
        <w:rPr>
          <w:rFonts w:ascii="Arial" w:hAnsi="Arial" w:cs="Arial"/>
          <w:color w:val="auto"/>
          <w:sz w:val="20"/>
          <w:szCs w:val="20"/>
        </w:rPr>
        <w:lastRenderedPageBreak/>
        <w:t>Ukazovatele finančnej situácie</w:t>
      </w:r>
      <w:bookmarkEnd w:id="13"/>
    </w:p>
    <w:p w:rsidR="003C0A61" w:rsidRPr="003C0A61" w:rsidRDefault="003C0A61" w:rsidP="003C0A61">
      <w:pPr>
        <w:spacing w:after="0"/>
      </w:pPr>
    </w:p>
    <w:bookmarkStart w:id="14" w:name="_MON_1467634766"/>
    <w:bookmarkEnd w:id="14"/>
    <w:p w:rsidR="00FF6D97" w:rsidRPr="00FF6D97" w:rsidRDefault="00DC356D" w:rsidP="00FF6D97">
      <w:pPr>
        <w:tabs>
          <w:tab w:val="left" w:pos="3686"/>
        </w:tabs>
        <w:spacing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object w:dxaOrig="8950" w:dyaOrig="1487">
          <v:shape id="_x0000_i1029" type="#_x0000_t75" style="width:419.45pt;height:78.7pt" o:ole="">
            <v:imagedata r:id="rId23" o:title=""/>
          </v:shape>
          <o:OLEObject Type="Embed" ProgID="Excel.Sheet.8" ShapeID="_x0000_i1029" DrawAspect="Content" ObjectID="_1497363027" r:id="rId24"/>
        </w:object>
      </w:r>
    </w:p>
    <w:p w:rsidR="00FF6D97" w:rsidRPr="00292E55" w:rsidRDefault="00FF6D97" w:rsidP="002566B6">
      <w:pPr>
        <w:spacing w:after="12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292E55">
        <w:rPr>
          <w:rFonts w:ascii="Arial" w:hAnsi="Arial" w:cs="Arial"/>
          <w:i/>
          <w:sz w:val="20"/>
          <w:szCs w:val="20"/>
        </w:rPr>
        <w:t>Celková zadlženosť = záväzky / spolu majetok</w:t>
      </w:r>
    </w:p>
    <w:p w:rsidR="00FF6D97" w:rsidRPr="00292E55" w:rsidRDefault="00FF6D97" w:rsidP="002566B6">
      <w:pPr>
        <w:spacing w:after="12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292E55">
        <w:rPr>
          <w:rFonts w:ascii="Arial" w:hAnsi="Arial" w:cs="Arial"/>
          <w:i/>
          <w:sz w:val="20"/>
          <w:szCs w:val="20"/>
        </w:rPr>
        <w:t>Dlhodobá zadlženosť = (dlhodobé záväzky + bankové úvery dlhodobé) / spolu majetok</w:t>
      </w:r>
    </w:p>
    <w:p w:rsidR="00FF6D97" w:rsidRPr="00292E55" w:rsidRDefault="00FF6D97" w:rsidP="002566B6">
      <w:pPr>
        <w:spacing w:after="12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292E55">
        <w:rPr>
          <w:rFonts w:ascii="Arial" w:hAnsi="Arial" w:cs="Arial"/>
          <w:i/>
          <w:sz w:val="20"/>
          <w:szCs w:val="20"/>
        </w:rPr>
        <w:t>Okamžitá likvidita = finančné účty / (krátkodobé záväzky + bežné bankové úvery + krátkodobé finančné výpomoci)</w:t>
      </w:r>
    </w:p>
    <w:p w:rsidR="00FF6D97" w:rsidRPr="00292E55" w:rsidRDefault="00FF6D97" w:rsidP="002566B6">
      <w:pPr>
        <w:spacing w:after="12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292E55">
        <w:rPr>
          <w:rFonts w:ascii="Arial" w:hAnsi="Arial" w:cs="Arial"/>
          <w:i/>
          <w:sz w:val="20"/>
          <w:szCs w:val="20"/>
        </w:rPr>
        <w:t>Bežná likvidita = (finančné účty + krátkodobé pohľadávky) / (krátkodobé záväzky + bežné bankové úvery + krátkodobé finančné výpomoci)</w:t>
      </w:r>
    </w:p>
    <w:p w:rsidR="00FF6D97" w:rsidRPr="00292E55" w:rsidRDefault="00FF6D97" w:rsidP="002566B6">
      <w:pPr>
        <w:spacing w:after="12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292E55">
        <w:rPr>
          <w:rFonts w:ascii="Arial" w:hAnsi="Arial" w:cs="Arial"/>
          <w:i/>
          <w:sz w:val="20"/>
          <w:szCs w:val="20"/>
        </w:rPr>
        <w:t>Celková likvidita = (finančné účty + krátkodobé pohľadávky + zásoby) / (krátkodobé záväzky + bežné bankové úvery + krátkodobé finančné výpomoci)</w:t>
      </w:r>
    </w:p>
    <w:p w:rsidR="00292E55" w:rsidRDefault="00292E55" w:rsidP="00FF6D97">
      <w:pPr>
        <w:pStyle w:val="ListParagraph"/>
        <w:tabs>
          <w:tab w:val="left" w:pos="3686"/>
        </w:tabs>
        <w:spacing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FF6D97" w:rsidRDefault="00FF6D97" w:rsidP="00A9032D">
      <w:pPr>
        <w:pStyle w:val="Heading2"/>
        <w:numPr>
          <w:ilvl w:val="1"/>
          <w:numId w:val="1"/>
        </w:numPr>
        <w:rPr>
          <w:rFonts w:ascii="Arial" w:hAnsi="Arial" w:cs="Arial"/>
          <w:color w:val="auto"/>
          <w:sz w:val="20"/>
          <w:szCs w:val="20"/>
        </w:rPr>
      </w:pPr>
      <w:bookmarkStart w:id="15" w:name="_Toc423090421"/>
      <w:r w:rsidRPr="00A9032D">
        <w:rPr>
          <w:rFonts w:ascii="Arial" w:hAnsi="Arial" w:cs="Arial"/>
          <w:color w:val="auto"/>
          <w:sz w:val="20"/>
          <w:szCs w:val="20"/>
        </w:rPr>
        <w:t>Ukazovatele efektívnosti hospodárenia</w:t>
      </w:r>
      <w:bookmarkEnd w:id="15"/>
    </w:p>
    <w:p w:rsidR="00B46ADA" w:rsidRPr="00B46ADA" w:rsidRDefault="00B46ADA" w:rsidP="00B46ADA">
      <w:pPr>
        <w:spacing w:after="0"/>
      </w:pPr>
    </w:p>
    <w:bookmarkStart w:id="16" w:name="_MON_1467714571"/>
    <w:bookmarkEnd w:id="16"/>
    <w:p w:rsidR="00EE29C7" w:rsidRDefault="00DC356D" w:rsidP="00FF6D97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object w:dxaOrig="8950" w:dyaOrig="1243">
          <v:shape id="_x0000_i1030" type="#_x0000_t75" style="width:419.45pt;height:66.15pt" o:ole="">
            <v:imagedata r:id="rId25" o:title=""/>
          </v:shape>
          <o:OLEObject Type="Embed" ProgID="Excel.Sheet.8" ShapeID="_x0000_i1030" DrawAspect="Content" ObjectID="_1497363028" r:id="rId26"/>
        </w:object>
      </w:r>
    </w:p>
    <w:p w:rsidR="00FF6D97" w:rsidRPr="00292E55" w:rsidRDefault="00FF6D97" w:rsidP="002566B6">
      <w:pPr>
        <w:spacing w:after="12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292E55">
        <w:rPr>
          <w:rFonts w:ascii="Arial" w:hAnsi="Arial" w:cs="Arial"/>
          <w:i/>
          <w:sz w:val="20"/>
          <w:szCs w:val="20"/>
        </w:rPr>
        <w:t xml:space="preserve">Rentabilita celkového kapitálu ROA = (výsl. hospodárenia za účtovné obdobie + nákladové úroky) / spolu vlastné imanie a záväzky </w:t>
      </w:r>
    </w:p>
    <w:p w:rsidR="00FF6D97" w:rsidRPr="00292E55" w:rsidRDefault="00FF6D97" w:rsidP="002566B6">
      <w:pPr>
        <w:spacing w:after="12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292E55">
        <w:rPr>
          <w:rFonts w:ascii="Arial" w:hAnsi="Arial" w:cs="Arial"/>
          <w:i/>
          <w:sz w:val="20"/>
          <w:szCs w:val="20"/>
        </w:rPr>
        <w:t>Rentabilita tržieb = výsl. hospodárenia za účtovné obdobie / (tržby z predaja tovaru + tržby z predaja vlastných výrobkov a služieb)</w:t>
      </w:r>
    </w:p>
    <w:p w:rsidR="00FF6D97" w:rsidRPr="00292E55" w:rsidRDefault="00FF6D97" w:rsidP="002566B6">
      <w:pPr>
        <w:spacing w:after="12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292E55">
        <w:rPr>
          <w:rFonts w:ascii="Arial" w:hAnsi="Arial" w:cs="Arial"/>
          <w:i/>
          <w:sz w:val="20"/>
          <w:szCs w:val="20"/>
        </w:rPr>
        <w:t>Rentabilita základného imania = výsl. hospodárenia za účtovné obdobie / základné imanie</w:t>
      </w:r>
    </w:p>
    <w:p w:rsidR="00FF6D97" w:rsidRPr="00292E55" w:rsidRDefault="00FF6D97" w:rsidP="002566B6">
      <w:pPr>
        <w:spacing w:after="12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292E55">
        <w:rPr>
          <w:rFonts w:ascii="Arial" w:hAnsi="Arial" w:cs="Arial"/>
          <w:i/>
          <w:sz w:val="20"/>
          <w:szCs w:val="20"/>
        </w:rPr>
        <w:t>Rentabilita vlastného kapitálu ROE = výsl. hospodárenia za účtovné obdobie / vlastné imanie</w:t>
      </w:r>
    </w:p>
    <w:p w:rsidR="00FF6D97" w:rsidRDefault="00FF6D97" w:rsidP="00E32789">
      <w:p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:rsidR="002B115D" w:rsidRPr="007A4D13" w:rsidRDefault="00210A9C" w:rsidP="006C2B78">
      <w:pPr>
        <w:spacing w:before="24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0C7DAD">
        <w:rPr>
          <w:rFonts w:ascii="Arial" w:eastAsia="Times New Roman" w:hAnsi="Arial" w:cs="Arial"/>
          <w:sz w:val="20"/>
          <w:szCs w:val="20"/>
          <w:lang w:eastAsia="cs-CZ"/>
        </w:rPr>
        <w:t>Nemocnica</w:t>
      </w:r>
      <w:r w:rsidR="008E555A" w:rsidRPr="000C7DAD">
        <w:rPr>
          <w:rFonts w:ascii="Arial" w:eastAsia="Times New Roman" w:hAnsi="Arial" w:cs="Arial"/>
          <w:color w:val="FF0000"/>
          <w:sz w:val="20"/>
          <w:szCs w:val="20"/>
          <w:lang w:eastAsia="cs-CZ"/>
        </w:rPr>
        <w:t xml:space="preserve"> </w:t>
      </w:r>
      <w:r w:rsidR="008E555A" w:rsidRPr="000C7DAD">
        <w:rPr>
          <w:rFonts w:ascii="Arial" w:eastAsia="Times New Roman" w:hAnsi="Arial" w:cs="Arial"/>
          <w:sz w:val="20"/>
          <w:szCs w:val="20"/>
          <w:lang w:eastAsia="cs-CZ"/>
        </w:rPr>
        <w:t>mala v roku 201</w:t>
      </w:r>
      <w:r w:rsidRPr="000C7DAD">
        <w:rPr>
          <w:rFonts w:ascii="Arial" w:eastAsia="Times New Roman" w:hAnsi="Arial" w:cs="Arial"/>
          <w:sz w:val="20"/>
          <w:szCs w:val="20"/>
          <w:lang w:eastAsia="cs-CZ"/>
        </w:rPr>
        <w:t>4</w:t>
      </w:r>
      <w:r w:rsidR="008E555A" w:rsidRPr="000C7DAD">
        <w:rPr>
          <w:rFonts w:ascii="Arial" w:eastAsia="Times New Roman" w:hAnsi="Arial" w:cs="Arial"/>
          <w:sz w:val="20"/>
          <w:szCs w:val="20"/>
          <w:lang w:eastAsia="cs-CZ"/>
        </w:rPr>
        <w:t xml:space="preserve"> podpísané zmluvy so všetkými poisťovňami. Celkové</w:t>
      </w:r>
      <w:r w:rsidR="00CA54C5" w:rsidRPr="000C7DAD">
        <w:rPr>
          <w:rFonts w:ascii="Arial" w:eastAsia="Times New Roman" w:hAnsi="Arial" w:cs="Arial"/>
          <w:sz w:val="20"/>
          <w:szCs w:val="20"/>
          <w:lang w:eastAsia="cs-CZ"/>
        </w:rPr>
        <w:t xml:space="preserve"> dosiahnuté</w:t>
      </w:r>
      <w:r w:rsidR="008E555A" w:rsidRPr="000C7DAD">
        <w:rPr>
          <w:rFonts w:ascii="Arial" w:eastAsia="Times New Roman" w:hAnsi="Arial" w:cs="Arial"/>
          <w:sz w:val="20"/>
          <w:szCs w:val="20"/>
          <w:lang w:eastAsia="cs-CZ"/>
        </w:rPr>
        <w:t xml:space="preserve"> výnosy predstavovali čiastku </w:t>
      </w:r>
      <w:r w:rsidR="000C7DAD" w:rsidRPr="000C7DAD">
        <w:rPr>
          <w:rFonts w:ascii="Arial" w:eastAsia="Times New Roman" w:hAnsi="Arial" w:cs="Arial"/>
          <w:sz w:val="20"/>
          <w:szCs w:val="20"/>
          <w:lang w:eastAsia="cs-CZ"/>
        </w:rPr>
        <w:t>6</w:t>
      </w:r>
      <w:r w:rsidR="00072618">
        <w:rPr>
          <w:rFonts w:ascii="Arial" w:eastAsia="Times New Roman" w:hAnsi="Arial" w:cs="Arial"/>
          <w:sz w:val="20"/>
          <w:szCs w:val="20"/>
          <w:lang w:eastAsia="cs-CZ"/>
        </w:rPr>
        <w:t> </w:t>
      </w:r>
      <w:r w:rsidR="000C7DAD" w:rsidRPr="000C7DAD">
        <w:rPr>
          <w:rFonts w:ascii="Arial" w:eastAsia="Times New Roman" w:hAnsi="Arial" w:cs="Arial"/>
          <w:sz w:val="20"/>
          <w:szCs w:val="20"/>
          <w:lang w:eastAsia="cs-CZ"/>
        </w:rPr>
        <w:t>2</w:t>
      </w:r>
      <w:r w:rsidR="00072618">
        <w:rPr>
          <w:rFonts w:ascii="Arial" w:eastAsia="Times New Roman" w:hAnsi="Arial" w:cs="Arial"/>
          <w:sz w:val="20"/>
          <w:szCs w:val="20"/>
          <w:lang w:eastAsia="cs-CZ"/>
        </w:rPr>
        <w:t>67 729</w:t>
      </w:r>
      <w:r w:rsidR="008E555A" w:rsidRPr="000C7DAD">
        <w:rPr>
          <w:rFonts w:ascii="Arial" w:eastAsia="Times New Roman" w:hAnsi="Arial" w:cs="Arial"/>
          <w:sz w:val="20"/>
          <w:szCs w:val="20"/>
          <w:lang w:eastAsia="cs-CZ"/>
        </w:rPr>
        <w:t xml:space="preserve"> EUR. Tržby od poisťovní predstavovali spolu </w:t>
      </w:r>
      <w:r w:rsidR="000C7DAD" w:rsidRPr="000C7DAD">
        <w:rPr>
          <w:rFonts w:ascii="Arial" w:eastAsia="Times New Roman" w:hAnsi="Arial" w:cs="Arial"/>
          <w:sz w:val="20"/>
          <w:szCs w:val="20"/>
          <w:lang w:eastAsia="cs-CZ"/>
        </w:rPr>
        <w:t>5</w:t>
      </w:r>
      <w:r w:rsidR="00AD3E7F">
        <w:rPr>
          <w:rFonts w:ascii="Arial" w:eastAsia="Times New Roman" w:hAnsi="Arial" w:cs="Arial"/>
          <w:sz w:val="20"/>
          <w:szCs w:val="20"/>
          <w:lang w:eastAsia="cs-CZ"/>
        </w:rPr>
        <w:t> </w:t>
      </w:r>
      <w:r w:rsidR="000C7DAD" w:rsidRPr="000C7DAD">
        <w:rPr>
          <w:rFonts w:ascii="Arial" w:eastAsia="Times New Roman" w:hAnsi="Arial" w:cs="Arial"/>
          <w:sz w:val="20"/>
          <w:szCs w:val="20"/>
          <w:lang w:eastAsia="cs-CZ"/>
        </w:rPr>
        <w:t>2</w:t>
      </w:r>
      <w:r w:rsidR="00AD3E7F">
        <w:rPr>
          <w:rFonts w:ascii="Arial" w:eastAsia="Times New Roman" w:hAnsi="Arial" w:cs="Arial"/>
          <w:sz w:val="20"/>
          <w:szCs w:val="20"/>
          <w:lang w:eastAsia="cs-CZ"/>
        </w:rPr>
        <w:t>29 570</w:t>
      </w:r>
      <w:r w:rsidR="008E555A" w:rsidRPr="000C7DAD">
        <w:rPr>
          <w:rFonts w:ascii="Arial" w:eastAsia="Times New Roman" w:hAnsi="Arial" w:cs="Arial"/>
          <w:color w:val="FF0000"/>
          <w:sz w:val="20"/>
          <w:szCs w:val="20"/>
          <w:lang w:eastAsia="cs-CZ"/>
        </w:rPr>
        <w:t xml:space="preserve"> </w:t>
      </w:r>
      <w:r w:rsidR="008E555A" w:rsidRPr="000C7DAD">
        <w:rPr>
          <w:rFonts w:ascii="Arial" w:eastAsia="Times New Roman" w:hAnsi="Arial" w:cs="Arial"/>
          <w:sz w:val="20"/>
          <w:szCs w:val="20"/>
          <w:lang w:eastAsia="cs-CZ"/>
        </w:rPr>
        <w:t xml:space="preserve">EUR, čo predstavuje </w:t>
      </w:r>
      <w:r w:rsidR="00CA54C5" w:rsidRPr="000C7DAD">
        <w:rPr>
          <w:rFonts w:ascii="Arial" w:eastAsia="Times New Roman" w:hAnsi="Arial" w:cs="Arial"/>
          <w:sz w:val="20"/>
          <w:szCs w:val="20"/>
          <w:lang w:eastAsia="cs-CZ"/>
        </w:rPr>
        <w:t>8</w:t>
      </w:r>
      <w:r w:rsidR="000C7DAD" w:rsidRPr="000C7DAD">
        <w:rPr>
          <w:rFonts w:ascii="Arial" w:eastAsia="Times New Roman" w:hAnsi="Arial" w:cs="Arial"/>
          <w:sz w:val="20"/>
          <w:szCs w:val="20"/>
          <w:lang w:eastAsia="cs-CZ"/>
        </w:rPr>
        <w:t>3</w:t>
      </w:r>
      <w:r w:rsidR="008E555A" w:rsidRPr="000C7DAD">
        <w:rPr>
          <w:rFonts w:ascii="Arial" w:eastAsia="Times New Roman" w:hAnsi="Arial" w:cs="Arial"/>
          <w:sz w:val="20"/>
          <w:szCs w:val="20"/>
          <w:lang w:eastAsia="cs-CZ"/>
        </w:rPr>
        <w:t>%</w:t>
      </w:r>
      <w:r w:rsidR="00D732A6" w:rsidRPr="000C7DAD">
        <w:rPr>
          <w:rFonts w:ascii="Arial" w:eastAsia="Times New Roman" w:hAnsi="Arial" w:cs="Arial"/>
          <w:sz w:val="20"/>
          <w:szCs w:val="20"/>
          <w:lang w:eastAsia="cs-CZ"/>
        </w:rPr>
        <w:t>-ný podiel na celkových výnosoch</w:t>
      </w:r>
      <w:r w:rsidR="008E555A" w:rsidRPr="000C7DAD">
        <w:rPr>
          <w:rFonts w:ascii="Arial" w:eastAsia="Times New Roman" w:hAnsi="Arial" w:cs="Arial"/>
          <w:sz w:val="20"/>
          <w:szCs w:val="20"/>
          <w:lang w:eastAsia="cs-CZ"/>
        </w:rPr>
        <w:t>. Z ostatných výnosov to boli tržby za platené zdravotné výkony</w:t>
      </w:r>
      <w:r w:rsidR="007A4D13" w:rsidRPr="000C7DAD">
        <w:rPr>
          <w:rFonts w:ascii="Arial" w:eastAsia="Times New Roman" w:hAnsi="Arial" w:cs="Arial"/>
          <w:sz w:val="20"/>
          <w:szCs w:val="20"/>
          <w:lang w:eastAsia="cs-CZ"/>
        </w:rPr>
        <w:t xml:space="preserve">, za stravovanie </w:t>
      </w:r>
      <w:r w:rsidR="008E555A" w:rsidRPr="000C7DAD">
        <w:rPr>
          <w:rFonts w:ascii="Arial" w:eastAsia="Times New Roman" w:hAnsi="Arial" w:cs="Arial"/>
          <w:sz w:val="20"/>
          <w:szCs w:val="20"/>
          <w:lang w:eastAsia="cs-CZ"/>
        </w:rPr>
        <w:t>a tržby z podn</w:t>
      </w:r>
      <w:r w:rsidR="007A4D13" w:rsidRPr="000C7DAD">
        <w:rPr>
          <w:rFonts w:ascii="Arial" w:eastAsia="Times New Roman" w:hAnsi="Arial" w:cs="Arial"/>
          <w:sz w:val="20"/>
          <w:szCs w:val="20"/>
          <w:lang w:eastAsia="cs-CZ"/>
        </w:rPr>
        <w:t>ikateľskej činnosti za podnájom a služby spojené s podnájom</w:t>
      </w:r>
      <w:r w:rsidR="008E555A" w:rsidRPr="000C7DAD">
        <w:rPr>
          <w:rFonts w:ascii="Arial" w:eastAsia="Times New Roman" w:hAnsi="Arial" w:cs="Arial"/>
          <w:sz w:val="20"/>
          <w:szCs w:val="20"/>
          <w:lang w:eastAsia="cs-CZ"/>
        </w:rPr>
        <w:t>.</w:t>
      </w:r>
      <w:r w:rsidR="008E555A" w:rsidRPr="007A4D13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</w:p>
    <w:p w:rsidR="008E555A" w:rsidRPr="007161DC" w:rsidRDefault="008E555A" w:rsidP="006C2B78">
      <w:pPr>
        <w:spacing w:before="24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8E555A">
        <w:rPr>
          <w:rFonts w:ascii="Arial" w:eastAsia="Times New Roman" w:hAnsi="Arial" w:cs="Arial"/>
          <w:sz w:val="20"/>
          <w:szCs w:val="20"/>
          <w:lang w:eastAsia="cs-CZ"/>
        </w:rPr>
        <w:t xml:space="preserve">Celkové náklady predstavovali </w:t>
      </w:r>
      <w:r w:rsidRPr="00A73006">
        <w:rPr>
          <w:rFonts w:ascii="Arial" w:eastAsia="Times New Roman" w:hAnsi="Arial" w:cs="Arial"/>
          <w:sz w:val="20"/>
          <w:szCs w:val="20"/>
          <w:lang w:eastAsia="cs-CZ"/>
        </w:rPr>
        <w:t xml:space="preserve">čiastku </w:t>
      </w:r>
      <w:r w:rsidR="008A11B3">
        <w:rPr>
          <w:rFonts w:ascii="Arial" w:eastAsia="Times New Roman" w:hAnsi="Arial" w:cs="Arial"/>
          <w:sz w:val="20"/>
          <w:szCs w:val="20"/>
          <w:lang w:eastAsia="cs-CZ"/>
        </w:rPr>
        <w:t xml:space="preserve">6 179 </w:t>
      </w:r>
      <w:r w:rsidR="00FB3C57">
        <w:rPr>
          <w:rFonts w:ascii="Arial" w:eastAsia="Times New Roman" w:hAnsi="Arial" w:cs="Arial"/>
          <w:sz w:val="20"/>
          <w:szCs w:val="20"/>
          <w:lang w:eastAsia="cs-CZ"/>
        </w:rPr>
        <w:t>293</w:t>
      </w:r>
      <w:r w:rsidR="00FB3C57" w:rsidRPr="00A73006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Pr="00A73006">
        <w:rPr>
          <w:rFonts w:ascii="Arial" w:eastAsia="Times New Roman" w:hAnsi="Arial" w:cs="Arial"/>
          <w:sz w:val="20"/>
          <w:szCs w:val="20"/>
          <w:lang w:eastAsia="cs-CZ"/>
        </w:rPr>
        <w:t>EUR</w:t>
      </w:r>
      <w:r w:rsidRPr="008E555A">
        <w:rPr>
          <w:rFonts w:ascii="Arial" w:eastAsia="Times New Roman" w:hAnsi="Arial" w:cs="Arial"/>
          <w:sz w:val="20"/>
          <w:szCs w:val="20"/>
          <w:lang w:eastAsia="cs-CZ"/>
        </w:rPr>
        <w:t xml:space="preserve">. </w:t>
      </w:r>
      <w:r w:rsidRPr="001D34D2">
        <w:rPr>
          <w:rFonts w:ascii="Arial" w:eastAsia="Times New Roman" w:hAnsi="Arial" w:cs="Arial"/>
          <w:sz w:val="20"/>
          <w:szCs w:val="20"/>
          <w:lang w:eastAsia="cs-CZ"/>
        </w:rPr>
        <w:t>Najvyššiu položku pre</w:t>
      </w:r>
      <w:r w:rsidR="00A642C7">
        <w:rPr>
          <w:rFonts w:ascii="Arial" w:eastAsia="Times New Roman" w:hAnsi="Arial" w:cs="Arial"/>
          <w:sz w:val="20"/>
          <w:szCs w:val="20"/>
          <w:lang w:eastAsia="cs-CZ"/>
        </w:rPr>
        <w:t>d</w:t>
      </w:r>
      <w:r w:rsidRPr="001D34D2">
        <w:rPr>
          <w:rFonts w:ascii="Arial" w:eastAsia="Times New Roman" w:hAnsi="Arial" w:cs="Arial"/>
          <w:sz w:val="20"/>
          <w:szCs w:val="20"/>
          <w:lang w:eastAsia="cs-CZ"/>
        </w:rPr>
        <w:t xml:space="preserve">stavujú osobné náklady, ktoré tvorili spolu až </w:t>
      </w:r>
      <w:r w:rsidR="001B14B3" w:rsidRPr="001D34D2">
        <w:rPr>
          <w:rFonts w:ascii="Arial" w:eastAsia="Times New Roman" w:hAnsi="Arial" w:cs="Arial"/>
          <w:sz w:val="20"/>
          <w:szCs w:val="20"/>
          <w:lang w:eastAsia="cs-CZ"/>
        </w:rPr>
        <w:t>5</w:t>
      </w:r>
      <w:r w:rsidR="001D34D2" w:rsidRPr="001D34D2">
        <w:rPr>
          <w:rFonts w:ascii="Arial" w:eastAsia="Times New Roman" w:hAnsi="Arial" w:cs="Arial"/>
          <w:sz w:val="20"/>
          <w:szCs w:val="20"/>
          <w:lang w:eastAsia="cs-CZ"/>
        </w:rPr>
        <w:t>1</w:t>
      </w:r>
      <w:r w:rsidRPr="001D34D2">
        <w:rPr>
          <w:rFonts w:ascii="Arial" w:eastAsia="Times New Roman" w:hAnsi="Arial" w:cs="Arial"/>
          <w:sz w:val="20"/>
          <w:szCs w:val="20"/>
          <w:lang w:eastAsia="cs-CZ"/>
        </w:rPr>
        <w:t xml:space="preserve">% z celkových nákladov. K ďalším významným nákladovým položkám patria lieky a ŠZM </w:t>
      </w:r>
      <w:r w:rsidR="002B115D" w:rsidRPr="001D34D2">
        <w:rPr>
          <w:rFonts w:ascii="Arial" w:eastAsia="Times New Roman" w:hAnsi="Arial" w:cs="Arial"/>
          <w:sz w:val="20"/>
          <w:szCs w:val="20"/>
          <w:lang w:eastAsia="cs-CZ"/>
        </w:rPr>
        <w:t>(</w:t>
      </w:r>
      <w:r w:rsidR="001D34D2" w:rsidRPr="001D34D2">
        <w:rPr>
          <w:rFonts w:ascii="Arial" w:eastAsia="Times New Roman" w:hAnsi="Arial" w:cs="Arial"/>
          <w:sz w:val="20"/>
          <w:szCs w:val="20"/>
          <w:lang w:eastAsia="cs-CZ"/>
        </w:rPr>
        <w:t>16</w:t>
      </w:r>
      <w:r w:rsidRPr="001D34D2">
        <w:rPr>
          <w:rFonts w:ascii="Arial" w:eastAsia="Times New Roman" w:hAnsi="Arial" w:cs="Arial"/>
          <w:sz w:val="20"/>
          <w:szCs w:val="20"/>
          <w:lang w:eastAsia="cs-CZ"/>
        </w:rPr>
        <w:t>%</w:t>
      </w:r>
      <w:r w:rsidR="002B115D" w:rsidRPr="001D34D2">
        <w:rPr>
          <w:rFonts w:ascii="Arial" w:eastAsia="Times New Roman" w:hAnsi="Arial" w:cs="Arial"/>
          <w:sz w:val="20"/>
          <w:szCs w:val="20"/>
          <w:lang w:eastAsia="cs-CZ"/>
        </w:rPr>
        <w:t>)</w:t>
      </w:r>
      <w:r w:rsidRPr="001D34D2">
        <w:rPr>
          <w:rFonts w:ascii="Arial" w:eastAsia="Times New Roman" w:hAnsi="Arial" w:cs="Arial"/>
          <w:sz w:val="20"/>
          <w:szCs w:val="20"/>
          <w:lang w:eastAsia="cs-CZ"/>
        </w:rPr>
        <w:t xml:space="preserve">, energie </w:t>
      </w:r>
      <w:r w:rsidR="002B115D" w:rsidRPr="001D34D2">
        <w:rPr>
          <w:rFonts w:ascii="Arial" w:eastAsia="Times New Roman" w:hAnsi="Arial" w:cs="Arial"/>
          <w:sz w:val="20"/>
          <w:szCs w:val="20"/>
          <w:lang w:eastAsia="cs-CZ"/>
        </w:rPr>
        <w:t>(</w:t>
      </w:r>
      <w:r w:rsidR="001D34D2" w:rsidRPr="001D34D2">
        <w:rPr>
          <w:rFonts w:ascii="Arial" w:eastAsia="Times New Roman" w:hAnsi="Arial" w:cs="Arial"/>
          <w:sz w:val="20"/>
          <w:szCs w:val="20"/>
          <w:lang w:eastAsia="cs-CZ"/>
        </w:rPr>
        <w:t>4</w:t>
      </w:r>
      <w:r w:rsidR="002B115D" w:rsidRPr="001D34D2">
        <w:rPr>
          <w:rFonts w:ascii="Arial" w:eastAsia="Times New Roman" w:hAnsi="Arial" w:cs="Arial"/>
          <w:sz w:val="20"/>
          <w:szCs w:val="20"/>
          <w:lang w:eastAsia="cs-CZ"/>
        </w:rPr>
        <w:t>%)</w:t>
      </w:r>
      <w:r w:rsidRPr="001D34D2">
        <w:rPr>
          <w:rFonts w:ascii="Arial" w:eastAsia="Times New Roman" w:hAnsi="Arial" w:cs="Arial"/>
          <w:sz w:val="20"/>
          <w:szCs w:val="20"/>
          <w:lang w:eastAsia="cs-CZ"/>
        </w:rPr>
        <w:t xml:space="preserve">, </w:t>
      </w:r>
      <w:r w:rsidR="007161DC" w:rsidRPr="001D34D2">
        <w:rPr>
          <w:rFonts w:ascii="Arial" w:eastAsia="Times New Roman" w:hAnsi="Arial" w:cs="Arial"/>
          <w:sz w:val="20"/>
          <w:szCs w:val="20"/>
          <w:lang w:eastAsia="cs-CZ"/>
        </w:rPr>
        <w:t>ostatné služby</w:t>
      </w:r>
      <w:r w:rsidRPr="001D34D2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="002B115D" w:rsidRPr="001D34D2">
        <w:rPr>
          <w:rFonts w:ascii="Arial" w:eastAsia="Times New Roman" w:hAnsi="Arial" w:cs="Arial"/>
          <w:sz w:val="20"/>
          <w:szCs w:val="20"/>
          <w:lang w:eastAsia="cs-CZ"/>
        </w:rPr>
        <w:t>(</w:t>
      </w:r>
      <w:r w:rsidR="007161DC" w:rsidRPr="001D34D2">
        <w:rPr>
          <w:rFonts w:ascii="Arial" w:eastAsia="Times New Roman" w:hAnsi="Arial" w:cs="Arial"/>
          <w:sz w:val="20"/>
          <w:szCs w:val="20"/>
          <w:lang w:eastAsia="cs-CZ"/>
        </w:rPr>
        <w:t>1</w:t>
      </w:r>
      <w:r w:rsidR="001D34D2" w:rsidRPr="001D34D2">
        <w:rPr>
          <w:rFonts w:ascii="Arial" w:eastAsia="Times New Roman" w:hAnsi="Arial" w:cs="Arial"/>
          <w:sz w:val="20"/>
          <w:szCs w:val="20"/>
          <w:lang w:eastAsia="cs-CZ"/>
        </w:rPr>
        <w:t>5</w:t>
      </w:r>
      <w:r w:rsidR="002B115D" w:rsidRPr="001D34D2">
        <w:rPr>
          <w:rFonts w:ascii="Arial" w:eastAsia="Times New Roman" w:hAnsi="Arial" w:cs="Arial"/>
          <w:sz w:val="20"/>
          <w:szCs w:val="20"/>
          <w:lang w:eastAsia="cs-CZ"/>
        </w:rPr>
        <w:t>%).</w:t>
      </w:r>
    </w:p>
    <w:p w:rsidR="008E555A" w:rsidRPr="008E555A" w:rsidRDefault="008E555A" w:rsidP="006C2B78">
      <w:pPr>
        <w:spacing w:before="24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8E555A">
        <w:rPr>
          <w:rFonts w:ascii="Arial" w:eastAsia="Times New Roman" w:hAnsi="Arial" w:cs="Arial"/>
          <w:sz w:val="20"/>
          <w:szCs w:val="20"/>
          <w:lang w:eastAsia="cs-CZ"/>
        </w:rPr>
        <w:t xml:space="preserve">Nemocnica ukončila hospodárenie </w:t>
      </w:r>
      <w:r w:rsidRPr="00564244">
        <w:rPr>
          <w:rFonts w:ascii="Arial" w:eastAsia="Times New Roman" w:hAnsi="Arial" w:cs="Arial"/>
          <w:sz w:val="20"/>
          <w:szCs w:val="20"/>
          <w:lang w:eastAsia="cs-CZ"/>
        </w:rPr>
        <w:t>za rok 201</w:t>
      </w:r>
      <w:r w:rsidR="00564244" w:rsidRPr="00564244">
        <w:rPr>
          <w:rFonts w:ascii="Arial" w:eastAsia="Times New Roman" w:hAnsi="Arial" w:cs="Arial"/>
          <w:sz w:val="20"/>
          <w:szCs w:val="20"/>
          <w:lang w:eastAsia="cs-CZ"/>
        </w:rPr>
        <w:t>4</w:t>
      </w:r>
      <w:r w:rsidRPr="00564244">
        <w:rPr>
          <w:rFonts w:ascii="Arial" w:eastAsia="Times New Roman" w:hAnsi="Arial" w:cs="Arial"/>
          <w:sz w:val="20"/>
          <w:szCs w:val="20"/>
          <w:lang w:eastAsia="cs-CZ"/>
        </w:rPr>
        <w:t xml:space="preserve"> so</w:t>
      </w:r>
      <w:r w:rsidR="00564244" w:rsidRPr="00564244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="00C31048">
        <w:rPr>
          <w:rFonts w:ascii="Arial" w:eastAsia="Times New Roman" w:hAnsi="Arial" w:cs="Arial"/>
          <w:sz w:val="20"/>
          <w:szCs w:val="20"/>
          <w:lang w:eastAsia="cs-CZ"/>
        </w:rPr>
        <w:t>ziskom</w:t>
      </w:r>
      <w:r w:rsidRPr="00564244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Pr="008E555A">
        <w:rPr>
          <w:rFonts w:ascii="Arial" w:eastAsia="Times New Roman" w:hAnsi="Arial" w:cs="Arial"/>
          <w:sz w:val="20"/>
          <w:szCs w:val="20"/>
          <w:lang w:eastAsia="cs-CZ"/>
        </w:rPr>
        <w:t xml:space="preserve">vo výške </w:t>
      </w:r>
      <w:r w:rsidR="00072618">
        <w:rPr>
          <w:rFonts w:ascii="Arial" w:eastAsia="Times New Roman" w:hAnsi="Arial" w:cs="Arial"/>
          <w:sz w:val="20"/>
          <w:szCs w:val="20"/>
          <w:lang w:eastAsia="cs-CZ"/>
        </w:rPr>
        <w:t>88 436</w:t>
      </w:r>
      <w:r w:rsidRPr="002B115D">
        <w:rPr>
          <w:rFonts w:ascii="Arial" w:eastAsia="Times New Roman" w:hAnsi="Arial" w:cs="Arial"/>
          <w:color w:val="FF0000"/>
          <w:sz w:val="20"/>
          <w:szCs w:val="20"/>
          <w:lang w:eastAsia="cs-CZ"/>
        </w:rPr>
        <w:t xml:space="preserve"> </w:t>
      </w:r>
      <w:r w:rsidRPr="008E555A">
        <w:rPr>
          <w:rFonts w:ascii="Arial" w:eastAsia="Times New Roman" w:hAnsi="Arial" w:cs="Arial"/>
          <w:sz w:val="20"/>
          <w:szCs w:val="20"/>
          <w:lang w:eastAsia="cs-CZ"/>
        </w:rPr>
        <w:t xml:space="preserve">EUR.  </w:t>
      </w:r>
    </w:p>
    <w:p w:rsidR="00EE29C7" w:rsidRDefault="00CE58AB" w:rsidP="008705D2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Vývoj nákladov, výnosov a výsledku hospodárenia je uvedený </w:t>
      </w:r>
      <w:r w:rsidR="008705D2">
        <w:rPr>
          <w:rFonts w:ascii="Arial" w:hAnsi="Arial" w:cs="Arial"/>
          <w:sz w:val="20"/>
          <w:szCs w:val="20"/>
        </w:rPr>
        <w:t>v nasledujúcej tabuľke a grafe. Pokles výnosov a nákladov súvisí s faktom, že Nemocnica vykonávala svoju činnosť ako poskytovateľ zdravotnej starostlivosti do 3</w:t>
      </w:r>
      <w:r w:rsidR="00D03044">
        <w:rPr>
          <w:rFonts w:ascii="Arial" w:hAnsi="Arial" w:cs="Arial"/>
          <w:sz w:val="20"/>
          <w:szCs w:val="20"/>
        </w:rPr>
        <w:t>0. jún</w:t>
      </w:r>
      <w:r w:rsidR="008705D2">
        <w:rPr>
          <w:rFonts w:ascii="Arial" w:hAnsi="Arial" w:cs="Arial"/>
          <w:sz w:val="20"/>
          <w:szCs w:val="20"/>
        </w:rPr>
        <w:t>a 2014</w:t>
      </w:r>
      <w:r w:rsidR="00645BA7">
        <w:rPr>
          <w:rFonts w:ascii="Arial" w:hAnsi="Arial" w:cs="Arial"/>
          <w:sz w:val="20"/>
          <w:szCs w:val="20"/>
        </w:rPr>
        <w:t xml:space="preserve">, t.j. za rok 2014 dosahovala výnosy a náklady iba v období </w:t>
      </w:r>
      <w:r w:rsidR="00D03044">
        <w:rPr>
          <w:rFonts w:ascii="Arial" w:hAnsi="Arial" w:cs="Arial"/>
          <w:sz w:val="20"/>
          <w:szCs w:val="20"/>
        </w:rPr>
        <w:t>6</w:t>
      </w:r>
      <w:r w:rsidR="00645BA7">
        <w:rPr>
          <w:rFonts w:ascii="Arial" w:hAnsi="Arial" w:cs="Arial"/>
          <w:sz w:val="20"/>
          <w:szCs w:val="20"/>
        </w:rPr>
        <w:t xml:space="preserve"> mesiacov.</w:t>
      </w:r>
      <w:r w:rsidR="008705D2">
        <w:rPr>
          <w:rFonts w:ascii="Arial" w:hAnsi="Arial" w:cs="Arial"/>
          <w:sz w:val="20"/>
          <w:szCs w:val="20"/>
        </w:rPr>
        <w:t xml:space="preserve"> </w:t>
      </w:r>
    </w:p>
    <w:bookmarkStart w:id="17" w:name="_MON_1467011973"/>
    <w:bookmarkEnd w:id="17"/>
    <w:p w:rsidR="000B36E5" w:rsidRDefault="00C532F0" w:rsidP="006C2B78">
      <w:p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object w:dxaOrig="8864" w:dyaOrig="5156">
          <v:shape id="_x0000_i1031" type="#_x0000_t75" style="width:442.05pt;height:264.55pt" o:ole="">
            <v:imagedata r:id="rId27" o:title=""/>
          </v:shape>
          <o:OLEObject Type="Embed" ProgID="Excel.Sheet.8" ShapeID="_x0000_i1031" DrawAspect="Content" ObjectID="_1497363029" r:id="rId28"/>
        </w:object>
      </w:r>
    </w:p>
    <w:p w:rsidR="00385FE4" w:rsidRPr="00385FE4" w:rsidRDefault="00385FE4" w:rsidP="00F053CD">
      <w:pPr>
        <w:spacing w:after="0" w:line="240" w:lineRule="auto"/>
        <w:jc w:val="both"/>
        <w:rPr>
          <w:rFonts w:ascii="Arial" w:eastAsia="Times New Roman" w:hAnsi="Arial" w:cs="Arial"/>
          <w:bCs/>
          <w:iCs/>
          <w:sz w:val="20"/>
          <w:szCs w:val="20"/>
          <w:lang w:eastAsia="sk-SK"/>
        </w:rPr>
      </w:pPr>
    </w:p>
    <w:p w:rsidR="00385FE4" w:rsidRPr="00385FE4" w:rsidRDefault="00385FE4" w:rsidP="006C2B78">
      <w:pPr>
        <w:spacing w:line="240" w:lineRule="auto"/>
        <w:jc w:val="both"/>
        <w:rPr>
          <w:rFonts w:ascii="Arial" w:eastAsia="Times New Roman" w:hAnsi="Arial" w:cs="Arial"/>
          <w:bCs/>
          <w:iCs/>
          <w:sz w:val="20"/>
          <w:szCs w:val="20"/>
          <w:lang w:eastAsia="sk-SK"/>
        </w:rPr>
      </w:pPr>
      <w:r w:rsidRPr="00714EB7">
        <w:rPr>
          <w:rFonts w:ascii="Arial" w:eastAsia="Times New Roman" w:hAnsi="Arial" w:cs="Arial"/>
          <w:bCs/>
          <w:iCs/>
          <w:sz w:val="20"/>
          <w:szCs w:val="20"/>
          <w:lang w:eastAsia="sk-SK"/>
        </w:rPr>
        <w:t>Vývoj vybraných druhov nákladov je uvedený v tabuľke a grafe nižšie.</w:t>
      </w:r>
      <w:r w:rsidR="00FB44E4">
        <w:rPr>
          <w:rFonts w:ascii="Arial" w:eastAsia="Times New Roman" w:hAnsi="Arial" w:cs="Arial"/>
          <w:bCs/>
          <w:iCs/>
          <w:sz w:val="20"/>
          <w:szCs w:val="20"/>
          <w:lang w:eastAsia="sk-SK"/>
        </w:rPr>
        <w:t xml:space="preserve"> </w:t>
      </w:r>
    </w:p>
    <w:bookmarkStart w:id="18" w:name="_MON_1467013479"/>
    <w:bookmarkEnd w:id="18"/>
    <w:p w:rsidR="00D16F98" w:rsidRDefault="00212709" w:rsidP="006C2B78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object w:dxaOrig="9545" w:dyaOrig="5633">
          <v:shape id="_x0000_i1032" type="#_x0000_t75" style="width:460.45pt;height:284.65pt" o:ole="">
            <v:imagedata r:id="rId29" o:title=""/>
          </v:shape>
          <o:OLEObject Type="Embed" ProgID="Excel.Sheet.8" ShapeID="_x0000_i1032" DrawAspect="Content" ObjectID="_1497363030" r:id="rId30"/>
        </w:object>
      </w:r>
    </w:p>
    <w:p w:rsidR="00F053CD" w:rsidRDefault="00AF7391" w:rsidP="00AF7391">
      <w:pPr>
        <w:tabs>
          <w:tab w:val="left" w:pos="659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05AF9" w:rsidRDefault="00E05AF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:rsidR="00921952" w:rsidRDefault="00921952" w:rsidP="00F053CD">
      <w:pPr>
        <w:spacing w:after="0" w:line="240" w:lineRule="auto"/>
        <w:jc w:val="both"/>
        <w:rPr>
          <w:rFonts w:ascii="Arial" w:eastAsia="Times New Roman" w:hAnsi="Arial" w:cs="Arial"/>
          <w:bCs/>
          <w:iCs/>
          <w:color w:val="0070C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</w:rPr>
        <w:lastRenderedPageBreak/>
        <w:t>Štruktúra nákladov je uvedená v grafe nižšie.</w:t>
      </w:r>
      <w:r w:rsidR="00FB44E4">
        <w:rPr>
          <w:rFonts w:ascii="Arial" w:hAnsi="Arial" w:cs="Arial"/>
          <w:sz w:val="20"/>
          <w:szCs w:val="20"/>
        </w:rPr>
        <w:t xml:space="preserve"> </w:t>
      </w:r>
    </w:p>
    <w:p w:rsidR="00F053CD" w:rsidRDefault="00F053CD" w:rsidP="00F053C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21952" w:rsidRDefault="00142BA8" w:rsidP="006C2B78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k-SK"/>
        </w:rPr>
        <w:drawing>
          <wp:inline distT="0" distB="0" distL="0" distR="0" wp14:anchorId="4F359F4E" wp14:editId="572D59E9">
            <wp:extent cx="5128592" cy="2115046"/>
            <wp:effectExtent l="0" t="0" r="15240" b="19050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:rsidR="00921952" w:rsidRPr="00634E11" w:rsidRDefault="00921952" w:rsidP="006C2B78">
      <w:pPr>
        <w:spacing w:line="240" w:lineRule="auto"/>
        <w:jc w:val="both"/>
        <w:rPr>
          <w:rFonts w:ascii="Arial" w:hAnsi="Arial" w:cs="Arial"/>
          <w:sz w:val="20"/>
          <w:szCs w:val="20"/>
        </w:rPr>
      </w:pPr>
    </w:p>
    <w:p w:rsidR="00921952" w:rsidRPr="00634E11" w:rsidRDefault="00FB3312" w:rsidP="00E3278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F85AFA">
        <w:rPr>
          <w:rFonts w:ascii="Arial" w:eastAsia="Times New Roman" w:hAnsi="Arial" w:cs="Arial"/>
          <w:sz w:val="20"/>
          <w:szCs w:val="20"/>
          <w:lang w:eastAsia="cs-CZ"/>
        </w:rPr>
        <w:t xml:space="preserve">Najvyšší podiel na nákladoch majú osobné náklady, ktoré predstavujú až </w:t>
      </w:r>
      <w:r w:rsidR="0089163B" w:rsidRPr="00F85AFA">
        <w:rPr>
          <w:rFonts w:ascii="Arial" w:eastAsia="Times New Roman" w:hAnsi="Arial" w:cs="Arial"/>
          <w:sz w:val="20"/>
          <w:szCs w:val="20"/>
          <w:lang w:eastAsia="cs-CZ"/>
        </w:rPr>
        <w:t>5</w:t>
      </w:r>
      <w:r w:rsidR="00F85AFA" w:rsidRPr="00F85AFA">
        <w:rPr>
          <w:rFonts w:ascii="Arial" w:eastAsia="Times New Roman" w:hAnsi="Arial" w:cs="Arial"/>
          <w:sz w:val="20"/>
          <w:szCs w:val="20"/>
          <w:lang w:eastAsia="cs-CZ"/>
        </w:rPr>
        <w:t>1</w:t>
      </w:r>
      <w:r w:rsidRPr="00F85AFA">
        <w:rPr>
          <w:rFonts w:ascii="Arial" w:eastAsia="Times New Roman" w:hAnsi="Arial" w:cs="Arial"/>
          <w:sz w:val="20"/>
          <w:szCs w:val="20"/>
          <w:lang w:eastAsia="cs-CZ"/>
        </w:rPr>
        <w:t xml:space="preserve">% </w:t>
      </w:r>
      <w:r w:rsidR="000003DF" w:rsidRPr="00F85AFA">
        <w:rPr>
          <w:rFonts w:ascii="Arial" w:eastAsia="Times New Roman" w:hAnsi="Arial" w:cs="Arial"/>
          <w:sz w:val="20"/>
          <w:szCs w:val="20"/>
          <w:lang w:eastAsia="cs-CZ"/>
        </w:rPr>
        <w:t xml:space="preserve">z </w:t>
      </w:r>
      <w:r w:rsidRPr="00F85AFA">
        <w:rPr>
          <w:rFonts w:ascii="Arial" w:eastAsia="Times New Roman" w:hAnsi="Arial" w:cs="Arial"/>
          <w:sz w:val="20"/>
          <w:szCs w:val="20"/>
          <w:lang w:eastAsia="cs-CZ"/>
        </w:rPr>
        <w:t>celkových nákladov. Rozhodujúci podiel v spotrebe materiálu patrí liekom a</w:t>
      </w:r>
      <w:r w:rsidR="000003DF" w:rsidRPr="00F85AFA">
        <w:rPr>
          <w:rFonts w:ascii="Arial" w:eastAsia="Times New Roman" w:hAnsi="Arial" w:cs="Arial"/>
          <w:sz w:val="20"/>
          <w:szCs w:val="20"/>
          <w:lang w:eastAsia="cs-CZ"/>
        </w:rPr>
        <w:t> </w:t>
      </w:r>
      <w:r w:rsidRPr="00F85AFA">
        <w:rPr>
          <w:rFonts w:ascii="Arial" w:eastAsia="Times New Roman" w:hAnsi="Arial" w:cs="Arial"/>
          <w:sz w:val="20"/>
          <w:szCs w:val="20"/>
          <w:lang w:eastAsia="cs-CZ"/>
        </w:rPr>
        <w:t xml:space="preserve">ŠZM, ktoré predstavujú </w:t>
      </w:r>
      <w:r w:rsidR="00F85AFA">
        <w:rPr>
          <w:rFonts w:ascii="Arial" w:eastAsia="Times New Roman" w:hAnsi="Arial" w:cs="Arial"/>
          <w:sz w:val="20"/>
          <w:szCs w:val="20"/>
          <w:lang w:eastAsia="cs-CZ"/>
        </w:rPr>
        <w:t>75</w:t>
      </w:r>
      <w:r w:rsidRPr="00F85AFA">
        <w:rPr>
          <w:rFonts w:ascii="Arial" w:eastAsia="Times New Roman" w:hAnsi="Arial" w:cs="Arial"/>
          <w:sz w:val="20"/>
          <w:szCs w:val="20"/>
          <w:lang w:eastAsia="cs-CZ"/>
        </w:rPr>
        <w:t xml:space="preserve">% celkovej spotreby materiálu. Podiel energií na celkových nákladoch je </w:t>
      </w:r>
      <w:r w:rsidR="00F85AFA" w:rsidRPr="00F85AFA">
        <w:rPr>
          <w:rFonts w:ascii="Arial" w:eastAsia="Times New Roman" w:hAnsi="Arial" w:cs="Arial"/>
          <w:sz w:val="20"/>
          <w:szCs w:val="20"/>
          <w:lang w:eastAsia="cs-CZ"/>
        </w:rPr>
        <w:t>4</w:t>
      </w:r>
      <w:r w:rsidRPr="00F85AFA">
        <w:rPr>
          <w:rFonts w:ascii="Arial" w:eastAsia="Times New Roman" w:hAnsi="Arial" w:cs="Arial"/>
          <w:sz w:val="20"/>
          <w:szCs w:val="20"/>
          <w:lang w:eastAsia="cs-CZ"/>
        </w:rPr>
        <w:t xml:space="preserve">%, podiel spotreby materiálu </w:t>
      </w:r>
      <w:r w:rsidR="00F85AFA" w:rsidRPr="00F85AFA">
        <w:rPr>
          <w:rFonts w:ascii="Arial" w:eastAsia="Times New Roman" w:hAnsi="Arial" w:cs="Arial"/>
          <w:sz w:val="20"/>
          <w:szCs w:val="20"/>
          <w:lang w:eastAsia="cs-CZ"/>
        </w:rPr>
        <w:t>22</w:t>
      </w:r>
      <w:r w:rsidRPr="00F85AFA">
        <w:rPr>
          <w:rFonts w:ascii="Arial" w:eastAsia="Times New Roman" w:hAnsi="Arial" w:cs="Arial"/>
          <w:sz w:val="20"/>
          <w:szCs w:val="20"/>
          <w:lang w:eastAsia="cs-CZ"/>
        </w:rPr>
        <w:t xml:space="preserve">%, </w:t>
      </w:r>
      <w:r w:rsidR="00986C0C" w:rsidRPr="00F85AFA">
        <w:rPr>
          <w:rFonts w:ascii="Arial" w:eastAsia="Times New Roman" w:hAnsi="Arial" w:cs="Arial"/>
          <w:sz w:val="20"/>
          <w:szCs w:val="20"/>
          <w:lang w:eastAsia="cs-CZ"/>
        </w:rPr>
        <w:t>podiel spotrebovaných služieb predstavuje 1</w:t>
      </w:r>
      <w:r w:rsidR="00F85AFA" w:rsidRPr="00F85AFA">
        <w:rPr>
          <w:rFonts w:ascii="Arial" w:eastAsia="Times New Roman" w:hAnsi="Arial" w:cs="Arial"/>
          <w:sz w:val="20"/>
          <w:szCs w:val="20"/>
          <w:lang w:eastAsia="cs-CZ"/>
        </w:rPr>
        <w:t>5</w:t>
      </w:r>
      <w:r w:rsidR="00986C0C" w:rsidRPr="00F85AFA">
        <w:rPr>
          <w:rFonts w:ascii="Arial" w:eastAsia="Times New Roman" w:hAnsi="Arial" w:cs="Arial"/>
          <w:sz w:val="20"/>
          <w:szCs w:val="20"/>
          <w:lang w:eastAsia="cs-CZ"/>
        </w:rPr>
        <w:t xml:space="preserve">%, </w:t>
      </w:r>
      <w:r w:rsidRPr="00F85AFA">
        <w:rPr>
          <w:rFonts w:ascii="Arial" w:eastAsia="Times New Roman" w:hAnsi="Arial" w:cs="Arial"/>
          <w:sz w:val="20"/>
          <w:szCs w:val="20"/>
          <w:lang w:eastAsia="cs-CZ"/>
        </w:rPr>
        <w:t xml:space="preserve">podiel ostatných nákladov je </w:t>
      </w:r>
      <w:r w:rsidR="00F85AFA" w:rsidRPr="00F85AFA">
        <w:rPr>
          <w:rFonts w:ascii="Arial" w:eastAsia="Times New Roman" w:hAnsi="Arial" w:cs="Arial"/>
          <w:sz w:val="20"/>
          <w:szCs w:val="20"/>
          <w:lang w:eastAsia="cs-CZ"/>
        </w:rPr>
        <w:t>7</w:t>
      </w:r>
      <w:r w:rsidRPr="00F85AFA">
        <w:rPr>
          <w:rFonts w:ascii="Arial" w:eastAsia="Times New Roman" w:hAnsi="Arial" w:cs="Arial"/>
          <w:sz w:val="20"/>
          <w:szCs w:val="20"/>
          <w:lang w:eastAsia="cs-CZ"/>
        </w:rPr>
        <w:t>%</w:t>
      </w:r>
      <w:r w:rsidR="000003DF" w:rsidRPr="00F85AFA">
        <w:rPr>
          <w:rFonts w:ascii="Arial" w:eastAsia="Times New Roman" w:hAnsi="Arial" w:cs="Arial"/>
          <w:sz w:val="20"/>
          <w:szCs w:val="20"/>
          <w:lang w:eastAsia="cs-CZ"/>
        </w:rPr>
        <w:t>.</w:t>
      </w:r>
    </w:p>
    <w:p w:rsidR="00E32789" w:rsidRDefault="00E32789" w:rsidP="006C2B78">
      <w:p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:rsidR="00E3627F" w:rsidRPr="00634E11" w:rsidRDefault="00E3627F" w:rsidP="00E3278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34E11">
        <w:rPr>
          <w:rFonts w:ascii="Arial" w:eastAsia="Times New Roman" w:hAnsi="Arial" w:cs="Arial"/>
          <w:sz w:val="20"/>
          <w:szCs w:val="20"/>
          <w:lang w:eastAsia="cs-CZ"/>
        </w:rPr>
        <w:t xml:space="preserve">Vývoj vybraných druhov tržieb je uvedený v grafe nižšie. </w:t>
      </w:r>
    </w:p>
    <w:p w:rsidR="00921952" w:rsidRPr="00634E11" w:rsidRDefault="00921952" w:rsidP="006C2B78">
      <w:pPr>
        <w:spacing w:line="240" w:lineRule="auto"/>
        <w:jc w:val="both"/>
        <w:rPr>
          <w:rFonts w:ascii="Arial" w:hAnsi="Arial" w:cs="Arial"/>
          <w:sz w:val="20"/>
          <w:szCs w:val="20"/>
        </w:rPr>
      </w:pPr>
    </w:p>
    <w:p w:rsidR="00E3627F" w:rsidRDefault="00E3627F" w:rsidP="006C2B78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k-SK"/>
        </w:rPr>
        <w:drawing>
          <wp:inline distT="0" distB="0" distL="0" distR="0" wp14:anchorId="01DF330A" wp14:editId="6AB5AF9E">
            <wp:extent cx="5135526" cy="3211032"/>
            <wp:effectExtent l="0" t="0" r="27305" b="27940"/>
            <wp:docPr id="4" name="Chart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:rsidR="003A169C" w:rsidRDefault="003A169C" w:rsidP="006C2B78">
      <w:p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:rsidR="000E153F" w:rsidRDefault="000E153F">
      <w:pPr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sz w:val="20"/>
          <w:szCs w:val="20"/>
          <w:lang w:eastAsia="cs-CZ"/>
        </w:rPr>
        <w:br w:type="page"/>
      </w:r>
    </w:p>
    <w:p w:rsidR="00550692" w:rsidRDefault="00550692" w:rsidP="000E153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sz w:val="20"/>
          <w:szCs w:val="20"/>
          <w:lang w:eastAsia="cs-CZ"/>
        </w:rPr>
        <w:lastRenderedPageBreak/>
        <w:t xml:space="preserve">Štruktúra výnosov je uvedená </w:t>
      </w:r>
      <w:r w:rsidR="005942AE">
        <w:rPr>
          <w:rFonts w:ascii="Arial" w:eastAsia="Times New Roman" w:hAnsi="Arial" w:cs="Arial"/>
          <w:sz w:val="20"/>
          <w:szCs w:val="20"/>
          <w:lang w:eastAsia="cs-CZ"/>
        </w:rPr>
        <w:t>v nasledujúcom grafe</w:t>
      </w:r>
      <w:r w:rsidR="003839CF">
        <w:rPr>
          <w:rFonts w:ascii="Arial" w:eastAsia="Times New Roman" w:hAnsi="Arial" w:cs="Arial"/>
          <w:sz w:val="20"/>
          <w:szCs w:val="20"/>
          <w:lang w:eastAsia="cs-CZ"/>
        </w:rPr>
        <w:t xml:space="preserve"> a v hodnotovom vyjadrení v tabuľke pod grafom, v celých eurách.</w:t>
      </w:r>
    </w:p>
    <w:p w:rsidR="00550692" w:rsidRDefault="00550692" w:rsidP="006C2B78">
      <w:p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:rsidR="00550692" w:rsidRPr="00550692" w:rsidRDefault="00550692" w:rsidP="006C2B78">
      <w:p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noProof/>
          <w:sz w:val="20"/>
          <w:szCs w:val="20"/>
          <w:lang w:eastAsia="sk-SK"/>
        </w:rPr>
        <w:drawing>
          <wp:inline distT="0" distB="0" distL="0" distR="0" wp14:anchorId="571F27F3" wp14:editId="614C872B">
            <wp:extent cx="5146159" cy="2190307"/>
            <wp:effectExtent l="0" t="0" r="16510" b="19685"/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:rsidR="00550692" w:rsidRDefault="00550692" w:rsidP="006C2B78">
      <w:pPr>
        <w:spacing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84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0"/>
        <w:gridCol w:w="980"/>
        <w:gridCol w:w="980"/>
        <w:gridCol w:w="980"/>
        <w:gridCol w:w="985"/>
        <w:gridCol w:w="980"/>
        <w:gridCol w:w="1020"/>
        <w:gridCol w:w="1180"/>
      </w:tblGrid>
      <w:tr w:rsidR="00FD0D93" w:rsidRPr="00BA4492" w:rsidTr="00BA4492">
        <w:trPr>
          <w:trHeight w:val="465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0D93" w:rsidRPr="00BA4492" w:rsidRDefault="00FD0D93" w:rsidP="00BA44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449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0D93" w:rsidRPr="00BA4492" w:rsidRDefault="00FD0D93" w:rsidP="00BA44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Poisťovne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0D93" w:rsidRPr="00BA4492" w:rsidRDefault="00FD0D93" w:rsidP="00BA44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0D93" w:rsidRPr="00BA4492" w:rsidRDefault="00FD0D93" w:rsidP="00BA44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Prenájom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0D93" w:rsidRPr="00BA4492" w:rsidRDefault="00FD0D93" w:rsidP="00BA44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Stravovanie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0D93" w:rsidRPr="00BA4492" w:rsidRDefault="00FD0D93" w:rsidP="00BA44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Predaj materiálu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0D93" w:rsidRPr="00BA4492" w:rsidRDefault="00FD0D93" w:rsidP="00BA44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tržby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0D93" w:rsidRPr="005A5004" w:rsidRDefault="00FD0D93" w:rsidP="005A500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5A5004">
              <w:rPr>
                <w:rFonts w:ascii="Arial" w:hAnsi="Arial" w:cs="Arial"/>
                <w:b/>
                <w:color w:val="000000"/>
                <w:sz w:val="16"/>
                <w:szCs w:val="16"/>
              </w:rPr>
              <w:t>Spolu</w:t>
            </w:r>
          </w:p>
        </w:tc>
      </w:tr>
      <w:tr w:rsidR="00BA4492" w:rsidRPr="00BA4492" w:rsidTr="00BA4492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492" w:rsidRPr="00BA4492" w:rsidRDefault="00BA4492" w:rsidP="00BA44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449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2014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492" w:rsidRPr="00BA4492" w:rsidRDefault="00BA4492" w:rsidP="00BA44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449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5 229 570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492" w:rsidRPr="00BA4492" w:rsidRDefault="00BA4492" w:rsidP="00BA44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449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162 173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492" w:rsidRPr="00BA4492" w:rsidRDefault="00BA4492" w:rsidP="00BA44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449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325 974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492" w:rsidRPr="00BA4492" w:rsidRDefault="00BA4492" w:rsidP="00BA44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449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21 808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492" w:rsidRPr="00BA4492" w:rsidRDefault="00BA4492" w:rsidP="00BA44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449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348 644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492" w:rsidRPr="00BA4492" w:rsidRDefault="00BA4492" w:rsidP="00BA44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449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179 560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492" w:rsidRPr="005A5004" w:rsidRDefault="00BA4492" w:rsidP="00BA449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5A5004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>6 267 729</w:t>
            </w:r>
          </w:p>
        </w:tc>
      </w:tr>
      <w:tr w:rsidR="00BA4492" w:rsidRPr="00BA4492" w:rsidTr="00BA4492">
        <w:trPr>
          <w:trHeight w:val="300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492" w:rsidRPr="00BA4492" w:rsidRDefault="00BA4492" w:rsidP="00BA44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449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2013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492" w:rsidRPr="00BA4492" w:rsidRDefault="00BA4492" w:rsidP="00BA44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449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9 892 428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492" w:rsidRPr="00BA4492" w:rsidRDefault="00BA4492" w:rsidP="00BA44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449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531 424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492" w:rsidRPr="00BA4492" w:rsidRDefault="00BA4492" w:rsidP="00BA44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449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677 836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492" w:rsidRPr="00BA4492" w:rsidRDefault="00BA4492" w:rsidP="00BA44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449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37 520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492" w:rsidRPr="00BA4492" w:rsidRDefault="00BA4492" w:rsidP="00BA44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449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123 323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492" w:rsidRPr="00BA4492" w:rsidRDefault="00BA4492" w:rsidP="00BA449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BA449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278 878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492" w:rsidRPr="005A5004" w:rsidRDefault="00BA4492" w:rsidP="00BA449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5A5004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>11 541 411</w:t>
            </w:r>
          </w:p>
        </w:tc>
      </w:tr>
    </w:tbl>
    <w:p w:rsidR="00BA4492" w:rsidRDefault="00BA4492" w:rsidP="006C2B78">
      <w:pPr>
        <w:spacing w:line="240" w:lineRule="auto"/>
        <w:jc w:val="both"/>
        <w:rPr>
          <w:rFonts w:ascii="Arial" w:hAnsi="Arial" w:cs="Arial"/>
          <w:sz w:val="20"/>
          <w:szCs w:val="20"/>
        </w:rPr>
      </w:pPr>
    </w:p>
    <w:p w:rsidR="00F434DA" w:rsidRPr="00A9032D" w:rsidRDefault="00F434DA" w:rsidP="00A9032D">
      <w:pPr>
        <w:pStyle w:val="Heading2"/>
        <w:numPr>
          <w:ilvl w:val="1"/>
          <w:numId w:val="1"/>
        </w:numPr>
        <w:rPr>
          <w:rFonts w:ascii="Arial" w:hAnsi="Arial" w:cs="Arial"/>
          <w:color w:val="auto"/>
          <w:sz w:val="20"/>
          <w:szCs w:val="20"/>
        </w:rPr>
      </w:pPr>
      <w:bookmarkStart w:id="19" w:name="_Toc423090422"/>
      <w:r w:rsidRPr="00A9032D">
        <w:rPr>
          <w:rFonts w:ascii="Arial" w:hAnsi="Arial" w:cs="Arial"/>
          <w:color w:val="auto"/>
          <w:sz w:val="20"/>
          <w:szCs w:val="20"/>
        </w:rPr>
        <w:t>Investičná činnosť</w:t>
      </w:r>
      <w:bookmarkEnd w:id="19"/>
    </w:p>
    <w:p w:rsidR="00EE652E" w:rsidRDefault="00EE652E" w:rsidP="006C2B78">
      <w:pPr>
        <w:spacing w:before="240"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sk-SK"/>
        </w:rPr>
      </w:pPr>
      <w:r w:rsidRPr="00EE652E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V roku 2014 Organizácia obstarala a zaradila zdravotnícku techniku v hodnote </w:t>
      </w:r>
      <w:r w:rsidR="00497835">
        <w:rPr>
          <w:rFonts w:ascii="Arial" w:eastAsia="Times New Roman" w:hAnsi="Arial" w:cs="Arial"/>
          <w:iCs/>
          <w:sz w:val="20"/>
          <w:szCs w:val="20"/>
          <w:lang w:eastAsia="sk-SK"/>
        </w:rPr>
        <w:t>14 007</w:t>
      </w:r>
      <w:r w:rsidRPr="00EE652E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 EUR a drobný dlhodobý majetok v hodnote </w:t>
      </w:r>
      <w:r w:rsidR="00497835">
        <w:rPr>
          <w:rFonts w:ascii="Arial" w:eastAsia="Times New Roman" w:hAnsi="Arial" w:cs="Arial"/>
          <w:iCs/>
          <w:sz w:val="20"/>
          <w:szCs w:val="20"/>
          <w:lang w:eastAsia="sk-SK"/>
        </w:rPr>
        <w:t>19 626</w:t>
      </w:r>
      <w:r w:rsidRPr="00EE652E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 EUR.</w:t>
      </w:r>
    </w:p>
    <w:p w:rsidR="00E675C6" w:rsidRDefault="00E675C6" w:rsidP="00126B28">
      <w:pPr>
        <w:spacing w:before="240" w:after="0"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sk-SK"/>
        </w:rPr>
      </w:pPr>
      <w:r w:rsidRPr="00E675C6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Organizácia po transformácii 1. júla 2014 predala všetok majetok za jeho zostatkovú hodnotu k dátumu transformácie Nemocnici </w:t>
      </w:r>
      <w:r w:rsidR="00126B28">
        <w:rPr>
          <w:rFonts w:ascii="Arial" w:eastAsia="Times New Roman" w:hAnsi="Arial" w:cs="Arial"/>
          <w:iCs/>
          <w:sz w:val="20"/>
          <w:szCs w:val="20"/>
          <w:lang w:eastAsia="sk-SK"/>
        </w:rPr>
        <w:t>A. Leňa Humenné</w:t>
      </w:r>
      <w:r w:rsidRPr="00E675C6">
        <w:rPr>
          <w:rFonts w:ascii="Arial" w:eastAsia="Times New Roman" w:hAnsi="Arial" w:cs="Arial"/>
          <w:iCs/>
          <w:sz w:val="20"/>
          <w:szCs w:val="20"/>
          <w:lang w:eastAsia="sk-SK"/>
        </w:rPr>
        <w:t>, a.s.</w:t>
      </w:r>
    </w:p>
    <w:p w:rsidR="00126B28" w:rsidRDefault="00126B28" w:rsidP="00126B28">
      <w:pPr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sk-SK"/>
        </w:rPr>
      </w:pPr>
    </w:p>
    <w:p w:rsidR="00F434DA" w:rsidRPr="00A9032D" w:rsidRDefault="00F434DA" w:rsidP="00A9032D">
      <w:pPr>
        <w:pStyle w:val="Heading2"/>
        <w:numPr>
          <w:ilvl w:val="1"/>
          <w:numId w:val="1"/>
        </w:numPr>
        <w:rPr>
          <w:rFonts w:ascii="Arial" w:hAnsi="Arial" w:cs="Arial"/>
          <w:color w:val="auto"/>
          <w:sz w:val="20"/>
          <w:szCs w:val="20"/>
        </w:rPr>
      </w:pPr>
      <w:bookmarkStart w:id="20" w:name="_Toc423090423"/>
      <w:r w:rsidRPr="00A9032D">
        <w:rPr>
          <w:rFonts w:ascii="Arial" w:hAnsi="Arial" w:cs="Arial"/>
          <w:color w:val="auto"/>
          <w:sz w:val="20"/>
          <w:szCs w:val="20"/>
        </w:rPr>
        <w:t>Náklady na činnosť v oblasti výskumu a vývoja</w:t>
      </w:r>
      <w:bookmarkEnd w:id="20"/>
    </w:p>
    <w:p w:rsidR="00863A3F" w:rsidRDefault="00863A3F" w:rsidP="00863A3F">
      <w:pPr>
        <w:spacing w:after="0" w:line="240" w:lineRule="auto"/>
        <w:rPr>
          <w:rFonts w:ascii="Arial" w:eastAsia="Times New Roman" w:hAnsi="Arial" w:cs="Arial"/>
          <w:iCs/>
          <w:color w:val="0070C0"/>
          <w:sz w:val="20"/>
          <w:szCs w:val="20"/>
          <w:lang w:eastAsia="sk-SK"/>
        </w:rPr>
      </w:pPr>
    </w:p>
    <w:p w:rsidR="00A40F6F" w:rsidRPr="00A40F6F" w:rsidRDefault="00400EC2" w:rsidP="001F7AFD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Times New Roman" w:hAnsi="Arial" w:cs="Arial"/>
          <w:iCs/>
          <w:sz w:val="20"/>
          <w:szCs w:val="20"/>
          <w:lang w:eastAsia="sk-SK"/>
        </w:rPr>
        <w:t>Organizácia</w:t>
      </w:r>
      <w:r w:rsidRPr="00863A3F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 </w:t>
      </w:r>
      <w:r w:rsidR="00863A3F" w:rsidRPr="00863A3F">
        <w:rPr>
          <w:rFonts w:ascii="Arial" w:eastAsia="Times New Roman" w:hAnsi="Arial" w:cs="Arial"/>
          <w:iCs/>
          <w:sz w:val="20"/>
          <w:szCs w:val="20"/>
          <w:lang w:eastAsia="sk-SK"/>
        </w:rPr>
        <w:t>nerealizovala v roku 20</w:t>
      </w:r>
      <w:r w:rsidR="00863A3F" w:rsidRPr="00FF389B">
        <w:rPr>
          <w:rFonts w:ascii="Arial" w:eastAsia="Times New Roman" w:hAnsi="Arial" w:cs="Arial"/>
          <w:iCs/>
          <w:sz w:val="20"/>
          <w:szCs w:val="20"/>
          <w:lang w:eastAsia="sk-SK"/>
        </w:rPr>
        <w:t>1</w:t>
      </w:r>
      <w:r w:rsidR="00FF389B" w:rsidRPr="00FF389B">
        <w:rPr>
          <w:rFonts w:ascii="Arial" w:eastAsia="Times New Roman" w:hAnsi="Arial" w:cs="Arial"/>
          <w:iCs/>
          <w:sz w:val="20"/>
          <w:szCs w:val="20"/>
          <w:lang w:eastAsia="sk-SK"/>
        </w:rPr>
        <w:t>4</w:t>
      </w:r>
      <w:r w:rsidR="00863A3F" w:rsidRPr="00863A3F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 žiadne výdavky na činnosť v oblasti výskumu a vývoja a neplánuje ani v roku 201</w:t>
      </w:r>
      <w:r w:rsidR="00FF389B">
        <w:rPr>
          <w:rFonts w:ascii="Arial" w:eastAsia="Times New Roman" w:hAnsi="Arial" w:cs="Arial"/>
          <w:iCs/>
          <w:sz w:val="20"/>
          <w:szCs w:val="20"/>
          <w:lang w:eastAsia="sk-SK"/>
        </w:rPr>
        <w:t>5</w:t>
      </w:r>
      <w:r w:rsidR="00863A3F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 </w:t>
      </w:r>
      <w:r w:rsidR="00863A3F" w:rsidRPr="00863A3F">
        <w:rPr>
          <w:rFonts w:ascii="Arial" w:eastAsia="Times New Roman" w:hAnsi="Arial" w:cs="Arial"/>
          <w:iCs/>
          <w:sz w:val="20"/>
          <w:szCs w:val="20"/>
          <w:lang w:eastAsia="sk-SK"/>
        </w:rPr>
        <w:t>investovať do tejto oblasti.</w:t>
      </w:r>
    </w:p>
    <w:p w:rsidR="007B2220" w:rsidRPr="00FE522E" w:rsidRDefault="007B2220" w:rsidP="00F434DA">
      <w:pPr>
        <w:pStyle w:val="Heading1"/>
        <w:numPr>
          <w:ilvl w:val="0"/>
          <w:numId w:val="1"/>
        </w:numPr>
        <w:spacing w:line="240" w:lineRule="auto"/>
        <w:ind w:left="851" w:hanging="491"/>
        <w:rPr>
          <w:rFonts w:ascii="Arial" w:hAnsi="Arial" w:cs="Arial"/>
          <w:color w:val="auto"/>
          <w:sz w:val="24"/>
          <w:szCs w:val="24"/>
        </w:rPr>
      </w:pPr>
      <w:bookmarkStart w:id="21" w:name="_Toc423090424"/>
      <w:r w:rsidRPr="00C816A5">
        <w:rPr>
          <w:rFonts w:ascii="Arial" w:hAnsi="Arial" w:cs="Arial"/>
          <w:color w:val="auto"/>
          <w:sz w:val="24"/>
          <w:szCs w:val="24"/>
        </w:rPr>
        <w:t xml:space="preserve">Predpokladaný </w:t>
      </w:r>
      <w:r w:rsidR="00F42A69">
        <w:rPr>
          <w:rFonts w:ascii="Arial" w:hAnsi="Arial" w:cs="Arial"/>
          <w:color w:val="auto"/>
          <w:sz w:val="24"/>
          <w:szCs w:val="24"/>
        </w:rPr>
        <w:t xml:space="preserve">budúci </w:t>
      </w:r>
      <w:r w:rsidRPr="00C816A5">
        <w:rPr>
          <w:rFonts w:ascii="Arial" w:hAnsi="Arial" w:cs="Arial"/>
          <w:color w:val="auto"/>
          <w:sz w:val="24"/>
          <w:szCs w:val="24"/>
        </w:rPr>
        <w:t xml:space="preserve">vývoj činnosti </w:t>
      </w:r>
      <w:r w:rsidR="00082524">
        <w:rPr>
          <w:rFonts w:ascii="Arial" w:hAnsi="Arial" w:cs="Arial"/>
          <w:color w:val="auto"/>
          <w:sz w:val="24"/>
          <w:szCs w:val="24"/>
        </w:rPr>
        <w:t>Organizácie</w:t>
      </w:r>
      <w:bookmarkEnd w:id="21"/>
      <w:r w:rsidR="00082524" w:rsidRPr="00F434DA">
        <w:rPr>
          <w:rFonts w:ascii="Arial" w:hAnsi="Arial" w:cs="Arial"/>
          <w:color w:val="auto"/>
          <w:sz w:val="24"/>
          <w:szCs w:val="24"/>
        </w:rPr>
        <w:t xml:space="preserve"> </w:t>
      </w:r>
    </w:p>
    <w:p w:rsidR="009A3408" w:rsidRPr="009A3408" w:rsidRDefault="009A3408" w:rsidP="009A3408">
      <w:pPr>
        <w:spacing w:before="24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273E9E">
        <w:rPr>
          <w:rFonts w:ascii="Arial" w:eastAsia="Times New Roman" w:hAnsi="Arial" w:cs="Arial"/>
          <w:sz w:val="20"/>
          <w:szCs w:val="20"/>
          <w:lang w:eastAsia="cs-CZ"/>
        </w:rPr>
        <w:t xml:space="preserve">V súvislosti s transformáciou organizácie na akciovú spoločnosť – Nemocnicu </w:t>
      </w:r>
      <w:r w:rsidR="009A3BFB">
        <w:rPr>
          <w:rFonts w:ascii="Arial" w:eastAsia="Times New Roman" w:hAnsi="Arial" w:cs="Arial"/>
          <w:sz w:val="20"/>
          <w:szCs w:val="20"/>
          <w:lang w:eastAsia="cs-CZ"/>
        </w:rPr>
        <w:t>A. Leňa Humenné</w:t>
      </w:r>
      <w:r w:rsidRPr="00273E9E">
        <w:rPr>
          <w:rFonts w:ascii="Arial" w:eastAsia="Times New Roman" w:hAnsi="Arial" w:cs="Arial"/>
          <w:sz w:val="20"/>
          <w:szCs w:val="20"/>
          <w:lang w:eastAsia="cs-CZ"/>
        </w:rPr>
        <w:t>, a.s. k </w:t>
      </w:r>
      <w:r w:rsidR="009A3BFB">
        <w:rPr>
          <w:rFonts w:ascii="Arial" w:eastAsia="Times New Roman" w:hAnsi="Arial" w:cs="Arial"/>
          <w:sz w:val="20"/>
          <w:szCs w:val="20"/>
          <w:lang w:eastAsia="cs-CZ"/>
        </w:rPr>
        <w:t>30</w:t>
      </w:r>
      <w:r w:rsidRPr="00273E9E">
        <w:rPr>
          <w:rFonts w:ascii="Arial" w:eastAsia="Times New Roman" w:hAnsi="Arial" w:cs="Arial"/>
          <w:sz w:val="20"/>
          <w:szCs w:val="20"/>
          <w:lang w:eastAsia="cs-CZ"/>
        </w:rPr>
        <w:t>. jú</w:t>
      </w:r>
      <w:r w:rsidR="009A3BFB">
        <w:rPr>
          <w:rFonts w:ascii="Arial" w:eastAsia="Times New Roman" w:hAnsi="Arial" w:cs="Arial"/>
          <w:sz w:val="20"/>
          <w:szCs w:val="20"/>
          <w:lang w:eastAsia="cs-CZ"/>
        </w:rPr>
        <w:t>n</w:t>
      </w:r>
      <w:r w:rsidRPr="00273E9E">
        <w:rPr>
          <w:rFonts w:ascii="Arial" w:eastAsia="Times New Roman" w:hAnsi="Arial" w:cs="Arial"/>
          <w:sz w:val="20"/>
          <w:szCs w:val="20"/>
          <w:lang w:eastAsia="cs-CZ"/>
        </w:rPr>
        <w:t xml:space="preserve">u 2014, organizácia ukončila poskytovanie zdravotnej starostlivosti </w:t>
      </w:r>
      <w:r w:rsidR="008409EC">
        <w:rPr>
          <w:rFonts w:ascii="Arial" w:eastAsia="Times New Roman" w:hAnsi="Arial" w:cs="Arial"/>
          <w:sz w:val="20"/>
          <w:szCs w:val="20"/>
          <w:lang w:eastAsia="cs-CZ"/>
        </w:rPr>
        <w:t>k 30. júnu</w:t>
      </w:r>
      <w:r w:rsidRPr="00273E9E">
        <w:rPr>
          <w:rFonts w:ascii="Arial" w:eastAsia="Times New Roman" w:hAnsi="Arial" w:cs="Arial"/>
          <w:sz w:val="20"/>
          <w:szCs w:val="20"/>
          <w:lang w:eastAsia="cs-CZ"/>
        </w:rPr>
        <w:t xml:space="preserve"> 2014. </w:t>
      </w:r>
      <w:r w:rsidR="00DD6C94" w:rsidRPr="00273E9E">
        <w:rPr>
          <w:rFonts w:ascii="Arial" w:eastAsia="Calibri" w:hAnsi="Arial" w:cs="Arial"/>
          <w:sz w:val="20"/>
          <w:szCs w:val="20"/>
        </w:rPr>
        <w:t xml:space="preserve">Od 1. </w:t>
      </w:r>
      <w:r w:rsidR="00E044A9">
        <w:rPr>
          <w:rFonts w:ascii="Arial" w:eastAsia="Calibri" w:hAnsi="Arial" w:cs="Arial"/>
          <w:sz w:val="20"/>
          <w:szCs w:val="20"/>
        </w:rPr>
        <w:t>júla</w:t>
      </w:r>
      <w:r w:rsidR="00DD6C94" w:rsidRPr="00273E9E">
        <w:rPr>
          <w:rFonts w:ascii="Arial" w:eastAsia="Calibri" w:hAnsi="Arial" w:cs="Arial"/>
          <w:sz w:val="20"/>
          <w:szCs w:val="20"/>
        </w:rPr>
        <w:t xml:space="preserve"> 2014 Organizácia poskytuje všeobecne prospešné služby v oblasti ochrany zdravia a materiálnej podpory zdravotnej starostlivosti. Je registrovaná pre účely príjmu 2% dane. </w:t>
      </w:r>
      <w:r w:rsidR="00E91D5A" w:rsidRPr="00273E9E">
        <w:rPr>
          <w:rFonts w:ascii="Arial" w:eastAsia="Times New Roman" w:hAnsi="Arial" w:cs="Arial"/>
          <w:sz w:val="20"/>
          <w:szCs w:val="20"/>
          <w:lang w:eastAsia="cs-CZ"/>
        </w:rPr>
        <w:t>Činnosť Organizácie v roku 2015 bude smerovať k vysporiadaniu právnych vzťahov z predchádzajúcej činnosti</w:t>
      </w:r>
      <w:r w:rsidR="00E05AF9">
        <w:rPr>
          <w:rFonts w:ascii="Arial" w:eastAsia="Times New Roman" w:hAnsi="Arial" w:cs="Arial"/>
          <w:sz w:val="20"/>
          <w:szCs w:val="20"/>
          <w:lang w:eastAsia="cs-CZ"/>
        </w:rPr>
        <w:t xml:space="preserve"> a k realizácii verejno prospešnej činnosti financovanej z asignácie dane.</w:t>
      </w:r>
    </w:p>
    <w:p w:rsidR="00C05C25" w:rsidRDefault="00132A76" w:rsidP="00F434DA">
      <w:pPr>
        <w:pStyle w:val="Heading1"/>
        <w:numPr>
          <w:ilvl w:val="0"/>
          <w:numId w:val="1"/>
        </w:numPr>
        <w:spacing w:line="240" w:lineRule="auto"/>
        <w:ind w:left="851" w:hanging="491"/>
        <w:rPr>
          <w:rFonts w:ascii="Arial" w:hAnsi="Arial" w:cs="Arial"/>
          <w:color w:val="auto"/>
          <w:sz w:val="24"/>
          <w:szCs w:val="24"/>
        </w:rPr>
      </w:pPr>
      <w:bookmarkStart w:id="22" w:name="_Toc423090425"/>
      <w:r>
        <w:rPr>
          <w:rFonts w:ascii="Arial" w:hAnsi="Arial" w:cs="Arial"/>
          <w:color w:val="auto"/>
          <w:sz w:val="24"/>
          <w:szCs w:val="24"/>
        </w:rPr>
        <w:t xml:space="preserve">Návrh </w:t>
      </w:r>
      <w:r w:rsidRPr="00F83432">
        <w:rPr>
          <w:rFonts w:ascii="Arial" w:hAnsi="Arial" w:cs="Arial"/>
          <w:color w:val="auto"/>
          <w:sz w:val="24"/>
          <w:szCs w:val="24"/>
        </w:rPr>
        <w:t xml:space="preserve">na </w:t>
      </w:r>
      <w:r w:rsidR="00AC7B79">
        <w:rPr>
          <w:rFonts w:ascii="Arial" w:hAnsi="Arial" w:cs="Arial"/>
          <w:color w:val="auto"/>
          <w:sz w:val="24"/>
          <w:szCs w:val="24"/>
        </w:rPr>
        <w:t>rozdelenie zisku</w:t>
      </w:r>
      <w:bookmarkEnd w:id="22"/>
    </w:p>
    <w:p w:rsidR="002F7260" w:rsidRPr="002F7260" w:rsidRDefault="00001686" w:rsidP="002F7260">
      <w:pPr>
        <w:spacing w:before="24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sz w:val="20"/>
          <w:szCs w:val="20"/>
          <w:lang w:eastAsia="cs-CZ"/>
        </w:rPr>
        <w:t>Organizácia</w:t>
      </w:r>
      <w:r w:rsidRPr="002F7260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="002F7260" w:rsidRPr="002F7260">
        <w:rPr>
          <w:rFonts w:ascii="Arial" w:eastAsia="Times New Roman" w:hAnsi="Arial" w:cs="Arial"/>
          <w:sz w:val="20"/>
          <w:szCs w:val="20"/>
          <w:lang w:eastAsia="cs-CZ"/>
        </w:rPr>
        <w:t xml:space="preserve">dosiahla v roku </w:t>
      </w:r>
      <w:r w:rsidR="002F7260" w:rsidRPr="00F83432">
        <w:rPr>
          <w:rFonts w:ascii="Arial" w:eastAsia="Times New Roman" w:hAnsi="Arial" w:cs="Arial"/>
          <w:sz w:val="20"/>
          <w:szCs w:val="20"/>
          <w:lang w:eastAsia="cs-CZ"/>
        </w:rPr>
        <w:t>201</w:t>
      </w:r>
      <w:r w:rsidR="00F83432" w:rsidRPr="00F83432">
        <w:rPr>
          <w:rFonts w:ascii="Arial" w:eastAsia="Times New Roman" w:hAnsi="Arial" w:cs="Arial"/>
          <w:sz w:val="20"/>
          <w:szCs w:val="20"/>
          <w:lang w:eastAsia="cs-CZ"/>
        </w:rPr>
        <w:t>4</w:t>
      </w:r>
      <w:r w:rsidR="002F7260" w:rsidRPr="00F83432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="001964DD">
        <w:rPr>
          <w:rFonts w:ascii="Arial" w:eastAsia="Times New Roman" w:hAnsi="Arial" w:cs="Arial"/>
          <w:sz w:val="20"/>
          <w:szCs w:val="20"/>
          <w:lang w:eastAsia="cs-CZ"/>
        </w:rPr>
        <w:t>zisk</w:t>
      </w:r>
      <w:r w:rsidR="002F7260" w:rsidRPr="00F83432">
        <w:rPr>
          <w:rFonts w:ascii="Arial" w:eastAsia="Times New Roman" w:hAnsi="Arial" w:cs="Arial"/>
          <w:sz w:val="20"/>
          <w:szCs w:val="20"/>
          <w:lang w:eastAsia="cs-CZ"/>
        </w:rPr>
        <w:t xml:space="preserve"> vo </w:t>
      </w:r>
      <w:r w:rsidR="002F7260" w:rsidRPr="002F7260">
        <w:rPr>
          <w:rFonts w:ascii="Arial" w:eastAsia="Times New Roman" w:hAnsi="Arial" w:cs="Arial"/>
          <w:sz w:val="20"/>
          <w:szCs w:val="20"/>
          <w:lang w:eastAsia="cs-CZ"/>
        </w:rPr>
        <w:t xml:space="preserve">výške </w:t>
      </w:r>
      <w:r w:rsidR="00072618">
        <w:rPr>
          <w:rFonts w:ascii="Arial" w:eastAsia="Times New Roman" w:hAnsi="Arial" w:cs="Arial"/>
          <w:sz w:val="20"/>
          <w:szCs w:val="20"/>
          <w:lang w:eastAsia="cs-CZ"/>
        </w:rPr>
        <w:t>88 435,92</w:t>
      </w:r>
      <w:r w:rsidR="002F7260" w:rsidRPr="002F7260">
        <w:rPr>
          <w:rFonts w:ascii="Arial" w:eastAsia="Times New Roman" w:hAnsi="Arial" w:cs="Arial"/>
          <w:sz w:val="20"/>
          <w:szCs w:val="20"/>
          <w:lang w:eastAsia="cs-CZ"/>
        </w:rPr>
        <w:t xml:space="preserve"> EUR. </w:t>
      </w:r>
      <w:r w:rsidR="002F7260">
        <w:rPr>
          <w:rFonts w:ascii="Arial" w:eastAsia="Times New Roman" w:hAnsi="Arial" w:cs="Arial"/>
          <w:sz w:val="20"/>
          <w:szCs w:val="20"/>
          <w:lang w:eastAsia="cs-CZ"/>
        </w:rPr>
        <w:t xml:space="preserve">Štatutárny orgán </w:t>
      </w:r>
      <w:r w:rsidR="002F7260" w:rsidRPr="00F83432">
        <w:rPr>
          <w:rFonts w:ascii="Arial" w:eastAsia="Times New Roman" w:hAnsi="Arial" w:cs="Arial"/>
          <w:sz w:val="20"/>
          <w:szCs w:val="20"/>
          <w:lang w:eastAsia="cs-CZ"/>
        </w:rPr>
        <w:t>navrhuje</w:t>
      </w:r>
      <w:r w:rsidR="00595CBE" w:rsidRPr="00F83432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="001964DD">
        <w:rPr>
          <w:rFonts w:ascii="Arial" w:eastAsia="Times New Roman" w:hAnsi="Arial" w:cs="Arial"/>
          <w:sz w:val="20"/>
          <w:szCs w:val="20"/>
          <w:lang w:eastAsia="cs-CZ"/>
        </w:rPr>
        <w:t>zisk</w:t>
      </w:r>
      <w:r w:rsidR="002C44D4">
        <w:rPr>
          <w:rFonts w:ascii="Arial" w:eastAsia="Times New Roman" w:hAnsi="Arial" w:cs="Arial"/>
          <w:sz w:val="20"/>
          <w:szCs w:val="20"/>
          <w:lang w:eastAsia="cs-CZ"/>
        </w:rPr>
        <w:t xml:space="preserve"> za rok 2014 preúčtovať na účet 428 – Nevysporiadaný výsledok hospodárenia minulých rokov.</w:t>
      </w:r>
    </w:p>
    <w:p w:rsidR="00132A76" w:rsidRDefault="00132A76" w:rsidP="00F434DA">
      <w:pPr>
        <w:pStyle w:val="Heading1"/>
        <w:numPr>
          <w:ilvl w:val="0"/>
          <w:numId w:val="1"/>
        </w:numPr>
        <w:spacing w:line="240" w:lineRule="auto"/>
        <w:ind w:left="851" w:hanging="491"/>
        <w:rPr>
          <w:rFonts w:ascii="Arial" w:hAnsi="Arial" w:cs="Arial"/>
          <w:color w:val="auto"/>
          <w:sz w:val="24"/>
          <w:szCs w:val="24"/>
        </w:rPr>
      </w:pPr>
      <w:bookmarkStart w:id="23" w:name="_Toc423090426"/>
      <w:r>
        <w:rPr>
          <w:rFonts w:ascii="Arial" w:hAnsi="Arial" w:cs="Arial"/>
          <w:color w:val="auto"/>
          <w:sz w:val="24"/>
          <w:szCs w:val="24"/>
        </w:rPr>
        <w:lastRenderedPageBreak/>
        <w:t>Udalosti osobitného významu, ktoré nastali po skončení</w:t>
      </w:r>
      <w:r w:rsidR="00684940">
        <w:rPr>
          <w:rFonts w:ascii="Arial" w:hAnsi="Arial" w:cs="Arial"/>
          <w:color w:val="auto"/>
          <w:sz w:val="24"/>
          <w:szCs w:val="24"/>
        </w:rPr>
        <w:t xml:space="preserve"> účtovného obdobia, za ktoré sa vyhotovuje výročná správa</w:t>
      </w:r>
      <w:bookmarkEnd w:id="23"/>
    </w:p>
    <w:p w:rsidR="008E6ACD" w:rsidRPr="00284DE4" w:rsidRDefault="00684940" w:rsidP="006C2B78">
      <w:pPr>
        <w:spacing w:before="240" w:line="240" w:lineRule="auto"/>
        <w:jc w:val="both"/>
      </w:pPr>
      <w:r w:rsidRPr="00684940">
        <w:rPr>
          <w:rFonts w:ascii="Arial" w:eastAsia="Times New Roman" w:hAnsi="Arial" w:cs="Arial"/>
          <w:sz w:val="20"/>
          <w:szCs w:val="20"/>
          <w:lang w:eastAsia="cs-CZ"/>
        </w:rPr>
        <w:t xml:space="preserve">Po 31. </w:t>
      </w:r>
      <w:r w:rsidRPr="00562192">
        <w:rPr>
          <w:rFonts w:ascii="Arial" w:eastAsia="Times New Roman" w:hAnsi="Arial" w:cs="Arial"/>
          <w:sz w:val="20"/>
          <w:szCs w:val="20"/>
          <w:lang w:eastAsia="cs-CZ"/>
        </w:rPr>
        <w:t xml:space="preserve">decembri </w:t>
      </w:r>
      <w:r w:rsidR="00562192" w:rsidRPr="00562192">
        <w:rPr>
          <w:rFonts w:ascii="Arial" w:eastAsia="Times New Roman" w:hAnsi="Arial" w:cs="Arial"/>
          <w:sz w:val="20"/>
          <w:szCs w:val="20"/>
          <w:lang w:eastAsia="cs-CZ"/>
        </w:rPr>
        <w:t>2014</w:t>
      </w:r>
      <w:r w:rsidRPr="00562192">
        <w:rPr>
          <w:rFonts w:ascii="Arial" w:eastAsia="Times New Roman" w:hAnsi="Arial" w:cs="Arial"/>
          <w:sz w:val="20"/>
          <w:szCs w:val="20"/>
          <w:lang w:eastAsia="cs-CZ"/>
        </w:rPr>
        <w:t xml:space="preserve"> a do dňa zostavenia </w:t>
      </w:r>
      <w:r w:rsidR="008037E3" w:rsidRPr="00562192">
        <w:rPr>
          <w:rFonts w:ascii="Arial" w:eastAsia="Times New Roman" w:hAnsi="Arial" w:cs="Arial"/>
          <w:sz w:val="20"/>
          <w:szCs w:val="20"/>
          <w:lang w:eastAsia="cs-CZ"/>
        </w:rPr>
        <w:t>výročnej správy</w:t>
      </w:r>
      <w:r w:rsidRPr="00562192">
        <w:rPr>
          <w:rFonts w:ascii="Arial" w:eastAsia="Times New Roman" w:hAnsi="Arial" w:cs="Arial"/>
          <w:sz w:val="20"/>
          <w:szCs w:val="20"/>
          <w:lang w:eastAsia="cs-CZ"/>
        </w:rPr>
        <w:t xml:space="preserve"> nenastali žiadne také udalosti, ktoré by významným spôsobom ovplyvnili aktíva a pasíva </w:t>
      </w:r>
      <w:r w:rsidR="00B35B2D">
        <w:rPr>
          <w:rFonts w:ascii="Arial" w:eastAsia="Times New Roman" w:hAnsi="Arial" w:cs="Arial"/>
          <w:sz w:val="20"/>
          <w:szCs w:val="20"/>
          <w:lang w:eastAsia="cs-CZ"/>
        </w:rPr>
        <w:t>Organizácie</w:t>
      </w:r>
      <w:r w:rsidRPr="00684940">
        <w:rPr>
          <w:rFonts w:ascii="Arial" w:eastAsia="Times New Roman" w:hAnsi="Arial" w:cs="Arial"/>
          <w:sz w:val="20"/>
          <w:szCs w:val="20"/>
          <w:lang w:eastAsia="cs-CZ"/>
        </w:rPr>
        <w:t xml:space="preserve">. </w:t>
      </w:r>
      <w:r w:rsidR="008E6ACD" w:rsidRPr="00284DE4">
        <w:br w:type="page"/>
      </w:r>
    </w:p>
    <w:p w:rsidR="00A40F6F" w:rsidRPr="00C80DA7" w:rsidRDefault="008E6ACD" w:rsidP="00F434DA">
      <w:pPr>
        <w:pStyle w:val="Heading1"/>
        <w:numPr>
          <w:ilvl w:val="0"/>
          <w:numId w:val="1"/>
        </w:numPr>
        <w:spacing w:line="240" w:lineRule="auto"/>
        <w:ind w:left="851" w:hanging="491"/>
        <w:rPr>
          <w:rFonts w:ascii="Arial" w:hAnsi="Arial" w:cs="Arial"/>
          <w:color w:val="auto"/>
          <w:sz w:val="24"/>
          <w:szCs w:val="24"/>
        </w:rPr>
      </w:pPr>
      <w:bookmarkStart w:id="24" w:name="_Toc423090427"/>
      <w:r w:rsidRPr="00C80DA7">
        <w:rPr>
          <w:rFonts w:ascii="Arial" w:hAnsi="Arial" w:cs="Arial"/>
          <w:color w:val="auto"/>
          <w:sz w:val="24"/>
          <w:szCs w:val="24"/>
        </w:rPr>
        <w:lastRenderedPageBreak/>
        <w:t>Prehľad peňažných tokov</w:t>
      </w:r>
      <w:bookmarkEnd w:id="24"/>
    </w:p>
    <w:p w:rsidR="001C0C63" w:rsidRDefault="009F5827" w:rsidP="00462330">
      <w:pPr>
        <w:spacing w:before="240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  <w:lang w:eastAsia="cs-CZ"/>
        </w:rPr>
        <w:t>Organizácia</w:t>
      </w:r>
      <w:r w:rsidRPr="001C0C63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="001C0C63" w:rsidRPr="001C0C63">
        <w:rPr>
          <w:rFonts w:ascii="Arial" w:eastAsia="Times New Roman" w:hAnsi="Arial" w:cs="Arial"/>
          <w:sz w:val="20"/>
          <w:szCs w:val="20"/>
          <w:lang w:eastAsia="cs-CZ"/>
        </w:rPr>
        <w:t>použila na vykazovanie peňažných tokov z prevádzkovej činnosti nepriamu metódu.</w:t>
      </w:r>
      <w:r w:rsidR="00C55946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bookmarkStart w:id="25" w:name="_MON_1467026148"/>
      <w:bookmarkEnd w:id="25"/>
      <w:r w:rsidR="00F760F7">
        <w:rPr>
          <w:rFonts w:ascii="Arial" w:hAnsi="Arial" w:cs="Arial"/>
          <w:sz w:val="20"/>
          <w:szCs w:val="20"/>
        </w:rPr>
        <w:object w:dxaOrig="9481" w:dyaOrig="11877">
          <v:shape id="_x0000_i1033" type="#_x0000_t75" style="width:452.95pt;height:602.8pt" o:ole="">
            <v:imagedata r:id="rId34" o:title=""/>
          </v:shape>
          <o:OLEObject Type="Embed" ProgID="Excel.Sheet.8" ShapeID="_x0000_i1033" DrawAspect="Content" ObjectID="_1497363031" r:id="rId35"/>
        </w:object>
      </w:r>
    </w:p>
    <w:p w:rsidR="00FC466E" w:rsidRDefault="00FC466E" w:rsidP="002B3E50">
      <w:pPr>
        <w:spacing w:before="240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:rsidR="001C0C63" w:rsidRPr="002B3E50" w:rsidRDefault="002B3E50" w:rsidP="002B3E50">
      <w:pPr>
        <w:spacing w:before="240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2B3E50">
        <w:rPr>
          <w:rFonts w:ascii="Arial" w:eastAsia="Times New Roman" w:hAnsi="Arial" w:cs="Arial"/>
          <w:sz w:val="20"/>
          <w:szCs w:val="20"/>
          <w:lang w:eastAsia="cs-CZ"/>
        </w:rPr>
        <w:lastRenderedPageBreak/>
        <w:t>Štruktúra peňažných prostriedkov a peňažných ekvivalentov:</w:t>
      </w:r>
      <w:r w:rsidR="00C55946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</w:p>
    <w:p w:rsidR="007B2220" w:rsidRDefault="007B2220" w:rsidP="004515FF">
      <w:pPr>
        <w:rPr>
          <w:rFonts w:ascii="Arial" w:hAnsi="Arial" w:cs="Arial"/>
          <w:sz w:val="20"/>
          <w:szCs w:val="20"/>
        </w:rPr>
      </w:pPr>
    </w:p>
    <w:bookmarkStart w:id="26" w:name="_MON_1467027795"/>
    <w:bookmarkEnd w:id="26"/>
    <w:p w:rsidR="00C55946" w:rsidRDefault="00C532F0" w:rsidP="004515F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object w:dxaOrig="9652" w:dyaOrig="1731">
          <v:shape id="_x0000_i1034" type="#_x0000_t75" style="width:439.55pt;height:80.35pt" o:ole="">
            <v:imagedata r:id="rId36" o:title=""/>
          </v:shape>
          <o:OLEObject Type="Embed" ProgID="Excel.Sheet.8" ShapeID="_x0000_i1034" DrawAspect="Content" ObjectID="_1497363032" r:id="rId37"/>
        </w:object>
      </w:r>
    </w:p>
    <w:p w:rsidR="00C55946" w:rsidRDefault="00C55946" w:rsidP="004515FF">
      <w:pPr>
        <w:rPr>
          <w:rFonts w:ascii="Arial" w:hAnsi="Arial" w:cs="Arial"/>
          <w:sz w:val="20"/>
          <w:szCs w:val="20"/>
        </w:rPr>
      </w:pPr>
    </w:p>
    <w:p w:rsidR="00C55946" w:rsidRDefault="00C55946" w:rsidP="004515FF">
      <w:pPr>
        <w:rPr>
          <w:rFonts w:ascii="Arial" w:hAnsi="Arial" w:cs="Arial"/>
          <w:sz w:val="20"/>
          <w:szCs w:val="20"/>
        </w:rPr>
      </w:pPr>
    </w:p>
    <w:p w:rsidR="00C55946" w:rsidRPr="007B2220" w:rsidRDefault="00C55946" w:rsidP="004515FF">
      <w:pPr>
        <w:rPr>
          <w:rFonts w:ascii="Arial" w:hAnsi="Arial" w:cs="Arial"/>
          <w:sz w:val="20"/>
          <w:szCs w:val="20"/>
        </w:rPr>
      </w:pPr>
    </w:p>
    <w:p w:rsidR="008E6ACD" w:rsidRDefault="008E6ACD">
      <w:pPr>
        <w:rPr>
          <w:rFonts w:ascii="Arial" w:hAnsi="Arial" w:cs="Arial"/>
          <w:sz w:val="20"/>
          <w:szCs w:val="20"/>
        </w:rPr>
      </w:pPr>
    </w:p>
    <w:p w:rsidR="004A385E" w:rsidRDefault="004A385E">
      <w:pPr>
        <w:rPr>
          <w:rFonts w:ascii="Arial" w:eastAsiaTheme="majorEastAsia" w:hAnsi="Arial" w:cs="Arial"/>
          <w:b/>
          <w:bCs/>
          <w:color w:val="00B050"/>
          <w:sz w:val="24"/>
          <w:szCs w:val="24"/>
        </w:rPr>
      </w:pPr>
    </w:p>
    <w:sectPr w:rsidR="004A385E" w:rsidSect="00ED34AF">
      <w:pgSz w:w="11906" w:h="16838"/>
      <w:pgMar w:top="167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136F" w:rsidRDefault="0062136F" w:rsidP="006B40FD">
      <w:pPr>
        <w:spacing w:after="0" w:line="240" w:lineRule="auto"/>
      </w:pPr>
      <w:r>
        <w:separator/>
      </w:r>
    </w:p>
  </w:endnote>
  <w:endnote w:type="continuationSeparator" w:id="0">
    <w:p w:rsidR="0062136F" w:rsidRDefault="0062136F" w:rsidP="006B40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0544" w:rsidRDefault="00B3054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7183121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137C9" w:rsidRDefault="008137C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2675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137C9" w:rsidRDefault="008137C9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0544" w:rsidRDefault="00B3054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136F" w:rsidRDefault="0062136F" w:rsidP="006B40FD">
      <w:pPr>
        <w:spacing w:after="0" w:line="240" w:lineRule="auto"/>
      </w:pPr>
      <w:r>
        <w:separator/>
      </w:r>
    </w:p>
  </w:footnote>
  <w:footnote w:type="continuationSeparator" w:id="0">
    <w:p w:rsidR="0062136F" w:rsidRDefault="0062136F" w:rsidP="006B40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0544" w:rsidRDefault="00B30544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37C9" w:rsidRDefault="008137C9" w:rsidP="006B40FD">
    <w:pPr>
      <w:pStyle w:val="Header"/>
      <w:jc w:val="center"/>
      <w:rPr>
        <w:rFonts w:ascii="Arial" w:hAnsi="Arial" w:cs="Arial"/>
        <w:b/>
        <w:sz w:val="20"/>
        <w:szCs w:val="20"/>
      </w:rPr>
    </w:pPr>
  </w:p>
  <w:p w:rsidR="008137C9" w:rsidRPr="008454A3" w:rsidRDefault="008137C9" w:rsidP="006B40FD">
    <w:pPr>
      <w:pStyle w:val="Header"/>
      <w:jc w:val="center"/>
      <w:rPr>
        <w:rFonts w:ascii="Arial" w:hAnsi="Arial" w:cs="Arial"/>
        <w:b/>
        <w:sz w:val="20"/>
        <w:szCs w:val="20"/>
      </w:rPr>
    </w:pPr>
    <w:r w:rsidRPr="008454A3">
      <w:rPr>
        <w:rFonts w:ascii="Arial" w:hAnsi="Arial" w:cs="Arial"/>
        <w:b/>
        <w:sz w:val="20"/>
        <w:szCs w:val="20"/>
      </w:rPr>
      <w:t xml:space="preserve">Výročná správa Nemocnice </w:t>
    </w:r>
    <w:r w:rsidR="00757CB7">
      <w:rPr>
        <w:rFonts w:ascii="Arial" w:hAnsi="Arial" w:cs="Arial"/>
        <w:b/>
        <w:sz w:val="20"/>
        <w:szCs w:val="20"/>
      </w:rPr>
      <w:t>A. Leňa Humenné</w:t>
    </w:r>
    <w:r w:rsidRPr="008454A3">
      <w:rPr>
        <w:rFonts w:ascii="Arial" w:hAnsi="Arial" w:cs="Arial"/>
        <w:b/>
        <w:sz w:val="20"/>
        <w:szCs w:val="20"/>
      </w:rPr>
      <w:t>, n.o. za rok 2014</w:t>
    </w:r>
  </w:p>
  <w:p w:rsidR="008137C9" w:rsidRPr="00F43178" w:rsidRDefault="008137C9" w:rsidP="00B30544">
    <w:pPr>
      <w:pStyle w:val="Header"/>
      <w:tabs>
        <w:tab w:val="clear" w:pos="4536"/>
        <w:tab w:val="clear" w:pos="9072"/>
        <w:tab w:val="right" w:leader="underscore" w:pos="13750"/>
      </w:tabs>
      <w:rPr>
        <w:rFonts w:ascii="Arial" w:hAnsi="Arial" w:cs="Arial"/>
        <w:b/>
        <w:sz w:val="20"/>
        <w:szCs w:val="20"/>
      </w:rPr>
    </w:pPr>
    <w:r>
      <w:rPr>
        <w:rFonts w:ascii="Arial" w:hAnsi="Arial" w:cs="Arial"/>
        <w:b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0544" w:rsidRDefault="00B3054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14391"/>
    <w:multiLevelType w:val="hybridMultilevel"/>
    <w:tmpl w:val="418AA6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0A108A"/>
    <w:multiLevelType w:val="hybridMultilevel"/>
    <w:tmpl w:val="81F4E45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6870C4"/>
    <w:multiLevelType w:val="multilevel"/>
    <w:tmpl w:val="2430AD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>
    <w:nsid w:val="23151651"/>
    <w:multiLevelType w:val="multilevel"/>
    <w:tmpl w:val="2430AD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>
    <w:nsid w:val="29DE69BD"/>
    <w:multiLevelType w:val="hybridMultilevel"/>
    <w:tmpl w:val="370041B8"/>
    <w:lvl w:ilvl="0" w:tplc="129438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28F4FD2"/>
    <w:multiLevelType w:val="hybridMultilevel"/>
    <w:tmpl w:val="72CC56A6"/>
    <w:lvl w:ilvl="0" w:tplc="B29816B4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FD7ACA"/>
    <w:multiLevelType w:val="hybridMultilevel"/>
    <w:tmpl w:val="B5D42D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B02688E"/>
    <w:multiLevelType w:val="hybridMultilevel"/>
    <w:tmpl w:val="951E4CAC"/>
    <w:lvl w:ilvl="0" w:tplc="129438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C303F7F"/>
    <w:multiLevelType w:val="hybridMultilevel"/>
    <w:tmpl w:val="72CC56A6"/>
    <w:lvl w:ilvl="0" w:tplc="B29816B4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CE5736"/>
    <w:multiLevelType w:val="multilevel"/>
    <w:tmpl w:val="6F769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>
    <w:nsid w:val="45EC3F95"/>
    <w:multiLevelType w:val="multilevel"/>
    <w:tmpl w:val="6F769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49F45ED6"/>
    <w:multiLevelType w:val="multilevel"/>
    <w:tmpl w:val="6F769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>
    <w:nsid w:val="4C5A54B7"/>
    <w:multiLevelType w:val="hybridMultilevel"/>
    <w:tmpl w:val="582C0BAA"/>
    <w:lvl w:ilvl="0" w:tplc="CA76ACD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68D3040"/>
    <w:multiLevelType w:val="hybridMultilevel"/>
    <w:tmpl w:val="418AA6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5C094E"/>
    <w:multiLevelType w:val="hybridMultilevel"/>
    <w:tmpl w:val="229E79E2"/>
    <w:lvl w:ilvl="0" w:tplc="03682B22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5">
    <w:nsid w:val="6101299D"/>
    <w:multiLevelType w:val="hybridMultilevel"/>
    <w:tmpl w:val="6F080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57453B"/>
    <w:multiLevelType w:val="hybridMultilevel"/>
    <w:tmpl w:val="493A9960"/>
    <w:lvl w:ilvl="0" w:tplc="EE5E1AB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7753B"/>
    <w:multiLevelType w:val="hybridMultilevel"/>
    <w:tmpl w:val="F5AA32C0"/>
    <w:lvl w:ilvl="0" w:tplc="BD38AD9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60152C0"/>
    <w:multiLevelType w:val="hybridMultilevel"/>
    <w:tmpl w:val="418AA6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12"/>
  </w:num>
  <w:num w:numId="4">
    <w:abstractNumId w:val="0"/>
  </w:num>
  <w:num w:numId="5">
    <w:abstractNumId w:val="13"/>
  </w:num>
  <w:num w:numId="6">
    <w:abstractNumId w:val="18"/>
  </w:num>
  <w:num w:numId="7">
    <w:abstractNumId w:val="5"/>
  </w:num>
  <w:num w:numId="8">
    <w:abstractNumId w:val="8"/>
  </w:num>
  <w:num w:numId="9">
    <w:abstractNumId w:val="7"/>
  </w:num>
  <w:num w:numId="10">
    <w:abstractNumId w:val="11"/>
  </w:num>
  <w:num w:numId="11">
    <w:abstractNumId w:val="9"/>
  </w:num>
  <w:num w:numId="12">
    <w:abstractNumId w:val="10"/>
  </w:num>
  <w:num w:numId="13">
    <w:abstractNumId w:val="17"/>
  </w:num>
  <w:num w:numId="14">
    <w:abstractNumId w:val="4"/>
  </w:num>
  <w:num w:numId="15">
    <w:abstractNumId w:val="3"/>
  </w:num>
  <w:num w:numId="16">
    <w:abstractNumId w:val="14"/>
  </w:num>
  <w:num w:numId="17">
    <w:abstractNumId w:val="15"/>
  </w:num>
  <w:num w:numId="18">
    <w:abstractNumId w:val="16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revisionView w:markup="0"/>
  <w:defaultTabStop w:val="709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576972"/>
    <w:rsid w:val="000003DF"/>
    <w:rsid w:val="00001686"/>
    <w:rsid w:val="000020FA"/>
    <w:rsid w:val="00002A86"/>
    <w:rsid w:val="00011804"/>
    <w:rsid w:val="00022465"/>
    <w:rsid w:val="00026750"/>
    <w:rsid w:val="00031139"/>
    <w:rsid w:val="00031267"/>
    <w:rsid w:val="00045B25"/>
    <w:rsid w:val="00050E3C"/>
    <w:rsid w:val="0005108E"/>
    <w:rsid w:val="00052C6B"/>
    <w:rsid w:val="000666D9"/>
    <w:rsid w:val="00070472"/>
    <w:rsid w:val="00072618"/>
    <w:rsid w:val="000751E7"/>
    <w:rsid w:val="00082524"/>
    <w:rsid w:val="00084AC0"/>
    <w:rsid w:val="000904C9"/>
    <w:rsid w:val="00097FF0"/>
    <w:rsid w:val="000A449F"/>
    <w:rsid w:val="000B36E5"/>
    <w:rsid w:val="000C6C57"/>
    <w:rsid w:val="000C7DAD"/>
    <w:rsid w:val="000D64D2"/>
    <w:rsid w:val="000E153F"/>
    <w:rsid w:val="000F22E1"/>
    <w:rsid w:val="000F24A2"/>
    <w:rsid w:val="000F711B"/>
    <w:rsid w:val="0011511A"/>
    <w:rsid w:val="0011791B"/>
    <w:rsid w:val="00126B28"/>
    <w:rsid w:val="00132A76"/>
    <w:rsid w:val="001369D4"/>
    <w:rsid w:val="00142BA8"/>
    <w:rsid w:val="00147808"/>
    <w:rsid w:val="001502E9"/>
    <w:rsid w:val="001510E4"/>
    <w:rsid w:val="0017182A"/>
    <w:rsid w:val="00175937"/>
    <w:rsid w:val="00195390"/>
    <w:rsid w:val="001964DD"/>
    <w:rsid w:val="001A242D"/>
    <w:rsid w:val="001A4339"/>
    <w:rsid w:val="001A77BE"/>
    <w:rsid w:val="001B0597"/>
    <w:rsid w:val="001B14B3"/>
    <w:rsid w:val="001B1A5A"/>
    <w:rsid w:val="001C0C63"/>
    <w:rsid w:val="001C105E"/>
    <w:rsid w:val="001D20C4"/>
    <w:rsid w:val="001D2132"/>
    <w:rsid w:val="001D34D2"/>
    <w:rsid w:val="001E3428"/>
    <w:rsid w:val="001F7AFD"/>
    <w:rsid w:val="001F7B0A"/>
    <w:rsid w:val="00201662"/>
    <w:rsid w:val="002066C2"/>
    <w:rsid w:val="00210A9C"/>
    <w:rsid w:val="00212709"/>
    <w:rsid w:val="002267AA"/>
    <w:rsid w:val="002317B6"/>
    <w:rsid w:val="0023259F"/>
    <w:rsid w:val="00236C93"/>
    <w:rsid w:val="00244C03"/>
    <w:rsid w:val="002461CA"/>
    <w:rsid w:val="002537AD"/>
    <w:rsid w:val="002566B6"/>
    <w:rsid w:val="00262CC6"/>
    <w:rsid w:val="00262D98"/>
    <w:rsid w:val="002633DE"/>
    <w:rsid w:val="00263D1A"/>
    <w:rsid w:val="00273E9E"/>
    <w:rsid w:val="0027705D"/>
    <w:rsid w:val="00277A9C"/>
    <w:rsid w:val="00292E55"/>
    <w:rsid w:val="00293A20"/>
    <w:rsid w:val="00296872"/>
    <w:rsid w:val="002A08AB"/>
    <w:rsid w:val="002B115D"/>
    <w:rsid w:val="002B3E50"/>
    <w:rsid w:val="002C44D4"/>
    <w:rsid w:val="002C56B3"/>
    <w:rsid w:val="002D670D"/>
    <w:rsid w:val="002E06DD"/>
    <w:rsid w:val="002E599B"/>
    <w:rsid w:val="002F16DD"/>
    <w:rsid w:val="002F2237"/>
    <w:rsid w:val="002F7260"/>
    <w:rsid w:val="003051EA"/>
    <w:rsid w:val="00311ABB"/>
    <w:rsid w:val="003147B3"/>
    <w:rsid w:val="0031510F"/>
    <w:rsid w:val="00316E7B"/>
    <w:rsid w:val="003255B2"/>
    <w:rsid w:val="00327CD7"/>
    <w:rsid w:val="00331175"/>
    <w:rsid w:val="00334F63"/>
    <w:rsid w:val="00337123"/>
    <w:rsid w:val="003413BC"/>
    <w:rsid w:val="00344664"/>
    <w:rsid w:val="00350A30"/>
    <w:rsid w:val="0035234E"/>
    <w:rsid w:val="0036358A"/>
    <w:rsid w:val="00365F68"/>
    <w:rsid w:val="00367E6F"/>
    <w:rsid w:val="00371C24"/>
    <w:rsid w:val="00373DF8"/>
    <w:rsid w:val="003839CF"/>
    <w:rsid w:val="00383AD1"/>
    <w:rsid w:val="00383C12"/>
    <w:rsid w:val="00385B32"/>
    <w:rsid w:val="00385FE4"/>
    <w:rsid w:val="003866BF"/>
    <w:rsid w:val="00387575"/>
    <w:rsid w:val="00393BBC"/>
    <w:rsid w:val="0039559E"/>
    <w:rsid w:val="003A169C"/>
    <w:rsid w:val="003A520D"/>
    <w:rsid w:val="003B29D5"/>
    <w:rsid w:val="003C0A61"/>
    <w:rsid w:val="003C67F7"/>
    <w:rsid w:val="003D52C9"/>
    <w:rsid w:val="003E0FB7"/>
    <w:rsid w:val="003E5EC2"/>
    <w:rsid w:val="00400EC2"/>
    <w:rsid w:val="004044A9"/>
    <w:rsid w:val="00406156"/>
    <w:rsid w:val="00413E64"/>
    <w:rsid w:val="004327DA"/>
    <w:rsid w:val="00434162"/>
    <w:rsid w:val="00440FC6"/>
    <w:rsid w:val="0044698B"/>
    <w:rsid w:val="00446D9E"/>
    <w:rsid w:val="004515FF"/>
    <w:rsid w:val="00462330"/>
    <w:rsid w:val="004648F5"/>
    <w:rsid w:val="00482B13"/>
    <w:rsid w:val="00497835"/>
    <w:rsid w:val="004A1588"/>
    <w:rsid w:val="004A385E"/>
    <w:rsid w:val="004B3CD8"/>
    <w:rsid w:val="004B5C3A"/>
    <w:rsid w:val="004D646B"/>
    <w:rsid w:val="004E5F15"/>
    <w:rsid w:val="005000BC"/>
    <w:rsid w:val="00503A82"/>
    <w:rsid w:val="00504CAB"/>
    <w:rsid w:val="00521AA9"/>
    <w:rsid w:val="00531903"/>
    <w:rsid w:val="005338BE"/>
    <w:rsid w:val="00537CD9"/>
    <w:rsid w:val="00540B9D"/>
    <w:rsid w:val="00540F4E"/>
    <w:rsid w:val="00542329"/>
    <w:rsid w:val="0054320D"/>
    <w:rsid w:val="00550692"/>
    <w:rsid w:val="00553AF8"/>
    <w:rsid w:val="00562192"/>
    <w:rsid w:val="00564244"/>
    <w:rsid w:val="005722F3"/>
    <w:rsid w:val="00576972"/>
    <w:rsid w:val="005845FE"/>
    <w:rsid w:val="005848B6"/>
    <w:rsid w:val="005942AE"/>
    <w:rsid w:val="005951B5"/>
    <w:rsid w:val="00595CBE"/>
    <w:rsid w:val="005A02AB"/>
    <w:rsid w:val="005A5004"/>
    <w:rsid w:val="005B02DC"/>
    <w:rsid w:val="005B1FF8"/>
    <w:rsid w:val="005B3CF7"/>
    <w:rsid w:val="005C46A5"/>
    <w:rsid w:val="005D2D29"/>
    <w:rsid w:val="005D6905"/>
    <w:rsid w:val="005F7465"/>
    <w:rsid w:val="00604417"/>
    <w:rsid w:val="0060625B"/>
    <w:rsid w:val="00606CFA"/>
    <w:rsid w:val="00616A09"/>
    <w:rsid w:val="0062136F"/>
    <w:rsid w:val="006318D3"/>
    <w:rsid w:val="00634E11"/>
    <w:rsid w:val="00645BA7"/>
    <w:rsid w:val="006606D6"/>
    <w:rsid w:val="00662A09"/>
    <w:rsid w:val="00663877"/>
    <w:rsid w:val="00666894"/>
    <w:rsid w:val="00666EFC"/>
    <w:rsid w:val="00670D26"/>
    <w:rsid w:val="00671474"/>
    <w:rsid w:val="0068207A"/>
    <w:rsid w:val="00682214"/>
    <w:rsid w:val="00684940"/>
    <w:rsid w:val="006904E8"/>
    <w:rsid w:val="00691F86"/>
    <w:rsid w:val="00692E8A"/>
    <w:rsid w:val="006A42F6"/>
    <w:rsid w:val="006B40FD"/>
    <w:rsid w:val="006C2B78"/>
    <w:rsid w:val="006C5D1A"/>
    <w:rsid w:val="006C7F8B"/>
    <w:rsid w:val="006D05EA"/>
    <w:rsid w:val="00702512"/>
    <w:rsid w:val="007030A8"/>
    <w:rsid w:val="007072CD"/>
    <w:rsid w:val="00710D68"/>
    <w:rsid w:val="00714EB7"/>
    <w:rsid w:val="007161DC"/>
    <w:rsid w:val="00717F6E"/>
    <w:rsid w:val="00726626"/>
    <w:rsid w:val="0074160A"/>
    <w:rsid w:val="00742E3C"/>
    <w:rsid w:val="00744ED8"/>
    <w:rsid w:val="007478A7"/>
    <w:rsid w:val="00750338"/>
    <w:rsid w:val="0075768B"/>
    <w:rsid w:val="00757CB7"/>
    <w:rsid w:val="00761196"/>
    <w:rsid w:val="00763DE9"/>
    <w:rsid w:val="00775398"/>
    <w:rsid w:val="00776185"/>
    <w:rsid w:val="007838DB"/>
    <w:rsid w:val="007A42BC"/>
    <w:rsid w:val="007A4D13"/>
    <w:rsid w:val="007A53F2"/>
    <w:rsid w:val="007B2220"/>
    <w:rsid w:val="007C12AE"/>
    <w:rsid w:val="007C3746"/>
    <w:rsid w:val="007E7778"/>
    <w:rsid w:val="007F2E83"/>
    <w:rsid w:val="007F3491"/>
    <w:rsid w:val="007F6DF5"/>
    <w:rsid w:val="007F7907"/>
    <w:rsid w:val="008037E3"/>
    <w:rsid w:val="00810E8E"/>
    <w:rsid w:val="008137C9"/>
    <w:rsid w:val="008409EC"/>
    <w:rsid w:val="008435BE"/>
    <w:rsid w:val="00843987"/>
    <w:rsid w:val="008454A3"/>
    <w:rsid w:val="0085419C"/>
    <w:rsid w:val="008615AF"/>
    <w:rsid w:val="00861EE1"/>
    <w:rsid w:val="00863472"/>
    <w:rsid w:val="00863968"/>
    <w:rsid w:val="00863A3F"/>
    <w:rsid w:val="008705D2"/>
    <w:rsid w:val="00874719"/>
    <w:rsid w:val="00874DAB"/>
    <w:rsid w:val="0087629C"/>
    <w:rsid w:val="008771BF"/>
    <w:rsid w:val="008907AE"/>
    <w:rsid w:val="0089163B"/>
    <w:rsid w:val="00897321"/>
    <w:rsid w:val="008A11B3"/>
    <w:rsid w:val="008B3FC9"/>
    <w:rsid w:val="008C7ECA"/>
    <w:rsid w:val="008E555A"/>
    <w:rsid w:val="008E6ACD"/>
    <w:rsid w:val="008F455A"/>
    <w:rsid w:val="008F4922"/>
    <w:rsid w:val="008F5B27"/>
    <w:rsid w:val="008F66CE"/>
    <w:rsid w:val="008F6F33"/>
    <w:rsid w:val="008F7731"/>
    <w:rsid w:val="00902C9A"/>
    <w:rsid w:val="009033F0"/>
    <w:rsid w:val="0090731F"/>
    <w:rsid w:val="00911296"/>
    <w:rsid w:val="00916E2E"/>
    <w:rsid w:val="0092087F"/>
    <w:rsid w:val="00921952"/>
    <w:rsid w:val="009329B5"/>
    <w:rsid w:val="0093752D"/>
    <w:rsid w:val="0095451D"/>
    <w:rsid w:val="00964AA6"/>
    <w:rsid w:val="00986C0C"/>
    <w:rsid w:val="009913A6"/>
    <w:rsid w:val="009925C6"/>
    <w:rsid w:val="009A3408"/>
    <w:rsid w:val="009A3BFB"/>
    <w:rsid w:val="009A6BA6"/>
    <w:rsid w:val="009C0589"/>
    <w:rsid w:val="009C4225"/>
    <w:rsid w:val="009E1C8E"/>
    <w:rsid w:val="009E2B2B"/>
    <w:rsid w:val="009E569A"/>
    <w:rsid w:val="009F5827"/>
    <w:rsid w:val="009F5920"/>
    <w:rsid w:val="009F6535"/>
    <w:rsid w:val="00A07242"/>
    <w:rsid w:val="00A1034F"/>
    <w:rsid w:val="00A11233"/>
    <w:rsid w:val="00A278B8"/>
    <w:rsid w:val="00A35E5D"/>
    <w:rsid w:val="00A40F6F"/>
    <w:rsid w:val="00A41B05"/>
    <w:rsid w:val="00A44100"/>
    <w:rsid w:val="00A44825"/>
    <w:rsid w:val="00A45818"/>
    <w:rsid w:val="00A46894"/>
    <w:rsid w:val="00A61A45"/>
    <w:rsid w:val="00A62C4D"/>
    <w:rsid w:val="00A642C7"/>
    <w:rsid w:val="00A73006"/>
    <w:rsid w:val="00A87CC1"/>
    <w:rsid w:val="00A9032D"/>
    <w:rsid w:val="00A94AA6"/>
    <w:rsid w:val="00A9619B"/>
    <w:rsid w:val="00AA44CB"/>
    <w:rsid w:val="00AB1E81"/>
    <w:rsid w:val="00AB3FC5"/>
    <w:rsid w:val="00AC1303"/>
    <w:rsid w:val="00AC7B79"/>
    <w:rsid w:val="00AD3E7F"/>
    <w:rsid w:val="00AD410A"/>
    <w:rsid w:val="00AF6DA0"/>
    <w:rsid w:val="00AF7391"/>
    <w:rsid w:val="00B00CC7"/>
    <w:rsid w:val="00B05867"/>
    <w:rsid w:val="00B13FED"/>
    <w:rsid w:val="00B20658"/>
    <w:rsid w:val="00B2287F"/>
    <w:rsid w:val="00B25936"/>
    <w:rsid w:val="00B30544"/>
    <w:rsid w:val="00B313B2"/>
    <w:rsid w:val="00B35B2D"/>
    <w:rsid w:val="00B46ADA"/>
    <w:rsid w:val="00B62896"/>
    <w:rsid w:val="00B65507"/>
    <w:rsid w:val="00B76B9D"/>
    <w:rsid w:val="00B76C33"/>
    <w:rsid w:val="00B802C9"/>
    <w:rsid w:val="00B85E41"/>
    <w:rsid w:val="00B96AA9"/>
    <w:rsid w:val="00BA09EE"/>
    <w:rsid w:val="00BA0E11"/>
    <w:rsid w:val="00BA4492"/>
    <w:rsid w:val="00BA6844"/>
    <w:rsid w:val="00BB0EFC"/>
    <w:rsid w:val="00BB127C"/>
    <w:rsid w:val="00BB63EB"/>
    <w:rsid w:val="00BD4DC3"/>
    <w:rsid w:val="00BD6219"/>
    <w:rsid w:val="00BE0707"/>
    <w:rsid w:val="00BE089F"/>
    <w:rsid w:val="00BE4718"/>
    <w:rsid w:val="00BE7587"/>
    <w:rsid w:val="00BF305E"/>
    <w:rsid w:val="00BF31DB"/>
    <w:rsid w:val="00BF3E30"/>
    <w:rsid w:val="00C05C25"/>
    <w:rsid w:val="00C063B6"/>
    <w:rsid w:val="00C10260"/>
    <w:rsid w:val="00C10DA0"/>
    <w:rsid w:val="00C118F9"/>
    <w:rsid w:val="00C12B9F"/>
    <w:rsid w:val="00C17C7E"/>
    <w:rsid w:val="00C2762A"/>
    <w:rsid w:val="00C31048"/>
    <w:rsid w:val="00C338A8"/>
    <w:rsid w:val="00C47B27"/>
    <w:rsid w:val="00C52A48"/>
    <w:rsid w:val="00C530C1"/>
    <w:rsid w:val="00C532F0"/>
    <w:rsid w:val="00C55946"/>
    <w:rsid w:val="00C55EE2"/>
    <w:rsid w:val="00C6115D"/>
    <w:rsid w:val="00C71989"/>
    <w:rsid w:val="00C80638"/>
    <w:rsid w:val="00C80DA7"/>
    <w:rsid w:val="00C816A5"/>
    <w:rsid w:val="00C83AA2"/>
    <w:rsid w:val="00C84B8E"/>
    <w:rsid w:val="00C9526A"/>
    <w:rsid w:val="00CA54C5"/>
    <w:rsid w:val="00CA5DDE"/>
    <w:rsid w:val="00CC2227"/>
    <w:rsid w:val="00CC72A1"/>
    <w:rsid w:val="00CD1154"/>
    <w:rsid w:val="00CD6CEE"/>
    <w:rsid w:val="00CD7854"/>
    <w:rsid w:val="00CE58AB"/>
    <w:rsid w:val="00CF1F1A"/>
    <w:rsid w:val="00CF5EFB"/>
    <w:rsid w:val="00D03044"/>
    <w:rsid w:val="00D05BEF"/>
    <w:rsid w:val="00D0683F"/>
    <w:rsid w:val="00D0713E"/>
    <w:rsid w:val="00D16F98"/>
    <w:rsid w:val="00D26959"/>
    <w:rsid w:val="00D31543"/>
    <w:rsid w:val="00D51629"/>
    <w:rsid w:val="00D647D7"/>
    <w:rsid w:val="00D66AE3"/>
    <w:rsid w:val="00D732A6"/>
    <w:rsid w:val="00D7330F"/>
    <w:rsid w:val="00D74270"/>
    <w:rsid w:val="00D750C1"/>
    <w:rsid w:val="00DA4023"/>
    <w:rsid w:val="00DA5BD9"/>
    <w:rsid w:val="00DB59AA"/>
    <w:rsid w:val="00DC11E5"/>
    <w:rsid w:val="00DC356D"/>
    <w:rsid w:val="00DD4093"/>
    <w:rsid w:val="00DD6C94"/>
    <w:rsid w:val="00DE3889"/>
    <w:rsid w:val="00DE5828"/>
    <w:rsid w:val="00DF15DD"/>
    <w:rsid w:val="00E044A9"/>
    <w:rsid w:val="00E05AF9"/>
    <w:rsid w:val="00E07D0E"/>
    <w:rsid w:val="00E1015B"/>
    <w:rsid w:val="00E27263"/>
    <w:rsid w:val="00E32789"/>
    <w:rsid w:val="00E331AD"/>
    <w:rsid w:val="00E3627F"/>
    <w:rsid w:val="00E37083"/>
    <w:rsid w:val="00E3759B"/>
    <w:rsid w:val="00E4102F"/>
    <w:rsid w:val="00E41DD7"/>
    <w:rsid w:val="00E56F14"/>
    <w:rsid w:val="00E63BC8"/>
    <w:rsid w:val="00E675C6"/>
    <w:rsid w:val="00E73030"/>
    <w:rsid w:val="00E74888"/>
    <w:rsid w:val="00E87703"/>
    <w:rsid w:val="00E91190"/>
    <w:rsid w:val="00E91D5A"/>
    <w:rsid w:val="00E91E32"/>
    <w:rsid w:val="00EA16A9"/>
    <w:rsid w:val="00EA2CED"/>
    <w:rsid w:val="00EA5BF9"/>
    <w:rsid w:val="00EB1594"/>
    <w:rsid w:val="00EC0A8C"/>
    <w:rsid w:val="00EC5C29"/>
    <w:rsid w:val="00ED34AF"/>
    <w:rsid w:val="00EE2446"/>
    <w:rsid w:val="00EE29C7"/>
    <w:rsid w:val="00EE483E"/>
    <w:rsid w:val="00EE652E"/>
    <w:rsid w:val="00EF2187"/>
    <w:rsid w:val="00EF4E63"/>
    <w:rsid w:val="00EF5F16"/>
    <w:rsid w:val="00F01A7A"/>
    <w:rsid w:val="00F01FCE"/>
    <w:rsid w:val="00F03D8E"/>
    <w:rsid w:val="00F053CD"/>
    <w:rsid w:val="00F17E80"/>
    <w:rsid w:val="00F2597A"/>
    <w:rsid w:val="00F3194A"/>
    <w:rsid w:val="00F337CC"/>
    <w:rsid w:val="00F33DC1"/>
    <w:rsid w:val="00F3641E"/>
    <w:rsid w:val="00F42A69"/>
    <w:rsid w:val="00F43178"/>
    <w:rsid w:val="00F434DA"/>
    <w:rsid w:val="00F57ADC"/>
    <w:rsid w:val="00F60912"/>
    <w:rsid w:val="00F6478D"/>
    <w:rsid w:val="00F74DAF"/>
    <w:rsid w:val="00F760F7"/>
    <w:rsid w:val="00F83432"/>
    <w:rsid w:val="00F85AFA"/>
    <w:rsid w:val="00F95BFC"/>
    <w:rsid w:val="00FB2057"/>
    <w:rsid w:val="00FB3312"/>
    <w:rsid w:val="00FB3C57"/>
    <w:rsid w:val="00FB44E4"/>
    <w:rsid w:val="00FC2C6A"/>
    <w:rsid w:val="00FC466E"/>
    <w:rsid w:val="00FD0D93"/>
    <w:rsid w:val="00FE377F"/>
    <w:rsid w:val="00FE522E"/>
    <w:rsid w:val="00FE725B"/>
    <w:rsid w:val="00FF389B"/>
    <w:rsid w:val="00FF6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15F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483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B40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40FD"/>
  </w:style>
  <w:style w:type="paragraph" w:styleId="Footer">
    <w:name w:val="footer"/>
    <w:basedOn w:val="Normal"/>
    <w:link w:val="FooterChar"/>
    <w:uiPriority w:val="99"/>
    <w:unhideWhenUsed/>
    <w:rsid w:val="006B40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B40FD"/>
  </w:style>
  <w:style w:type="character" w:customStyle="1" w:styleId="Heading1Char">
    <w:name w:val="Heading 1 Char"/>
    <w:basedOn w:val="DefaultParagraphFont"/>
    <w:link w:val="Heading1"/>
    <w:uiPriority w:val="9"/>
    <w:rsid w:val="004515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4515FF"/>
    <w:pPr>
      <w:outlineLvl w:val="9"/>
    </w:pPr>
    <w:rPr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606CFA"/>
    <w:pPr>
      <w:tabs>
        <w:tab w:val="left" w:pos="567"/>
        <w:tab w:val="right" w:leader="dot" w:pos="9062"/>
      </w:tabs>
      <w:spacing w:after="100"/>
      <w:ind w:left="567" w:hanging="425"/>
    </w:pPr>
  </w:style>
  <w:style w:type="character" w:styleId="Hyperlink">
    <w:name w:val="Hyperlink"/>
    <w:basedOn w:val="DefaultParagraphFont"/>
    <w:uiPriority w:val="99"/>
    <w:unhideWhenUsed/>
    <w:rsid w:val="004515FF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515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15F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002A86"/>
    <w:pPr>
      <w:ind w:left="720"/>
      <w:contextualSpacing/>
    </w:pPr>
    <w:rPr>
      <w:rFonts w:ascii="Calibri" w:eastAsia="Calibri" w:hAnsi="Calibri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EE483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OC2">
    <w:name w:val="toc 2"/>
    <w:basedOn w:val="Normal"/>
    <w:next w:val="Normal"/>
    <w:autoRedefine/>
    <w:uiPriority w:val="39"/>
    <w:unhideWhenUsed/>
    <w:rsid w:val="00EE483E"/>
    <w:pPr>
      <w:tabs>
        <w:tab w:val="right" w:leader="dot" w:pos="9062"/>
      </w:tabs>
      <w:spacing w:after="100"/>
      <w:ind w:left="709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BA09E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A09E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A09EE"/>
    <w:rPr>
      <w:vertAlign w:val="superscript"/>
    </w:rPr>
  </w:style>
  <w:style w:type="paragraph" w:styleId="BodyText">
    <w:name w:val="Body Text"/>
    <w:basedOn w:val="Normal"/>
    <w:link w:val="BodyTextChar"/>
    <w:rsid w:val="00B802C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Char">
    <w:name w:val="Body Text Char"/>
    <w:basedOn w:val="DefaultParagraphFont"/>
    <w:link w:val="BodyText"/>
    <w:rsid w:val="00B802C9"/>
    <w:rPr>
      <w:rFonts w:ascii="Times New Roman" w:eastAsia="Times New Roman" w:hAnsi="Times New Roman" w:cs="Times New Roman"/>
      <w:sz w:val="24"/>
      <w:szCs w:val="20"/>
    </w:rPr>
  </w:style>
  <w:style w:type="character" w:customStyle="1" w:styleId="ra">
    <w:name w:val="ra"/>
    <w:basedOn w:val="DefaultParagraphFont"/>
    <w:rsid w:val="00B802C9"/>
  </w:style>
  <w:style w:type="character" w:styleId="CommentReference">
    <w:name w:val="annotation reference"/>
    <w:basedOn w:val="DefaultParagraphFont"/>
    <w:rsid w:val="004A385E"/>
    <w:rPr>
      <w:sz w:val="16"/>
      <w:szCs w:val="16"/>
    </w:rPr>
  </w:style>
  <w:style w:type="paragraph" w:styleId="CommentText">
    <w:name w:val="annotation text"/>
    <w:basedOn w:val="Normal"/>
    <w:link w:val="CommentTextChar"/>
    <w:rsid w:val="004A385E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4A385E"/>
    <w:rPr>
      <w:rFonts w:ascii="Times New Roman" w:eastAsia="Times New Roman" w:hAnsi="Times New Roman" w:cs="Times New Roman"/>
      <w:noProof/>
      <w:sz w:val="20"/>
      <w:szCs w:val="20"/>
    </w:rPr>
  </w:style>
  <w:style w:type="paragraph" w:customStyle="1" w:styleId="NADPIS2POZN">
    <w:name w:val="NADPIS 2 POZN"/>
    <w:basedOn w:val="Normal"/>
    <w:qFormat/>
    <w:rsid w:val="009A3408"/>
    <w:pPr>
      <w:spacing w:before="240" w:after="240" w:line="240" w:lineRule="auto"/>
      <w:jc w:val="both"/>
    </w:pPr>
    <w:rPr>
      <w:rFonts w:ascii="Arial" w:eastAsia="Times New Roman" w:hAnsi="Arial" w:cs="Arial"/>
      <w:b/>
      <w:snapToGrid w:val="0"/>
      <w:sz w:val="20"/>
      <w:szCs w:val="20"/>
      <w:lang w:eastAsia="sk-SK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2192"/>
    <w:pPr>
      <w:spacing w:after="200"/>
    </w:pPr>
    <w:rPr>
      <w:rFonts w:asciiTheme="minorHAnsi" w:eastAsiaTheme="minorHAnsi" w:hAnsiTheme="minorHAnsi" w:cstheme="minorBidi"/>
      <w:b/>
      <w:bCs/>
      <w:noProof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2192"/>
    <w:rPr>
      <w:rFonts w:ascii="Times New Roman" w:eastAsia="Times New Roman" w:hAnsi="Times New Roman" w:cs="Times New Roman"/>
      <w:b/>
      <w:bCs/>
      <w:noProof/>
      <w:sz w:val="20"/>
      <w:szCs w:val="20"/>
    </w:rPr>
  </w:style>
  <w:style w:type="paragraph" w:styleId="Revision">
    <w:name w:val="Revision"/>
    <w:hidden/>
    <w:uiPriority w:val="99"/>
    <w:semiHidden/>
    <w:rsid w:val="00BA684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15F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483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B40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40FD"/>
  </w:style>
  <w:style w:type="paragraph" w:styleId="Footer">
    <w:name w:val="footer"/>
    <w:basedOn w:val="Normal"/>
    <w:link w:val="FooterChar"/>
    <w:uiPriority w:val="99"/>
    <w:unhideWhenUsed/>
    <w:rsid w:val="006B40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B40FD"/>
  </w:style>
  <w:style w:type="character" w:customStyle="1" w:styleId="Heading1Char">
    <w:name w:val="Heading 1 Char"/>
    <w:basedOn w:val="DefaultParagraphFont"/>
    <w:link w:val="Heading1"/>
    <w:uiPriority w:val="9"/>
    <w:rsid w:val="004515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4515FF"/>
    <w:pPr>
      <w:outlineLvl w:val="9"/>
    </w:pPr>
    <w:rPr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606CFA"/>
    <w:pPr>
      <w:tabs>
        <w:tab w:val="left" w:pos="567"/>
        <w:tab w:val="right" w:leader="dot" w:pos="9062"/>
      </w:tabs>
      <w:spacing w:after="100"/>
      <w:ind w:left="567" w:hanging="425"/>
    </w:pPr>
  </w:style>
  <w:style w:type="character" w:styleId="Hyperlink">
    <w:name w:val="Hyperlink"/>
    <w:basedOn w:val="DefaultParagraphFont"/>
    <w:uiPriority w:val="99"/>
    <w:unhideWhenUsed/>
    <w:rsid w:val="004515FF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515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15F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002A86"/>
    <w:pPr>
      <w:ind w:left="720"/>
      <w:contextualSpacing/>
    </w:pPr>
    <w:rPr>
      <w:rFonts w:ascii="Calibri" w:eastAsia="Calibri" w:hAnsi="Calibri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EE483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OC2">
    <w:name w:val="toc 2"/>
    <w:basedOn w:val="Normal"/>
    <w:next w:val="Normal"/>
    <w:autoRedefine/>
    <w:uiPriority w:val="39"/>
    <w:unhideWhenUsed/>
    <w:rsid w:val="00EE483E"/>
    <w:pPr>
      <w:tabs>
        <w:tab w:val="right" w:leader="dot" w:pos="9062"/>
      </w:tabs>
      <w:spacing w:after="100"/>
      <w:ind w:left="709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BA09E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A09E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A09EE"/>
    <w:rPr>
      <w:vertAlign w:val="superscript"/>
    </w:rPr>
  </w:style>
  <w:style w:type="paragraph" w:styleId="BodyText">
    <w:name w:val="Body Text"/>
    <w:basedOn w:val="Normal"/>
    <w:link w:val="BodyTextChar"/>
    <w:rsid w:val="00B802C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Char">
    <w:name w:val="Body Text Char"/>
    <w:basedOn w:val="DefaultParagraphFont"/>
    <w:link w:val="BodyText"/>
    <w:rsid w:val="00B802C9"/>
    <w:rPr>
      <w:rFonts w:ascii="Times New Roman" w:eastAsia="Times New Roman" w:hAnsi="Times New Roman" w:cs="Times New Roman"/>
      <w:sz w:val="24"/>
      <w:szCs w:val="20"/>
    </w:rPr>
  </w:style>
  <w:style w:type="character" w:customStyle="1" w:styleId="ra">
    <w:name w:val="ra"/>
    <w:basedOn w:val="DefaultParagraphFont"/>
    <w:rsid w:val="00B802C9"/>
  </w:style>
  <w:style w:type="character" w:styleId="CommentReference">
    <w:name w:val="annotation reference"/>
    <w:basedOn w:val="DefaultParagraphFont"/>
    <w:rsid w:val="004A385E"/>
    <w:rPr>
      <w:sz w:val="16"/>
      <w:szCs w:val="16"/>
    </w:rPr>
  </w:style>
  <w:style w:type="paragraph" w:styleId="CommentText">
    <w:name w:val="annotation text"/>
    <w:basedOn w:val="Normal"/>
    <w:link w:val="CommentTextChar"/>
    <w:rsid w:val="004A385E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4A385E"/>
    <w:rPr>
      <w:rFonts w:ascii="Times New Roman" w:eastAsia="Times New Roman" w:hAnsi="Times New Roman" w:cs="Times New Roman"/>
      <w:noProof/>
      <w:sz w:val="20"/>
      <w:szCs w:val="20"/>
    </w:rPr>
  </w:style>
  <w:style w:type="paragraph" w:customStyle="1" w:styleId="NADPIS2POZN">
    <w:name w:val="NADPIS 2 POZN"/>
    <w:basedOn w:val="Normal"/>
    <w:qFormat/>
    <w:rsid w:val="009A3408"/>
    <w:pPr>
      <w:spacing w:before="240" w:after="240" w:line="240" w:lineRule="auto"/>
      <w:jc w:val="both"/>
    </w:pPr>
    <w:rPr>
      <w:rFonts w:ascii="Arial" w:eastAsia="Times New Roman" w:hAnsi="Arial" w:cs="Arial"/>
      <w:b/>
      <w:snapToGrid w:val="0"/>
      <w:sz w:val="20"/>
      <w:szCs w:val="20"/>
      <w:lang w:eastAsia="sk-SK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2192"/>
    <w:pPr>
      <w:spacing w:after="200"/>
    </w:pPr>
    <w:rPr>
      <w:rFonts w:asciiTheme="minorHAnsi" w:eastAsiaTheme="minorHAnsi" w:hAnsiTheme="minorHAnsi" w:cstheme="minorBidi"/>
      <w:b/>
      <w:bCs/>
      <w:noProof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2192"/>
    <w:rPr>
      <w:rFonts w:ascii="Times New Roman" w:eastAsia="Times New Roman" w:hAnsi="Times New Roman" w:cs="Times New Roman"/>
      <w:b/>
      <w:bCs/>
      <w:noProof/>
      <w:sz w:val="20"/>
      <w:szCs w:val="20"/>
    </w:rPr>
  </w:style>
  <w:style w:type="paragraph" w:styleId="Revision">
    <w:name w:val="Revision"/>
    <w:hidden/>
    <w:uiPriority w:val="99"/>
    <w:semiHidden/>
    <w:rsid w:val="00BA684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39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openxmlformats.org/officeDocument/2006/relationships/oleObject" Target="embeddings/Microsoft_Excel_97-2003_Worksheet6.xls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4.emf"/><Relationship Id="rId34" Type="http://schemas.openxmlformats.org/officeDocument/2006/relationships/image" Target="media/image9.emf"/><Relationship Id="rId7" Type="http://schemas.openxmlformats.org/officeDocument/2006/relationships/footnotes" Target="footnotes.xml"/><Relationship Id="rId12" Type="http://schemas.openxmlformats.org/officeDocument/2006/relationships/oleObject" Target="embeddings/Microsoft_Excel_97-2003_Worksheet2.xls"/><Relationship Id="rId17" Type="http://schemas.openxmlformats.org/officeDocument/2006/relationships/header" Target="header3.xml"/><Relationship Id="rId25" Type="http://schemas.openxmlformats.org/officeDocument/2006/relationships/image" Target="media/image6.emf"/><Relationship Id="rId33" Type="http://schemas.openxmlformats.org/officeDocument/2006/relationships/chart" Target="charts/chart3.xml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oleObject" Target="embeddings/Microsoft_Excel_97-2003_Worksheet3.xls"/><Relationship Id="rId29" Type="http://schemas.openxmlformats.org/officeDocument/2006/relationships/image" Target="media/image8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5.xls"/><Relationship Id="rId32" Type="http://schemas.openxmlformats.org/officeDocument/2006/relationships/chart" Target="charts/chart2.xml"/><Relationship Id="rId37" Type="http://schemas.openxmlformats.org/officeDocument/2006/relationships/oleObject" Target="embeddings/Microsoft_Excel_97-2003_Worksheet10.xls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23" Type="http://schemas.openxmlformats.org/officeDocument/2006/relationships/image" Target="media/image5.emf"/><Relationship Id="rId28" Type="http://schemas.openxmlformats.org/officeDocument/2006/relationships/oleObject" Target="embeddings/Microsoft_Excel_97-2003_Worksheet7.xls"/><Relationship Id="rId36" Type="http://schemas.openxmlformats.org/officeDocument/2006/relationships/image" Target="media/image10.emf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3.emf"/><Relationship Id="rId31" Type="http://schemas.openxmlformats.org/officeDocument/2006/relationships/chart" Target="charts/chart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header" Target="header2.xml"/><Relationship Id="rId22" Type="http://schemas.openxmlformats.org/officeDocument/2006/relationships/oleObject" Target="embeddings/Microsoft_Excel_97-2003_Worksheet4.xls"/><Relationship Id="rId27" Type="http://schemas.openxmlformats.org/officeDocument/2006/relationships/image" Target="media/image7.emf"/><Relationship Id="rId30" Type="http://schemas.openxmlformats.org/officeDocument/2006/relationships/oleObject" Target="embeddings/Microsoft_Excel_97-2003_Worksheet8.xls"/><Relationship Id="rId35" Type="http://schemas.openxmlformats.org/officeDocument/2006/relationships/oleObject" Target="embeddings/Microsoft_Excel_97-2003_Worksheet9.xls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0">
                <a:latin typeface="Arial" panose="020B0604020202020204" pitchFamily="34" charset="0"/>
                <a:cs typeface="Arial" panose="020B0604020202020204" pitchFamily="34" charset="0"/>
              </a:defRPr>
            </a:pPr>
            <a:r>
              <a:rPr lang="sk-SK" sz="1000">
                <a:latin typeface="Arial" panose="020B0604020202020204" pitchFamily="34" charset="0"/>
                <a:cs typeface="Arial" panose="020B0604020202020204" pitchFamily="34" charset="0"/>
              </a:rPr>
              <a:t>Štruktúra nákladov za</a:t>
            </a:r>
            <a:r>
              <a:rPr lang="sk-SK" sz="1000" baseline="0">
                <a:latin typeface="Arial" panose="020B0604020202020204" pitchFamily="34" charset="0"/>
                <a:cs typeface="Arial" panose="020B0604020202020204" pitchFamily="34" charset="0"/>
              </a:rPr>
              <a:t> rok 2014</a:t>
            </a:r>
            <a:endParaRPr lang="en-US" sz="1000">
              <a:latin typeface="Arial" panose="020B0604020202020204" pitchFamily="34" charset="0"/>
              <a:cs typeface="Arial" panose="020B0604020202020204" pitchFamily="34" charset="0"/>
            </a:endParaRPr>
          </a:p>
        </c:rich>
      </c:tx>
      <c:layout/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8.0408997729323181E-2"/>
          <c:y val="0.34799662229688305"/>
          <c:w val="0.70237301152073472"/>
          <c:h val="0.60349500713266757"/>
        </c:manualLayout>
      </c:layout>
      <c:pie3D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explosion val="25"/>
          <c:dLbls>
            <c:txPr>
              <a:bodyPr/>
              <a:lstStyle/>
              <a:p>
                <a:pPr>
                  <a:defRPr sz="900">
                    <a:latin typeface="Arial" panose="020B0604020202020204" pitchFamily="34" charset="0"/>
                    <a:cs typeface="Arial" panose="020B0604020202020204" pitchFamily="34" charset="0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Sheet1!$A$2:$A$8</c:f>
              <c:strCache>
                <c:ptCount val="7"/>
                <c:pt idx="0">
                  <c:v>Materiál</c:v>
                </c:pt>
                <c:pt idx="1">
                  <c:v>Osobné náklady</c:v>
                </c:pt>
                <c:pt idx="2">
                  <c:v>Energie</c:v>
                </c:pt>
                <c:pt idx="3">
                  <c:v>Opravy</c:v>
                </c:pt>
                <c:pt idx="4">
                  <c:v>Ostatné náklady</c:v>
                </c:pt>
                <c:pt idx="5">
                  <c:v>Služby</c:v>
                </c:pt>
                <c:pt idx="6">
                  <c:v>Odpisy</c:v>
                </c:pt>
              </c:strCache>
            </c:strRef>
          </c:cat>
          <c:val>
            <c:numRef>
              <c:f>Sheet1!$B$2:$B$8</c:f>
              <c:numCache>
                <c:formatCode>0.00%</c:formatCode>
                <c:ptCount val="7"/>
                <c:pt idx="0">
                  <c:v>0.21538386349376862</c:v>
                </c:pt>
                <c:pt idx="1">
                  <c:v>0.5093448392882487</c:v>
                </c:pt>
                <c:pt idx="2">
                  <c:v>4.2690320721156937E-2</c:v>
                </c:pt>
                <c:pt idx="3">
                  <c:v>5.5974041043206722E-3</c:v>
                </c:pt>
                <c:pt idx="4">
                  <c:v>7.4768585985484096E-2</c:v>
                </c:pt>
                <c:pt idx="5">
                  <c:v>0.15131504526488709</c:v>
                </c:pt>
                <c:pt idx="6">
                  <c:v>8.9994114213389788E-4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layout/>
      <c:overlay val="0"/>
      <c:txPr>
        <a:bodyPr/>
        <a:lstStyle/>
        <a:p>
          <a:pPr>
            <a:defRPr sz="900">
              <a:latin typeface="Arial" panose="020B0604020202020204" pitchFamily="34" charset="0"/>
              <a:cs typeface="Arial" panose="020B0604020202020204" pitchFamily="34" charset="0"/>
            </a:defRPr>
          </a:pPr>
          <a:endParaRPr lang="sk-SK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0">
                <a:latin typeface="Arial" panose="020B0604020202020204" pitchFamily="34" charset="0"/>
                <a:cs typeface="Arial" panose="020B0604020202020204" pitchFamily="34" charset="0"/>
              </a:defRPr>
            </a:pPr>
            <a:r>
              <a:rPr lang="sk-SK" sz="1000">
                <a:latin typeface="Arial" panose="020B0604020202020204" pitchFamily="34" charset="0"/>
                <a:cs typeface="Arial" panose="020B0604020202020204" pitchFamily="34" charset="0"/>
              </a:rPr>
              <a:t>Vývoj vybraných druhov tržieb</a:t>
            </a:r>
          </a:p>
        </c:rich>
      </c:tx>
      <c:layout/>
      <c:overlay val="0"/>
    </c:title>
    <c:autoTitleDeleted val="0"/>
    <c:plotArea>
      <c:layout>
        <c:manualLayout>
          <c:layoutTarget val="inner"/>
          <c:xMode val="edge"/>
          <c:yMode val="edge"/>
          <c:x val="0.13797866080319718"/>
          <c:y val="0.13244721030637774"/>
          <c:w val="0.73339266188857588"/>
          <c:h val="0.55997832153892158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2014</c:v>
                </c:pt>
              </c:strCache>
            </c:strRef>
          </c:tx>
          <c:invertIfNegative val="0"/>
          <c:cat>
            <c:strRef>
              <c:f>Sheet1!$A$2:$A$7</c:f>
              <c:strCache>
                <c:ptCount val="6"/>
                <c:pt idx="0">
                  <c:v>Poisťovne</c:v>
                </c:pt>
                <c:pt idx="1">
                  <c:v>Aktivácia</c:v>
                </c:pt>
                <c:pt idx="2">
                  <c:v>Prenájom</c:v>
                </c:pt>
                <c:pt idx="3">
                  <c:v>Stravovanie</c:v>
                </c:pt>
                <c:pt idx="4">
                  <c:v>Predaj materiálu</c:v>
                </c:pt>
                <c:pt idx="5">
                  <c:v>Ostatné tržby</c:v>
                </c:pt>
              </c:strCache>
            </c:strRef>
          </c:cat>
          <c:val>
            <c:numRef>
              <c:f>Sheet1!$B$2:$B$7</c:f>
              <c:numCache>
                <c:formatCode>#,##0</c:formatCode>
                <c:ptCount val="6"/>
                <c:pt idx="0">
                  <c:v>5229570</c:v>
                </c:pt>
                <c:pt idx="1">
                  <c:v>162173</c:v>
                </c:pt>
                <c:pt idx="2">
                  <c:v>325974</c:v>
                </c:pt>
                <c:pt idx="3">
                  <c:v>21808</c:v>
                </c:pt>
                <c:pt idx="4">
                  <c:v>348644</c:v>
                </c:pt>
                <c:pt idx="5">
                  <c:v>179560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2013</c:v>
                </c:pt>
              </c:strCache>
            </c:strRef>
          </c:tx>
          <c:invertIfNegative val="0"/>
          <c:cat>
            <c:strRef>
              <c:f>Sheet1!$A$2:$A$7</c:f>
              <c:strCache>
                <c:ptCount val="6"/>
                <c:pt idx="0">
                  <c:v>Poisťovne</c:v>
                </c:pt>
                <c:pt idx="1">
                  <c:v>Aktivácia</c:v>
                </c:pt>
                <c:pt idx="2">
                  <c:v>Prenájom</c:v>
                </c:pt>
                <c:pt idx="3">
                  <c:v>Stravovanie</c:v>
                </c:pt>
                <c:pt idx="4">
                  <c:v>Predaj materiálu</c:v>
                </c:pt>
                <c:pt idx="5">
                  <c:v>Ostatné tržby</c:v>
                </c:pt>
              </c:strCache>
            </c:strRef>
          </c:cat>
          <c:val>
            <c:numRef>
              <c:f>Sheet1!$C$2:$C$7</c:f>
              <c:numCache>
                <c:formatCode>#,##0</c:formatCode>
                <c:ptCount val="6"/>
                <c:pt idx="0">
                  <c:v>9892428.4000000004</c:v>
                </c:pt>
                <c:pt idx="1">
                  <c:v>531424.47</c:v>
                </c:pt>
                <c:pt idx="2">
                  <c:v>677836.06</c:v>
                </c:pt>
                <c:pt idx="3">
                  <c:v>37520.410000000003</c:v>
                </c:pt>
                <c:pt idx="4">
                  <c:v>123323.05</c:v>
                </c:pt>
                <c:pt idx="5">
                  <c:v>278878.49000000022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96384896"/>
        <c:axId val="96391168"/>
      </c:barChart>
      <c:catAx>
        <c:axId val="9638489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900">
                    <a:latin typeface="Arial" panose="020B0604020202020204" pitchFamily="34" charset="0"/>
                    <a:cs typeface="Arial" panose="020B0604020202020204" pitchFamily="34" charset="0"/>
                  </a:defRPr>
                </a:pPr>
                <a:r>
                  <a:rPr lang="sk-SK" sz="900">
                    <a:latin typeface="Arial" panose="020B0604020202020204" pitchFamily="34" charset="0"/>
                    <a:cs typeface="Arial" panose="020B0604020202020204" pitchFamily="34" charset="0"/>
                  </a:rPr>
                  <a:t>Druh tržieb</a:t>
                </a:r>
              </a:p>
            </c:rich>
          </c:tx>
          <c:layout>
            <c:manualLayout>
              <c:xMode val="edge"/>
              <c:yMode val="edge"/>
              <c:x val="0.43852294779541567"/>
              <c:y val="0.79302129878358663"/>
            </c:manualLayout>
          </c:layout>
          <c:overlay val="0"/>
        </c:title>
        <c:majorTickMark val="none"/>
        <c:minorTickMark val="none"/>
        <c:tickLblPos val="nextTo"/>
        <c:txPr>
          <a:bodyPr/>
          <a:lstStyle/>
          <a:p>
            <a:pPr>
              <a:defRPr sz="900">
                <a:latin typeface="Arial" panose="020B0604020202020204" pitchFamily="34" charset="0"/>
                <a:cs typeface="Arial" panose="020B0604020202020204" pitchFamily="34" charset="0"/>
              </a:defRPr>
            </a:pPr>
            <a:endParaRPr lang="sk-SK"/>
          </a:p>
        </c:txPr>
        <c:crossAx val="96391168"/>
        <c:crosses val="autoZero"/>
        <c:auto val="1"/>
        <c:lblAlgn val="ctr"/>
        <c:lblOffset val="100"/>
        <c:noMultiLvlLbl val="0"/>
      </c:catAx>
      <c:valAx>
        <c:axId val="96391168"/>
        <c:scaling>
          <c:orientation val="minMax"/>
        </c:scaling>
        <c:delete val="0"/>
        <c:axPos val="l"/>
        <c:majorGridlines/>
        <c:title>
          <c:tx>
            <c:rich>
              <a:bodyPr rot="0" vert="horz"/>
              <a:lstStyle/>
              <a:p>
                <a:pPr>
                  <a:defRPr sz="900">
                    <a:latin typeface="Arial" panose="020B0604020202020204" pitchFamily="34" charset="0"/>
                    <a:cs typeface="Arial" panose="020B0604020202020204" pitchFamily="34" charset="0"/>
                  </a:defRPr>
                </a:pPr>
                <a:r>
                  <a:rPr lang="sk-SK" sz="900">
                    <a:latin typeface="Arial" panose="020B0604020202020204" pitchFamily="34" charset="0"/>
                    <a:cs typeface="Arial" panose="020B0604020202020204" pitchFamily="34" charset="0"/>
                  </a:rPr>
                  <a:t>EUR</a:t>
                </a:r>
              </a:p>
            </c:rich>
          </c:tx>
          <c:layout>
            <c:manualLayout>
              <c:xMode val="edge"/>
              <c:yMode val="edge"/>
              <c:x val="0.12860145913194015"/>
              <c:y val="2.9636462039059851E-2"/>
            </c:manualLayout>
          </c:layout>
          <c:overlay val="0"/>
        </c:title>
        <c:numFmt formatCode="#,##0" sourceLinked="1"/>
        <c:majorTickMark val="out"/>
        <c:minorTickMark val="none"/>
        <c:tickLblPos val="nextTo"/>
        <c:crossAx val="96384896"/>
        <c:crosses val="autoZero"/>
        <c:crossBetween val="between"/>
      </c:valAx>
    </c:plotArea>
    <c:legend>
      <c:legendPos val="r"/>
      <c:layout/>
      <c:overlay val="0"/>
      <c:txPr>
        <a:bodyPr/>
        <a:lstStyle/>
        <a:p>
          <a:pPr>
            <a:defRPr sz="900">
              <a:latin typeface="Arial" panose="020B0604020202020204" pitchFamily="34" charset="0"/>
              <a:cs typeface="Arial" panose="020B0604020202020204" pitchFamily="34" charset="0"/>
            </a:defRPr>
          </a:pPr>
          <a:endParaRPr lang="sk-SK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0">
                <a:latin typeface="Arial" panose="020B0604020202020204" pitchFamily="34" charset="0"/>
                <a:cs typeface="Arial" panose="020B0604020202020204" pitchFamily="34" charset="0"/>
              </a:defRPr>
            </a:pPr>
            <a:r>
              <a:rPr lang="sk-SK" sz="1000">
                <a:latin typeface="Arial" panose="020B0604020202020204" pitchFamily="34" charset="0"/>
                <a:cs typeface="Arial" panose="020B0604020202020204" pitchFamily="34" charset="0"/>
              </a:rPr>
              <a:t>Štruktúra výnosov za</a:t>
            </a:r>
            <a:r>
              <a:rPr lang="sk-SK" sz="1000" baseline="0">
                <a:latin typeface="Arial" panose="020B0604020202020204" pitchFamily="34" charset="0"/>
                <a:cs typeface="Arial" panose="020B0604020202020204" pitchFamily="34" charset="0"/>
              </a:rPr>
              <a:t> rok 2014</a:t>
            </a:r>
            <a:endParaRPr lang="en-US" sz="1000">
              <a:latin typeface="Arial" panose="020B0604020202020204" pitchFamily="34" charset="0"/>
              <a:cs typeface="Arial" panose="020B0604020202020204" pitchFamily="34" charset="0"/>
            </a:endParaRPr>
          </a:p>
        </c:rich>
      </c:tx>
      <c:layout/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201X</c:v>
                </c:pt>
              </c:strCache>
            </c:strRef>
          </c:tx>
          <c:explosion val="25"/>
          <c:dLbls>
            <c:txPr>
              <a:bodyPr/>
              <a:lstStyle/>
              <a:p>
                <a:pPr>
                  <a:defRPr sz="900">
                    <a:latin typeface="Arial" panose="020B0604020202020204" pitchFamily="34" charset="0"/>
                    <a:cs typeface="Arial" panose="020B0604020202020204" pitchFamily="34" charset="0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Sheet1!$A$2:$A$7</c:f>
              <c:strCache>
                <c:ptCount val="6"/>
                <c:pt idx="0">
                  <c:v>Poisťovne</c:v>
                </c:pt>
                <c:pt idx="1">
                  <c:v>Aktivácia</c:v>
                </c:pt>
                <c:pt idx="2">
                  <c:v>Prenájom</c:v>
                </c:pt>
                <c:pt idx="3">
                  <c:v>Stravovanie</c:v>
                </c:pt>
                <c:pt idx="4">
                  <c:v>Predaj materiálu</c:v>
                </c:pt>
                <c:pt idx="5">
                  <c:v>Ostatné tržby</c:v>
                </c:pt>
              </c:strCache>
            </c:strRef>
          </c:cat>
          <c:val>
            <c:numRef>
              <c:f>Sheet1!$B$2:$B$7</c:f>
              <c:numCache>
                <c:formatCode>#,##0</c:formatCode>
                <c:ptCount val="6"/>
                <c:pt idx="0">
                  <c:v>5229570</c:v>
                </c:pt>
                <c:pt idx="1">
                  <c:v>162173</c:v>
                </c:pt>
                <c:pt idx="2">
                  <c:v>325974</c:v>
                </c:pt>
                <c:pt idx="3">
                  <c:v>21808</c:v>
                </c:pt>
                <c:pt idx="4">
                  <c:v>348644</c:v>
                </c:pt>
                <c:pt idx="5">
                  <c:v>179560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layout/>
      <c:overlay val="0"/>
      <c:txPr>
        <a:bodyPr/>
        <a:lstStyle/>
        <a:p>
          <a:pPr>
            <a:defRPr sz="900">
              <a:latin typeface="Arial" panose="020B0604020202020204" pitchFamily="34" charset="0"/>
              <a:cs typeface="Arial" panose="020B0604020202020204" pitchFamily="34" charset="0"/>
            </a:defRPr>
          </a:pPr>
          <a:endParaRPr lang="sk-SK"/>
        </a:p>
      </c:txPr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82F9C5-F198-4D94-B397-BB57C382E5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16</Pages>
  <Words>2369</Words>
  <Characters>13507</Characters>
  <Application>Microsoft Office Word</Application>
  <DocSecurity>0</DocSecurity>
  <Lines>112</Lines>
  <Paragraphs>31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15845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Bolčáková Denisa</dc:creator>
  <cp:lastModifiedBy>Jana Hudáková</cp:lastModifiedBy>
  <cp:revision>4</cp:revision>
  <cp:lastPrinted>2015-07-02T15:14:00Z</cp:lastPrinted>
  <dcterms:created xsi:type="dcterms:W3CDTF">2015-07-02T15:05:00Z</dcterms:created>
  <dcterms:modified xsi:type="dcterms:W3CDTF">2015-07-02T15:23:00Z</dcterms:modified>
</cp:coreProperties>
</file>