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4C10" w:rsidRDefault="00974C10" w:rsidP="004A6B90">
      <w:pPr>
        <w:tabs>
          <w:tab w:val="left" w:pos="4962"/>
        </w:tabs>
      </w:pPr>
      <w:r>
        <w:rPr>
          <w:noProof/>
        </w:rPr>
        <mc:AlternateContent>
          <mc:Choice Requires="wps">
            <w:drawing>
              <wp:anchor distT="0" distB="0" distL="114300" distR="114300" simplePos="0" relativeHeight="251659263" behindDoc="0" locked="0" layoutInCell="0" allowOverlap="1" wp14:anchorId="4617D65B" wp14:editId="1B874DB5">
                <wp:simplePos x="0" y="0"/>
                <wp:positionH relativeFrom="page">
                  <wp:posOffset>373214</wp:posOffset>
                </wp:positionH>
                <wp:positionV relativeFrom="page">
                  <wp:posOffset>280338</wp:posOffset>
                </wp:positionV>
                <wp:extent cx="7129145" cy="9435465"/>
                <wp:effectExtent l="0" t="0" r="16510" b="26035"/>
                <wp:wrapNone/>
                <wp:docPr id="14" name="Automatický tvar 6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9145" cy="9435465"/>
                        </a:xfrm>
                        <a:prstGeom prst="roundRect">
                          <a:avLst>
                            <a:gd name="adj" fmla="val 3463"/>
                          </a:avLst>
                        </a:prstGeom>
                        <a:ln>
                          <a:headEnd/>
                          <a:tailEnd/>
                        </a:ln>
                        <a:extLst>
                          <a:ext uri="{53640926-AAD7-44D8-BBD7-CCE9431645EC}">
                            <a14:shadowObscured xmlns:a14="http://schemas.microsoft.com/office/drawing/2010/main" val="1"/>
                          </a:ext>
                        </a:extLst>
                      </wps:spPr>
                      <wps:style>
                        <a:lnRef idx="2">
                          <a:schemeClr val="dk1"/>
                        </a:lnRef>
                        <a:fillRef idx="1">
                          <a:schemeClr val="lt1"/>
                        </a:fillRef>
                        <a:effectRef idx="0">
                          <a:schemeClr val="dk1"/>
                        </a:effectRef>
                        <a:fontRef idx="minor">
                          <a:schemeClr val="dk1"/>
                        </a:fontRef>
                      </wps:style>
                      <wps:txbx>
                        <w:txbxContent>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0C4966" w:rsidP="009D5171">
                            <w:pPr>
                              <w:jc w:val="center"/>
                            </w:pPr>
                            <w:r>
                              <w:t xml:space="preserve">    </w:t>
                            </w:r>
                            <w:r w:rsidR="00632FAC">
                              <w:rPr>
                                <w:noProof/>
                              </w:rPr>
                              <w:drawing>
                                <wp:inline distT="0" distB="0" distL="0" distR="0" wp14:anchorId="57B514CA" wp14:editId="58EB78A6">
                                  <wp:extent cx="4044950" cy="487045"/>
                                  <wp:effectExtent l="0" t="0" r="12700" b="19875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44950" cy="487045"/>
                                          </a:xfrm>
                                          <a:prstGeom prst="roundRect">
                                            <a:avLst>
                                              <a:gd name="adj" fmla="val 8594"/>
                                            </a:avLst>
                                          </a:prstGeom>
                                          <a:noFill/>
                                          <a:ln>
                                            <a:noFill/>
                                          </a:ln>
                                          <a:effectLst>
                                            <a:reflection blurRad="12700" stA="38000" endPos="28000" dist="5000" dir="5400000" sy="-100000" algn="bl" rotWithShape="0"/>
                                          </a:effectLst>
                                        </pic:spPr>
                                      </pic:pic>
                                    </a:graphicData>
                                  </a:graphic>
                                </wp:inline>
                              </w:drawing>
                            </w: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Pr="00632FAC" w:rsidRDefault="00632FAC" w:rsidP="00632FAC">
                            <w:pPr>
                              <w:pStyle w:val="Bezriadkovania"/>
                              <w:spacing w:line="276" w:lineRule="auto"/>
                              <w:jc w:val="center"/>
                              <w:rPr>
                                <w:rFonts w:ascii="Calibri" w:hAnsi="Calibri"/>
                                <w:b/>
                                <w:bCs/>
                                <w:color w:val="0070C0"/>
                                <w:sz w:val="48"/>
                                <w:szCs w:val="48"/>
                              </w:rPr>
                            </w:pPr>
                            <w:r w:rsidRPr="00632FAC">
                              <w:rPr>
                                <w:rFonts w:ascii="Calibri" w:hAnsi="Calibri"/>
                                <w:b/>
                                <w:bCs/>
                                <w:color w:val="0070C0"/>
                                <w:sz w:val="48"/>
                                <w:szCs w:val="48"/>
                              </w:rPr>
                              <w:t xml:space="preserve">Výročná správa </w:t>
                            </w:r>
                            <w:r w:rsidR="009A5AF3">
                              <w:rPr>
                                <w:rFonts w:ascii="Calibri" w:hAnsi="Calibri"/>
                                <w:b/>
                                <w:bCs/>
                                <w:color w:val="0070C0"/>
                                <w:sz w:val="48"/>
                                <w:szCs w:val="48"/>
                              </w:rPr>
                              <w:t>201</w:t>
                            </w:r>
                            <w:r w:rsidR="006640C8">
                              <w:rPr>
                                <w:rFonts w:ascii="Calibri" w:hAnsi="Calibri"/>
                                <w:b/>
                                <w:bCs/>
                                <w:color w:val="0070C0"/>
                                <w:sz w:val="48"/>
                                <w:szCs w:val="48"/>
                              </w:rPr>
                              <w:t>4</w:t>
                            </w:r>
                          </w:p>
                        </w:txbxContent>
                      </wps:txbx>
                      <wps:bodyPr rot="0" vert="horz" wrap="square" lIns="91440" tIns="45720" rIns="91440" bIns="45720" anchor="t" anchorCtr="0" upright="1">
                        <a:noAutofit/>
                      </wps:bodyPr>
                    </wps:wsp>
                  </a:graphicData>
                </a:graphic>
                <wp14:sizeRelH relativeFrom="page">
                  <wp14:pctWidth>92000</wp14:pctWidth>
                </wp14:sizeRelH>
                <wp14:sizeRelV relativeFrom="page">
                  <wp14:pctHeight>94000</wp14:pctHeight>
                </wp14:sizeRelV>
              </wp:anchor>
            </w:drawing>
          </mc:Choice>
          <mc:Fallback>
            <w:pict>
              <v:roundrect id="Automatický tvar 622" o:spid="_x0000_s1026" style="position:absolute;margin-left:29.4pt;margin-top:22.05pt;width:561.35pt;height:742.95pt;z-index:251659263;visibility:visible;mso-wrap-style:square;mso-width-percent:920;mso-height-percent:940;mso-wrap-distance-left:9pt;mso-wrap-distance-top:0;mso-wrap-distance-right:9pt;mso-wrap-distance-bottom:0;mso-position-horizontal:absolute;mso-position-horizontal-relative:page;mso-position-vertical:absolute;mso-position-vertical-relative:page;mso-width-percent:920;mso-height-percent:940;mso-width-relative:page;mso-height-relative:page;v-text-anchor:top" arcsize="226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" o:allowincell="f" fillcolor="white [3201]" strokecolor="black [3200]" strokeweight="1pt">
                <v:textbox>
                  <w:txbxContent>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0C4966" w:rsidP="009D5171">
                      <w:pPr>
                        <w:jc w:val="center"/>
                      </w:pPr>
                      <w:r>
                        <w:t xml:space="preserve">    </w:t>
                      </w:r>
                      <w:r w:rsidR="00632FAC">
                        <w:rPr>
                          <w:noProof/>
                        </w:rPr>
                        <w:drawing>
                          <wp:inline distT="0" distB="0" distL="0" distR="0" wp14:anchorId="57B514CA" wp14:editId="58EB78A6">
                            <wp:extent cx="4044950" cy="487045"/>
                            <wp:effectExtent l="0" t="0" r="12700" b="19875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044950" cy="487045"/>
                                    </a:xfrm>
                                    <a:prstGeom prst="roundRect">
                                      <a:avLst>
                                        <a:gd name="adj" fmla="val 8594"/>
                                      </a:avLst>
                                    </a:prstGeom>
                                    <a:noFill/>
                                    <a:ln>
                                      <a:noFill/>
                                    </a:ln>
                                    <a:effectLst>
                                      <a:reflection blurRad="12700" stA="38000" endPos="28000" dist="5000" dir="5400000" sy="-100000" algn="bl" rotWithShape="0"/>
                                    </a:effectLst>
                                  </pic:spPr>
                                </pic:pic>
                              </a:graphicData>
                            </a:graphic>
                          </wp:inline>
                        </w:drawing>
                      </w: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Default="004B4C4A" w:rsidP="00974C10">
                      <w:pPr>
                        <w:jc w:val="center"/>
                      </w:pPr>
                    </w:p>
                    <w:p w:rsidR="004B4C4A" w:rsidRPr="00632FAC" w:rsidRDefault="00632FAC" w:rsidP="00632FAC">
                      <w:pPr>
                        <w:pStyle w:val="Bezriadkovania"/>
                        <w:spacing w:line="276" w:lineRule="auto"/>
                        <w:jc w:val="center"/>
                        <w:rPr>
                          <w:rFonts w:ascii="Calibri" w:hAnsi="Calibri"/>
                          <w:b/>
                          <w:bCs/>
                          <w:color w:val="0070C0"/>
                          <w:sz w:val="48"/>
                          <w:szCs w:val="48"/>
                        </w:rPr>
                      </w:pPr>
                      <w:r w:rsidRPr="00632FAC">
                        <w:rPr>
                          <w:rFonts w:ascii="Calibri" w:hAnsi="Calibri"/>
                          <w:b/>
                          <w:bCs/>
                          <w:color w:val="0070C0"/>
                          <w:sz w:val="48"/>
                          <w:szCs w:val="48"/>
                        </w:rPr>
                        <w:t xml:space="preserve">Výročná správa </w:t>
                      </w:r>
                      <w:r w:rsidR="009A5AF3">
                        <w:rPr>
                          <w:rFonts w:ascii="Calibri" w:hAnsi="Calibri"/>
                          <w:b/>
                          <w:bCs/>
                          <w:color w:val="0070C0"/>
                          <w:sz w:val="48"/>
                          <w:szCs w:val="48"/>
                        </w:rPr>
                        <w:t>201</w:t>
                      </w:r>
                      <w:r w:rsidR="006640C8">
                        <w:rPr>
                          <w:rFonts w:ascii="Calibri" w:hAnsi="Calibri"/>
                          <w:b/>
                          <w:bCs/>
                          <w:color w:val="0070C0"/>
                          <w:sz w:val="48"/>
                          <w:szCs w:val="48"/>
                        </w:rPr>
                        <w:t>4</w:t>
                      </w:r>
                    </w:p>
                  </w:txbxContent>
                </v:textbox>
                <w10:wrap anchorx="page" anchory="page"/>
              </v:roundrect>
            </w:pict>
          </mc:Fallback>
        </mc:AlternateContent>
      </w: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roofErr w:type="spellStart"/>
      <w:r>
        <w:t>ddddd</w:t>
      </w:r>
      <w:proofErr w:type="spellEnd"/>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974C10" w:rsidRDefault="00974C10" w:rsidP="004A6B90">
      <w:pPr>
        <w:tabs>
          <w:tab w:val="left" w:pos="4962"/>
        </w:tabs>
      </w:pPr>
    </w:p>
    <w:p w:rsidR="00FF6C16" w:rsidRDefault="00E76EF1" w:rsidP="004A6B90">
      <w:pPr>
        <w:tabs>
          <w:tab w:val="left" w:pos="4962"/>
        </w:tabs>
      </w:pPr>
      <w:sdt>
        <w:sdtPr>
          <w:id w:val="-831605760"/>
          <w:docPartObj>
            <w:docPartGallery w:val="Cover Pages"/>
            <w:docPartUnique/>
          </w:docPartObj>
        </w:sdtPr>
        <w:sdtEndPr/>
        <w:sdtContent>
          <w:r w:rsidR="004B4C4A">
            <w:rPr>
              <w:noProof/>
            </w:rPr>
            <mc:AlternateContent>
              <mc:Choice Requires="wps">
                <w:drawing>
                  <wp:anchor distT="0" distB="0" distL="114300" distR="114300" simplePos="0" relativeHeight="251660288" behindDoc="0" locked="0" layoutInCell="0" allowOverlap="1" wp14:anchorId="7BE59256" wp14:editId="312BF457">
                    <wp:simplePos x="0" y="0"/>
                    <wp:positionH relativeFrom="margin">
                      <wp:align>center</wp:align>
                    </wp:positionH>
                    <mc:AlternateContent>
                      <mc:Choice Requires="wp14">
                        <wp:positionV relativeFrom="margin">
                          <wp14:pctPosVOffset>80000</wp14:pctPosVOffset>
                        </wp:positionV>
                      </mc:Choice>
                      <mc:Fallback>
                        <wp:positionV relativeFrom="page">
                          <wp:posOffset>8002270</wp:posOffset>
                        </wp:positionV>
                      </mc:Fallback>
                    </mc:AlternateContent>
                    <wp:extent cx="5943600" cy="1193800"/>
                    <wp:effectExtent l="0" t="0" r="0" b="3810"/>
                    <wp:wrapNone/>
                    <wp:docPr id="16" name="Obdĺžnik 6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19380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53640926-AAD7-44D8-BBD7-CCE9431645EC}">
                                <a14:shadowObscured xmlns:a14="http://schemas.microsoft.com/office/drawing/2010/main" val="1"/>
                              </a:ext>
                            </a:extLst>
                          </wps:spPr>
                          <wps:txbx>
                            <w:txbxContent>
                              <w:p w:rsidR="004B4C4A" w:rsidRPr="009318E3" w:rsidRDefault="004B4C4A">
                                <w:pPr>
                                  <w:pStyle w:val="Bezriadkovania"/>
                                  <w:spacing w:line="276" w:lineRule="auto"/>
                                  <w:suppressOverlap/>
                                  <w:jc w:val="center"/>
                                  <w:rPr>
                                    <w:rFonts w:ascii="Calibri" w:hAnsi="Calibri"/>
                                    <w:b/>
                                    <w:bCs/>
                                    <w:color w:val="4F81BD" w:themeColor="accent1"/>
                                    <w:sz w:val="28"/>
                                    <w:szCs w:val="28"/>
                                  </w:rPr>
                                </w:pPr>
                                <w:r w:rsidRPr="009318E3">
                                  <w:rPr>
                                    <w:rFonts w:ascii="Calibri" w:hAnsi="Calibri"/>
                                    <w:b/>
                                    <w:bCs/>
                                    <w:color w:val="4F81BD" w:themeColor="accent1"/>
                                    <w:sz w:val="28"/>
                                    <w:szCs w:val="28"/>
                                  </w:rPr>
                                  <w:t>Inštitút jazykov a vzdelávania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nezisková organizácia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Národná 18, 010 01  Žilina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IČO: 42167825</w:t>
                                </w:r>
                              </w:p>
                              <w:p w:rsidR="004B4C4A" w:rsidRPr="00951448" w:rsidRDefault="00E76EF1">
                                <w:pPr>
                                  <w:pStyle w:val="Bezriadkovania"/>
                                  <w:spacing w:line="276" w:lineRule="auto"/>
                                  <w:suppressOverlap/>
                                  <w:jc w:val="center"/>
                                  <w:rPr>
                                    <w:rFonts w:ascii="Calibri" w:hAnsi="Calibri"/>
                                    <w:bCs/>
                                    <w:color w:val="4F81BD" w:themeColor="accent1"/>
                                    <w:sz w:val="24"/>
                                    <w:szCs w:val="24"/>
                                  </w:rPr>
                                </w:pPr>
                                <w:hyperlink r:id="rId11" w:history="1">
                                  <w:r w:rsidR="004B4C4A" w:rsidRPr="00951448">
                                    <w:rPr>
                                      <w:rStyle w:val="Hypertextovprepojenie"/>
                                      <w:rFonts w:ascii="Calibri" w:hAnsi="Calibri"/>
                                      <w:bCs/>
                                      <w:sz w:val="24"/>
                                      <w:szCs w:val="24"/>
                                    </w:rPr>
                                    <w:t>www.ijav.sk</w:t>
                                  </w:r>
                                </w:hyperlink>
                              </w:p>
                              <w:p w:rsidR="004B4C4A" w:rsidRDefault="004B4C4A">
                                <w:pPr>
                                  <w:pStyle w:val="Bezriadkovania"/>
                                  <w:spacing w:line="276" w:lineRule="auto"/>
                                  <w:suppressOverlap/>
                                  <w:jc w:val="center"/>
                                  <w:rPr>
                                    <w:rFonts w:ascii="Calibri" w:hAnsi="Calibri"/>
                                    <w:bCs/>
                                    <w:color w:val="4F81BD" w:themeColor="accent1"/>
                                    <w:sz w:val="28"/>
                                    <w:szCs w:val="28"/>
                                  </w:rPr>
                                </w:pPr>
                              </w:p>
                              <w:p w:rsidR="004B4C4A" w:rsidRPr="009318E3" w:rsidRDefault="004B4C4A">
                                <w:pPr>
                                  <w:pStyle w:val="Bezriadkovania"/>
                                  <w:spacing w:line="276" w:lineRule="auto"/>
                                  <w:suppressOverlap/>
                                  <w:jc w:val="center"/>
                                  <w:rPr>
                                    <w:rFonts w:ascii="Calibri" w:hAnsi="Calibri"/>
                                    <w:bCs/>
                                    <w:color w:val="4F81BD" w:themeColor="accent1"/>
                                    <w:szCs w:val="22"/>
                                  </w:rPr>
                                </w:pPr>
                                <w:r>
                                  <w:rPr>
                                    <w:rFonts w:ascii="Calibri" w:hAnsi="Calibri"/>
                                    <w:bCs/>
                                    <w:color w:val="4F81BD" w:themeColor="accent1"/>
                                    <w:szCs w:val="22"/>
                                  </w:rPr>
                                  <w:t xml:space="preserve">Nezisková organizácia </w:t>
                                </w:r>
                                <w:r w:rsidRPr="00951448">
                                  <w:rPr>
                                    <w:rFonts w:ascii="Calibri" w:hAnsi="Calibri"/>
                                    <w:b/>
                                    <w:bCs/>
                                    <w:color w:val="4F81BD" w:themeColor="accent1"/>
                                    <w:szCs w:val="22"/>
                                  </w:rPr>
                                  <w:t>Inštitút jazykov a vzdelávania</w:t>
                                </w:r>
                                <w:r>
                                  <w:rPr>
                                    <w:rFonts w:ascii="Calibri" w:hAnsi="Calibri"/>
                                    <w:bCs/>
                                    <w:color w:val="4F81BD" w:themeColor="accent1"/>
                                    <w:szCs w:val="22"/>
                                  </w:rPr>
                                  <w:t xml:space="preserve"> bola založená v roku 2009.</w:t>
                                </w:r>
                              </w:p>
                              <w:p w:rsidR="004B4C4A" w:rsidRPr="009318E3" w:rsidRDefault="004B4C4A">
                                <w:pPr>
                                  <w:pStyle w:val="Bezriadkovania"/>
                                  <w:spacing w:line="276" w:lineRule="auto"/>
                                  <w:suppressOverlap/>
                                  <w:jc w:val="center"/>
                                  <w:rPr>
                                    <w:rFonts w:ascii="Calibri" w:hAnsi="Calibri"/>
                                    <w:bCs/>
                                    <w:color w:val="4F81BD" w:themeColor="accent1"/>
                                    <w:sz w:val="28"/>
                                    <w:szCs w:val="28"/>
                                  </w:rPr>
                                </w:pPr>
                              </w:p>
                              <w:p w:rsidR="004B4C4A" w:rsidRDefault="004B4C4A">
                                <w:pPr>
                                  <w:pStyle w:val="Bezriadkovania"/>
                                  <w:spacing w:line="276" w:lineRule="auto"/>
                                  <w:suppressOverlap/>
                                  <w:jc w:val="center"/>
                                  <w:rPr>
                                    <w:rFonts w:ascii="Calibri" w:hAnsi="Calibri"/>
                                    <w:bCs/>
                                    <w:color w:val="4F81BD" w:themeColor="accent1"/>
                                    <w:sz w:val="28"/>
                                    <w:szCs w:val="28"/>
                                  </w:rPr>
                                </w:pPr>
                              </w:p>
                              <w:p w:rsidR="004B4C4A" w:rsidRPr="009318E3" w:rsidRDefault="004B4C4A">
                                <w:pPr>
                                  <w:pStyle w:val="Bezriadkovania"/>
                                  <w:spacing w:line="276" w:lineRule="auto"/>
                                  <w:suppressOverlap/>
                                  <w:jc w:val="center"/>
                                  <w:rPr>
                                    <w:rFonts w:ascii="Calibri" w:hAnsi="Calibri"/>
                                    <w:bCs/>
                                    <w:caps/>
                                    <w:color w:val="4F81BD" w:themeColor="accent1"/>
                                    <w:sz w:val="28"/>
                                    <w:szCs w:val="28"/>
                                  </w:rPr>
                                </w:pPr>
                              </w:p>
                            </w:txbxContent>
                          </wps:txbx>
                          <wps:bodyPr rot="0" vert="horz" wrap="square" lIns="91440" tIns="228600" rIns="91440" bIns="228600" anchor="b" anchorCtr="0" upright="1">
                            <a:spAutoFit/>
                          </wps:bodyPr>
                        </wps:wsp>
                      </a:graphicData>
                    </a:graphic>
                    <wp14:sizeRelH relativeFrom="margin">
                      <wp14:pctWidth>100000</wp14:pctWidth>
                    </wp14:sizeRelH>
                    <wp14:sizeRelV relativeFrom="margin">
                      <wp14:pctHeight>100000</wp14:pctHeight>
                    </wp14:sizeRelV>
                  </wp:anchor>
                </w:drawing>
              </mc:Choice>
              <mc:Fallback>
                <w:pict>
                  <v:rect id="Obdĺžnik 618" o:spid="_x0000_s1027" style="position:absolute;margin-left:0;margin-top:0;width:468pt;height:94pt;z-index:251660288;visibility:visible;mso-wrap-style:square;mso-width-percent:1000;mso-height-percent:1000;mso-top-percent:800;mso-wrap-distance-left:9pt;mso-wrap-distance-top:0;mso-wrap-distance-right:9pt;mso-wrap-distance-bottom:0;mso-position-horizontal:center;mso-position-horizontal-relative:margin;mso-position-vertical-relative:margin;mso-width-percent:1000;mso-height-percent:1000;mso-top-percent:8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" o:allowincell="f" filled="f" stroked="f" strokeweight=".25pt">
                    <v:textbox style="mso-fit-shape-to-text:t" inset=",18pt,,18pt">
                      <w:txbxContent>
                        <w:p w:rsidR="004B4C4A" w:rsidRPr="009318E3" w:rsidRDefault="004B4C4A">
                          <w:pPr>
                            <w:pStyle w:val="Bezriadkovania"/>
                            <w:spacing w:line="276" w:lineRule="auto"/>
                            <w:suppressOverlap/>
                            <w:jc w:val="center"/>
                            <w:rPr>
                              <w:rFonts w:ascii="Calibri" w:hAnsi="Calibri"/>
                              <w:b/>
                              <w:bCs/>
                              <w:color w:val="4F81BD" w:themeColor="accent1"/>
                              <w:sz w:val="28"/>
                              <w:szCs w:val="28"/>
                            </w:rPr>
                          </w:pPr>
                          <w:r w:rsidRPr="009318E3">
                            <w:rPr>
                              <w:rFonts w:ascii="Calibri" w:hAnsi="Calibri"/>
                              <w:b/>
                              <w:bCs/>
                              <w:color w:val="4F81BD" w:themeColor="accent1"/>
                              <w:sz w:val="28"/>
                              <w:szCs w:val="28"/>
                            </w:rPr>
                            <w:t>Inštitút jazykov a vzdelávania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nezisková organizácia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Národná 18, 010 01  Žilina</w:t>
                          </w:r>
                        </w:p>
                        <w:p w:rsidR="004B4C4A" w:rsidRPr="00951448" w:rsidRDefault="004B4C4A">
                          <w:pPr>
                            <w:pStyle w:val="Bezriadkovania"/>
                            <w:spacing w:line="276" w:lineRule="auto"/>
                            <w:suppressOverlap/>
                            <w:jc w:val="center"/>
                            <w:rPr>
                              <w:rFonts w:ascii="Calibri" w:hAnsi="Calibri"/>
                              <w:bCs/>
                              <w:color w:val="4F81BD" w:themeColor="accent1"/>
                              <w:sz w:val="24"/>
                              <w:szCs w:val="24"/>
                            </w:rPr>
                          </w:pPr>
                          <w:r w:rsidRPr="00951448">
                            <w:rPr>
                              <w:rFonts w:ascii="Calibri" w:hAnsi="Calibri"/>
                              <w:bCs/>
                              <w:color w:val="4F81BD" w:themeColor="accent1"/>
                              <w:sz w:val="24"/>
                              <w:szCs w:val="24"/>
                            </w:rPr>
                            <w:t>IČO: 42167825</w:t>
                          </w:r>
                        </w:p>
                        <w:p w:rsidR="004B4C4A" w:rsidRPr="00951448" w:rsidRDefault="00E76EF1">
                          <w:pPr>
                            <w:pStyle w:val="Bezriadkovania"/>
                            <w:spacing w:line="276" w:lineRule="auto"/>
                            <w:suppressOverlap/>
                            <w:jc w:val="center"/>
                            <w:rPr>
                              <w:rFonts w:ascii="Calibri" w:hAnsi="Calibri"/>
                              <w:bCs/>
                              <w:color w:val="4F81BD" w:themeColor="accent1"/>
                              <w:sz w:val="24"/>
                              <w:szCs w:val="24"/>
                            </w:rPr>
                          </w:pPr>
                          <w:hyperlink r:id="rId12" w:history="1">
                            <w:r w:rsidR="004B4C4A" w:rsidRPr="00951448">
                              <w:rPr>
                                <w:rStyle w:val="Hypertextovprepojenie"/>
                                <w:rFonts w:ascii="Calibri" w:hAnsi="Calibri"/>
                                <w:bCs/>
                                <w:sz w:val="24"/>
                                <w:szCs w:val="24"/>
                              </w:rPr>
                              <w:t>www.ijav.sk</w:t>
                            </w:r>
                          </w:hyperlink>
                        </w:p>
                        <w:p w:rsidR="004B4C4A" w:rsidRDefault="004B4C4A">
                          <w:pPr>
                            <w:pStyle w:val="Bezriadkovania"/>
                            <w:spacing w:line="276" w:lineRule="auto"/>
                            <w:suppressOverlap/>
                            <w:jc w:val="center"/>
                            <w:rPr>
                              <w:rFonts w:ascii="Calibri" w:hAnsi="Calibri"/>
                              <w:bCs/>
                              <w:color w:val="4F81BD" w:themeColor="accent1"/>
                              <w:sz w:val="28"/>
                              <w:szCs w:val="28"/>
                            </w:rPr>
                          </w:pPr>
                        </w:p>
                        <w:p w:rsidR="004B4C4A" w:rsidRPr="009318E3" w:rsidRDefault="004B4C4A">
                          <w:pPr>
                            <w:pStyle w:val="Bezriadkovania"/>
                            <w:spacing w:line="276" w:lineRule="auto"/>
                            <w:suppressOverlap/>
                            <w:jc w:val="center"/>
                            <w:rPr>
                              <w:rFonts w:ascii="Calibri" w:hAnsi="Calibri"/>
                              <w:bCs/>
                              <w:color w:val="4F81BD" w:themeColor="accent1"/>
                              <w:szCs w:val="22"/>
                            </w:rPr>
                          </w:pPr>
                          <w:r>
                            <w:rPr>
                              <w:rFonts w:ascii="Calibri" w:hAnsi="Calibri"/>
                              <w:bCs/>
                              <w:color w:val="4F81BD" w:themeColor="accent1"/>
                              <w:szCs w:val="22"/>
                            </w:rPr>
                            <w:t xml:space="preserve">Nezisková organizácia </w:t>
                          </w:r>
                          <w:r w:rsidRPr="00951448">
                            <w:rPr>
                              <w:rFonts w:ascii="Calibri" w:hAnsi="Calibri"/>
                              <w:b/>
                              <w:bCs/>
                              <w:color w:val="4F81BD" w:themeColor="accent1"/>
                              <w:szCs w:val="22"/>
                            </w:rPr>
                            <w:t>Inštitút jazykov a vzdelávania</w:t>
                          </w:r>
                          <w:r>
                            <w:rPr>
                              <w:rFonts w:ascii="Calibri" w:hAnsi="Calibri"/>
                              <w:bCs/>
                              <w:color w:val="4F81BD" w:themeColor="accent1"/>
                              <w:szCs w:val="22"/>
                            </w:rPr>
                            <w:t xml:space="preserve"> bola založená v roku 2009.</w:t>
                          </w:r>
                        </w:p>
                        <w:p w:rsidR="004B4C4A" w:rsidRPr="009318E3" w:rsidRDefault="004B4C4A">
                          <w:pPr>
                            <w:pStyle w:val="Bezriadkovania"/>
                            <w:spacing w:line="276" w:lineRule="auto"/>
                            <w:suppressOverlap/>
                            <w:jc w:val="center"/>
                            <w:rPr>
                              <w:rFonts w:ascii="Calibri" w:hAnsi="Calibri"/>
                              <w:bCs/>
                              <w:color w:val="4F81BD" w:themeColor="accent1"/>
                              <w:sz w:val="28"/>
                              <w:szCs w:val="28"/>
                            </w:rPr>
                          </w:pPr>
                        </w:p>
                        <w:p w:rsidR="004B4C4A" w:rsidRDefault="004B4C4A">
                          <w:pPr>
                            <w:pStyle w:val="Bezriadkovania"/>
                            <w:spacing w:line="276" w:lineRule="auto"/>
                            <w:suppressOverlap/>
                            <w:jc w:val="center"/>
                            <w:rPr>
                              <w:rFonts w:ascii="Calibri" w:hAnsi="Calibri"/>
                              <w:bCs/>
                              <w:color w:val="4F81BD" w:themeColor="accent1"/>
                              <w:sz w:val="28"/>
                              <w:szCs w:val="28"/>
                            </w:rPr>
                          </w:pPr>
                        </w:p>
                        <w:p w:rsidR="004B4C4A" w:rsidRPr="009318E3" w:rsidRDefault="004B4C4A">
                          <w:pPr>
                            <w:pStyle w:val="Bezriadkovania"/>
                            <w:spacing w:line="276" w:lineRule="auto"/>
                            <w:suppressOverlap/>
                            <w:jc w:val="center"/>
                            <w:rPr>
                              <w:rFonts w:ascii="Calibri" w:hAnsi="Calibri"/>
                              <w:bCs/>
                              <w:caps/>
                              <w:color w:val="4F81BD" w:themeColor="accent1"/>
                              <w:sz w:val="28"/>
                              <w:szCs w:val="28"/>
                            </w:rPr>
                          </w:pPr>
                        </w:p>
                      </w:txbxContent>
                    </v:textbox>
                    <w10:wrap anchorx="margin" anchory="margin"/>
                  </v:rect>
                </w:pict>
              </mc:Fallback>
            </mc:AlternateContent>
          </w:r>
          <w:r w:rsidR="004B4C4A">
            <w:br w:type="page"/>
          </w:r>
        </w:sdtContent>
      </w:sdt>
    </w:p>
    <w:p w:rsidR="00FF6C16" w:rsidRDefault="00E76EF1">
      <w:pPr>
        <w:pStyle w:val="Nzov"/>
        <w:rPr>
          <w:smallCaps w:val="0"/>
        </w:rPr>
      </w:pPr>
      <w:sdt>
        <w:sdtPr>
          <w:rPr>
            <w:rFonts w:ascii="Calibri" w:hAnsi="Calibri"/>
            <w:smallCaps w:val="0"/>
          </w:rPr>
          <w:alias w:val="Názov"/>
          <w:tag w:val="Názov"/>
          <w:id w:val="11808329"/>
          <w:dataBinding w:prefixMappings="xmlns:ns0='http://schemas.openxmlformats.org/package/2006/metadata/core-properties' xmlns:ns1='http://purl.org/dc/elements/1.1/'" w:xpath="/ns0:coreProperties[1]/ns1:title[1]" w:storeItemID="{6C3C8BC8-F283-45AE-878A-BAB7291924A1}"/>
          <w:text/>
        </w:sdtPr>
        <w:sdtEndPr/>
        <w:sdtContent>
          <w:r w:rsidR="0028373F">
            <w:rPr>
              <w:rFonts w:ascii="Calibri" w:hAnsi="Calibri"/>
              <w:smallCaps w:val="0"/>
            </w:rPr>
            <w:t>Výročná správa</w:t>
          </w:r>
        </w:sdtContent>
      </w:sdt>
    </w:p>
    <w:p w:rsidR="00FF6C16" w:rsidRPr="0028373F" w:rsidRDefault="00E76EF1">
      <w:pPr>
        <w:pStyle w:val="Podtitul"/>
        <w:rPr>
          <w:color w:val="365F91" w:themeColor="accent1" w:themeShade="BF"/>
        </w:rPr>
      </w:pPr>
      <w:sdt>
        <w:sdtPr>
          <w:rPr>
            <w:rFonts w:ascii="Calibri" w:hAnsi="Calibri"/>
            <w:color w:val="365F91" w:themeColor="accent1" w:themeShade="BF"/>
          </w:rPr>
          <w:alias w:val="Podnadpis"/>
          <w:tag w:val="Podnadpis"/>
          <w:id w:val="11808339"/>
          <w:dataBinding w:prefixMappings="xmlns:ns0='http://schemas.openxmlformats.org/package/2006/metadata/core-properties' xmlns:ns1='http://purl.org/dc/elements/1.1/'" w:xpath="/ns0:coreProperties[1]/ns1:subject[1]" w:storeItemID="{6C3C8BC8-F283-45AE-878A-BAB7291924A1}"/>
          <w:text/>
        </w:sdtPr>
        <w:sdtEndPr/>
        <w:sdtContent>
          <w:r w:rsidR="004A6B90" w:rsidRPr="0028373F">
            <w:rPr>
              <w:rFonts w:ascii="Calibri" w:hAnsi="Calibri"/>
              <w:color w:val="365F91" w:themeColor="accent1" w:themeShade="BF"/>
            </w:rPr>
            <w:t xml:space="preserve">Inštitút jazykov a vzdelávania, </w:t>
          </w:r>
          <w:proofErr w:type="spellStart"/>
          <w:r w:rsidR="004A6B90" w:rsidRPr="0028373F">
            <w:rPr>
              <w:rFonts w:ascii="Calibri" w:hAnsi="Calibri"/>
              <w:color w:val="365F91" w:themeColor="accent1" w:themeShade="BF"/>
            </w:rPr>
            <w:t>n.o</w:t>
          </w:r>
          <w:proofErr w:type="spellEnd"/>
        </w:sdtContent>
      </w:sdt>
    </w:p>
    <w:p w:rsidR="00A95876" w:rsidRDefault="00A95876" w:rsidP="00951448">
      <w:pPr>
        <w:rPr>
          <w:rFonts w:ascii="Calibri" w:hAnsi="Calibri"/>
          <w:b/>
          <w:color w:val="4F81BD" w:themeColor="accent1"/>
          <w:sz w:val="48"/>
          <w:szCs w:val="48"/>
        </w:rPr>
      </w:pPr>
    </w:p>
    <w:p w:rsidR="00FF6C16" w:rsidRDefault="00951448" w:rsidP="00951448">
      <w:pPr>
        <w:rPr>
          <w:rFonts w:ascii="Calibri" w:hAnsi="Calibri"/>
          <w:b/>
          <w:color w:val="4F81BD" w:themeColor="accent1"/>
          <w:sz w:val="48"/>
          <w:szCs w:val="48"/>
        </w:rPr>
      </w:pPr>
      <w:r w:rsidRPr="00951448">
        <w:rPr>
          <w:rFonts w:ascii="Calibri" w:hAnsi="Calibri"/>
          <w:b/>
          <w:color w:val="4F81BD" w:themeColor="accent1"/>
          <w:sz w:val="48"/>
          <w:szCs w:val="48"/>
        </w:rPr>
        <w:t>Obsah</w:t>
      </w:r>
    </w:p>
    <w:p w:rsidR="00951448" w:rsidRDefault="00951448" w:rsidP="00951448">
      <w:pPr>
        <w:rPr>
          <w:rFonts w:ascii="Calibri" w:hAnsi="Calibri"/>
          <w:b/>
          <w:color w:val="4F81BD" w:themeColor="accent1"/>
          <w:sz w:val="48"/>
          <w:szCs w:val="48"/>
        </w:rPr>
      </w:pPr>
    </w:p>
    <w:p w:rsidR="00951448" w:rsidRPr="00951448" w:rsidRDefault="00951448" w:rsidP="00951448">
      <w:pPr>
        <w:pStyle w:val="Nadpis3"/>
        <w:rPr>
          <w:rFonts w:ascii="Calibri" w:hAnsi="Calibri"/>
          <w:sz w:val="32"/>
          <w:szCs w:val="32"/>
        </w:rPr>
      </w:pPr>
      <w:r w:rsidRPr="00951448">
        <w:rPr>
          <w:rFonts w:ascii="Calibri" w:hAnsi="Calibri"/>
          <w:sz w:val="32"/>
          <w:szCs w:val="32"/>
        </w:rPr>
        <w:t>1. Úvod</w:t>
      </w:r>
    </w:p>
    <w:p w:rsidR="00951448" w:rsidRPr="00951448" w:rsidRDefault="00951448" w:rsidP="00951448">
      <w:pPr>
        <w:pStyle w:val="Nadpis3"/>
        <w:rPr>
          <w:rFonts w:ascii="Calibri" w:hAnsi="Calibri"/>
          <w:sz w:val="32"/>
          <w:szCs w:val="32"/>
        </w:rPr>
      </w:pPr>
      <w:r w:rsidRPr="00951448">
        <w:rPr>
          <w:rFonts w:ascii="Calibri" w:hAnsi="Calibri"/>
          <w:sz w:val="32"/>
          <w:szCs w:val="32"/>
        </w:rPr>
        <w:t xml:space="preserve">2. Prehľad činností vykonaných v roku </w:t>
      </w:r>
      <w:r w:rsidR="006640C8">
        <w:rPr>
          <w:rFonts w:ascii="Calibri" w:hAnsi="Calibri"/>
          <w:sz w:val="32"/>
          <w:szCs w:val="32"/>
        </w:rPr>
        <w:t>2014</w:t>
      </w:r>
    </w:p>
    <w:p w:rsidR="00951448" w:rsidRPr="00951448" w:rsidRDefault="00951448" w:rsidP="00951448">
      <w:pPr>
        <w:pStyle w:val="Nadpis3"/>
        <w:rPr>
          <w:rFonts w:ascii="Calibri" w:hAnsi="Calibri"/>
          <w:sz w:val="32"/>
          <w:szCs w:val="32"/>
        </w:rPr>
      </w:pPr>
      <w:r w:rsidRPr="00951448">
        <w:rPr>
          <w:rFonts w:ascii="Calibri" w:hAnsi="Calibri"/>
          <w:sz w:val="32"/>
          <w:szCs w:val="32"/>
        </w:rPr>
        <w:t>3. Ročná účtovná uzávierka - zhodnotenie</w:t>
      </w:r>
    </w:p>
    <w:p w:rsidR="00951448" w:rsidRPr="00951448" w:rsidRDefault="00951448" w:rsidP="00951448">
      <w:pPr>
        <w:pStyle w:val="Nadpis3"/>
        <w:rPr>
          <w:rFonts w:ascii="Calibri" w:hAnsi="Calibri"/>
          <w:sz w:val="32"/>
          <w:szCs w:val="32"/>
        </w:rPr>
      </w:pPr>
      <w:r w:rsidRPr="00951448">
        <w:rPr>
          <w:rFonts w:ascii="Calibri" w:hAnsi="Calibri"/>
          <w:sz w:val="32"/>
          <w:szCs w:val="32"/>
        </w:rPr>
        <w:t>4. Výrok audítora k ročnej účtovnej uzávierke</w:t>
      </w:r>
    </w:p>
    <w:p w:rsidR="00951448" w:rsidRPr="00951448" w:rsidRDefault="00951448" w:rsidP="00951448">
      <w:pPr>
        <w:pStyle w:val="Nadpis3"/>
        <w:rPr>
          <w:rFonts w:ascii="Calibri" w:hAnsi="Calibri"/>
          <w:sz w:val="32"/>
          <w:szCs w:val="32"/>
        </w:rPr>
      </w:pPr>
      <w:r w:rsidRPr="00951448">
        <w:rPr>
          <w:rFonts w:ascii="Calibri" w:hAnsi="Calibri"/>
          <w:sz w:val="32"/>
          <w:szCs w:val="32"/>
        </w:rPr>
        <w:t>5. Prehľad o peňažných príjmoch a výdavkoch</w:t>
      </w:r>
    </w:p>
    <w:p w:rsidR="00951448" w:rsidRPr="00951448" w:rsidRDefault="00951448" w:rsidP="00951448">
      <w:pPr>
        <w:pStyle w:val="Nadpis3"/>
        <w:rPr>
          <w:rFonts w:ascii="Calibri" w:hAnsi="Calibri"/>
          <w:sz w:val="32"/>
          <w:szCs w:val="32"/>
        </w:rPr>
      </w:pPr>
      <w:r w:rsidRPr="00951448">
        <w:rPr>
          <w:rFonts w:ascii="Calibri" w:hAnsi="Calibri"/>
          <w:sz w:val="32"/>
          <w:szCs w:val="32"/>
        </w:rPr>
        <w:t>6. Stav a pohyb majetku a záväzkov neziskovej organizácie</w:t>
      </w:r>
    </w:p>
    <w:p w:rsidR="00951448" w:rsidRPr="00951448" w:rsidRDefault="00951448" w:rsidP="00951448">
      <w:pPr>
        <w:pStyle w:val="Nadpis3"/>
        <w:rPr>
          <w:rFonts w:ascii="Calibri" w:hAnsi="Calibri"/>
          <w:sz w:val="32"/>
          <w:szCs w:val="32"/>
        </w:rPr>
      </w:pPr>
      <w:r w:rsidRPr="00951448">
        <w:rPr>
          <w:rFonts w:ascii="Calibri" w:hAnsi="Calibri"/>
          <w:sz w:val="32"/>
          <w:szCs w:val="32"/>
        </w:rPr>
        <w:t>7. Zmeny a nové zloženie orgánov neziskovej organizácie</w:t>
      </w:r>
    </w:p>
    <w:p w:rsidR="00951448" w:rsidRPr="00951448" w:rsidRDefault="00364DCF" w:rsidP="00951448">
      <w:pPr>
        <w:pStyle w:val="Nadpis3"/>
        <w:rPr>
          <w:rFonts w:ascii="Calibri" w:hAnsi="Calibri"/>
        </w:rPr>
      </w:pPr>
      <w:r>
        <w:rPr>
          <w:rFonts w:ascii="Calibri" w:hAnsi="Calibri"/>
          <w:sz w:val="32"/>
          <w:szCs w:val="32"/>
        </w:rPr>
        <w:t>8. Záver</w:t>
      </w:r>
    </w:p>
    <w:p w:rsidR="00951448" w:rsidRPr="00951448" w:rsidRDefault="00951448" w:rsidP="00951448">
      <w:pPr>
        <w:pStyle w:val="Nadpis3"/>
        <w:rPr>
          <w:rFonts w:ascii="Calibri" w:hAnsi="Calibri"/>
        </w:rPr>
      </w:pPr>
    </w:p>
    <w:p w:rsidR="00974C10" w:rsidRDefault="00974C10" w:rsidP="00974C10">
      <w:pPr>
        <w:pStyle w:val="Nadpis3"/>
        <w:ind w:left="4963" w:firstLine="709"/>
      </w:pPr>
    </w:p>
    <w:p w:rsidR="00974C10" w:rsidRDefault="00974C10" w:rsidP="00974C10">
      <w:pPr>
        <w:pStyle w:val="Nadpis3"/>
        <w:ind w:left="4963" w:firstLine="709"/>
      </w:pPr>
    </w:p>
    <w:p w:rsidR="00974C10" w:rsidRDefault="00974C10" w:rsidP="00974C10">
      <w:pPr>
        <w:pStyle w:val="Nadpis3"/>
        <w:ind w:left="4963" w:firstLine="709"/>
      </w:pPr>
    </w:p>
    <w:p w:rsidR="00300C20" w:rsidRDefault="00300C20">
      <w:pPr>
        <w:spacing w:after="200"/>
        <w:rPr>
          <w:rFonts w:asciiTheme="majorHAnsi" w:hAnsiTheme="majorHAnsi"/>
          <w:b/>
          <w:noProof/>
          <w:color w:val="4F81BD" w:themeColor="accent1"/>
          <w:spacing w:val="20"/>
          <w:sz w:val="24"/>
          <w:szCs w:val="24"/>
        </w:rPr>
      </w:pPr>
      <w:r>
        <w:rPr>
          <w:noProof/>
        </w:rPr>
        <w:br w:type="page"/>
      </w:r>
    </w:p>
    <w:p w:rsidR="00951448" w:rsidRDefault="00951448" w:rsidP="00974C10">
      <w:pPr>
        <w:pStyle w:val="Nadpis3"/>
        <w:ind w:left="4963" w:firstLine="709"/>
      </w:pPr>
    </w:p>
    <w:p w:rsidR="0028373F" w:rsidRPr="004B4C4A" w:rsidRDefault="0028373F" w:rsidP="00972B39">
      <w:pPr>
        <w:pStyle w:val="Odsekzoznamu"/>
        <w:numPr>
          <w:ilvl w:val="0"/>
          <w:numId w:val="14"/>
        </w:numPr>
        <w:rPr>
          <w:rFonts w:ascii="Calibri" w:hAnsi="Calibri"/>
          <w:b/>
          <w:color w:val="4F81BD" w:themeColor="accent1"/>
          <w:sz w:val="36"/>
          <w:szCs w:val="36"/>
        </w:rPr>
      </w:pPr>
      <w:r w:rsidRPr="004B4C4A">
        <w:rPr>
          <w:rFonts w:ascii="Calibri" w:hAnsi="Calibri"/>
          <w:b/>
          <w:color w:val="4F81BD" w:themeColor="accent1"/>
          <w:sz w:val="36"/>
          <w:szCs w:val="36"/>
        </w:rPr>
        <w:t>Úvod</w:t>
      </w:r>
    </w:p>
    <w:p w:rsidR="0028373F" w:rsidRDefault="0028373F" w:rsidP="0028373F">
      <w:pPr>
        <w:autoSpaceDE w:val="0"/>
        <w:autoSpaceDN w:val="0"/>
        <w:adjustRightInd w:val="0"/>
        <w:spacing w:after="0" w:line="240" w:lineRule="auto"/>
        <w:jc w:val="both"/>
        <w:rPr>
          <w:rFonts w:ascii="Arial" w:hAnsi="Arial" w:cs="Arial"/>
          <w:color w:val="333333"/>
          <w:sz w:val="20"/>
        </w:rPr>
      </w:pPr>
    </w:p>
    <w:p w:rsidR="0028373F" w:rsidRDefault="0028373F" w:rsidP="0028373F">
      <w:pPr>
        <w:autoSpaceDE w:val="0"/>
        <w:autoSpaceDN w:val="0"/>
        <w:adjustRightInd w:val="0"/>
        <w:spacing w:after="0" w:line="240" w:lineRule="auto"/>
        <w:jc w:val="both"/>
        <w:rPr>
          <w:rFonts w:ascii="Calibri" w:hAnsi="Calibri" w:cs="Arial"/>
          <w:color w:val="333333"/>
          <w:sz w:val="24"/>
          <w:szCs w:val="24"/>
        </w:rPr>
      </w:pPr>
      <w:r w:rsidRPr="0028373F">
        <w:rPr>
          <w:rFonts w:ascii="Calibri" w:hAnsi="Calibri" w:cs="Arial"/>
          <w:color w:val="333333"/>
          <w:sz w:val="24"/>
          <w:szCs w:val="24"/>
        </w:rPr>
        <w:t xml:space="preserve">Nezisková organizácia Inštitút jazykov a vzdelávania, </w:t>
      </w:r>
      <w:proofErr w:type="spellStart"/>
      <w:r w:rsidRPr="0028373F">
        <w:rPr>
          <w:rFonts w:ascii="Calibri" w:hAnsi="Calibri" w:cs="Arial"/>
          <w:color w:val="333333"/>
          <w:sz w:val="24"/>
          <w:szCs w:val="24"/>
        </w:rPr>
        <w:t>n.o</w:t>
      </w:r>
      <w:proofErr w:type="spellEnd"/>
      <w:r w:rsidRPr="0028373F">
        <w:rPr>
          <w:rFonts w:ascii="Calibri" w:hAnsi="Calibri" w:cs="Arial"/>
          <w:color w:val="333333"/>
          <w:sz w:val="24"/>
          <w:szCs w:val="24"/>
        </w:rPr>
        <w:t xml:space="preserve">. vznikla 20.4. 2009 so sídlom na Národnej ulici č. 18 v Žiline. </w:t>
      </w:r>
    </w:p>
    <w:p w:rsidR="00335074" w:rsidRDefault="00335074" w:rsidP="0028373F">
      <w:pPr>
        <w:autoSpaceDE w:val="0"/>
        <w:autoSpaceDN w:val="0"/>
        <w:adjustRightInd w:val="0"/>
        <w:spacing w:after="0" w:line="240" w:lineRule="auto"/>
        <w:jc w:val="both"/>
        <w:rPr>
          <w:rFonts w:ascii="Calibri" w:hAnsi="Calibri" w:cs="Arial"/>
          <w:color w:val="333333"/>
          <w:sz w:val="24"/>
          <w:szCs w:val="24"/>
        </w:rPr>
      </w:pPr>
    </w:p>
    <w:p w:rsidR="00335074" w:rsidRDefault="0028373F" w:rsidP="0028373F">
      <w:pPr>
        <w:autoSpaceDE w:val="0"/>
        <w:autoSpaceDN w:val="0"/>
        <w:adjustRightInd w:val="0"/>
        <w:spacing w:after="0" w:line="240" w:lineRule="auto"/>
        <w:jc w:val="both"/>
        <w:rPr>
          <w:rFonts w:ascii="Calibri" w:hAnsi="Calibri" w:cs="Arial"/>
          <w:color w:val="333333"/>
          <w:sz w:val="24"/>
          <w:szCs w:val="24"/>
        </w:rPr>
      </w:pPr>
      <w:r w:rsidRPr="0028373F">
        <w:rPr>
          <w:rFonts w:ascii="Calibri" w:hAnsi="Calibri" w:cs="Arial"/>
          <w:color w:val="333333"/>
          <w:sz w:val="24"/>
          <w:szCs w:val="24"/>
        </w:rPr>
        <w:t xml:space="preserve">Naším hlavným cieľom je všeobecne prospešnými službami, predovšetkým v oblasti vzdelávania, pomáhať cez rozvoj jednotlivcov rozvíjať celý región našej pôsobnosti. </w:t>
      </w:r>
    </w:p>
    <w:p w:rsidR="00335074" w:rsidRDefault="00335074" w:rsidP="0028373F">
      <w:pPr>
        <w:autoSpaceDE w:val="0"/>
        <w:autoSpaceDN w:val="0"/>
        <w:adjustRightInd w:val="0"/>
        <w:spacing w:after="0" w:line="240" w:lineRule="auto"/>
        <w:jc w:val="both"/>
        <w:rPr>
          <w:rFonts w:ascii="Calibri" w:hAnsi="Calibri" w:cs="Arial"/>
          <w:color w:val="333333"/>
          <w:sz w:val="24"/>
          <w:szCs w:val="24"/>
        </w:rPr>
      </w:pPr>
    </w:p>
    <w:p w:rsidR="0028373F" w:rsidRDefault="00335074" w:rsidP="0028373F">
      <w:pPr>
        <w:autoSpaceDE w:val="0"/>
        <w:autoSpaceDN w:val="0"/>
        <w:adjustRightInd w:val="0"/>
        <w:spacing w:after="0" w:line="240" w:lineRule="auto"/>
        <w:jc w:val="both"/>
        <w:rPr>
          <w:rFonts w:ascii="Calibri" w:hAnsi="Calibri" w:cs="Arial"/>
          <w:color w:val="333333"/>
          <w:sz w:val="24"/>
          <w:szCs w:val="24"/>
        </w:rPr>
      </w:pPr>
      <w:r>
        <w:rPr>
          <w:rFonts w:ascii="Calibri" w:hAnsi="Calibri" w:cs="Arial"/>
          <w:color w:val="333333"/>
          <w:sz w:val="24"/>
          <w:szCs w:val="24"/>
        </w:rPr>
        <w:t>Medzi s</w:t>
      </w:r>
      <w:r w:rsidR="0028373F" w:rsidRPr="0028373F">
        <w:rPr>
          <w:rFonts w:ascii="Calibri" w:hAnsi="Calibri" w:cs="Arial"/>
          <w:color w:val="333333"/>
          <w:sz w:val="24"/>
          <w:szCs w:val="24"/>
        </w:rPr>
        <w:t xml:space="preserve">lužby, ktorými sa snažíme o naplnenie tohto cieľa </w:t>
      </w:r>
      <w:r>
        <w:rPr>
          <w:rFonts w:ascii="Calibri" w:hAnsi="Calibri" w:cs="Arial"/>
          <w:color w:val="333333"/>
          <w:sz w:val="24"/>
          <w:szCs w:val="24"/>
        </w:rPr>
        <w:t>patria</w:t>
      </w:r>
      <w:r w:rsidR="0028373F" w:rsidRPr="0028373F">
        <w:rPr>
          <w:rFonts w:ascii="Calibri" w:hAnsi="Calibri" w:cs="Arial"/>
          <w:color w:val="333333"/>
          <w:sz w:val="24"/>
          <w:szCs w:val="24"/>
        </w:rPr>
        <w:t>:</w:t>
      </w:r>
    </w:p>
    <w:p w:rsidR="00335074" w:rsidRPr="0028373F" w:rsidRDefault="00335074" w:rsidP="0028373F">
      <w:pPr>
        <w:autoSpaceDE w:val="0"/>
        <w:autoSpaceDN w:val="0"/>
        <w:adjustRightInd w:val="0"/>
        <w:spacing w:after="0" w:line="240" w:lineRule="auto"/>
        <w:jc w:val="both"/>
        <w:rPr>
          <w:rFonts w:ascii="Calibri" w:hAnsi="Calibri" w:cs="Arial"/>
          <w:color w:val="333333"/>
          <w:sz w:val="24"/>
          <w:szCs w:val="24"/>
        </w:rPr>
      </w:pPr>
    </w:p>
    <w:p w:rsidR="0028373F" w:rsidRDefault="0028373F" w:rsidP="0028373F">
      <w:pPr>
        <w:pStyle w:val="Normlnywebov"/>
        <w:numPr>
          <w:ilvl w:val="0"/>
          <w:numId w:val="13"/>
        </w:numPr>
        <w:tabs>
          <w:tab w:val="left" w:pos="360"/>
        </w:tabs>
        <w:spacing w:before="0" w:after="0"/>
        <w:ind w:left="360"/>
        <w:jc w:val="both"/>
        <w:rPr>
          <w:rFonts w:ascii="Calibri" w:hAnsi="Calibri" w:cs="Arial"/>
          <w:color w:val="000000"/>
        </w:rPr>
      </w:pPr>
      <w:r w:rsidRPr="0028373F">
        <w:rPr>
          <w:rFonts w:ascii="Calibri" w:hAnsi="Calibri" w:cs="Arial"/>
          <w:color w:val="000000"/>
        </w:rPr>
        <w:t xml:space="preserve">vzdelávanie a výchova všetkých skupín obyvateľstva, vrátane </w:t>
      </w:r>
      <w:proofErr w:type="spellStart"/>
      <w:r w:rsidRPr="0028373F">
        <w:rPr>
          <w:rFonts w:ascii="Calibri" w:hAnsi="Calibri" w:cs="Arial"/>
          <w:color w:val="000000"/>
        </w:rPr>
        <w:t>marginalizovaných</w:t>
      </w:r>
      <w:proofErr w:type="spellEnd"/>
      <w:r w:rsidRPr="0028373F">
        <w:rPr>
          <w:rFonts w:ascii="Calibri" w:hAnsi="Calibri" w:cs="Arial"/>
          <w:color w:val="000000"/>
        </w:rPr>
        <w:t xml:space="preserve">, najmä : </w:t>
      </w:r>
    </w:p>
    <w:p w:rsidR="00335074" w:rsidRPr="0028373F" w:rsidRDefault="00335074" w:rsidP="00335074">
      <w:pPr>
        <w:pStyle w:val="Normlnywebov"/>
        <w:tabs>
          <w:tab w:val="left" w:pos="360"/>
        </w:tabs>
        <w:spacing w:before="0" w:after="0"/>
        <w:ind w:left="360"/>
        <w:jc w:val="both"/>
        <w:rPr>
          <w:rFonts w:ascii="Calibri" w:hAnsi="Calibri" w:cs="Arial"/>
          <w:color w:val="000000"/>
        </w:rPr>
      </w:pPr>
    </w:p>
    <w:p w:rsidR="0028373F" w:rsidRPr="0028373F" w:rsidRDefault="00335074" w:rsidP="0028373F">
      <w:pPr>
        <w:pStyle w:val="Normlnywebov"/>
        <w:numPr>
          <w:ilvl w:val="0"/>
          <w:numId w:val="12"/>
        </w:numPr>
        <w:tabs>
          <w:tab w:val="left" w:pos="720"/>
          <w:tab w:val="left" w:pos="1440"/>
        </w:tabs>
        <w:spacing w:before="0" w:after="0"/>
        <w:jc w:val="both"/>
        <w:rPr>
          <w:rStyle w:val="cell"/>
          <w:rFonts w:ascii="Calibri" w:hAnsi="Calibri" w:cs="Arial"/>
        </w:rPr>
      </w:pPr>
      <w:r>
        <w:rPr>
          <w:rStyle w:val="cell"/>
          <w:rFonts w:ascii="Calibri" w:hAnsi="Calibri" w:cs="Arial"/>
        </w:rPr>
        <w:t xml:space="preserve">organizovanie </w:t>
      </w:r>
      <w:r w:rsidR="0028373F" w:rsidRPr="0028373F">
        <w:rPr>
          <w:rStyle w:val="cell"/>
          <w:rFonts w:ascii="Calibri" w:hAnsi="Calibri" w:cs="Arial"/>
        </w:rPr>
        <w:t xml:space="preserve">vzdelávacích seminárov, kurzov a školení </w:t>
      </w:r>
      <w:r>
        <w:rPr>
          <w:rStyle w:val="cell"/>
          <w:rFonts w:ascii="Calibri" w:hAnsi="Calibri" w:cs="Arial"/>
        </w:rPr>
        <w:t>prostredníctvom ktorých napomáhame nezamestnaným občanom znova sa začleniť do pracovného procesu</w:t>
      </w:r>
    </w:p>
    <w:p w:rsidR="0028373F" w:rsidRPr="0028373F" w:rsidRDefault="0028373F" w:rsidP="0028373F">
      <w:pPr>
        <w:pStyle w:val="Normlnywebov"/>
        <w:numPr>
          <w:ilvl w:val="0"/>
          <w:numId w:val="12"/>
        </w:numPr>
        <w:tabs>
          <w:tab w:val="left" w:pos="720"/>
          <w:tab w:val="left" w:pos="1440"/>
        </w:tabs>
        <w:spacing w:before="0" w:after="0"/>
        <w:jc w:val="both"/>
        <w:rPr>
          <w:rStyle w:val="cell"/>
          <w:rFonts w:ascii="Calibri" w:hAnsi="Calibri" w:cs="Arial"/>
        </w:rPr>
      </w:pPr>
      <w:r w:rsidRPr="0028373F">
        <w:rPr>
          <w:rStyle w:val="cell"/>
          <w:rFonts w:ascii="Calibri" w:hAnsi="Calibri" w:cs="Arial"/>
        </w:rPr>
        <w:t>doplnkové vzdelávanie detí a mládeže formou doučovacích kurzov matematiky, fyziky a</w:t>
      </w:r>
      <w:r w:rsidR="007B570F">
        <w:rPr>
          <w:rStyle w:val="cell"/>
          <w:rFonts w:ascii="Calibri" w:hAnsi="Calibri" w:cs="Arial"/>
        </w:rPr>
        <w:t> </w:t>
      </w:r>
      <w:r w:rsidRPr="0028373F">
        <w:rPr>
          <w:rStyle w:val="cell"/>
          <w:rFonts w:ascii="Calibri" w:hAnsi="Calibri" w:cs="Arial"/>
        </w:rPr>
        <w:t>informatiky</w:t>
      </w:r>
      <w:r w:rsidR="007B570F">
        <w:rPr>
          <w:rStyle w:val="cell"/>
          <w:rFonts w:ascii="Calibri" w:hAnsi="Calibri" w:cs="Arial"/>
        </w:rPr>
        <w:t xml:space="preserve">, ktoré zvyšujú ich šancu vybrať si vhodnú školu na pokračovanie v štúdiu </w:t>
      </w:r>
    </w:p>
    <w:p w:rsidR="0028373F" w:rsidRPr="0028373F" w:rsidRDefault="0028373F" w:rsidP="0028373F">
      <w:pPr>
        <w:pStyle w:val="Normlnywebov"/>
        <w:numPr>
          <w:ilvl w:val="0"/>
          <w:numId w:val="12"/>
        </w:numPr>
        <w:tabs>
          <w:tab w:val="left" w:pos="720"/>
        </w:tabs>
        <w:spacing w:before="0" w:after="0"/>
        <w:jc w:val="both"/>
        <w:rPr>
          <w:rStyle w:val="cell"/>
          <w:rFonts w:ascii="Calibri" w:hAnsi="Calibri" w:cs="Arial"/>
        </w:rPr>
      </w:pPr>
      <w:r w:rsidRPr="0028373F">
        <w:rPr>
          <w:rStyle w:val="cell"/>
          <w:rFonts w:ascii="Calibri" w:hAnsi="Calibri" w:cs="Arial"/>
        </w:rPr>
        <w:t xml:space="preserve">zvyšovanie jazykovej gramotnosti </w:t>
      </w:r>
      <w:r w:rsidR="007B570F">
        <w:rPr>
          <w:rStyle w:val="cell"/>
          <w:rFonts w:ascii="Calibri" w:hAnsi="Calibri" w:cs="Arial"/>
        </w:rPr>
        <w:t>vyučovaním anglického, slovenského, nemeckého, francúzskeho jazyka a iných jazykov podľa požiadaviek našich študentov</w:t>
      </w:r>
    </w:p>
    <w:p w:rsidR="0028373F" w:rsidRPr="0028373F" w:rsidRDefault="0028373F" w:rsidP="0028373F">
      <w:pPr>
        <w:pStyle w:val="Normlnywebov"/>
        <w:numPr>
          <w:ilvl w:val="0"/>
          <w:numId w:val="12"/>
        </w:numPr>
        <w:tabs>
          <w:tab w:val="left" w:pos="720"/>
          <w:tab w:val="left" w:pos="1440"/>
        </w:tabs>
        <w:spacing w:before="0" w:after="0"/>
        <w:jc w:val="both"/>
        <w:rPr>
          <w:rStyle w:val="cell"/>
          <w:rFonts w:ascii="Calibri" w:hAnsi="Calibri" w:cs="Arial"/>
        </w:rPr>
      </w:pPr>
      <w:r w:rsidRPr="0028373F">
        <w:rPr>
          <w:rStyle w:val="cell"/>
          <w:rFonts w:ascii="Calibri" w:hAnsi="Calibri" w:cs="Arial"/>
        </w:rPr>
        <w:t>zvyšovanie počítačovej gramotnosti vyučovaním práce s PC</w:t>
      </w:r>
    </w:p>
    <w:p w:rsidR="0028373F" w:rsidRPr="0028373F" w:rsidRDefault="0028373F" w:rsidP="0028373F">
      <w:pPr>
        <w:pStyle w:val="Normlnywebov"/>
        <w:numPr>
          <w:ilvl w:val="0"/>
          <w:numId w:val="12"/>
        </w:numPr>
        <w:tabs>
          <w:tab w:val="left" w:pos="720"/>
          <w:tab w:val="left" w:pos="1440"/>
        </w:tabs>
        <w:spacing w:before="0" w:after="0"/>
        <w:jc w:val="both"/>
        <w:rPr>
          <w:rStyle w:val="cell"/>
          <w:rFonts w:ascii="Calibri" w:hAnsi="Calibri" w:cs="Arial"/>
        </w:rPr>
      </w:pPr>
      <w:r w:rsidRPr="0028373F">
        <w:rPr>
          <w:rStyle w:val="cell"/>
          <w:rFonts w:ascii="Calibri" w:hAnsi="Calibri" w:cs="Arial"/>
        </w:rPr>
        <w:t>hľadanie, podporovanie a realizovanie nových foriem mimoškolskej činnosti</w:t>
      </w:r>
    </w:p>
    <w:p w:rsidR="0028373F" w:rsidRDefault="0028373F" w:rsidP="0028373F">
      <w:pPr>
        <w:pStyle w:val="Normlnywebov"/>
        <w:numPr>
          <w:ilvl w:val="0"/>
          <w:numId w:val="12"/>
        </w:numPr>
        <w:tabs>
          <w:tab w:val="left" w:pos="720"/>
          <w:tab w:val="left" w:pos="1440"/>
        </w:tabs>
        <w:spacing w:before="0" w:after="0"/>
        <w:jc w:val="both"/>
        <w:rPr>
          <w:rStyle w:val="cell"/>
          <w:rFonts w:ascii="Calibri" w:hAnsi="Calibri" w:cs="Arial"/>
        </w:rPr>
      </w:pPr>
      <w:r w:rsidRPr="0028373F">
        <w:rPr>
          <w:rStyle w:val="cell"/>
          <w:rFonts w:ascii="Calibri" w:hAnsi="Calibri" w:cs="Arial"/>
        </w:rPr>
        <w:t xml:space="preserve">podpora </w:t>
      </w:r>
      <w:proofErr w:type="spellStart"/>
      <w:r w:rsidRPr="0028373F">
        <w:rPr>
          <w:rStyle w:val="cell"/>
          <w:rFonts w:ascii="Calibri" w:hAnsi="Calibri" w:cs="Arial"/>
        </w:rPr>
        <w:t>marginalizovaných</w:t>
      </w:r>
      <w:proofErr w:type="spellEnd"/>
      <w:r w:rsidRPr="0028373F">
        <w:rPr>
          <w:rStyle w:val="cell"/>
          <w:rFonts w:ascii="Calibri" w:hAnsi="Calibri" w:cs="Arial"/>
        </w:rPr>
        <w:t xml:space="preserve"> skupín a ich integrácia do spoločenského, pracovného a </w:t>
      </w:r>
      <w:r w:rsidRPr="0028373F">
        <w:rPr>
          <w:rStyle w:val="cell"/>
          <w:rFonts w:ascii="Calibri" w:hAnsi="Calibri" w:cs="Arial"/>
        </w:rPr>
        <w:br/>
        <w:t>rodinného života prostredníctvom školení a</w:t>
      </w:r>
      <w:r w:rsidR="00335074">
        <w:rPr>
          <w:rStyle w:val="cell"/>
          <w:rFonts w:ascii="Calibri" w:hAnsi="Calibri" w:cs="Arial"/>
        </w:rPr>
        <w:t> </w:t>
      </w:r>
      <w:r w:rsidRPr="0028373F">
        <w:rPr>
          <w:rStyle w:val="cell"/>
          <w:rFonts w:ascii="Calibri" w:hAnsi="Calibri" w:cs="Arial"/>
        </w:rPr>
        <w:t>kurzov</w:t>
      </w:r>
    </w:p>
    <w:p w:rsidR="00335074" w:rsidRPr="0028373F" w:rsidRDefault="00335074" w:rsidP="00335074">
      <w:pPr>
        <w:pStyle w:val="Normlnywebov"/>
        <w:tabs>
          <w:tab w:val="left" w:pos="720"/>
          <w:tab w:val="left" w:pos="1440"/>
        </w:tabs>
        <w:spacing w:before="0" w:after="0"/>
        <w:ind w:left="720"/>
        <w:jc w:val="both"/>
        <w:rPr>
          <w:rStyle w:val="cell"/>
          <w:rFonts w:ascii="Calibri" w:hAnsi="Calibri" w:cs="Arial"/>
        </w:rPr>
      </w:pPr>
    </w:p>
    <w:p w:rsidR="0028373F" w:rsidRDefault="0028373F" w:rsidP="0028373F">
      <w:pPr>
        <w:pStyle w:val="Normlnywebov"/>
        <w:numPr>
          <w:ilvl w:val="0"/>
          <w:numId w:val="13"/>
        </w:numPr>
        <w:tabs>
          <w:tab w:val="left" w:pos="360"/>
        </w:tabs>
        <w:spacing w:before="0" w:after="0"/>
        <w:ind w:left="360"/>
        <w:jc w:val="both"/>
        <w:rPr>
          <w:rFonts w:ascii="Calibri" w:hAnsi="Calibri" w:cs="Arial"/>
          <w:color w:val="000000"/>
        </w:rPr>
      </w:pPr>
      <w:r w:rsidRPr="0028373F">
        <w:rPr>
          <w:rFonts w:ascii="Calibri" w:hAnsi="Calibri" w:cs="Arial"/>
          <w:color w:val="000000"/>
        </w:rPr>
        <w:t>služby na podporu regionálneho rozvoja a zamestnanosti, najmä</w:t>
      </w:r>
      <w:r w:rsidR="007B570F">
        <w:rPr>
          <w:rFonts w:ascii="Calibri" w:hAnsi="Calibri" w:cs="Arial"/>
          <w:color w:val="000000"/>
        </w:rPr>
        <w:t>:</w:t>
      </w:r>
    </w:p>
    <w:p w:rsidR="007B570F" w:rsidRPr="0028373F" w:rsidRDefault="007B570F" w:rsidP="007B570F">
      <w:pPr>
        <w:pStyle w:val="Normlnywebov"/>
        <w:tabs>
          <w:tab w:val="left" w:pos="360"/>
        </w:tabs>
        <w:spacing w:before="0" w:after="0"/>
        <w:ind w:left="360"/>
        <w:jc w:val="both"/>
        <w:rPr>
          <w:rFonts w:ascii="Calibri" w:hAnsi="Calibri" w:cs="Arial"/>
          <w:color w:val="000000"/>
        </w:rPr>
      </w:pPr>
    </w:p>
    <w:p w:rsidR="0028373F" w:rsidRPr="007B570F" w:rsidRDefault="0028373F" w:rsidP="007B570F">
      <w:pPr>
        <w:pStyle w:val="Normlnywebov"/>
        <w:numPr>
          <w:ilvl w:val="0"/>
          <w:numId w:val="11"/>
        </w:numPr>
        <w:tabs>
          <w:tab w:val="left" w:pos="720"/>
        </w:tabs>
        <w:spacing w:before="0" w:after="0"/>
        <w:jc w:val="both"/>
        <w:rPr>
          <w:rStyle w:val="cell"/>
          <w:rFonts w:ascii="Calibri" w:hAnsi="Calibri" w:cs="Arial"/>
        </w:rPr>
      </w:pPr>
      <w:r w:rsidRPr="0028373F">
        <w:rPr>
          <w:rStyle w:val="cell"/>
          <w:rFonts w:ascii="Calibri" w:hAnsi="Calibri" w:cs="Arial"/>
        </w:rPr>
        <w:t>poradenské a  konzultačné služby pri získaní a udržaní si pracovného  miesta</w:t>
      </w:r>
    </w:p>
    <w:p w:rsidR="0028373F" w:rsidRPr="0028373F" w:rsidRDefault="0028373F" w:rsidP="0028373F">
      <w:pPr>
        <w:pStyle w:val="Normlnywebov"/>
        <w:numPr>
          <w:ilvl w:val="0"/>
          <w:numId w:val="11"/>
        </w:numPr>
        <w:tabs>
          <w:tab w:val="left" w:pos="720"/>
        </w:tabs>
        <w:spacing w:before="0" w:after="0"/>
        <w:jc w:val="both"/>
        <w:rPr>
          <w:rStyle w:val="cell"/>
          <w:rFonts w:ascii="Calibri" w:hAnsi="Calibri" w:cs="Arial"/>
        </w:rPr>
      </w:pPr>
      <w:r w:rsidRPr="0028373F">
        <w:rPr>
          <w:rStyle w:val="cell"/>
          <w:rFonts w:ascii="Calibri" w:hAnsi="Calibri" w:cs="Arial"/>
        </w:rPr>
        <w:t>zisťovanie schopností a odborných zručností nezamestnaných občanov prostredníctvom jazykových testov a testov počítačovej gramotnosti so zreteľom ich využitia na trhu práce</w:t>
      </w:r>
    </w:p>
    <w:p w:rsidR="0028373F" w:rsidRPr="0028373F" w:rsidRDefault="0028373F" w:rsidP="0028373F">
      <w:pPr>
        <w:pStyle w:val="Normlnywebov"/>
        <w:numPr>
          <w:ilvl w:val="0"/>
          <w:numId w:val="11"/>
        </w:numPr>
        <w:tabs>
          <w:tab w:val="left" w:pos="720"/>
        </w:tabs>
        <w:spacing w:before="0" w:after="0"/>
        <w:jc w:val="both"/>
        <w:rPr>
          <w:rStyle w:val="cell"/>
          <w:rFonts w:ascii="Calibri" w:hAnsi="Calibri" w:cs="Arial"/>
        </w:rPr>
      </w:pPr>
      <w:r w:rsidRPr="0028373F">
        <w:rPr>
          <w:rStyle w:val="cell"/>
          <w:rFonts w:ascii="Calibri" w:hAnsi="Calibri" w:cs="Arial"/>
        </w:rPr>
        <w:t>realizovanie vzdelávacích aktivít a rekvalifikačných kurzov podľa požiadaviek a potrieb trhu práce</w:t>
      </w:r>
    </w:p>
    <w:p w:rsidR="00974C10" w:rsidRDefault="00974C10"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Pr="004B4C4A" w:rsidRDefault="00972B39" w:rsidP="00972B39">
      <w:pPr>
        <w:pStyle w:val="Nadpis3"/>
        <w:numPr>
          <w:ilvl w:val="0"/>
          <w:numId w:val="14"/>
        </w:numPr>
        <w:rPr>
          <w:rFonts w:ascii="Calibri" w:hAnsi="Calibri"/>
          <w:sz w:val="36"/>
          <w:szCs w:val="36"/>
        </w:rPr>
      </w:pPr>
      <w:r w:rsidRPr="004B4C4A">
        <w:rPr>
          <w:rFonts w:ascii="Calibri" w:hAnsi="Calibri"/>
          <w:sz w:val="36"/>
          <w:szCs w:val="36"/>
        </w:rPr>
        <w:lastRenderedPageBreak/>
        <w:t xml:space="preserve">Prehľad činností vykonaných v roku </w:t>
      </w:r>
      <w:r w:rsidR="006640C8">
        <w:rPr>
          <w:rFonts w:ascii="Calibri" w:hAnsi="Calibri"/>
          <w:sz w:val="36"/>
          <w:szCs w:val="36"/>
        </w:rPr>
        <w:t>2014</w:t>
      </w: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4B2B77" w:rsidRDefault="000F5B6E" w:rsidP="004B2B77">
      <w:pPr>
        <w:spacing w:after="200"/>
        <w:jc w:val="both"/>
        <w:rPr>
          <w:rFonts w:ascii="Calibri" w:hAnsi="Calibri"/>
          <w:sz w:val="24"/>
          <w:szCs w:val="24"/>
        </w:rPr>
      </w:pPr>
      <w:r>
        <w:rPr>
          <w:rFonts w:ascii="Calibri" w:hAnsi="Calibri"/>
          <w:sz w:val="24"/>
          <w:szCs w:val="24"/>
        </w:rPr>
        <w:t xml:space="preserve">V roku </w:t>
      </w:r>
      <w:r w:rsidR="006640C8">
        <w:rPr>
          <w:rFonts w:ascii="Calibri" w:hAnsi="Calibri"/>
          <w:sz w:val="24"/>
          <w:szCs w:val="24"/>
        </w:rPr>
        <w:t>2014</w:t>
      </w:r>
      <w:r>
        <w:rPr>
          <w:rFonts w:ascii="Calibri" w:hAnsi="Calibri"/>
          <w:sz w:val="24"/>
          <w:szCs w:val="24"/>
        </w:rPr>
        <w:t xml:space="preserve"> sme </w:t>
      </w:r>
      <w:r w:rsidR="004B2B77">
        <w:rPr>
          <w:rFonts w:ascii="Calibri" w:hAnsi="Calibri"/>
          <w:sz w:val="24"/>
          <w:szCs w:val="24"/>
        </w:rPr>
        <w:t xml:space="preserve">pokračovali v poskytovaní vzdelávacích služieb všetkým vekovým kategóriám občanov, ktorí sa snažili o rozvinutie svojich vedomostí, osvojenie si nových metód a foriem výučby ako i zvýšenie šance pri získaní nového zamestnania na trhu práce. </w:t>
      </w:r>
    </w:p>
    <w:p w:rsidR="004B2B77" w:rsidRDefault="004B2B77" w:rsidP="004B2B77">
      <w:pPr>
        <w:spacing w:after="200"/>
        <w:jc w:val="both"/>
        <w:rPr>
          <w:rFonts w:ascii="Calibri" w:hAnsi="Calibri"/>
          <w:sz w:val="24"/>
          <w:szCs w:val="24"/>
        </w:rPr>
      </w:pPr>
    </w:p>
    <w:p w:rsidR="004B2B77" w:rsidRDefault="004B2B77" w:rsidP="004B2B77">
      <w:pPr>
        <w:pStyle w:val="Odsekzoznamu"/>
        <w:numPr>
          <w:ilvl w:val="0"/>
          <w:numId w:val="15"/>
        </w:numPr>
        <w:spacing w:after="200"/>
        <w:jc w:val="both"/>
        <w:rPr>
          <w:rFonts w:ascii="Calibri" w:hAnsi="Calibri"/>
          <w:b/>
          <w:sz w:val="24"/>
          <w:szCs w:val="24"/>
        </w:rPr>
      </w:pPr>
      <w:r w:rsidRPr="004B2B77">
        <w:rPr>
          <w:rFonts w:ascii="Calibri" w:hAnsi="Calibri"/>
          <w:b/>
          <w:sz w:val="24"/>
          <w:szCs w:val="24"/>
        </w:rPr>
        <w:t>Organizovanie vzdelávacích seminárov, kurzov a školení, prostredníctvom ktorých napomáhame nezamestnaným občanom znova sa začleniť do pracovného procesu.</w:t>
      </w:r>
    </w:p>
    <w:p w:rsidR="004B2B77" w:rsidRDefault="004B2B77" w:rsidP="004B2B77">
      <w:pPr>
        <w:spacing w:after="200"/>
        <w:jc w:val="both"/>
        <w:rPr>
          <w:rFonts w:ascii="Calibri" w:hAnsi="Calibri"/>
          <w:sz w:val="24"/>
          <w:szCs w:val="24"/>
        </w:rPr>
      </w:pPr>
      <w:r w:rsidRPr="004B2B77">
        <w:rPr>
          <w:rFonts w:ascii="Calibri" w:hAnsi="Calibri"/>
          <w:sz w:val="24"/>
          <w:szCs w:val="24"/>
        </w:rPr>
        <w:t xml:space="preserve">Pre záujemcov z radov nezamestnaných na úrade práce ako i ostatných sme počas roka </w:t>
      </w:r>
      <w:r w:rsidR="006640C8">
        <w:rPr>
          <w:rFonts w:ascii="Calibri" w:hAnsi="Calibri"/>
          <w:sz w:val="24"/>
          <w:szCs w:val="24"/>
        </w:rPr>
        <w:t>2014</w:t>
      </w:r>
      <w:r w:rsidRPr="004B2B77">
        <w:rPr>
          <w:rFonts w:ascii="Calibri" w:hAnsi="Calibri"/>
          <w:sz w:val="24"/>
          <w:szCs w:val="24"/>
        </w:rPr>
        <w:t xml:space="preserve"> </w:t>
      </w:r>
      <w:r w:rsidR="005D154C">
        <w:rPr>
          <w:rFonts w:ascii="Calibri" w:hAnsi="Calibri"/>
          <w:sz w:val="24"/>
          <w:szCs w:val="24"/>
        </w:rPr>
        <w:t xml:space="preserve">organizovali </w:t>
      </w:r>
      <w:r w:rsidRPr="004B2B77">
        <w:rPr>
          <w:rFonts w:ascii="Calibri" w:hAnsi="Calibri"/>
          <w:sz w:val="24"/>
          <w:szCs w:val="24"/>
        </w:rPr>
        <w:t>kurzy Jednoduchého, Podvojného a </w:t>
      </w:r>
      <w:r>
        <w:rPr>
          <w:rFonts w:ascii="Calibri" w:hAnsi="Calibri"/>
          <w:sz w:val="24"/>
          <w:szCs w:val="24"/>
        </w:rPr>
        <w:t>M</w:t>
      </w:r>
      <w:r w:rsidRPr="004B2B77">
        <w:rPr>
          <w:rFonts w:ascii="Calibri" w:hAnsi="Calibri"/>
          <w:sz w:val="24"/>
          <w:szCs w:val="24"/>
        </w:rPr>
        <w:t xml:space="preserve">zdového účtovníctva, ktoré </w:t>
      </w:r>
      <w:r>
        <w:rPr>
          <w:rFonts w:ascii="Calibri" w:hAnsi="Calibri"/>
          <w:sz w:val="24"/>
          <w:szCs w:val="24"/>
        </w:rPr>
        <w:t xml:space="preserve">výrazným spôsobom napomáhajú pri rekvalifikácii pracovníka. </w:t>
      </w:r>
      <w:r w:rsidR="005D154C">
        <w:rPr>
          <w:rFonts w:ascii="Calibri" w:hAnsi="Calibri"/>
          <w:sz w:val="24"/>
          <w:szCs w:val="24"/>
        </w:rPr>
        <w:t xml:space="preserve">Na kurzoch, ktoré vedú špičkoví odborníci z oblasti účtovníctva sa študenti naučili nielen používať účtovný software, ale aj prakticky zaúčtovať účtovnú operáciu a získať prehľad z oblasti daní, sociálnych a zdravotných odvodov a mzdovej personalistiky. </w:t>
      </w:r>
    </w:p>
    <w:p w:rsidR="00F3499C" w:rsidRDefault="00F3499C" w:rsidP="004B2B77">
      <w:pPr>
        <w:spacing w:after="200"/>
        <w:jc w:val="both"/>
        <w:rPr>
          <w:rFonts w:ascii="Calibri" w:hAnsi="Calibri"/>
          <w:sz w:val="24"/>
          <w:szCs w:val="24"/>
        </w:rPr>
      </w:pPr>
    </w:p>
    <w:tbl>
      <w:tblPr>
        <w:tblStyle w:val="Mriekatabuky"/>
        <w:tblW w:w="0" w:type="auto"/>
        <w:tblLook w:val="04A0" w:firstRow="1" w:lastRow="0" w:firstColumn="1" w:lastColumn="0" w:noHBand="0" w:noVBand="1"/>
      </w:tblPr>
      <w:tblGrid>
        <w:gridCol w:w="1842"/>
        <w:gridCol w:w="1842"/>
        <w:gridCol w:w="1842"/>
        <w:gridCol w:w="1842"/>
        <w:gridCol w:w="1843"/>
      </w:tblGrid>
      <w:tr w:rsidR="005D154C" w:rsidTr="005D154C">
        <w:tc>
          <w:tcPr>
            <w:tcW w:w="1842" w:type="dxa"/>
          </w:tcPr>
          <w:p w:rsidR="005D154C" w:rsidRPr="00F3499C" w:rsidRDefault="005D154C" w:rsidP="00F3499C">
            <w:pPr>
              <w:spacing w:after="200"/>
              <w:jc w:val="center"/>
              <w:rPr>
                <w:rFonts w:ascii="Calibri" w:hAnsi="Calibri"/>
                <w:sz w:val="24"/>
                <w:szCs w:val="24"/>
              </w:rPr>
            </w:pPr>
            <w:r w:rsidRPr="00F3499C">
              <w:rPr>
                <w:rFonts w:ascii="Calibri" w:hAnsi="Calibri"/>
                <w:sz w:val="24"/>
                <w:szCs w:val="24"/>
              </w:rPr>
              <w:t>Názor kurzu</w:t>
            </w:r>
          </w:p>
        </w:tc>
        <w:tc>
          <w:tcPr>
            <w:tcW w:w="1842" w:type="dxa"/>
          </w:tcPr>
          <w:p w:rsidR="005D154C" w:rsidRPr="00F3499C" w:rsidRDefault="009C15CE" w:rsidP="009A5AF3">
            <w:pPr>
              <w:spacing w:after="200"/>
              <w:jc w:val="center"/>
              <w:rPr>
                <w:rFonts w:ascii="Calibri" w:hAnsi="Calibri"/>
                <w:sz w:val="24"/>
                <w:szCs w:val="24"/>
              </w:rPr>
            </w:pPr>
            <w:r>
              <w:rPr>
                <w:rFonts w:ascii="Calibri" w:hAnsi="Calibri"/>
                <w:sz w:val="24"/>
                <w:szCs w:val="24"/>
              </w:rPr>
              <w:t>Trvanie kurzov</w:t>
            </w:r>
            <w:r w:rsidR="00943972">
              <w:rPr>
                <w:rFonts w:ascii="Calibri" w:hAnsi="Calibri"/>
                <w:sz w:val="24"/>
                <w:szCs w:val="24"/>
              </w:rPr>
              <w:t xml:space="preserve"> počas roka </w:t>
            </w:r>
            <w:r w:rsidR="006640C8">
              <w:rPr>
                <w:rFonts w:ascii="Calibri" w:hAnsi="Calibri"/>
                <w:sz w:val="24"/>
                <w:szCs w:val="24"/>
              </w:rPr>
              <w:t>2014</w:t>
            </w:r>
          </w:p>
        </w:tc>
        <w:tc>
          <w:tcPr>
            <w:tcW w:w="1842" w:type="dxa"/>
          </w:tcPr>
          <w:p w:rsidR="005D154C" w:rsidRPr="00F3499C" w:rsidRDefault="009C15CE" w:rsidP="009C15CE">
            <w:pPr>
              <w:spacing w:after="200"/>
              <w:jc w:val="center"/>
              <w:rPr>
                <w:rFonts w:ascii="Calibri" w:hAnsi="Calibri"/>
                <w:sz w:val="24"/>
                <w:szCs w:val="24"/>
              </w:rPr>
            </w:pPr>
            <w:r>
              <w:rPr>
                <w:rFonts w:ascii="Calibri" w:hAnsi="Calibri"/>
                <w:sz w:val="24"/>
                <w:szCs w:val="24"/>
              </w:rPr>
              <w:t>Celkový p</w:t>
            </w:r>
            <w:r w:rsidR="005D154C" w:rsidRPr="00F3499C">
              <w:rPr>
                <w:rFonts w:ascii="Calibri" w:hAnsi="Calibri"/>
                <w:sz w:val="24"/>
                <w:szCs w:val="24"/>
              </w:rPr>
              <w:t>očet študentov</w:t>
            </w:r>
          </w:p>
        </w:tc>
        <w:tc>
          <w:tcPr>
            <w:tcW w:w="1842" w:type="dxa"/>
          </w:tcPr>
          <w:p w:rsidR="005D154C" w:rsidRPr="00F3499C" w:rsidRDefault="00F3499C" w:rsidP="00F3499C">
            <w:pPr>
              <w:spacing w:after="200"/>
              <w:jc w:val="center"/>
              <w:rPr>
                <w:rFonts w:ascii="Calibri" w:hAnsi="Calibri"/>
                <w:sz w:val="24"/>
                <w:szCs w:val="24"/>
              </w:rPr>
            </w:pPr>
            <w:r w:rsidRPr="00F3499C">
              <w:rPr>
                <w:rFonts w:ascii="Calibri" w:hAnsi="Calibri"/>
                <w:sz w:val="24"/>
                <w:szCs w:val="24"/>
              </w:rPr>
              <w:t>Počet hodín</w:t>
            </w:r>
            <w:r w:rsidR="009C15CE">
              <w:rPr>
                <w:rFonts w:ascii="Calibri" w:hAnsi="Calibri"/>
                <w:sz w:val="24"/>
                <w:szCs w:val="24"/>
              </w:rPr>
              <w:t>/kurz</w:t>
            </w:r>
          </w:p>
        </w:tc>
        <w:tc>
          <w:tcPr>
            <w:tcW w:w="1843" w:type="dxa"/>
          </w:tcPr>
          <w:p w:rsidR="005D154C" w:rsidRPr="00F3499C" w:rsidRDefault="00F3499C" w:rsidP="00F3499C">
            <w:pPr>
              <w:spacing w:after="200"/>
              <w:jc w:val="center"/>
              <w:rPr>
                <w:rFonts w:ascii="Calibri" w:hAnsi="Calibri"/>
                <w:sz w:val="24"/>
                <w:szCs w:val="24"/>
              </w:rPr>
            </w:pPr>
            <w:r w:rsidRPr="00F3499C">
              <w:rPr>
                <w:rFonts w:ascii="Calibri" w:hAnsi="Calibri"/>
                <w:sz w:val="24"/>
                <w:szCs w:val="24"/>
              </w:rPr>
              <w:t>Zaradenie</w:t>
            </w:r>
          </w:p>
        </w:tc>
      </w:tr>
      <w:tr w:rsidR="005D154C" w:rsidTr="005D154C">
        <w:tc>
          <w:tcPr>
            <w:tcW w:w="1842" w:type="dxa"/>
          </w:tcPr>
          <w:p w:rsidR="005D154C" w:rsidRDefault="005D154C" w:rsidP="00F3499C">
            <w:pPr>
              <w:spacing w:after="200"/>
              <w:jc w:val="center"/>
              <w:rPr>
                <w:rFonts w:ascii="Calibri" w:hAnsi="Calibri"/>
                <w:sz w:val="24"/>
                <w:szCs w:val="24"/>
              </w:rPr>
            </w:pPr>
            <w:r>
              <w:rPr>
                <w:rFonts w:ascii="Calibri" w:hAnsi="Calibri"/>
                <w:sz w:val="24"/>
                <w:szCs w:val="24"/>
              </w:rPr>
              <w:t>Jednoduché účtovníctvo</w:t>
            </w:r>
          </w:p>
        </w:tc>
        <w:tc>
          <w:tcPr>
            <w:tcW w:w="1842" w:type="dxa"/>
          </w:tcPr>
          <w:p w:rsidR="005D154C" w:rsidRDefault="009A5AF3" w:rsidP="009A5AF3">
            <w:pPr>
              <w:spacing w:after="200"/>
              <w:jc w:val="center"/>
              <w:rPr>
                <w:rFonts w:ascii="Calibri" w:hAnsi="Calibri"/>
                <w:sz w:val="24"/>
                <w:szCs w:val="24"/>
              </w:rPr>
            </w:pPr>
            <w:r>
              <w:rPr>
                <w:rFonts w:ascii="Calibri" w:hAnsi="Calibri"/>
                <w:sz w:val="24"/>
                <w:szCs w:val="24"/>
              </w:rPr>
              <w:t>2</w:t>
            </w:r>
            <w:r w:rsidR="009C15CE">
              <w:rPr>
                <w:rFonts w:ascii="Calibri" w:hAnsi="Calibri"/>
                <w:sz w:val="24"/>
                <w:szCs w:val="24"/>
              </w:rPr>
              <w:t>.1.</w:t>
            </w:r>
            <w:r w:rsidR="006640C8">
              <w:rPr>
                <w:rFonts w:ascii="Calibri" w:hAnsi="Calibri"/>
                <w:sz w:val="24"/>
                <w:szCs w:val="24"/>
              </w:rPr>
              <w:t>2014</w:t>
            </w:r>
            <w:r w:rsidR="009C15CE">
              <w:rPr>
                <w:rFonts w:ascii="Calibri" w:hAnsi="Calibri"/>
                <w:sz w:val="24"/>
                <w:szCs w:val="24"/>
              </w:rPr>
              <w:t xml:space="preserve"> – </w:t>
            </w:r>
            <w:r>
              <w:rPr>
                <w:rFonts w:ascii="Calibri" w:hAnsi="Calibri"/>
                <w:sz w:val="24"/>
                <w:szCs w:val="24"/>
              </w:rPr>
              <w:t>31</w:t>
            </w:r>
            <w:r w:rsidR="009C15CE">
              <w:rPr>
                <w:rFonts w:ascii="Calibri" w:hAnsi="Calibri"/>
                <w:sz w:val="24"/>
                <w:szCs w:val="24"/>
              </w:rPr>
              <w:t>.12.</w:t>
            </w:r>
            <w:r w:rsidR="006640C8">
              <w:rPr>
                <w:rFonts w:ascii="Calibri" w:hAnsi="Calibri"/>
                <w:sz w:val="24"/>
                <w:szCs w:val="24"/>
              </w:rPr>
              <w:t>2014</w:t>
            </w:r>
          </w:p>
        </w:tc>
        <w:tc>
          <w:tcPr>
            <w:tcW w:w="1842" w:type="dxa"/>
          </w:tcPr>
          <w:p w:rsidR="005D154C" w:rsidRDefault="006640C8" w:rsidP="00F3499C">
            <w:pPr>
              <w:spacing w:after="200"/>
              <w:jc w:val="center"/>
              <w:rPr>
                <w:rFonts w:ascii="Calibri" w:hAnsi="Calibri"/>
                <w:sz w:val="24"/>
                <w:szCs w:val="24"/>
              </w:rPr>
            </w:pPr>
            <w:r>
              <w:rPr>
                <w:rFonts w:ascii="Calibri" w:hAnsi="Calibri"/>
                <w:sz w:val="24"/>
                <w:szCs w:val="24"/>
              </w:rPr>
              <w:t>18</w:t>
            </w:r>
          </w:p>
        </w:tc>
        <w:tc>
          <w:tcPr>
            <w:tcW w:w="1842" w:type="dxa"/>
          </w:tcPr>
          <w:p w:rsidR="005D154C" w:rsidRDefault="00F3499C" w:rsidP="00F3499C">
            <w:pPr>
              <w:spacing w:after="200"/>
              <w:jc w:val="center"/>
              <w:rPr>
                <w:rFonts w:ascii="Calibri" w:hAnsi="Calibri"/>
                <w:sz w:val="24"/>
                <w:szCs w:val="24"/>
              </w:rPr>
            </w:pPr>
            <w:r>
              <w:rPr>
                <w:rFonts w:ascii="Calibri" w:hAnsi="Calibri"/>
                <w:sz w:val="24"/>
                <w:szCs w:val="24"/>
              </w:rPr>
              <w:t>32</w:t>
            </w:r>
          </w:p>
        </w:tc>
        <w:tc>
          <w:tcPr>
            <w:tcW w:w="1843" w:type="dxa"/>
          </w:tcPr>
          <w:p w:rsidR="005D154C" w:rsidRDefault="00F3499C" w:rsidP="00F3499C">
            <w:pPr>
              <w:spacing w:after="200"/>
              <w:jc w:val="center"/>
              <w:rPr>
                <w:rFonts w:ascii="Calibri" w:hAnsi="Calibri"/>
                <w:sz w:val="24"/>
                <w:szCs w:val="24"/>
              </w:rPr>
            </w:pPr>
            <w:r>
              <w:rPr>
                <w:rFonts w:ascii="Calibri" w:hAnsi="Calibri"/>
                <w:sz w:val="24"/>
                <w:szCs w:val="24"/>
              </w:rPr>
              <w:t>účtovníctvo</w:t>
            </w:r>
          </w:p>
        </w:tc>
      </w:tr>
      <w:tr w:rsidR="005D154C" w:rsidTr="005D154C">
        <w:tc>
          <w:tcPr>
            <w:tcW w:w="1842" w:type="dxa"/>
          </w:tcPr>
          <w:p w:rsidR="005D154C" w:rsidRDefault="00F3499C" w:rsidP="00F3499C">
            <w:pPr>
              <w:spacing w:after="200"/>
              <w:jc w:val="center"/>
              <w:rPr>
                <w:rFonts w:ascii="Calibri" w:hAnsi="Calibri"/>
                <w:sz w:val="24"/>
                <w:szCs w:val="24"/>
              </w:rPr>
            </w:pPr>
            <w:r>
              <w:rPr>
                <w:rFonts w:ascii="Calibri" w:hAnsi="Calibri"/>
                <w:sz w:val="24"/>
                <w:szCs w:val="24"/>
              </w:rPr>
              <w:t>Podvojné účtovníctvo</w:t>
            </w:r>
          </w:p>
        </w:tc>
        <w:tc>
          <w:tcPr>
            <w:tcW w:w="1842" w:type="dxa"/>
          </w:tcPr>
          <w:p w:rsidR="005D154C" w:rsidRDefault="009A5AF3" w:rsidP="00F3499C">
            <w:pPr>
              <w:spacing w:after="200"/>
              <w:jc w:val="center"/>
              <w:rPr>
                <w:rFonts w:ascii="Calibri" w:hAnsi="Calibri"/>
                <w:sz w:val="24"/>
                <w:szCs w:val="24"/>
              </w:rPr>
            </w:pPr>
            <w:r>
              <w:rPr>
                <w:rFonts w:ascii="Calibri" w:hAnsi="Calibri"/>
                <w:sz w:val="24"/>
                <w:szCs w:val="24"/>
              </w:rPr>
              <w:t>2.1.</w:t>
            </w:r>
            <w:r w:rsidR="006640C8">
              <w:rPr>
                <w:rFonts w:ascii="Calibri" w:hAnsi="Calibri"/>
                <w:sz w:val="24"/>
                <w:szCs w:val="24"/>
              </w:rPr>
              <w:t>2014</w:t>
            </w:r>
            <w:r>
              <w:rPr>
                <w:rFonts w:ascii="Calibri" w:hAnsi="Calibri"/>
                <w:sz w:val="24"/>
                <w:szCs w:val="24"/>
              </w:rPr>
              <w:t xml:space="preserve"> – 31.12.</w:t>
            </w:r>
            <w:r w:rsidR="006640C8">
              <w:rPr>
                <w:rFonts w:ascii="Calibri" w:hAnsi="Calibri"/>
                <w:sz w:val="24"/>
                <w:szCs w:val="24"/>
              </w:rPr>
              <w:t>2014</w:t>
            </w:r>
          </w:p>
        </w:tc>
        <w:tc>
          <w:tcPr>
            <w:tcW w:w="1842" w:type="dxa"/>
          </w:tcPr>
          <w:p w:rsidR="005D154C" w:rsidRDefault="006640C8" w:rsidP="00F3499C">
            <w:pPr>
              <w:spacing w:after="200"/>
              <w:jc w:val="center"/>
              <w:rPr>
                <w:rFonts w:ascii="Calibri" w:hAnsi="Calibri"/>
                <w:sz w:val="24"/>
                <w:szCs w:val="24"/>
              </w:rPr>
            </w:pPr>
            <w:r>
              <w:rPr>
                <w:rFonts w:ascii="Calibri" w:hAnsi="Calibri"/>
                <w:sz w:val="24"/>
                <w:szCs w:val="24"/>
              </w:rPr>
              <w:t>40</w:t>
            </w:r>
          </w:p>
        </w:tc>
        <w:tc>
          <w:tcPr>
            <w:tcW w:w="1842" w:type="dxa"/>
          </w:tcPr>
          <w:p w:rsidR="005D154C" w:rsidRDefault="00F3499C" w:rsidP="00F3499C">
            <w:pPr>
              <w:spacing w:after="200"/>
              <w:jc w:val="center"/>
              <w:rPr>
                <w:rFonts w:ascii="Calibri" w:hAnsi="Calibri"/>
                <w:sz w:val="24"/>
                <w:szCs w:val="24"/>
              </w:rPr>
            </w:pPr>
            <w:r>
              <w:rPr>
                <w:rFonts w:ascii="Calibri" w:hAnsi="Calibri"/>
                <w:sz w:val="24"/>
                <w:szCs w:val="24"/>
              </w:rPr>
              <w:t>44</w:t>
            </w:r>
          </w:p>
        </w:tc>
        <w:tc>
          <w:tcPr>
            <w:tcW w:w="1843" w:type="dxa"/>
          </w:tcPr>
          <w:p w:rsidR="005D154C" w:rsidRDefault="00F3499C" w:rsidP="00F3499C">
            <w:pPr>
              <w:spacing w:after="200"/>
              <w:jc w:val="center"/>
              <w:rPr>
                <w:rFonts w:ascii="Calibri" w:hAnsi="Calibri"/>
                <w:sz w:val="24"/>
                <w:szCs w:val="24"/>
              </w:rPr>
            </w:pPr>
            <w:r>
              <w:rPr>
                <w:rFonts w:ascii="Calibri" w:hAnsi="Calibri"/>
                <w:sz w:val="24"/>
                <w:szCs w:val="24"/>
              </w:rPr>
              <w:t>účtovníctvo</w:t>
            </w:r>
          </w:p>
        </w:tc>
      </w:tr>
      <w:tr w:rsidR="005D154C" w:rsidTr="005D154C">
        <w:tc>
          <w:tcPr>
            <w:tcW w:w="1842" w:type="dxa"/>
          </w:tcPr>
          <w:p w:rsidR="005D154C" w:rsidRPr="006D7E12" w:rsidRDefault="00F3499C" w:rsidP="00F3499C">
            <w:pPr>
              <w:spacing w:after="200"/>
              <w:jc w:val="center"/>
              <w:rPr>
                <w:rFonts w:ascii="Calibri" w:hAnsi="Calibri"/>
                <w:sz w:val="24"/>
                <w:szCs w:val="24"/>
              </w:rPr>
            </w:pPr>
            <w:r w:rsidRPr="006D7E12">
              <w:rPr>
                <w:rFonts w:ascii="Calibri" w:hAnsi="Calibri"/>
                <w:sz w:val="24"/>
                <w:szCs w:val="24"/>
              </w:rPr>
              <w:t xml:space="preserve">Mzdové účtovníctvo </w:t>
            </w:r>
          </w:p>
        </w:tc>
        <w:tc>
          <w:tcPr>
            <w:tcW w:w="1842" w:type="dxa"/>
          </w:tcPr>
          <w:p w:rsidR="005D154C" w:rsidRPr="006D7E12" w:rsidRDefault="009A5AF3" w:rsidP="00F3499C">
            <w:pPr>
              <w:spacing w:after="200"/>
              <w:jc w:val="center"/>
              <w:rPr>
                <w:rFonts w:ascii="Calibri" w:hAnsi="Calibri"/>
                <w:sz w:val="24"/>
                <w:szCs w:val="24"/>
              </w:rPr>
            </w:pPr>
            <w:r w:rsidRPr="006D7E12">
              <w:rPr>
                <w:rFonts w:ascii="Calibri" w:hAnsi="Calibri"/>
                <w:sz w:val="24"/>
                <w:szCs w:val="24"/>
              </w:rPr>
              <w:t>2.1.</w:t>
            </w:r>
            <w:r w:rsidR="006640C8">
              <w:rPr>
                <w:rFonts w:ascii="Calibri" w:hAnsi="Calibri"/>
                <w:sz w:val="24"/>
                <w:szCs w:val="24"/>
              </w:rPr>
              <w:t>2014</w:t>
            </w:r>
            <w:r w:rsidRPr="006D7E12">
              <w:rPr>
                <w:rFonts w:ascii="Calibri" w:hAnsi="Calibri"/>
                <w:sz w:val="24"/>
                <w:szCs w:val="24"/>
              </w:rPr>
              <w:t xml:space="preserve"> – 31.12.</w:t>
            </w:r>
            <w:r w:rsidR="006640C8">
              <w:rPr>
                <w:rFonts w:ascii="Calibri" w:hAnsi="Calibri"/>
                <w:sz w:val="24"/>
                <w:szCs w:val="24"/>
              </w:rPr>
              <w:t>2014</w:t>
            </w:r>
          </w:p>
        </w:tc>
        <w:tc>
          <w:tcPr>
            <w:tcW w:w="1842" w:type="dxa"/>
          </w:tcPr>
          <w:p w:rsidR="005D154C" w:rsidRDefault="006640C8" w:rsidP="00F3499C">
            <w:pPr>
              <w:spacing w:after="200"/>
              <w:jc w:val="center"/>
              <w:rPr>
                <w:rFonts w:ascii="Calibri" w:hAnsi="Calibri"/>
                <w:sz w:val="24"/>
                <w:szCs w:val="24"/>
              </w:rPr>
            </w:pPr>
            <w:r>
              <w:rPr>
                <w:rFonts w:ascii="Calibri" w:hAnsi="Calibri"/>
                <w:sz w:val="24"/>
                <w:szCs w:val="24"/>
              </w:rPr>
              <w:t>6</w:t>
            </w:r>
          </w:p>
        </w:tc>
        <w:tc>
          <w:tcPr>
            <w:tcW w:w="1842" w:type="dxa"/>
          </w:tcPr>
          <w:p w:rsidR="005D154C" w:rsidRDefault="009C15CE" w:rsidP="00F3499C">
            <w:pPr>
              <w:spacing w:after="200"/>
              <w:jc w:val="center"/>
              <w:rPr>
                <w:rFonts w:ascii="Calibri" w:hAnsi="Calibri"/>
                <w:sz w:val="24"/>
                <w:szCs w:val="24"/>
              </w:rPr>
            </w:pPr>
            <w:r>
              <w:rPr>
                <w:rFonts w:ascii="Calibri" w:hAnsi="Calibri"/>
                <w:sz w:val="24"/>
                <w:szCs w:val="24"/>
              </w:rPr>
              <w:t>26</w:t>
            </w:r>
          </w:p>
        </w:tc>
        <w:tc>
          <w:tcPr>
            <w:tcW w:w="1843" w:type="dxa"/>
          </w:tcPr>
          <w:p w:rsidR="005D154C" w:rsidRDefault="00F3499C" w:rsidP="00F3499C">
            <w:pPr>
              <w:spacing w:after="200"/>
              <w:jc w:val="center"/>
              <w:rPr>
                <w:rFonts w:ascii="Calibri" w:hAnsi="Calibri"/>
                <w:sz w:val="24"/>
                <w:szCs w:val="24"/>
              </w:rPr>
            </w:pPr>
            <w:r>
              <w:rPr>
                <w:rFonts w:ascii="Calibri" w:hAnsi="Calibri"/>
                <w:sz w:val="24"/>
                <w:szCs w:val="24"/>
              </w:rPr>
              <w:t>účtovníctvo</w:t>
            </w:r>
          </w:p>
        </w:tc>
      </w:tr>
    </w:tbl>
    <w:p w:rsidR="003625FD" w:rsidRDefault="003625FD">
      <w:pPr>
        <w:spacing w:after="200"/>
        <w:rPr>
          <w:rFonts w:ascii="Calibri" w:hAnsi="Calibri"/>
          <w:sz w:val="24"/>
          <w:szCs w:val="24"/>
        </w:rPr>
      </w:pPr>
    </w:p>
    <w:p w:rsidR="008A6E90" w:rsidRDefault="008A6E90" w:rsidP="008A6E90">
      <w:pPr>
        <w:pStyle w:val="Odsekzoznamu"/>
        <w:numPr>
          <w:ilvl w:val="0"/>
          <w:numId w:val="15"/>
        </w:numPr>
        <w:spacing w:after="200"/>
        <w:jc w:val="both"/>
        <w:rPr>
          <w:rFonts w:ascii="Calibri" w:hAnsi="Calibri"/>
          <w:b/>
          <w:sz w:val="24"/>
          <w:szCs w:val="24"/>
        </w:rPr>
      </w:pPr>
      <w:r w:rsidRPr="008A6E90">
        <w:rPr>
          <w:rFonts w:ascii="Calibri" w:hAnsi="Calibri"/>
          <w:b/>
          <w:sz w:val="24"/>
          <w:szCs w:val="24"/>
        </w:rPr>
        <w:t xml:space="preserve">Doplnkové vzdelávanie detí a mládeže formou doučovacích kurzov matematiky, </w:t>
      </w:r>
      <w:r w:rsidR="009A5AF3">
        <w:rPr>
          <w:rFonts w:ascii="Calibri" w:hAnsi="Calibri"/>
          <w:b/>
          <w:sz w:val="24"/>
          <w:szCs w:val="24"/>
        </w:rPr>
        <w:t xml:space="preserve">a informatiky a slovenského jazyka, </w:t>
      </w:r>
      <w:r w:rsidRPr="008A6E90">
        <w:rPr>
          <w:rFonts w:ascii="Calibri" w:hAnsi="Calibri"/>
          <w:b/>
          <w:sz w:val="24"/>
          <w:szCs w:val="24"/>
        </w:rPr>
        <w:t xml:space="preserve"> ktoré zvyšujú ich šancu vybrať si vhodnú školu na pokračovanie v štúdiu </w:t>
      </w:r>
    </w:p>
    <w:p w:rsidR="008A6E90" w:rsidRDefault="008A6E90" w:rsidP="008A6E90">
      <w:pPr>
        <w:spacing w:after="200"/>
        <w:jc w:val="both"/>
        <w:rPr>
          <w:rFonts w:ascii="Calibri" w:hAnsi="Calibri"/>
          <w:sz w:val="24"/>
          <w:szCs w:val="24"/>
        </w:rPr>
      </w:pPr>
      <w:r>
        <w:rPr>
          <w:rFonts w:ascii="Calibri" w:hAnsi="Calibri"/>
          <w:sz w:val="24"/>
          <w:szCs w:val="24"/>
        </w:rPr>
        <w:t xml:space="preserve">Matematika, chémia, </w:t>
      </w:r>
      <w:r w:rsidR="009A5AF3">
        <w:rPr>
          <w:rFonts w:ascii="Calibri" w:hAnsi="Calibri"/>
          <w:sz w:val="24"/>
          <w:szCs w:val="24"/>
        </w:rPr>
        <w:t>slovenský jazyk</w:t>
      </w:r>
      <w:r>
        <w:rPr>
          <w:rFonts w:ascii="Calibri" w:hAnsi="Calibri"/>
          <w:sz w:val="24"/>
          <w:szCs w:val="24"/>
        </w:rPr>
        <w:t xml:space="preserve">, informatika – to sú len niektoré z predmetov o ktoré majú študenti hlavne z radov stredoškolákov a vysokoškolákov záujem. V rámci individuálnych hodín je pre nich pripravená študijná osnova „ušitá na mieru“. Hodiny doučovania majú veľký význam pri doplnení vedomostí, ozrejmení nepochopeného učiva zo školy, no predovšetkým pri získaní nových informácií. </w:t>
      </w:r>
    </w:p>
    <w:p w:rsidR="008A6E90" w:rsidRDefault="008A6E90" w:rsidP="008A6E90">
      <w:pPr>
        <w:spacing w:after="200"/>
        <w:jc w:val="both"/>
        <w:rPr>
          <w:rFonts w:ascii="Calibri" w:hAnsi="Calibri"/>
          <w:sz w:val="24"/>
          <w:szCs w:val="24"/>
        </w:rPr>
      </w:pPr>
    </w:p>
    <w:p w:rsidR="008A6E90" w:rsidRDefault="0049494A" w:rsidP="008A6E90">
      <w:pPr>
        <w:spacing w:after="200"/>
        <w:jc w:val="both"/>
        <w:rPr>
          <w:rFonts w:ascii="Calibri" w:hAnsi="Calibri"/>
          <w:b/>
          <w:i/>
          <w:sz w:val="24"/>
          <w:szCs w:val="24"/>
        </w:rPr>
      </w:pPr>
      <w:r>
        <w:rPr>
          <w:rFonts w:ascii="Calibri" w:hAnsi="Calibri"/>
          <w:b/>
          <w:i/>
          <w:sz w:val="24"/>
          <w:szCs w:val="24"/>
        </w:rPr>
        <w:t>Realizované kurzy</w:t>
      </w:r>
      <w:r w:rsidR="008A6E90" w:rsidRPr="008A6E90">
        <w:rPr>
          <w:rFonts w:ascii="Calibri" w:hAnsi="Calibri"/>
          <w:b/>
          <w:i/>
          <w:sz w:val="24"/>
          <w:szCs w:val="24"/>
        </w:rPr>
        <w:t>:</w:t>
      </w:r>
    </w:p>
    <w:tbl>
      <w:tblPr>
        <w:tblStyle w:val="Mriekatabuky"/>
        <w:tblW w:w="0" w:type="auto"/>
        <w:tblLook w:val="04A0" w:firstRow="1" w:lastRow="0" w:firstColumn="1" w:lastColumn="0" w:noHBand="0" w:noVBand="1"/>
      </w:tblPr>
      <w:tblGrid>
        <w:gridCol w:w="1842"/>
        <w:gridCol w:w="1842"/>
        <w:gridCol w:w="1842"/>
        <w:gridCol w:w="1842"/>
        <w:gridCol w:w="1843"/>
      </w:tblGrid>
      <w:tr w:rsidR="008A6E90" w:rsidTr="0049494A">
        <w:tc>
          <w:tcPr>
            <w:tcW w:w="1842" w:type="dxa"/>
          </w:tcPr>
          <w:p w:rsidR="008A6E90" w:rsidRPr="00F3499C" w:rsidRDefault="008A6E90" w:rsidP="004B4C4A">
            <w:pPr>
              <w:spacing w:after="200"/>
              <w:jc w:val="center"/>
              <w:rPr>
                <w:rFonts w:ascii="Calibri" w:hAnsi="Calibri"/>
                <w:sz w:val="24"/>
                <w:szCs w:val="24"/>
              </w:rPr>
            </w:pPr>
            <w:r w:rsidRPr="00F3499C">
              <w:rPr>
                <w:rFonts w:ascii="Calibri" w:hAnsi="Calibri"/>
                <w:sz w:val="24"/>
                <w:szCs w:val="24"/>
              </w:rPr>
              <w:t>Názor kurzu</w:t>
            </w:r>
          </w:p>
        </w:tc>
        <w:tc>
          <w:tcPr>
            <w:tcW w:w="1842" w:type="dxa"/>
          </w:tcPr>
          <w:p w:rsidR="008A6E90" w:rsidRPr="00F3499C" w:rsidRDefault="008A6E90" w:rsidP="004B4C4A">
            <w:pPr>
              <w:spacing w:after="200"/>
              <w:jc w:val="center"/>
              <w:rPr>
                <w:rFonts w:ascii="Calibri" w:hAnsi="Calibri"/>
                <w:sz w:val="24"/>
                <w:szCs w:val="24"/>
              </w:rPr>
            </w:pPr>
            <w:r w:rsidRPr="00F3499C">
              <w:rPr>
                <w:rFonts w:ascii="Calibri" w:hAnsi="Calibri"/>
                <w:sz w:val="24"/>
                <w:szCs w:val="24"/>
              </w:rPr>
              <w:t>Začiatok kurzu</w:t>
            </w:r>
          </w:p>
        </w:tc>
        <w:tc>
          <w:tcPr>
            <w:tcW w:w="1842" w:type="dxa"/>
          </w:tcPr>
          <w:p w:rsidR="008A6E90" w:rsidRPr="00F3499C" w:rsidRDefault="008A6E90" w:rsidP="004B4C4A">
            <w:pPr>
              <w:spacing w:after="200"/>
              <w:jc w:val="center"/>
              <w:rPr>
                <w:rFonts w:ascii="Calibri" w:hAnsi="Calibri"/>
                <w:sz w:val="24"/>
                <w:szCs w:val="24"/>
              </w:rPr>
            </w:pPr>
            <w:r>
              <w:rPr>
                <w:rFonts w:ascii="Calibri" w:hAnsi="Calibri"/>
                <w:sz w:val="24"/>
                <w:szCs w:val="24"/>
              </w:rPr>
              <w:t>Počet študentov</w:t>
            </w:r>
          </w:p>
        </w:tc>
        <w:tc>
          <w:tcPr>
            <w:tcW w:w="1842" w:type="dxa"/>
          </w:tcPr>
          <w:p w:rsidR="008A6E90" w:rsidRPr="00F3499C" w:rsidRDefault="008A6E90" w:rsidP="004B4C4A">
            <w:pPr>
              <w:spacing w:after="200"/>
              <w:jc w:val="center"/>
              <w:rPr>
                <w:rFonts w:ascii="Calibri" w:hAnsi="Calibri"/>
                <w:sz w:val="24"/>
                <w:szCs w:val="24"/>
              </w:rPr>
            </w:pPr>
            <w:r>
              <w:rPr>
                <w:rFonts w:ascii="Calibri" w:hAnsi="Calibri"/>
                <w:sz w:val="24"/>
                <w:szCs w:val="24"/>
              </w:rPr>
              <w:t>Počet hodín</w:t>
            </w:r>
          </w:p>
        </w:tc>
        <w:tc>
          <w:tcPr>
            <w:tcW w:w="1843" w:type="dxa"/>
          </w:tcPr>
          <w:p w:rsidR="008A6E90" w:rsidRPr="00F3499C" w:rsidRDefault="008A6E90" w:rsidP="004B4C4A">
            <w:pPr>
              <w:spacing w:after="200"/>
              <w:jc w:val="center"/>
              <w:rPr>
                <w:rFonts w:ascii="Calibri" w:hAnsi="Calibri"/>
                <w:sz w:val="24"/>
                <w:szCs w:val="24"/>
              </w:rPr>
            </w:pPr>
            <w:r>
              <w:rPr>
                <w:rFonts w:ascii="Calibri" w:hAnsi="Calibri"/>
                <w:sz w:val="24"/>
                <w:szCs w:val="24"/>
              </w:rPr>
              <w:t>zaradenie</w:t>
            </w:r>
          </w:p>
        </w:tc>
      </w:tr>
      <w:tr w:rsidR="008A6E90" w:rsidTr="0049494A">
        <w:tc>
          <w:tcPr>
            <w:tcW w:w="1842" w:type="dxa"/>
          </w:tcPr>
          <w:p w:rsidR="008A6E90" w:rsidRDefault="009A5AF3" w:rsidP="004B4C4A">
            <w:pPr>
              <w:spacing w:after="200"/>
              <w:jc w:val="center"/>
              <w:rPr>
                <w:rFonts w:ascii="Calibri" w:hAnsi="Calibri"/>
                <w:sz w:val="24"/>
                <w:szCs w:val="24"/>
              </w:rPr>
            </w:pPr>
            <w:r>
              <w:rPr>
                <w:rFonts w:ascii="Calibri" w:hAnsi="Calibri"/>
                <w:sz w:val="24"/>
                <w:szCs w:val="24"/>
              </w:rPr>
              <w:t xml:space="preserve">Matematika – doučovanie </w:t>
            </w:r>
          </w:p>
        </w:tc>
        <w:tc>
          <w:tcPr>
            <w:tcW w:w="1842" w:type="dxa"/>
          </w:tcPr>
          <w:p w:rsidR="008A6E90" w:rsidRDefault="0014669F" w:rsidP="0014669F">
            <w:pPr>
              <w:spacing w:after="200"/>
              <w:jc w:val="center"/>
              <w:rPr>
                <w:rFonts w:ascii="Calibri" w:hAnsi="Calibri"/>
                <w:sz w:val="24"/>
                <w:szCs w:val="24"/>
              </w:rPr>
            </w:pPr>
            <w:r>
              <w:rPr>
                <w:rFonts w:ascii="Calibri" w:hAnsi="Calibri"/>
                <w:sz w:val="24"/>
                <w:szCs w:val="24"/>
              </w:rPr>
              <w:t>16</w:t>
            </w:r>
            <w:r w:rsidR="0049494A">
              <w:rPr>
                <w:rFonts w:ascii="Calibri" w:hAnsi="Calibri"/>
                <w:sz w:val="24"/>
                <w:szCs w:val="24"/>
              </w:rPr>
              <w:t>.</w:t>
            </w:r>
            <w:r>
              <w:rPr>
                <w:rFonts w:ascii="Calibri" w:hAnsi="Calibri"/>
                <w:sz w:val="24"/>
                <w:szCs w:val="24"/>
              </w:rPr>
              <w:t>4.</w:t>
            </w:r>
            <w:r w:rsidR="006640C8">
              <w:rPr>
                <w:rFonts w:ascii="Calibri" w:hAnsi="Calibri"/>
                <w:sz w:val="24"/>
                <w:szCs w:val="24"/>
              </w:rPr>
              <w:t>2014</w:t>
            </w:r>
          </w:p>
        </w:tc>
        <w:tc>
          <w:tcPr>
            <w:tcW w:w="1842" w:type="dxa"/>
          </w:tcPr>
          <w:p w:rsidR="008A6E90" w:rsidRDefault="006640C8" w:rsidP="004B4C4A">
            <w:pPr>
              <w:spacing w:after="200"/>
              <w:jc w:val="center"/>
              <w:rPr>
                <w:rFonts w:ascii="Calibri" w:hAnsi="Calibri"/>
                <w:sz w:val="24"/>
                <w:szCs w:val="24"/>
              </w:rPr>
            </w:pPr>
            <w:r>
              <w:rPr>
                <w:rFonts w:ascii="Calibri" w:hAnsi="Calibri"/>
                <w:sz w:val="24"/>
                <w:szCs w:val="24"/>
              </w:rPr>
              <w:t>2</w:t>
            </w:r>
          </w:p>
        </w:tc>
        <w:tc>
          <w:tcPr>
            <w:tcW w:w="1842" w:type="dxa"/>
          </w:tcPr>
          <w:p w:rsidR="008A6E90" w:rsidRDefault="0014669F" w:rsidP="004B4C4A">
            <w:pPr>
              <w:spacing w:after="200"/>
              <w:jc w:val="center"/>
              <w:rPr>
                <w:rFonts w:ascii="Calibri" w:hAnsi="Calibri"/>
                <w:sz w:val="24"/>
                <w:szCs w:val="24"/>
              </w:rPr>
            </w:pPr>
            <w:r>
              <w:rPr>
                <w:rFonts w:ascii="Calibri" w:hAnsi="Calibri"/>
                <w:sz w:val="24"/>
                <w:szCs w:val="24"/>
              </w:rPr>
              <w:t>30</w:t>
            </w:r>
          </w:p>
        </w:tc>
        <w:tc>
          <w:tcPr>
            <w:tcW w:w="1843" w:type="dxa"/>
          </w:tcPr>
          <w:p w:rsidR="008A6E90" w:rsidRDefault="00943972" w:rsidP="004B4C4A">
            <w:pPr>
              <w:spacing w:after="200"/>
              <w:jc w:val="center"/>
              <w:rPr>
                <w:rFonts w:ascii="Calibri" w:hAnsi="Calibri"/>
                <w:sz w:val="24"/>
                <w:szCs w:val="24"/>
              </w:rPr>
            </w:pPr>
            <w:r>
              <w:rPr>
                <w:rFonts w:ascii="Calibri" w:hAnsi="Calibri"/>
                <w:sz w:val="24"/>
                <w:szCs w:val="24"/>
              </w:rPr>
              <w:t>D</w:t>
            </w:r>
            <w:r w:rsidR="0049494A">
              <w:rPr>
                <w:rFonts w:ascii="Calibri" w:hAnsi="Calibri"/>
                <w:sz w:val="24"/>
                <w:szCs w:val="24"/>
              </w:rPr>
              <w:t>oučovanie</w:t>
            </w:r>
          </w:p>
        </w:tc>
      </w:tr>
      <w:tr w:rsidR="009A5AF3" w:rsidTr="0049494A">
        <w:tc>
          <w:tcPr>
            <w:tcW w:w="1842" w:type="dxa"/>
          </w:tcPr>
          <w:p w:rsidR="009A5AF3" w:rsidRDefault="009A5AF3" w:rsidP="004B4C4A">
            <w:pPr>
              <w:spacing w:after="200"/>
              <w:jc w:val="center"/>
              <w:rPr>
                <w:rFonts w:ascii="Calibri" w:hAnsi="Calibri"/>
                <w:sz w:val="24"/>
                <w:szCs w:val="24"/>
              </w:rPr>
            </w:pPr>
            <w:r>
              <w:rPr>
                <w:rFonts w:ascii="Calibri" w:hAnsi="Calibri"/>
                <w:sz w:val="24"/>
                <w:szCs w:val="24"/>
              </w:rPr>
              <w:t>Informatika - doučovanie</w:t>
            </w:r>
          </w:p>
        </w:tc>
        <w:tc>
          <w:tcPr>
            <w:tcW w:w="1842" w:type="dxa"/>
          </w:tcPr>
          <w:p w:rsidR="009A5AF3" w:rsidRDefault="0014669F" w:rsidP="004B4C4A">
            <w:pPr>
              <w:spacing w:after="200"/>
              <w:jc w:val="center"/>
              <w:rPr>
                <w:rFonts w:ascii="Calibri" w:hAnsi="Calibri"/>
                <w:sz w:val="24"/>
                <w:szCs w:val="24"/>
              </w:rPr>
            </w:pPr>
            <w:r>
              <w:rPr>
                <w:rFonts w:ascii="Calibri" w:hAnsi="Calibri"/>
                <w:sz w:val="24"/>
                <w:szCs w:val="24"/>
              </w:rPr>
              <w:t>7.1.2014</w:t>
            </w:r>
          </w:p>
        </w:tc>
        <w:tc>
          <w:tcPr>
            <w:tcW w:w="1842" w:type="dxa"/>
          </w:tcPr>
          <w:p w:rsidR="009A5AF3" w:rsidRDefault="006640C8" w:rsidP="004B4C4A">
            <w:pPr>
              <w:spacing w:after="200"/>
              <w:jc w:val="center"/>
              <w:rPr>
                <w:rFonts w:ascii="Calibri" w:hAnsi="Calibri"/>
                <w:sz w:val="24"/>
                <w:szCs w:val="24"/>
              </w:rPr>
            </w:pPr>
            <w:r>
              <w:rPr>
                <w:rFonts w:ascii="Calibri" w:hAnsi="Calibri"/>
                <w:sz w:val="24"/>
                <w:szCs w:val="24"/>
              </w:rPr>
              <w:t>5</w:t>
            </w:r>
          </w:p>
        </w:tc>
        <w:tc>
          <w:tcPr>
            <w:tcW w:w="1842" w:type="dxa"/>
          </w:tcPr>
          <w:p w:rsidR="009A5AF3" w:rsidRDefault="006640C8" w:rsidP="004B4C4A">
            <w:pPr>
              <w:spacing w:after="200"/>
              <w:jc w:val="center"/>
              <w:rPr>
                <w:rFonts w:ascii="Calibri" w:hAnsi="Calibri"/>
                <w:sz w:val="24"/>
                <w:szCs w:val="24"/>
              </w:rPr>
            </w:pPr>
            <w:r>
              <w:rPr>
                <w:rFonts w:ascii="Calibri" w:hAnsi="Calibri"/>
                <w:sz w:val="24"/>
                <w:szCs w:val="24"/>
              </w:rPr>
              <w:t>18</w:t>
            </w:r>
          </w:p>
        </w:tc>
        <w:tc>
          <w:tcPr>
            <w:tcW w:w="1843" w:type="dxa"/>
          </w:tcPr>
          <w:p w:rsidR="009A5AF3" w:rsidRDefault="0014669F" w:rsidP="004B4C4A">
            <w:pPr>
              <w:spacing w:after="200"/>
              <w:jc w:val="center"/>
              <w:rPr>
                <w:rFonts w:ascii="Calibri" w:hAnsi="Calibri"/>
                <w:sz w:val="24"/>
                <w:szCs w:val="24"/>
              </w:rPr>
            </w:pPr>
            <w:r>
              <w:rPr>
                <w:rFonts w:ascii="Calibri" w:hAnsi="Calibri"/>
                <w:sz w:val="24"/>
                <w:szCs w:val="24"/>
              </w:rPr>
              <w:t>Doučovanie</w:t>
            </w:r>
          </w:p>
        </w:tc>
      </w:tr>
    </w:tbl>
    <w:p w:rsidR="0049494A" w:rsidRDefault="0049494A" w:rsidP="004B2B77">
      <w:pPr>
        <w:spacing w:after="200"/>
        <w:jc w:val="both"/>
        <w:rPr>
          <w:rFonts w:ascii="Calibri" w:hAnsi="Calibri"/>
          <w:sz w:val="24"/>
          <w:szCs w:val="24"/>
        </w:rPr>
      </w:pPr>
    </w:p>
    <w:p w:rsidR="0049494A" w:rsidRPr="006933DD" w:rsidRDefault="0049494A" w:rsidP="0049494A">
      <w:pPr>
        <w:pStyle w:val="Normlnywebov"/>
        <w:numPr>
          <w:ilvl w:val="0"/>
          <w:numId w:val="15"/>
        </w:numPr>
        <w:tabs>
          <w:tab w:val="left" w:pos="720"/>
        </w:tabs>
        <w:spacing w:before="0" w:after="0"/>
        <w:jc w:val="both"/>
        <w:rPr>
          <w:rStyle w:val="cell"/>
          <w:rFonts w:ascii="Calibri" w:hAnsi="Calibri"/>
          <w:b/>
        </w:rPr>
      </w:pPr>
      <w:r w:rsidRPr="006933DD">
        <w:rPr>
          <w:rStyle w:val="cell"/>
          <w:rFonts w:ascii="Calibri" w:hAnsi="Calibri" w:cs="Arial"/>
          <w:b/>
        </w:rPr>
        <w:t>Zvyšovanie jazykovej gramotnosti vyučovaním anglického, slovenského, nemeckého, francúzskeho jazyka a iných jazykov podľa požiadaviek našich študentov</w:t>
      </w:r>
    </w:p>
    <w:p w:rsidR="0049494A" w:rsidRDefault="0049494A" w:rsidP="0049494A">
      <w:pPr>
        <w:pStyle w:val="Normlnywebov"/>
        <w:tabs>
          <w:tab w:val="left" w:pos="720"/>
        </w:tabs>
        <w:spacing w:before="0" w:after="0"/>
        <w:jc w:val="both"/>
        <w:rPr>
          <w:rStyle w:val="cell"/>
          <w:rFonts w:ascii="Calibri" w:hAnsi="Calibri" w:cs="Arial"/>
          <w:b/>
        </w:rPr>
      </w:pPr>
    </w:p>
    <w:p w:rsidR="0049494A" w:rsidRDefault="0049494A" w:rsidP="0049494A">
      <w:pPr>
        <w:pStyle w:val="Normlnywebov"/>
        <w:tabs>
          <w:tab w:val="left" w:pos="720"/>
        </w:tabs>
        <w:spacing w:before="0" w:after="0"/>
        <w:jc w:val="both"/>
        <w:rPr>
          <w:rFonts w:ascii="Calibri" w:hAnsi="Calibri"/>
        </w:rPr>
      </w:pPr>
      <w:r>
        <w:rPr>
          <w:rFonts w:ascii="Calibri" w:hAnsi="Calibri"/>
        </w:rPr>
        <w:t xml:space="preserve">Jazykové kurzy sú najvyhľadávanejšie kurzy v rámci realizovaných aktivít našej neziskovej organizácie. Vyhľadávajú ich nielen študenti z radov základných, stredných a vysokých škôl, ale aj občania z radov pracujúcich, aby zvýšili svoj „kredit“ pri nástupe do nového zamestnania, či v súčasnej firme. </w:t>
      </w:r>
    </w:p>
    <w:p w:rsidR="00BB22F3" w:rsidRDefault="00BB22F3" w:rsidP="0049494A">
      <w:pPr>
        <w:pStyle w:val="Normlnywebov"/>
        <w:tabs>
          <w:tab w:val="left" w:pos="720"/>
        </w:tabs>
        <w:spacing w:before="0" w:after="0"/>
        <w:jc w:val="both"/>
        <w:rPr>
          <w:rFonts w:ascii="Calibri" w:hAnsi="Calibri"/>
        </w:rPr>
      </w:pPr>
    </w:p>
    <w:p w:rsidR="00E702C8" w:rsidRDefault="0049494A" w:rsidP="0049494A">
      <w:pPr>
        <w:pStyle w:val="Normlnywebov"/>
        <w:tabs>
          <w:tab w:val="left" w:pos="720"/>
        </w:tabs>
        <w:spacing w:before="0" w:after="0"/>
        <w:jc w:val="both"/>
        <w:rPr>
          <w:rFonts w:ascii="Calibri" w:hAnsi="Calibri"/>
        </w:rPr>
      </w:pPr>
      <w:r>
        <w:rPr>
          <w:rFonts w:ascii="Calibri" w:hAnsi="Calibri"/>
        </w:rPr>
        <w:t>Nakoľko sa angličtina stáva celosvetovým jazykom, kurzy na rôznych úrovniach anglického jazyka sú dostatočne obsa</w:t>
      </w:r>
      <w:r w:rsidR="00E702C8">
        <w:rPr>
          <w:rFonts w:ascii="Calibri" w:hAnsi="Calibri"/>
        </w:rPr>
        <w:t xml:space="preserve">dené. Okrem neho je tiež záujem o výučbu nemeckého, </w:t>
      </w:r>
      <w:r w:rsidR="0014669F">
        <w:rPr>
          <w:rFonts w:ascii="Calibri" w:hAnsi="Calibri"/>
        </w:rPr>
        <w:t xml:space="preserve">a </w:t>
      </w:r>
      <w:r w:rsidR="00E702C8">
        <w:rPr>
          <w:rFonts w:ascii="Calibri" w:hAnsi="Calibri"/>
        </w:rPr>
        <w:t xml:space="preserve"> slovenského jazyka. </w:t>
      </w:r>
    </w:p>
    <w:p w:rsidR="003625FD" w:rsidRDefault="003625FD" w:rsidP="0049494A">
      <w:pPr>
        <w:pStyle w:val="Normlnywebov"/>
        <w:tabs>
          <w:tab w:val="left" w:pos="720"/>
        </w:tabs>
        <w:spacing w:before="0" w:after="0"/>
        <w:jc w:val="both"/>
        <w:rPr>
          <w:rFonts w:ascii="Calibri" w:hAnsi="Calibri"/>
        </w:rPr>
      </w:pPr>
    </w:p>
    <w:p w:rsidR="00BB22F3" w:rsidRDefault="00BB22F3" w:rsidP="0049494A">
      <w:pPr>
        <w:pStyle w:val="Normlnywebov"/>
        <w:tabs>
          <w:tab w:val="left" w:pos="720"/>
        </w:tabs>
        <w:spacing w:before="0" w:after="0"/>
        <w:jc w:val="both"/>
        <w:rPr>
          <w:rFonts w:ascii="Calibri" w:hAnsi="Calibri"/>
        </w:rPr>
      </w:pPr>
    </w:p>
    <w:p w:rsidR="00E702C8" w:rsidRPr="00E702C8" w:rsidRDefault="00E702C8" w:rsidP="00E702C8">
      <w:pPr>
        <w:spacing w:after="200"/>
        <w:jc w:val="both"/>
        <w:rPr>
          <w:rFonts w:ascii="Calibri" w:hAnsi="Calibri"/>
          <w:b/>
          <w:i/>
          <w:sz w:val="24"/>
          <w:szCs w:val="24"/>
        </w:rPr>
      </w:pPr>
      <w:r w:rsidRPr="00E702C8">
        <w:rPr>
          <w:rFonts w:ascii="Calibri" w:hAnsi="Calibri"/>
          <w:b/>
          <w:i/>
          <w:sz w:val="24"/>
          <w:szCs w:val="24"/>
        </w:rPr>
        <w:t>Vyučované kurzy:</w:t>
      </w:r>
    </w:p>
    <w:tbl>
      <w:tblPr>
        <w:tblStyle w:val="Mriekatabuky"/>
        <w:tblW w:w="0" w:type="auto"/>
        <w:tblLook w:val="04A0" w:firstRow="1" w:lastRow="0" w:firstColumn="1" w:lastColumn="0" w:noHBand="0" w:noVBand="1"/>
      </w:tblPr>
      <w:tblGrid>
        <w:gridCol w:w="1842"/>
        <w:gridCol w:w="1842"/>
        <w:gridCol w:w="1842"/>
        <w:gridCol w:w="1842"/>
        <w:gridCol w:w="1843"/>
      </w:tblGrid>
      <w:tr w:rsidR="00E702C8" w:rsidTr="004B4C4A">
        <w:tc>
          <w:tcPr>
            <w:tcW w:w="1842" w:type="dxa"/>
          </w:tcPr>
          <w:p w:rsidR="00E702C8" w:rsidRPr="00F3499C" w:rsidRDefault="00E702C8" w:rsidP="004B4C4A">
            <w:pPr>
              <w:spacing w:after="200"/>
              <w:jc w:val="center"/>
              <w:rPr>
                <w:rFonts w:ascii="Calibri" w:hAnsi="Calibri"/>
                <w:sz w:val="24"/>
                <w:szCs w:val="24"/>
              </w:rPr>
            </w:pPr>
            <w:r w:rsidRPr="00F3499C">
              <w:rPr>
                <w:rFonts w:ascii="Calibri" w:hAnsi="Calibri"/>
                <w:sz w:val="24"/>
                <w:szCs w:val="24"/>
              </w:rPr>
              <w:t>Názor kurzu</w:t>
            </w:r>
          </w:p>
        </w:tc>
        <w:tc>
          <w:tcPr>
            <w:tcW w:w="1842" w:type="dxa"/>
          </w:tcPr>
          <w:p w:rsidR="00E702C8" w:rsidRPr="00F3499C" w:rsidRDefault="006B4BB5" w:rsidP="0014669F">
            <w:pPr>
              <w:spacing w:after="200"/>
              <w:jc w:val="center"/>
              <w:rPr>
                <w:rFonts w:ascii="Calibri" w:hAnsi="Calibri"/>
                <w:sz w:val="24"/>
                <w:szCs w:val="24"/>
              </w:rPr>
            </w:pPr>
            <w:r>
              <w:rPr>
                <w:rFonts w:ascii="Calibri" w:hAnsi="Calibri"/>
                <w:sz w:val="24"/>
                <w:szCs w:val="24"/>
              </w:rPr>
              <w:t>Trvanie kurzov</w:t>
            </w:r>
            <w:r w:rsidR="00943972">
              <w:rPr>
                <w:rFonts w:ascii="Calibri" w:hAnsi="Calibri"/>
                <w:sz w:val="24"/>
                <w:szCs w:val="24"/>
              </w:rPr>
              <w:t xml:space="preserve"> počas roka </w:t>
            </w:r>
            <w:r w:rsidR="006640C8">
              <w:rPr>
                <w:rFonts w:ascii="Calibri" w:hAnsi="Calibri"/>
                <w:sz w:val="24"/>
                <w:szCs w:val="24"/>
              </w:rPr>
              <w:t>2014</w:t>
            </w:r>
          </w:p>
        </w:tc>
        <w:tc>
          <w:tcPr>
            <w:tcW w:w="1842" w:type="dxa"/>
          </w:tcPr>
          <w:p w:rsidR="00E702C8" w:rsidRPr="00F3499C" w:rsidRDefault="00E702C8" w:rsidP="004B4C4A">
            <w:pPr>
              <w:spacing w:after="200"/>
              <w:jc w:val="center"/>
              <w:rPr>
                <w:rFonts w:ascii="Calibri" w:hAnsi="Calibri"/>
                <w:sz w:val="24"/>
                <w:szCs w:val="24"/>
              </w:rPr>
            </w:pPr>
            <w:r w:rsidRPr="00F3499C">
              <w:rPr>
                <w:rFonts w:ascii="Calibri" w:hAnsi="Calibri"/>
                <w:sz w:val="24"/>
                <w:szCs w:val="24"/>
              </w:rPr>
              <w:t>Počet študentov</w:t>
            </w:r>
          </w:p>
        </w:tc>
        <w:tc>
          <w:tcPr>
            <w:tcW w:w="1842" w:type="dxa"/>
          </w:tcPr>
          <w:p w:rsidR="00E702C8" w:rsidRPr="00F3499C" w:rsidRDefault="00E702C8" w:rsidP="004B4C4A">
            <w:pPr>
              <w:spacing w:after="200"/>
              <w:jc w:val="center"/>
              <w:rPr>
                <w:rFonts w:ascii="Calibri" w:hAnsi="Calibri"/>
                <w:sz w:val="24"/>
                <w:szCs w:val="24"/>
              </w:rPr>
            </w:pPr>
            <w:r w:rsidRPr="00F3499C">
              <w:rPr>
                <w:rFonts w:ascii="Calibri" w:hAnsi="Calibri"/>
                <w:sz w:val="24"/>
                <w:szCs w:val="24"/>
              </w:rPr>
              <w:t>Počet hodín</w:t>
            </w:r>
          </w:p>
        </w:tc>
        <w:tc>
          <w:tcPr>
            <w:tcW w:w="1843" w:type="dxa"/>
          </w:tcPr>
          <w:p w:rsidR="00E702C8" w:rsidRPr="00F3499C" w:rsidRDefault="00E702C8" w:rsidP="004B4C4A">
            <w:pPr>
              <w:spacing w:after="200"/>
              <w:jc w:val="center"/>
              <w:rPr>
                <w:rFonts w:ascii="Calibri" w:hAnsi="Calibri"/>
                <w:sz w:val="24"/>
                <w:szCs w:val="24"/>
              </w:rPr>
            </w:pPr>
            <w:r w:rsidRPr="00F3499C">
              <w:rPr>
                <w:rFonts w:ascii="Calibri" w:hAnsi="Calibri"/>
                <w:sz w:val="24"/>
                <w:szCs w:val="24"/>
              </w:rPr>
              <w:t>Zaradenie</w:t>
            </w:r>
          </w:p>
        </w:tc>
      </w:tr>
      <w:tr w:rsidR="00E702C8" w:rsidTr="004B4C4A">
        <w:tc>
          <w:tcPr>
            <w:tcW w:w="1842" w:type="dxa"/>
          </w:tcPr>
          <w:p w:rsidR="00E702C8" w:rsidRDefault="00E702C8" w:rsidP="004B4C4A">
            <w:pPr>
              <w:spacing w:after="200"/>
              <w:jc w:val="center"/>
              <w:rPr>
                <w:rFonts w:ascii="Calibri" w:hAnsi="Calibri"/>
                <w:sz w:val="24"/>
                <w:szCs w:val="24"/>
              </w:rPr>
            </w:pPr>
            <w:r>
              <w:rPr>
                <w:rFonts w:ascii="Calibri" w:hAnsi="Calibri"/>
                <w:sz w:val="24"/>
                <w:szCs w:val="24"/>
              </w:rPr>
              <w:t>Anglický jazyk</w:t>
            </w:r>
          </w:p>
        </w:tc>
        <w:tc>
          <w:tcPr>
            <w:tcW w:w="1842" w:type="dxa"/>
          </w:tcPr>
          <w:p w:rsidR="00E702C8" w:rsidRDefault="0014669F" w:rsidP="0014669F">
            <w:pPr>
              <w:spacing w:after="200"/>
              <w:jc w:val="center"/>
              <w:rPr>
                <w:rFonts w:ascii="Calibri" w:hAnsi="Calibri"/>
                <w:sz w:val="24"/>
                <w:szCs w:val="24"/>
              </w:rPr>
            </w:pPr>
            <w:r>
              <w:rPr>
                <w:rFonts w:ascii="Calibri" w:hAnsi="Calibri"/>
                <w:sz w:val="24"/>
                <w:szCs w:val="24"/>
              </w:rPr>
              <w:t>2</w:t>
            </w:r>
            <w:r w:rsidR="003625FD">
              <w:rPr>
                <w:rFonts w:ascii="Calibri" w:hAnsi="Calibri"/>
                <w:sz w:val="24"/>
                <w:szCs w:val="24"/>
              </w:rPr>
              <w:t>.1.</w:t>
            </w:r>
            <w:r w:rsidR="006640C8">
              <w:rPr>
                <w:rFonts w:ascii="Calibri" w:hAnsi="Calibri"/>
                <w:sz w:val="24"/>
                <w:szCs w:val="24"/>
              </w:rPr>
              <w:t>2014</w:t>
            </w:r>
            <w:r w:rsidR="003625FD">
              <w:rPr>
                <w:rFonts w:ascii="Calibri" w:hAnsi="Calibri"/>
                <w:sz w:val="24"/>
                <w:szCs w:val="24"/>
              </w:rPr>
              <w:t xml:space="preserve"> – </w:t>
            </w:r>
            <w:r>
              <w:rPr>
                <w:rFonts w:ascii="Calibri" w:hAnsi="Calibri"/>
                <w:sz w:val="24"/>
                <w:szCs w:val="24"/>
              </w:rPr>
              <w:t>31</w:t>
            </w:r>
            <w:r w:rsidR="003625FD">
              <w:rPr>
                <w:rFonts w:ascii="Calibri" w:hAnsi="Calibri"/>
                <w:sz w:val="24"/>
                <w:szCs w:val="24"/>
              </w:rPr>
              <w:t>.12.</w:t>
            </w:r>
            <w:r w:rsidR="006640C8">
              <w:rPr>
                <w:rFonts w:ascii="Calibri" w:hAnsi="Calibri"/>
                <w:sz w:val="24"/>
                <w:szCs w:val="24"/>
              </w:rPr>
              <w:t>2014</w:t>
            </w:r>
          </w:p>
        </w:tc>
        <w:tc>
          <w:tcPr>
            <w:tcW w:w="1842" w:type="dxa"/>
          </w:tcPr>
          <w:p w:rsidR="00E702C8" w:rsidRDefault="006640C8" w:rsidP="004B4C4A">
            <w:pPr>
              <w:spacing w:after="200"/>
              <w:jc w:val="center"/>
              <w:rPr>
                <w:rFonts w:ascii="Calibri" w:hAnsi="Calibri"/>
                <w:sz w:val="24"/>
                <w:szCs w:val="24"/>
              </w:rPr>
            </w:pPr>
            <w:r>
              <w:rPr>
                <w:rFonts w:ascii="Calibri" w:hAnsi="Calibri"/>
                <w:sz w:val="24"/>
                <w:szCs w:val="24"/>
              </w:rPr>
              <w:t>15</w:t>
            </w:r>
          </w:p>
        </w:tc>
        <w:tc>
          <w:tcPr>
            <w:tcW w:w="1842" w:type="dxa"/>
          </w:tcPr>
          <w:p w:rsidR="00E702C8" w:rsidRDefault="006640C8" w:rsidP="004B4C4A">
            <w:pPr>
              <w:spacing w:after="200"/>
              <w:jc w:val="center"/>
              <w:rPr>
                <w:rFonts w:ascii="Calibri" w:hAnsi="Calibri"/>
                <w:sz w:val="24"/>
                <w:szCs w:val="24"/>
              </w:rPr>
            </w:pPr>
            <w:r>
              <w:rPr>
                <w:rFonts w:ascii="Calibri" w:hAnsi="Calibri"/>
                <w:sz w:val="24"/>
                <w:szCs w:val="24"/>
              </w:rPr>
              <w:t>150</w:t>
            </w:r>
          </w:p>
        </w:tc>
        <w:tc>
          <w:tcPr>
            <w:tcW w:w="1843" w:type="dxa"/>
          </w:tcPr>
          <w:p w:rsidR="00E702C8" w:rsidRDefault="00E702C8" w:rsidP="004B4C4A">
            <w:pPr>
              <w:spacing w:after="200"/>
              <w:jc w:val="center"/>
              <w:rPr>
                <w:rFonts w:ascii="Calibri" w:hAnsi="Calibri"/>
                <w:sz w:val="24"/>
                <w:szCs w:val="24"/>
              </w:rPr>
            </w:pPr>
            <w:r>
              <w:rPr>
                <w:rFonts w:ascii="Calibri" w:hAnsi="Calibri"/>
                <w:sz w:val="24"/>
                <w:szCs w:val="24"/>
              </w:rPr>
              <w:t>Jazykový kurz</w:t>
            </w:r>
          </w:p>
        </w:tc>
      </w:tr>
      <w:tr w:rsidR="00E702C8" w:rsidTr="004B4C4A">
        <w:tc>
          <w:tcPr>
            <w:tcW w:w="1842" w:type="dxa"/>
          </w:tcPr>
          <w:p w:rsidR="00E702C8" w:rsidRDefault="00E702C8" w:rsidP="004B4C4A">
            <w:pPr>
              <w:spacing w:after="200"/>
              <w:jc w:val="center"/>
              <w:rPr>
                <w:rFonts w:ascii="Calibri" w:hAnsi="Calibri"/>
                <w:sz w:val="24"/>
                <w:szCs w:val="24"/>
              </w:rPr>
            </w:pPr>
            <w:r>
              <w:rPr>
                <w:rFonts w:ascii="Calibri" w:hAnsi="Calibri"/>
                <w:sz w:val="24"/>
                <w:szCs w:val="24"/>
              </w:rPr>
              <w:t>Nemecký jazyk</w:t>
            </w:r>
          </w:p>
        </w:tc>
        <w:tc>
          <w:tcPr>
            <w:tcW w:w="1842" w:type="dxa"/>
          </w:tcPr>
          <w:p w:rsidR="00E702C8" w:rsidRDefault="0014669F" w:rsidP="0014669F">
            <w:pPr>
              <w:spacing w:after="200"/>
              <w:jc w:val="center"/>
              <w:rPr>
                <w:rFonts w:ascii="Calibri" w:hAnsi="Calibri"/>
                <w:sz w:val="24"/>
                <w:szCs w:val="24"/>
              </w:rPr>
            </w:pPr>
            <w:r>
              <w:rPr>
                <w:rFonts w:ascii="Calibri" w:hAnsi="Calibri"/>
                <w:sz w:val="24"/>
                <w:szCs w:val="24"/>
              </w:rPr>
              <w:t>2</w:t>
            </w:r>
            <w:r w:rsidR="003625FD">
              <w:rPr>
                <w:rFonts w:ascii="Calibri" w:hAnsi="Calibri"/>
                <w:sz w:val="24"/>
                <w:szCs w:val="24"/>
              </w:rPr>
              <w:t>.1.</w:t>
            </w:r>
            <w:r w:rsidR="006640C8">
              <w:rPr>
                <w:rFonts w:ascii="Calibri" w:hAnsi="Calibri"/>
                <w:sz w:val="24"/>
                <w:szCs w:val="24"/>
              </w:rPr>
              <w:t>2014</w:t>
            </w:r>
            <w:r w:rsidR="003625FD">
              <w:rPr>
                <w:rFonts w:ascii="Calibri" w:hAnsi="Calibri"/>
                <w:sz w:val="24"/>
                <w:szCs w:val="24"/>
              </w:rPr>
              <w:t xml:space="preserve"> –</w:t>
            </w:r>
            <w:r>
              <w:rPr>
                <w:rFonts w:ascii="Calibri" w:hAnsi="Calibri"/>
                <w:sz w:val="24"/>
                <w:szCs w:val="24"/>
              </w:rPr>
              <w:t>31</w:t>
            </w:r>
            <w:r w:rsidR="003625FD">
              <w:rPr>
                <w:rFonts w:ascii="Calibri" w:hAnsi="Calibri"/>
                <w:sz w:val="24"/>
                <w:szCs w:val="24"/>
              </w:rPr>
              <w:t>.12.</w:t>
            </w:r>
            <w:r w:rsidR="006640C8">
              <w:rPr>
                <w:rFonts w:ascii="Calibri" w:hAnsi="Calibri"/>
                <w:sz w:val="24"/>
                <w:szCs w:val="24"/>
              </w:rPr>
              <w:t>2014</w:t>
            </w:r>
          </w:p>
        </w:tc>
        <w:tc>
          <w:tcPr>
            <w:tcW w:w="1842" w:type="dxa"/>
          </w:tcPr>
          <w:p w:rsidR="00E702C8" w:rsidRDefault="006640C8" w:rsidP="004B4C4A">
            <w:pPr>
              <w:spacing w:after="200"/>
              <w:jc w:val="center"/>
              <w:rPr>
                <w:rFonts w:ascii="Calibri" w:hAnsi="Calibri"/>
                <w:sz w:val="24"/>
                <w:szCs w:val="24"/>
              </w:rPr>
            </w:pPr>
            <w:r>
              <w:rPr>
                <w:rFonts w:ascii="Calibri" w:hAnsi="Calibri"/>
                <w:sz w:val="24"/>
                <w:szCs w:val="24"/>
              </w:rPr>
              <w:t>6</w:t>
            </w:r>
          </w:p>
        </w:tc>
        <w:tc>
          <w:tcPr>
            <w:tcW w:w="1842" w:type="dxa"/>
          </w:tcPr>
          <w:p w:rsidR="00E702C8" w:rsidRDefault="00E702C8" w:rsidP="004B4C4A">
            <w:pPr>
              <w:spacing w:after="200"/>
              <w:jc w:val="center"/>
              <w:rPr>
                <w:rFonts w:ascii="Calibri" w:hAnsi="Calibri"/>
                <w:sz w:val="24"/>
                <w:szCs w:val="24"/>
              </w:rPr>
            </w:pPr>
            <w:r>
              <w:rPr>
                <w:rFonts w:ascii="Calibri" w:hAnsi="Calibri"/>
                <w:sz w:val="24"/>
                <w:szCs w:val="24"/>
              </w:rPr>
              <w:t>75</w:t>
            </w:r>
          </w:p>
        </w:tc>
        <w:tc>
          <w:tcPr>
            <w:tcW w:w="1843" w:type="dxa"/>
          </w:tcPr>
          <w:p w:rsidR="00E702C8" w:rsidRDefault="00E702C8" w:rsidP="004B4C4A">
            <w:pPr>
              <w:spacing w:after="200"/>
              <w:jc w:val="center"/>
              <w:rPr>
                <w:rFonts w:ascii="Calibri" w:hAnsi="Calibri"/>
                <w:sz w:val="24"/>
                <w:szCs w:val="24"/>
              </w:rPr>
            </w:pPr>
            <w:r>
              <w:rPr>
                <w:rFonts w:ascii="Calibri" w:hAnsi="Calibri"/>
                <w:sz w:val="24"/>
                <w:szCs w:val="24"/>
              </w:rPr>
              <w:t>Jazykový kurz</w:t>
            </w:r>
          </w:p>
        </w:tc>
      </w:tr>
    </w:tbl>
    <w:p w:rsidR="00AC6017" w:rsidRDefault="00AC6017" w:rsidP="00AC6017">
      <w:pPr>
        <w:pStyle w:val="Normlnywebov"/>
        <w:tabs>
          <w:tab w:val="left" w:pos="720"/>
        </w:tabs>
        <w:spacing w:before="0" w:after="0"/>
        <w:ind w:left="720"/>
        <w:jc w:val="both"/>
        <w:rPr>
          <w:rFonts w:ascii="Calibri" w:hAnsi="Calibri"/>
          <w:b/>
        </w:rPr>
      </w:pPr>
    </w:p>
    <w:p w:rsidR="00AC6017" w:rsidRDefault="00AC6017">
      <w:pPr>
        <w:spacing w:after="200"/>
        <w:rPr>
          <w:rFonts w:ascii="Calibri" w:eastAsia="Times New Roman" w:hAnsi="Calibri"/>
          <w:b/>
          <w:color w:val="auto"/>
          <w:sz w:val="24"/>
          <w:szCs w:val="24"/>
          <w:lang w:eastAsia="ar-SA"/>
        </w:rPr>
      </w:pPr>
      <w:r>
        <w:rPr>
          <w:rFonts w:ascii="Calibri" w:hAnsi="Calibri"/>
          <w:b/>
        </w:rPr>
        <w:br w:type="page"/>
      </w:r>
    </w:p>
    <w:p w:rsidR="00700672" w:rsidRPr="006B4BB5" w:rsidRDefault="00700672" w:rsidP="006B4BB5">
      <w:pPr>
        <w:pStyle w:val="Normlnywebov"/>
        <w:numPr>
          <w:ilvl w:val="0"/>
          <w:numId w:val="15"/>
        </w:numPr>
        <w:tabs>
          <w:tab w:val="left" w:pos="720"/>
        </w:tabs>
        <w:spacing w:before="0" w:after="0"/>
        <w:jc w:val="both"/>
        <w:rPr>
          <w:rFonts w:ascii="Calibri" w:hAnsi="Calibri"/>
          <w:b/>
        </w:rPr>
      </w:pPr>
      <w:r w:rsidRPr="006B4BB5">
        <w:rPr>
          <w:rFonts w:ascii="Calibri" w:hAnsi="Calibri"/>
          <w:b/>
        </w:rPr>
        <w:lastRenderedPageBreak/>
        <w:t xml:space="preserve">Zvyšovanie </w:t>
      </w:r>
      <w:r w:rsidR="00D413DA" w:rsidRPr="006B4BB5">
        <w:rPr>
          <w:rFonts w:ascii="Calibri" w:hAnsi="Calibri"/>
          <w:b/>
        </w:rPr>
        <w:t>počítačovej gramotnosti vyučovaním práce s PC</w:t>
      </w:r>
    </w:p>
    <w:p w:rsidR="00700672" w:rsidRDefault="00700672" w:rsidP="0049494A">
      <w:pPr>
        <w:pStyle w:val="Normlnywebov"/>
        <w:tabs>
          <w:tab w:val="left" w:pos="720"/>
        </w:tabs>
        <w:spacing w:before="0" w:after="0"/>
        <w:jc w:val="both"/>
        <w:rPr>
          <w:rFonts w:ascii="Calibri" w:hAnsi="Calibri"/>
        </w:rPr>
      </w:pPr>
    </w:p>
    <w:p w:rsidR="00D413DA" w:rsidRDefault="00D413DA" w:rsidP="0049494A">
      <w:pPr>
        <w:pStyle w:val="Normlnywebov"/>
        <w:tabs>
          <w:tab w:val="left" w:pos="720"/>
        </w:tabs>
        <w:spacing w:before="0" w:after="0"/>
        <w:jc w:val="both"/>
        <w:rPr>
          <w:rFonts w:ascii="Calibri" w:hAnsi="Calibri"/>
        </w:rPr>
      </w:pPr>
      <w:r>
        <w:rPr>
          <w:rFonts w:ascii="Calibri" w:hAnsi="Calibri"/>
        </w:rPr>
        <w:t xml:space="preserve">Počítačové kurzy v našej organizácii sa venujú rozvoju počítačových zručností. </w:t>
      </w:r>
      <w:r w:rsidRPr="00D413DA">
        <w:rPr>
          <w:rFonts w:ascii="Calibri" w:hAnsi="Calibri"/>
        </w:rPr>
        <w:t xml:space="preserve">Naše kurzy nie sú určené len pre úplných začiatočníkov ale i pre bežných užívateľov - tzv. “samoukov“, ktorí pracujú s aplikáciami bez hlbšieho </w:t>
      </w:r>
      <w:proofErr w:type="spellStart"/>
      <w:r w:rsidRPr="00D413DA">
        <w:rPr>
          <w:rFonts w:ascii="Calibri" w:hAnsi="Calibri"/>
        </w:rPr>
        <w:t>samoštúdia</w:t>
      </w:r>
      <w:proofErr w:type="spellEnd"/>
      <w:r w:rsidRPr="00D413DA">
        <w:rPr>
          <w:rFonts w:ascii="Calibri" w:hAnsi="Calibri"/>
        </w:rPr>
        <w:t xml:space="preserve"> resp. kvalitnejšieho kurzu.</w:t>
      </w:r>
      <w:r>
        <w:rPr>
          <w:rFonts w:ascii="Calibri" w:hAnsi="Calibri"/>
        </w:rPr>
        <w:t xml:space="preserve"> </w:t>
      </w:r>
      <w:r w:rsidRPr="00D413DA">
        <w:rPr>
          <w:rFonts w:ascii="Calibri" w:hAnsi="Calibri"/>
        </w:rPr>
        <w:t xml:space="preserve">“Samoukovia”, ktorých je medzi používateľmi približne 95 percent, nevyužívajú ani 5 percent možností, ktoré ponúkajú tieto aplikácie, čo im zabraňuje efektívne a kvalitne pracovať v danom programe. </w:t>
      </w:r>
    </w:p>
    <w:p w:rsidR="00D413DA" w:rsidRDefault="00D413DA" w:rsidP="0049494A">
      <w:pPr>
        <w:pStyle w:val="Normlnywebov"/>
        <w:tabs>
          <w:tab w:val="left" w:pos="720"/>
        </w:tabs>
        <w:spacing w:before="0" w:after="0"/>
        <w:jc w:val="both"/>
        <w:rPr>
          <w:rFonts w:ascii="Calibri" w:hAnsi="Calibri"/>
        </w:rPr>
      </w:pPr>
    </w:p>
    <w:p w:rsidR="00D413DA" w:rsidRDefault="00D413DA" w:rsidP="0049494A">
      <w:pPr>
        <w:pStyle w:val="Normlnywebov"/>
        <w:tabs>
          <w:tab w:val="left" w:pos="720"/>
        </w:tabs>
        <w:spacing w:before="0" w:after="0"/>
        <w:jc w:val="both"/>
        <w:rPr>
          <w:rFonts w:ascii="Calibri" w:hAnsi="Calibri"/>
        </w:rPr>
      </w:pPr>
      <w:r>
        <w:rPr>
          <w:rFonts w:ascii="Calibri" w:hAnsi="Calibri"/>
        </w:rPr>
        <w:t>Medzi základné PC kurzy patria:</w:t>
      </w:r>
    </w:p>
    <w:p w:rsidR="00D413DA" w:rsidRDefault="00D413DA" w:rsidP="00D413DA">
      <w:pPr>
        <w:pStyle w:val="Normlnywebov"/>
        <w:numPr>
          <w:ilvl w:val="0"/>
          <w:numId w:val="16"/>
        </w:numPr>
        <w:tabs>
          <w:tab w:val="left" w:pos="720"/>
        </w:tabs>
        <w:spacing w:after="0"/>
        <w:jc w:val="both"/>
        <w:rPr>
          <w:rFonts w:ascii="Calibri" w:hAnsi="Calibri"/>
        </w:rPr>
      </w:pPr>
      <w:r w:rsidRPr="00D413DA">
        <w:rPr>
          <w:rFonts w:ascii="Calibri" w:hAnsi="Calibri"/>
        </w:rPr>
        <w:t>Kurzy / školenia programovania na PC (i pre začiatočníkov)</w:t>
      </w:r>
    </w:p>
    <w:p w:rsidR="00D413DA" w:rsidRPr="00D413DA" w:rsidRDefault="00D413DA" w:rsidP="00D413DA">
      <w:pPr>
        <w:pStyle w:val="Normlnywebov"/>
        <w:numPr>
          <w:ilvl w:val="0"/>
          <w:numId w:val="16"/>
        </w:numPr>
        <w:tabs>
          <w:tab w:val="left" w:pos="720"/>
        </w:tabs>
        <w:spacing w:after="0"/>
        <w:jc w:val="both"/>
        <w:rPr>
          <w:rFonts w:ascii="Calibri" w:hAnsi="Calibri"/>
        </w:rPr>
      </w:pPr>
      <w:r w:rsidRPr="00D413DA">
        <w:rPr>
          <w:rFonts w:ascii="Calibri" w:hAnsi="Calibri"/>
        </w:rPr>
        <w:t xml:space="preserve">Kurzy / školenia obsluhy PC </w:t>
      </w:r>
    </w:p>
    <w:p w:rsidR="00D413DA" w:rsidRDefault="00D413DA" w:rsidP="00D413DA">
      <w:pPr>
        <w:pStyle w:val="Normlnywebov"/>
        <w:tabs>
          <w:tab w:val="left" w:pos="720"/>
        </w:tabs>
        <w:spacing w:before="0" w:after="0"/>
        <w:jc w:val="both"/>
        <w:rPr>
          <w:rFonts w:ascii="Calibri" w:hAnsi="Calibri"/>
        </w:rPr>
      </w:pPr>
    </w:p>
    <w:p w:rsidR="00D413DA" w:rsidRDefault="00D413DA" w:rsidP="00D413DA">
      <w:pPr>
        <w:pStyle w:val="Normlnywebov"/>
        <w:numPr>
          <w:ilvl w:val="0"/>
          <w:numId w:val="16"/>
        </w:numPr>
        <w:tabs>
          <w:tab w:val="left" w:pos="720"/>
        </w:tabs>
        <w:spacing w:before="0" w:after="0"/>
        <w:jc w:val="both"/>
        <w:rPr>
          <w:rFonts w:ascii="Calibri" w:hAnsi="Calibri"/>
        </w:rPr>
      </w:pPr>
      <w:r w:rsidRPr="00D413DA">
        <w:rPr>
          <w:rFonts w:ascii="Calibri" w:hAnsi="Calibri"/>
        </w:rPr>
        <w:t>Príprava na prijímacie skúšky</w:t>
      </w:r>
      <w:r w:rsidR="00C61B87">
        <w:rPr>
          <w:rFonts w:ascii="Calibri" w:hAnsi="Calibri"/>
        </w:rPr>
        <w:t xml:space="preserve"> </w:t>
      </w:r>
    </w:p>
    <w:p w:rsidR="00D413DA" w:rsidRDefault="00D413DA" w:rsidP="0049494A">
      <w:pPr>
        <w:pStyle w:val="Normlnywebov"/>
        <w:tabs>
          <w:tab w:val="left" w:pos="720"/>
        </w:tabs>
        <w:spacing w:before="0" w:after="0"/>
        <w:jc w:val="both"/>
        <w:rPr>
          <w:rFonts w:ascii="Calibri" w:hAnsi="Calibri"/>
        </w:rPr>
      </w:pPr>
    </w:p>
    <w:p w:rsidR="00D413DA" w:rsidRPr="00D413DA" w:rsidRDefault="00D413DA" w:rsidP="0049494A">
      <w:pPr>
        <w:pStyle w:val="Normlnywebov"/>
        <w:tabs>
          <w:tab w:val="left" w:pos="720"/>
        </w:tabs>
        <w:spacing w:before="0" w:after="0"/>
        <w:jc w:val="both"/>
        <w:rPr>
          <w:rFonts w:ascii="Calibri" w:hAnsi="Calibri"/>
          <w:b/>
          <w:i/>
        </w:rPr>
      </w:pPr>
      <w:r w:rsidRPr="00D413DA">
        <w:rPr>
          <w:rFonts w:ascii="Calibri" w:hAnsi="Calibri"/>
          <w:b/>
          <w:i/>
        </w:rPr>
        <w:t xml:space="preserve">Realizované kurzy v roku </w:t>
      </w:r>
      <w:r w:rsidR="006640C8">
        <w:rPr>
          <w:rFonts w:ascii="Calibri" w:hAnsi="Calibri"/>
          <w:b/>
          <w:i/>
        </w:rPr>
        <w:t>2014</w:t>
      </w:r>
    </w:p>
    <w:p w:rsidR="00D413DA" w:rsidRDefault="00D413DA" w:rsidP="0049494A">
      <w:pPr>
        <w:pStyle w:val="Normlnywebov"/>
        <w:tabs>
          <w:tab w:val="left" w:pos="720"/>
        </w:tabs>
        <w:spacing w:before="0" w:after="0"/>
        <w:jc w:val="both"/>
        <w:rPr>
          <w:rFonts w:ascii="Calibri" w:hAnsi="Calibri"/>
        </w:rPr>
      </w:pPr>
    </w:p>
    <w:tbl>
      <w:tblPr>
        <w:tblStyle w:val="Mriekatabuky"/>
        <w:tblW w:w="0" w:type="auto"/>
        <w:tblLook w:val="04A0" w:firstRow="1" w:lastRow="0" w:firstColumn="1" w:lastColumn="0" w:noHBand="0" w:noVBand="1"/>
      </w:tblPr>
      <w:tblGrid>
        <w:gridCol w:w="1842"/>
        <w:gridCol w:w="1842"/>
        <w:gridCol w:w="1842"/>
        <w:gridCol w:w="1842"/>
        <w:gridCol w:w="1843"/>
      </w:tblGrid>
      <w:tr w:rsidR="00D413DA" w:rsidTr="004B4C4A">
        <w:tc>
          <w:tcPr>
            <w:tcW w:w="1842" w:type="dxa"/>
          </w:tcPr>
          <w:p w:rsidR="00D413DA" w:rsidRPr="00F3499C" w:rsidRDefault="00D413DA" w:rsidP="004B4C4A">
            <w:pPr>
              <w:spacing w:after="200"/>
              <w:jc w:val="center"/>
              <w:rPr>
                <w:rFonts w:ascii="Calibri" w:hAnsi="Calibri"/>
                <w:sz w:val="24"/>
                <w:szCs w:val="24"/>
              </w:rPr>
            </w:pPr>
            <w:r w:rsidRPr="00F3499C">
              <w:rPr>
                <w:rFonts w:ascii="Calibri" w:hAnsi="Calibri"/>
                <w:sz w:val="24"/>
                <w:szCs w:val="24"/>
              </w:rPr>
              <w:t>Názor kurzu</w:t>
            </w:r>
          </w:p>
        </w:tc>
        <w:tc>
          <w:tcPr>
            <w:tcW w:w="1842" w:type="dxa"/>
          </w:tcPr>
          <w:p w:rsidR="00D413DA" w:rsidRPr="00F3499C" w:rsidRDefault="00D413DA" w:rsidP="004B4C4A">
            <w:pPr>
              <w:spacing w:after="200"/>
              <w:jc w:val="center"/>
              <w:rPr>
                <w:rFonts w:ascii="Calibri" w:hAnsi="Calibri"/>
                <w:sz w:val="24"/>
                <w:szCs w:val="24"/>
              </w:rPr>
            </w:pPr>
            <w:r w:rsidRPr="00F3499C">
              <w:rPr>
                <w:rFonts w:ascii="Calibri" w:hAnsi="Calibri"/>
                <w:sz w:val="24"/>
                <w:szCs w:val="24"/>
              </w:rPr>
              <w:t>Začiatok kurzu</w:t>
            </w:r>
          </w:p>
        </w:tc>
        <w:tc>
          <w:tcPr>
            <w:tcW w:w="1842" w:type="dxa"/>
          </w:tcPr>
          <w:p w:rsidR="00D413DA" w:rsidRPr="00F3499C" w:rsidRDefault="00D413DA" w:rsidP="004B4C4A">
            <w:pPr>
              <w:spacing w:after="200"/>
              <w:jc w:val="center"/>
              <w:rPr>
                <w:rFonts w:ascii="Calibri" w:hAnsi="Calibri"/>
                <w:sz w:val="24"/>
                <w:szCs w:val="24"/>
              </w:rPr>
            </w:pPr>
            <w:r>
              <w:rPr>
                <w:rFonts w:ascii="Calibri" w:hAnsi="Calibri"/>
                <w:sz w:val="24"/>
                <w:szCs w:val="24"/>
              </w:rPr>
              <w:t>Počet študentov</w:t>
            </w:r>
          </w:p>
        </w:tc>
        <w:tc>
          <w:tcPr>
            <w:tcW w:w="1842" w:type="dxa"/>
          </w:tcPr>
          <w:p w:rsidR="00D413DA" w:rsidRPr="00F3499C" w:rsidRDefault="00D413DA" w:rsidP="004B4C4A">
            <w:pPr>
              <w:spacing w:after="200"/>
              <w:jc w:val="center"/>
              <w:rPr>
                <w:rFonts w:ascii="Calibri" w:hAnsi="Calibri"/>
                <w:sz w:val="24"/>
                <w:szCs w:val="24"/>
              </w:rPr>
            </w:pPr>
            <w:r>
              <w:rPr>
                <w:rFonts w:ascii="Calibri" w:hAnsi="Calibri"/>
                <w:sz w:val="24"/>
                <w:szCs w:val="24"/>
              </w:rPr>
              <w:t>Počet hodín</w:t>
            </w:r>
          </w:p>
        </w:tc>
        <w:tc>
          <w:tcPr>
            <w:tcW w:w="1843" w:type="dxa"/>
          </w:tcPr>
          <w:p w:rsidR="00D413DA" w:rsidRPr="00F3499C" w:rsidRDefault="00D413DA" w:rsidP="004B4C4A">
            <w:pPr>
              <w:spacing w:after="200"/>
              <w:jc w:val="center"/>
              <w:rPr>
                <w:rFonts w:ascii="Calibri" w:hAnsi="Calibri"/>
                <w:sz w:val="24"/>
                <w:szCs w:val="24"/>
              </w:rPr>
            </w:pPr>
            <w:r>
              <w:rPr>
                <w:rFonts w:ascii="Calibri" w:hAnsi="Calibri"/>
                <w:sz w:val="24"/>
                <w:szCs w:val="24"/>
              </w:rPr>
              <w:t>zaradenie</w:t>
            </w:r>
          </w:p>
        </w:tc>
      </w:tr>
      <w:tr w:rsidR="00D413DA" w:rsidTr="004B4C4A">
        <w:tc>
          <w:tcPr>
            <w:tcW w:w="1842" w:type="dxa"/>
          </w:tcPr>
          <w:p w:rsidR="00D413DA" w:rsidRDefault="00D413DA" w:rsidP="004B4C4A">
            <w:pPr>
              <w:spacing w:after="200"/>
              <w:jc w:val="center"/>
              <w:rPr>
                <w:rFonts w:ascii="Calibri" w:hAnsi="Calibri"/>
                <w:sz w:val="24"/>
                <w:szCs w:val="24"/>
              </w:rPr>
            </w:pPr>
            <w:r>
              <w:rPr>
                <w:rFonts w:ascii="Calibri" w:hAnsi="Calibri"/>
                <w:sz w:val="24"/>
                <w:szCs w:val="24"/>
              </w:rPr>
              <w:t>PC kurz - začiatočník</w:t>
            </w:r>
          </w:p>
        </w:tc>
        <w:tc>
          <w:tcPr>
            <w:tcW w:w="1842" w:type="dxa"/>
          </w:tcPr>
          <w:p w:rsidR="00D413DA" w:rsidRDefault="006640C8" w:rsidP="0014669F">
            <w:pPr>
              <w:spacing w:after="200"/>
              <w:jc w:val="center"/>
              <w:rPr>
                <w:rFonts w:ascii="Calibri" w:hAnsi="Calibri"/>
                <w:sz w:val="24"/>
                <w:szCs w:val="24"/>
              </w:rPr>
            </w:pPr>
            <w:r>
              <w:rPr>
                <w:rFonts w:ascii="Calibri" w:hAnsi="Calibri"/>
                <w:sz w:val="24"/>
                <w:szCs w:val="24"/>
              </w:rPr>
              <w:t>1</w:t>
            </w:r>
            <w:r w:rsidR="0014669F">
              <w:rPr>
                <w:rFonts w:ascii="Calibri" w:hAnsi="Calibri"/>
                <w:sz w:val="24"/>
                <w:szCs w:val="24"/>
              </w:rPr>
              <w:t>9.1</w:t>
            </w:r>
            <w:r w:rsidR="00D413DA">
              <w:rPr>
                <w:rFonts w:ascii="Calibri" w:hAnsi="Calibri"/>
                <w:sz w:val="24"/>
                <w:szCs w:val="24"/>
              </w:rPr>
              <w:t>.</w:t>
            </w:r>
            <w:r>
              <w:rPr>
                <w:rFonts w:ascii="Calibri" w:hAnsi="Calibri"/>
                <w:sz w:val="24"/>
                <w:szCs w:val="24"/>
              </w:rPr>
              <w:t>2014</w:t>
            </w:r>
          </w:p>
        </w:tc>
        <w:tc>
          <w:tcPr>
            <w:tcW w:w="1842" w:type="dxa"/>
          </w:tcPr>
          <w:p w:rsidR="00BB22F3" w:rsidRDefault="006640C8" w:rsidP="00BB22F3">
            <w:pPr>
              <w:spacing w:after="200"/>
              <w:jc w:val="center"/>
              <w:rPr>
                <w:rFonts w:ascii="Calibri" w:hAnsi="Calibri"/>
                <w:sz w:val="24"/>
                <w:szCs w:val="24"/>
              </w:rPr>
            </w:pPr>
            <w:r>
              <w:rPr>
                <w:rFonts w:ascii="Calibri" w:hAnsi="Calibri"/>
                <w:sz w:val="24"/>
                <w:szCs w:val="24"/>
              </w:rPr>
              <w:t>8</w:t>
            </w:r>
          </w:p>
        </w:tc>
        <w:tc>
          <w:tcPr>
            <w:tcW w:w="1842" w:type="dxa"/>
          </w:tcPr>
          <w:p w:rsidR="00D413DA" w:rsidRDefault="006640C8" w:rsidP="004B4C4A">
            <w:pPr>
              <w:spacing w:after="200"/>
              <w:jc w:val="center"/>
              <w:rPr>
                <w:rFonts w:ascii="Calibri" w:hAnsi="Calibri"/>
                <w:sz w:val="24"/>
                <w:szCs w:val="24"/>
              </w:rPr>
            </w:pPr>
            <w:r>
              <w:rPr>
                <w:rFonts w:ascii="Calibri" w:hAnsi="Calibri"/>
                <w:sz w:val="24"/>
                <w:szCs w:val="24"/>
              </w:rPr>
              <w:t>28</w:t>
            </w:r>
          </w:p>
        </w:tc>
        <w:tc>
          <w:tcPr>
            <w:tcW w:w="1843" w:type="dxa"/>
          </w:tcPr>
          <w:p w:rsidR="00D413DA" w:rsidRDefault="00D413DA" w:rsidP="004B4C4A">
            <w:pPr>
              <w:spacing w:after="200"/>
              <w:jc w:val="center"/>
              <w:rPr>
                <w:rFonts w:ascii="Calibri" w:hAnsi="Calibri"/>
                <w:sz w:val="24"/>
                <w:szCs w:val="24"/>
              </w:rPr>
            </w:pPr>
            <w:r>
              <w:rPr>
                <w:rFonts w:ascii="Calibri" w:hAnsi="Calibri"/>
                <w:sz w:val="24"/>
                <w:szCs w:val="24"/>
              </w:rPr>
              <w:t>PC kurz</w:t>
            </w:r>
          </w:p>
        </w:tc>
      </w:tr>
      <w:tr w:rsidR="006933DD" w:rsidTr="004B4C4A">
        <w:tc>
          <w:tcPr>
            <w:tcW w:w="1842" w:type="dxa"/>
          </w:tcPr>
          <w:p w:rsidR="006933DD" w:rsidRDefault="006933DD" w:rsidP="0035649B">
            <w:pPr>
              <w:spacing w:after="200"/>
              <w:jc w:val="center"/>
              <w:rPr>
                <w:rFonts w:ascii="Calibri" w:hAnsi="Calibri"/>
                <w:sz w:val="24"/>
                <w:szCs w:val="24"/>
              </w:rPr>
            </w:pPr>
            <w:r>
              <w:rPr>
                <w:rFonts w:ascii="Calibri" w:hAnsi="Calibri"/>
                <w:sz w:val="24"/>
                <w:szCs w:val="24"/>
              </w:rPr>
              <w:t xml:space="preserve">MS </w:t>
            </w:r>
            <w:r w:rsidR="0035649B">
              <w:rPr>
                <w:rFonts w:ascii="Calibri" w:hAnsi="Calibri"/>
                <w:sz w:val="24"/>
                <w:szCs w:val="24"/>
              </w:rPr>
              <w:t>Excel</w:t>
            </w:r>
          </w:p>
        </w:tc>
        <w:tc>
          <w:tcPr>
            <w:tcW w:w="1842" w:type="dxa"/>
          </w:tcPr>
          <w:p w:rsidR="006933DD" w:rsidRDefault="0035649B" w:rsidP="006640C8">
            <w:pPr>
              <w:spacing w:after="200"/>
              <w:jc w:val="center"/>
              <w:rPr>
                <w:rFonts w:ascii="Calibri" w:hAnsi="Calibri"/>
                <w:sz w:val="24"/>
                <w:szCs w:val="24"/>
              </w:rPr>
            </w:pPr>
            <w:r>
              <w:rPr>
                <w:rFonts w:ascii="Calibri" w:hAnsi="Calibri"/>
                <w:sz w:val="24"/>
                <w:szCs w:val="24"/>
              </w:rPr>
              <w:t>21.</w:t>
            </w:r>
            <w:r w:rsidR="006640C8">
              <w:rPr>
                <w:rFonts w:ascii="Calibri" w:hAnsi="Calibri"/>
                <w:sz w:val="24"/>
                <w:szCs w:val="24"/>
              </w:rPr>
              <w:t>5</w:t>
            </w:r>
            <w:r>
              <w:rPr>
                <w:rFonts w:ascii="Calibri" w:hAnsi="Calibri"/>
                <w:sz w:val="24"/>
                <w:szCs w:val="24"/>
              </w:rPr>
              <w:t>.</w:t>
            </w:r>
            <w:r w:rsidR="006640C8">
              <w:rPr>
                <w:rFonts w:ascii="Calibri" w:hAnsi="Calibri"/>
                <w:sz w:val="24"/>
                <w:szCs w:val="24"/>
              </w:rPr>
              <w:t>2014</w:t>
            </w:r>
          </w:p>
        </w:tc>
        <w:tc>
          <w:tcPr>
            <w:tcW w:w="1842" w:type="dxa"/>
          </w:tcPr>
          <w:p w:rsidR="006933DD" w:rsidRDefault="006640C8" w:rsidP="004B4C4A">
            <w:pPr>
              <w:spacing w:after="200"/>
              <w:jc w:val="center"/>
              <w:rPr>
                <w:rFonts w:ascii="Calibri" w:hAnsi="Calibri"/>
                <w:sz w:val="24"/>
                <w:szCs w:val="24"/>
              </w:rPr>
            </w:pPr>
            <w:r>
              <w:rPr>
                <w:rFonts w:ascii="Calibri" w:hAnsi="Calibri"/>
                <w:sz w:val="24"/>
                <w:szCs w:val="24"/>
              </w:rPr>
              <w:t>3</w:t>
            </w:r>
          </w:p>
        </w:tc>
        <w:tc>
          <w:tcPr>
            <w:tcW w:w="1842" w:type="dxa"/>
          </w:tcPr>
          <w:p w:rsidR="006933DD" w:rsidRDefault="006640C8" w:rsidP="004B4C4A">
            <w:pPr>
              <w:spacing w:after="200"/>
              <w:jc w:val="center"/>
              <w:rPr>
                <w:rFonts w:ascii="Calibri" w:hAnsi="Calibri"/>
                <w:sz w:val="24"/>
                <w:szCs w:val="24"/>
              </w:rPr>
            </w:pPr>
            <w:r>
              <w:rPr>
                <w:rFonts w:ascii="Calibri" w:hAnsi="Calibri"/>
                <w:sz w:val="24"/>
                <w:szCs w:val="24"/>
              </w:rPr>
              <w:t>15</w:t>
            </w:r>
          </w:p>
        </w:tc>
        <w:tc>
          <w:tcPr>
            <w:tcW w:w="1843" w:type="dxa"/>
          </w:tcPr>
          <w:p w:rsidR="006933DD" w:rsidRDefault="006933DD" w:rsidP="004B4C4A">
            <w:pPr>
              <w:spacing w:after="200"/>
              <w:jc w:val="center"/>
              <w:rPr>
                <w:rFonts w:ascii="Calibri" w:hAnsi="Calibri"/>
                <w:sz w:val="24"/>
                <w:szCs w:val="24"/>
              </w:rPr>
            </w:pPr>
            <w:r>
              <w:rPr>
                <w:rFonts w:ascii="Calibri" w:hAnsi="Calibri"/>
                <w:sz w:val="24"/>
                <w:szCs w:val="24"/>
              </w:rPr>
              <w:t>PC kurz</w:t>
            </w:r>
          </w:p>
        </w:tc>
      </w:tr>
    </w:tbl>
    <w:p w:rsidR="00D413DA" w:rsidRDefault="00D413DA" w:rsidP="0049494A">
      <w:pPr>
        <w:pStyle w:val="Normlnywebov"/>
        <w:tabs>
          <w:tab w:val="left" w:pos="720"/>
        </w:tabs>
        <w:spacing w:before="0" w:after="0"/>
        <w:jc w:val="both"/>
        <w:rPr>
          <w:rFonts w:ascii="Calibri" w:hAnsi="Calibri"/>
        </w:rPr>
      </w:pPr>
    </w:p>
    <w:p w:rsidR="006933DD" w:rsidRDefault="006933DD" w:rsidP="0049494A">
      <w:pPr>
        <w:pStyle w:val="Normlnywebov"/>
        <w:tabs>
          <w:tab w:val="left" w:pos="720"/>
        </w:tabs>
        <w:spacing w:before="0" w:after="0"/>
        <w:jc w:val="both"/>
        <w:rPr>
          <w:rFonts w:ascii="Calibri" w:hAnsi="Calibri"/>
        </w:rPr>
      </w:pPr>
    </w:p>
    <w:p w:rsidR="006933DD" w:rsidRPr="006933DD" w:rsidRDefault="006933DD" w:rsidP="006933DD">
      <w:pPr>
        <w:pStyle w:val="Normlnywebov"/>
        <w:numPr>
          <w:ilvl w:val="0"/>
          <w:numId w:val="15"/>
        </w:numPr>
        <w:tabs>
          <w:tab w:val="left" w:pos="720"/>
          <w:tab w:val="left" w:pos="1440"/>
        </w:tabs>
        <w:spacing w:before="0" w:after="0"/>
        <w:jc w:val="both"/>
        <w:rPr>
          <w:rStyle w:val="cell"/>
          <w:rFonts w:ascii="Calibri" w:hAnsi="Calibri" w:cs="Arial"/>
          <w:b/>
        </w:rPr>
      </w:pPr>
      <w:r w:rsidRPr="006933DD">
        <w:rPr>
          <w:rFonts w:ascii="Calibri" w:hAnsi="Calibri"/>
          <w:b/>
        </w:rPr>
        <w:t xml:space="preserve"> </w:t>
      </w:r>
      <w:r w:rsidRPr="006933DD">
        <w:rPr>
          <w:rStyle w:val="cell"/>
          <w:rFonts w:ascii="Calibri" w:hAnsi="Calibri" w:cs="Arial"/>
          <w:b/>
        </w:rPr>
        <w:t>hľadanie, podporovanie a realizovanie nových foriem mimoškolskej činnosti</w:t>
      </w:r>
    </w:p>
    <w:p w:rsidR="006933DD" w:rsidRDefault="006933DD" w:rsidP="006933DD">
      <w:pPr>
        <w:spacing w:after="200"/>
        <w:rPr>
          <w:rFonts w:ascii="Calibri" w:hAnsi="Calibri"/>
        </w:rPr>
      </w:pPr>
    </w:p>
    <w:p w:rsidR="00470F53" w:rsidRDefault="00470F53" w:rsidP="00470F53">
      <w:pPr>
        <w:spacing w:after="200"/>
        <w:jc w:val="both"/>
        <w:rPr>
          <w:rFonts w:ascii="Calibri" w:hAnsi="Calibri"/>
        </w:rPr>
      </w:pPr>
      <w:r>
        <w:rPr>
          <w:rFonts w:ascii="Calibri" w:hAnsi="Calibri"/>
        </w:rPr>
        <w:t>Zdokonaľovanie</w:t>
      </w:r>
      <w:r w:rsidR="006933DD" w:rsidRPr="006933DD">
        <w:rPr>
          <w:rFonts w:ascii="Calibri" w:hAnsi="Calibri"/>
        </w:rPr>
        <w:t xml:space="preserve"> </w:t>
      </w:r>
      <w:r w:rsidR="003D0830">
        <w:rPr>
          <w:rFonts w:ascii="Calibri" w:hAnsi="Calibri"/>
        </w:rPr>
        <w:t>programu</w:t>
      </w:r>
      <w:r w:rsidR="006933DD" w:rsidRPr="006933DD">
        <w:rPr>
          <w:rFonts w:ascii="Calibri" w:hAnsi="Calibri"/>
        </w:rPr>
        <w:t xml:space="preserve"> </w:t>
      </w:r>
      <w:proofErr w:type="spellStart"/>
      <w:r w:rsidR="006933DD" w:rsidRPr="006933DD">
        <w:rPr>
          <w:rFonts w:ascii="Calibri" w:hAnsi="Calibri"/>
        </w:rPr>
        <w:t>iDrill</w:t>
      </w:r>
      <w:proofErr w:type="spellEnd"/>
      <w:r w:rsidR="006933DD" w:rsidRPr="006933DD">
        <w:rPr>
          <w:rFonts w:ascii="Calibri" w:hAnsi="Calibri"/>
        </w:rPr>
        <w:t xml:space="preserve"> – program </w:t>
      </w:r>
      <w:proofErr w:type="spellStart"/>
      <w:r w:rsidR="006933DD" w:rsidRPr="006933DD">
        <w:rPr>
          <w:rFonts w:ascii="Calibri" w:hAnsi="Calibri"/>
        </w:rPr>
        <w:t>iDrill</w:t>
      </w:r>
      <w:proofErr w:type="spellEnd"/>
      <w:r w:rsidR="006933DD" w:rsidRPr="006933DD">
        <w:rPr>
          <w:rFonts w:ascii="Calibri" w:hAnsi="Calibri"/>
        </w:rPr>
        <w:t xml:space="preserve"> je</w:t>
      </w:r>
      <w:r>
        <w:rPr>
          <w:rFonts w:ascii="Calibri" w:hAnsi="Calibri"/>
        </w:rPr>
        <w:t xml:space="preserve"> spôsob výučby jazyka formou </w:t>
      </w:r>
      <w:proofErr w:type="spellStart"/>
      <w:r>
        <w:rPr>
          <w:rFonts w:ascii="Calibri" w:hAnsi="Calibri"/>
        </w:rPr>
        <w:t>e-learningu</w:t>
      </w:r>
      <w:proofErr w:type="spellEnd"/>
      <w:r>
        <w:rPr>
          <w:rFonts w:ascii="Calibri" w:hAnsi="Calibri"/>
        </w:rPr>
        <w:t xml:space="preserve">. </w:t>
      </w:r>
      <w:proofErr w:type="spellStart"/>
      <w:r>
        <w:rPr>
          <w:rFonts w:ascii="Calibri" w:hAnsi="Calibri"/>
        </w:rPr>
        <w:t>iDrill</w:t>
      </w:r>
      <w:proofErr w:type="spellEnd"/>
      <w:r>
        <w:rPr>
          <w:rFonts w:ascii="Calibri" w:hAnsi="Calibri"/>
        </w:rPr>
        <w:t xml:space="preserve"> je </w:t>
      </w:r>
      <w:r w:rsidR="006933DD" w:rsidRPr="006933DD">
        <w:rPr>
          <w:rFonts w:ascii="Calibri" w:hAnsi="Calibri"/>
        </w:rPr>
        <w:t xml:space="preserve"> zameraný na nové, efektívne mimoškolské učenie sa jazykov ale i iných predmetov. Naša spoločnosť naplnila jeho databázu </w:t>
      </w:r>
      <w:r>
        <w:rPr>
          <w:rFonts w:ascii="Calibri" w:hAnsi="Calibri"/>
        </w:rPr>
        <w:t xml:space="preserve">slovnou zásobou z anglického jazyka pre rôzne úrovne jej výučby. Žiaci a študenti môžu tento program využívať bezplatne. </w:t>
      </w:r>
    </w:p>
    <w:p w:rsidR="00282FB7" w:rsidRDefault="00282FB7" w:rsidP="00470F53">
      <w:pPr>
        <w:spacing w:after="200"/>
        <w:jc w:val="both"/>
        <w:rPr>
          <w:rFonts w:ascii="Calibri" w:hAnsi="Calibri"/>
        </w:rPr>
      </w:pPr>
    </w:p>
    <w:p w:rsidR="00470F53" w:rsidRPr="00470F53" w:rsidRDefault="00470F53" w:rsidP="00470F53">
      <w:pPr>
        <w:pStyle w:val="Normlnywebov"/>
        <w:numPr>
          <w:ilvl w:val="0"/>
          <w:numId w:val="15"/>
        </w:numPr>
        <w:tabs>
          <w:tab w:val="left" w:pos="1440"/>
        </w:tabs>
        <w:spacing w:before="0" w:after="0"/>
        <w:jc w:val="both"/>
        <w:rPr>
          <w:rStyle w:val="cell"/>
          <w:rFonts w:ascii="Calibri" w:hAnsi="Calibri" w:cs="Arial"/>
          <w:b/>
        </w:rPr>
      </w:pPr>
      <w:r w:rsidRPr="00470F53">
        <w:rPr>
          <w:rStyle w:val="cell"/>
          <w:rFonts w:ascii="Calibri" w:hAnsi="Calibri" w:cs="Arial"/>
          <w:b/>
        </w:rPr>
        <w:t xml:space="preserve">podpora </w:t>
      </w:r>
      <w:proofErr w:type="spellStart"/>
      <w:r w:rsidRPr="00470F53">
        <w:rPr>
          <w:rStyle w:val="cell"/>
          <w:rFonts w:ascii="Calibri" w:hAnsi="Calibri" w:cs="Arial"/>
          <w:b/>
        </w:rPr>
        <w:t>marginalizovaných</w:t>
      </w:r>
      <w:proofErr w:type="spellEnd"/>
      <w:r w:rsidRPr="00470F53">
        <w:rPr>
          <w:rStyle w:val="cell"/>
          <w:rFonts w:ascii="Calibri" w:hAnsi="Calibri" w:cs="Arial"/>
          <w:b/>
        </w:rPr>
        <w:t xml:space="preserve"> skupín a ich integrácia </w:t>
      </w:r>
      <w:r>
        <w:rPr>
          <w:rStyle w:val="cell"/>
          <w:rFonts w:ascii="Calibri" w:hAnsi="Calibri" w:cs="Arial"/>
          <w:b/>
        </w:rPr>
        <w:t xml:space="preserve">do spoločenského, pracovného a </w:t>
      </w:r>
      <w:r w:rsidRPr="00470F53">
        <w:rPr>
          <w:rStyle w:val="cell"/>
          <w:rFonts w:ascii="Calibri" w:hAnsi="Calibri" w:cs="Arial"/>
          <w:b/>
        </w:rPr>
        <w:t>rodinného života prostredníctvom školení a</w:t>
      </w:r>
      <w:r w:rsidR="00853A7C">
        <w:rPr>
          <w:rStyle w:val="cell"/>
          <w:rFonts w:ascii="Calibri" w:hAnsi="Calibri" w:cs="Arial"/>
          <w:b/>
        </w:rPr>
        <w:t> </w:t>
      </w:r>
      <w:r w:rsidRPr="00470F53">
        <w:rPr>
          <w:rStyle w:val="cell"/>
          <w:rFonts w:ascii="Calibri" w:hAnsi="Calibri" w:cs="Arial"/>
          <w:b/>
        </w:rPr>
        <w:t>kurzov</w:t>
      </w:r>
      <w:r w:rsidR="00853A7C">
        <w:rPr>
          <w:rStyle w:val="cell"/>
          <w:rFonts w:ascii="Calibri" w:hAnsi="Calibri" w:cs="Arial"/>
          <w:b/>
        </w:rPr>
        <w:t xml:space="preserve"> + podpora regionálneho rozvoja a zamestnanosti</w:t>
      </w:r>
    </w:p>
    <w:p w:rsidR="006933DD" w:rsidRPr="00470F53" w:rsidRDefault="006933DD" w:rsidP="00470F53">
      <w:pPr>
        <w:pStyle w:val="Odsekzoznamu"/>
        <w:spacing w:after="200"/>
        <w:jc w:val="both"/>
        <w:rPr>
          <w:rFonts w:ascii="Calibri" w:hAnsi="Calibri"/>
          <w:b/>
        </w:rPr>
      </w:pPr>
    </w:p>
    <w:p w:rsidR="00F82005" w:rsidRPr="00470F53" w:rsidRDefault="00972B39" w:rsidP="00470F53">
      <w:pPr>
        <w:spacing w:after="200"/>
        <w:rPr>
          <w:rFonts w:ascii="Calibri" w:eastAsia="Times New Roman" w:hAnsi="Calibri"/>
          <w:color w:val="auto"/>
          <w:sz w:val="24"/>
          <w:szCs w:val="24"/>
          <w:lang w:eastAsia="ar-SA"/>
        </w:rPr>
      </w:pPr>
      <w:r>
        <w:rPr>
          <w:rFonts w:ascii="Calibri" w:hAnsi="Calibri"/>
          <w:sz w:val="24"/>
          <w:szCs w:val="24"/>
        </w:rPr>
        <w:t xml:space="preserve">V roku </w:t>
      </w:r>
      <w:r w:rsidR="006640C8">
        <w:rPr>
          <w:rFonts w:ascii="Calibri" w:hAnsi="Calibri"/>
          <w:sz w:val="24"/>
          <w:szCs w:val="24"/>
        </w:rPr>
        <w:t>2014</w:t>
      </w:r>
      <w:r w:rsidR="00615152">
        <w:rPr>
          <w:rFonts w:ascii="Calibri" w:hAnsi="Calibri"/>
          <w:sz w:val="24"/>
          <w:szCs w:val="24"/>
        </w:rPr>
        <w:t xml:space="preserve"> </w:t>
      </w:r>
      <w:r w:rsidR="00F82005">
        <w:rPr>
          <w:rFonts w:ascii="Calibri" w:hAnsi="Calibri"/>
          <w:sz w:val="24"/>
          <w:szCs w:val="24"/>
        </w:rPr>
        <w:t>sme sa v neziskovej organizácii snažili podporiť niekoľko projektov úspešným získaním akreditácií na Ministerstve školstva, vedy, výskumu a športu.</w:t>
      </w:r>
    </w:p>
    <w:p w:rsidR="00E653D6" w:rsidRPr="00EB0FC5" w:rsidRDefault="00E653D6" w:rsidP="00AE32DF">
      <w:pPr>
        <w:autoSpaceDE w:val="0"/>
        <w:autoSpaceDN w:val="0"/>
        <w:adjustRightInd w:val="0"/>
        <w:spacing w:after="0"/>
        <w:jc w:val="both"/>
        <w:rPr>
          <w:rFonts w:ascii="Calibri" w:hAnsi="Calibri"/>
          <w:color w:val="auto"/>
          <w:sz w:val="24"/>
          <w:szCs w:val="24"/>
        </w:rPr>
      </w:pPr>
    </w:p>
    <w:p w:rsidR="00E653D6" w:rsidRPr="00EB0FC5" w:rsidRDefault="00E653D6" w:rsidP="00AE32DF">
      <w:pPr>
        <w:autoSpaceDE w:val="0"/>
        <w:autoSpaceDN w:val="0"/>
        <w:adjustRightInd w:val="0"/>
        <w:spacing w:after="0"/>
        <w:jc w:val="both"/>
        <w:rPr>
          <w:rFonts w:ascii="Calibri" w:hAnsi="Calibri"/>
          <w:color w:val="auto"/>
          <w:sz w:val="24"/>
          <w:szCs w:val="24"/>
        </w:rPr>
      </w:pPr>
      <w:r w:rsidRPr="00EB0FC5">
        <w:rPr>
          <w:rFonts w:ascii="Calibri" w:hAnsi="Calibri"/>
          <w:color w:val="auto"/>
          <w:sz w:val="24"/>
          <w:szCs w:val="24"/>
        </w:rPr>
        <w:lastRenderedPageBreak/>
        <w:t>Nezisková organ</w:t>
      </w:r>
      <w:r w:rsidR="00AE32DF">
        <w:rPr>
          <w:rFonts w:ascii="Calibri" w:hAnsi="Calibri"/>
          <w:color w:val="auto"/>
          <w:sz w:val="24"/>
          <w:szCs w:val="24"/>
        </w:rPr>
        <w:t xml:space="preserve">izácia pokračovala i v roku </w:t>
      </w:r>
      <w:r w:rsidR="006640C8">
        <w:rPr>
          <w:rFonts w:ascii="Calibri" w:hAnsi="Calibri"/>
          <w:color w:val="auto"/>
          <w:sz w:val="24"/>
          <w:szCs w:val="24"/>
        </w:rPr>
        <w:t>2014</w:t>
      </w:r>
      <w:r w:rsidRPr="00EB0FC5">
        <w:rPr>
          <w:rFonts w:ascii="Calibri" w:hAnsi="Calibri"/>
          <w:color w:val="auto"/>
          <w:sz w:val="24"/>
          <w:szCs w:val="24"/>
        </w:rPr>
        <w:t xml:space="preserve"> vo svojej vzdelávacej činnosti rovnako ako v predošlom roku. V súlade s cieľmi našej neziskovej organizácie organizačne a metodicky realizovala ucelené vzdelávacie aktivity. Celkový počet študentov našich kurzov dosiahol v minulom roku</w:t>
      </w:r>
      <w:r w:rsidR="00BB22F3" w:rsidRPr="00EB0FC5">
        <w:rPr>
          <w:rFonts w:ascii="Calibri" w:hAnsi="Calibri"/>
          <w:color w:val="auto"/>
          <w:sz w:val="24"/>
          <w:szCs w:val="24"/>
        </w:rPr>
        <w:t xml:space="preserve"> číslo </w:t>
      </w:r>
      <w:r w:rsidR="006640C8">
        <w:rPr>
          <w:rFonts w:ascii="Calibri" w:hAnsi="Calibri"/>
          <w:color w:val="auto"/>
          <w:sz w:val="24"/>
          <w:szCs w:val="24"/>
        </w:rPr>
        <w:t>58.</w:t>
      </w:r>
      <w:r w:rsidR="00AE32DF">
        <w:rPr>
          <w:rFonts w:ascii="Calibri" w:hAnsi="Calibri"/>
          <w:color w:val="auto"/>
          <w:sz w:val="24"/>
          <w:szCs w:val="24"/>
        </w:rPr>
        <w:t xml:space="preserve"> </w:t>
      </w:r>
    </w:p>
    <w:p w:rsidR="00E653D6" w:rsidRPr="00EB0FC5" w:rsidRDefault="00E653D6" w:rsidP="00AE32DF">
      <w:pPr>
        <w:spacing w:after="200"/>
        <w:rPr>
          <w:rFonts w:ascii="Calibri" w:hAnsi="Calibri"/>
          <w:color w:val="auto"/>
          <w:sz w:val="24"/>
          <w:szCs w:val="24"/>
        </w:rPr>
      </w:pPr>
      <w:r w:rsidRPr="00EB0FC5">
        <w:rPr>
          <w:rFonts w:ascii="Calibri" w:hAnsi="Calibri"/>
          <w:color w:val="auto"/>
          <w:sz w:val="24"/>
          <w:szCs w:val="24"/>
        </w:rPr>
        <w:br w:type="page"/>
      </w:r>
    </w:p>
    <w:p w:rsidR="00E653D6" w:rsidRPr="00665001" w:rsidRDefault="00E653D6" w:rsidP="00615152">
      <w:pPr>
        <w:jc w:val="both"/>
        <w:rPr>
          <w:rFonts w:ascii="Calibri" w:hAnsi="Calibri"/>
          <w:b/>
          <w:color w:val="auto"/>
          <w:sz w:val="28"/>
          <w:szCs w:val="28"/>
        </w:rPr>
      </w:pPr>
      <w:r w:rsidRPr="00665001">
        <w:rPr>
          <w:rFonts w:ascii="Calibri" w:hAnsi="Calibri"/>
          <w:b/>
          <w:color w:val="auto"/>
          <w:sz w:val="28"/>
          <w:szCs w:val="28"/>
        </w:rPr>
        <w:lastRenderedPageBreak/>
        <w:t xml:space="preserve">Zasadnutie správnej rady v roku </w:t>
      </w:r>
      <w:r w:rsidR="006640C8">
        <w:rPr>
          <w:rFonts w:ascii="Calibri" w:hAnsi="Calibri"/>
          <w:b/>
          <w:color w:val="auto"/>
          <w:sz w:val="28"/>
          <w:szCs w:val="28"/>
        </w:rPr>
        <w:t>2014</w:t>
      </w:r>
      <w:r w:rsidRPr="00665001">
        <w:rPr>
          <w:rFonts w:ascii="Calibri" w:hAnsi="Calibri"/>
          <w:b/>
          <w:color w:val="auto"/>
          <w:sz w:val="28"/>
          <w:szCs w:val="28"/>
        </w:rPr>
        <w:t xml:space="preserve"> </w:t>
      </w:r>
    </w:p>
    <w:p w:rsidR="00E653D6" w:rsidRPr="00E653D6" w:rsidRDefault="00E653D6" w:rsidP="00A1273C">
      <w:pPr>
        <w:autoSpaceDE w:val="0"/>
        <w:autoSpaceDN w:val="0"/>
        <w:adjustRightInd w:val="0"/>
        <w:spacing w:after="0"/>
        <w:jc w:val="both"/>
        <w:rPr>
          <w:rFonts w:ascii="Calibri" w:hAnsi="Calibri"/>
          <w:color w:val="auto"/>
          <w:sz w:val="24"/>
          <w:szCs w:val="24"/>
        </w:rPr>
      </w:pPr>
      <w:r w:rsidRPr="00A1273C">
        <w:rPr>
          <w:rFonts w:ascii="Calibri" w:hAnsi="Calibri"/>
          <w:b/>
          <w:i/>
          <w:color w:val="auto"/>
          <w:sz w:val="24"/>
          <w:szCs w:val="24"/>
        </w:rPr>
        <w:t>Prvé zasadnutie správnej rady</w:t>
      </w:r>
      <w:r w:rsidRPr="00E653D6">
        <w:rPr>
          <w:rFonts w:ascii="Calibri" w:hAnsi="Calibri"/>
          <w:color w:val="auto"/>
          <w:sz w:val="24"/>
          <w:szCs w:val="24"/>
        </w:rPr>
        <w:t xml:space="preserve"> v roku </w:t>
      </w:r>
      <w:r w:rsidR="006640C8">
        <w:rPr>
          <w:rFonts w:ascii="Calibri" w:hAnsi="Calibri"/>
          <w:color w:val="auto"/>
          <w:sz w:val="24"/>
          <w:szCs w:val="24"/>
        </w:rPr>
        <w:t>2014</w:t>
      </w:r>
      <w:r w:rsidRPr="00E653D6">
        <w:rPr>
          <w:rFonts w:ascii="Calibri" w:hAnsi="Calibri"/>
          <w:color w:val="auto"/>
          <w:sz w:val="24"/>
          <w:szCs w:val="24"/>
        </w:rPr>
        <w:t xml:space="preserve"> sa konalo </w:t>
      </w:r>
      <w:r w:rsidR="006640C8">
        <w:rPr>
          <w:rFonts w:ascii="Calibri" w:hAnsi="Calibri"/>
          <w:color w:val="auto"/>
          <w:sz w:val="24"/>
          <w:szCs w:val="24"/>
        </w:rPr>
        <w:t>28</w:t>
      </w:r>
      <w:r w:rsidR="00632FAC" w:rsidRPr="00632FAC">
        <w:rPr>
          <w:rFonts w:ascii="Calibri" w:hAnsi="Calibri"/>
          <w:color w:val="auto"/>
          <w:sz w:val="24"/>
          <w:szCs w:val="24"/>
        </w:rPr>
        <w:t>.5.</w:t>
      </w:r>
      <w:r w:rsidR="006640C8">
        <w:rPr>
          <w:rFonts w:ascii="Calibri" w:hAnsi="Calibri"/>
          <w:color w:val="auto"/>
          <w:sz w:val="24"/>
          <w:szCs w:val="24"/>
        </w:rPr>
        <w:t>2014</w:t>
      </w:r>
      <w:r w:rsidRPr="00632FAC">
        <w:rPr>
          <w:rFonts w:ascii="Calibri" w:hAnsi="Calibri"/>
          <w:color w:val="auto"/>
          <w:sz w:val="24"/>
          <w:szCs w:val="24"/>
        </w:rPr>
        <w:t xml:space="preserve">  </w:t>
      </w:r>
      <w:r w:rsidRPr="00E653D6">
        <w:rPr>
          <w:rFonts w:ascii="Calibri" w:hAnsi="Calibri"/>
          <w:color w:val="auto"/>
          <w:sz w:val="24"/>
          <w:szCs w:val="24"/>
        </w:rPr>
        <w:t xml:space="preserve">v priestoroch Inštitútu jazykov a vzdelávania, n. o. na Národnej 18 v Žiline, kde sa diskutovalo o školskom roku </w:t>
      </w:r>
      <w:r w:rsidR="006640C8">
        <w:rPr>
          <w:rFonts w:ascii="Calibri" w:hAnsi="Calibri"/>
          <w:color w:val="auto"/>
          <w:sz w:val="24"/>
          <w:szCs w:val="24"/>
        </w:rPr>
        <w:t>2014</w:t>
      </w:r>
      <w:r w:rsidRPr="00E653D6">
        <w:rPr>
          <w:rFonts w:ascii="Calibri" w:hAnsi="Calibri"/>
          <w:color w:val="auto"/>
          <w:sz w:val="24"/>
          <w:szCs w:val="24"/>
        </w:rPr>
        <w:t>/201</w:t>
      </w:r>
      <w:r w:rsidR="006640C8">
        <w:rPr>
          <w:rFonts w:ascii="Calibri" w:hAnsi="Calibri"/>
          <w:color w:val="auto"/>
          <w:sz w:val="24"/>
          <w:szCs w:val="24"/>
        </w:rPr>
        <w:t>5</w:t>
      </w:r>
      <w:r w:rsidRPr="00E653D6">
        <w:rPr>
          <w:rFonts w:ascii="Calibri" w:hAnsi="Calibri"/>
          <w:color w:val="auto"/>
          <w:sz w:val="24"/>
          <w:szCs w:val="24"/>
        </w:rPr>
        <w:t xml:space="preserve">. </w:t>
      </w:r>
    </w:p>
    <w:p w:rsidR="00E653D6" w:rsidRPr="00262323" w:rsidRDefault="00E653D6" w:rsidP="00A1273C">
      <w:pPr>
        <w:autoSpaceDE w:val="0"/>
        <w:autoSpaceDN w:val="0"/>
        <w:adjustRightInd w:val="0"/>
        <w:spacing w:after="0"/>
        <w:jc w:val="both"/>
        <w:rPr>
          <w:rFonts w:ascii="Arial" w:hAnsi="Arial" w:cs="Arial"/>
          <w:b/>
          <w:color w:val="000000"/>
          <w:sz w:val="20"/>
        </w:rPr>
      </w:pPr>
    </w:p>
    <w:p w:rsidR="00E653D6" w:rsidRPr="00A1273C" w:rsidRDefault="00E653D6" w:rsidP="00A1273C">
      <w:pPr>
        <w:autoSpaceDE w:val="0"/>
        <w:autoSpaceDN w:val="0"/>
        <w:adjustRightInd w:val="0"/>
        <w:spacing w:after="0"/>
        <w:jc w:val="both"/>
        <w:rPr>
          <w:rFonts w:ascii="Calibri" w:hAnsi="Calibri"/>
          <w:b/>
          <w:i/>
          <w:sz w:val="24"/>
          <w:szCs w:val="24"/>
        </w:rPr>
      </w:pPr>
      <w:r w:rsidRPr="00A1273C">
        <w:rPr>
          <w:rFonts w:ascii="Calibri" w:hAnsi="Calibri"/>
          <w:b/>
          <w:i/>
          <w:sz w:val="24"/>
          <w:szCs w:val="24"/>
        </w:rPr>
        <w:t xml:space="preserve">Druhé zasadnutie správnej rady v roku </w:t>
      </w:r>
      <w:r w:rsidR="006640C8">
        <w:rPr>
          <w:rFonts w:ascii="Calibri" w:hAnsi="Calibri"/>
          <w:b/>
          <w:i/>
          <w:sz w:val="24"/>
          <w:szCs w:val="24"/>
        </w:rPr>
        <w:t>2014</w:t>
      </w:r>
    </w:p>
    <w:p w:rsidR="00A1273C" w:rsidRDefault="00E653D6" w:rsidP="00A1273C">
      <w:pPr>
        <w:autoSpaceDE w:val="0"/>
        <w:autoSpaceDN w:val="0"/>
        <w:adjustRightInd w:val="0"/>
        <w:spacing w:after="0"/>
        <w:jc w:val="both"/>
        <w:rPr>
          <w:rFonts w:ascii="Calibri" w:hAnsi="Calibri"/>
          <w:sz w:val="24"/>
          <w:szCs w:val="24"/>
        </w:rPr>
      </w:pPr>
      <w:r w:rsidRPr="00A1273C">
        <w:rPr>
          <w:rFonts w:ascii="Calibri" w:hAnsi="Calibri"/>
          <w:sz w:val="24"/>
          <w:szCs w:val="24"/>
        </w:rPr>
        <w:t>Zasadnutie sa konalo 3</w:t>
      </w:r>
      <w:r w:rsidR="006640C8">
        <w:rPr>
          <w:rFonts w:ascii="Calibri" w:hAnsi="Calibri"/>
          <w:sz w:val="24"/>
          <w:szCs w:val="24"/>
        </w:rPr>
        <w:t>0</w:t>
      </w:r>
      <w:r w:rsidRPr="00A1273C">
        <w:rPr>
          <w:rFonts w:ascii="Calibri" w:hAnsi="Calibri"/>
          <w:sz w:val="24"/>
          <w:szCs w:val="24"/>
        </w:rPr>
        <w:t>.12.</w:t>
      </w:r>
      <w:r w:rsidR="006640C8">
        <w:rPr>
          <w:rFonts w:ascii="Calibri" w:hAnsi="Calibri"/>
          <w:sz w:val="24"/>
          <w:szCs w:val="24"/>
        </w:rPr>
        <w:t>2014</w:t>
      </w:r>
      <w:r w:rsidRPr="00A1273C">
        <w:rPr>
          <w:rFonts w:ascii="Calibri" w:hAnsi="Calibri"/>
          <w:sz w:val="24"/>
          <w:szCs w:val="24"/>
        </w:rPr>
        <w:t xml:space="preserve"> v priestoroch Inštitútu jazykov a vzdelávania, n. o. na Národnej 18 v Žiline. Správna rada na svojom zasadaní </w:t>
      </w:r>
      <w:r w:rsidR="00665001">
        <w:rPr>
          <w:rFonts w:ascii="Calibri" w:hAnsi="Calibri"/>
          <w:sz w:val="24"/>
          <w:szCs w:val="24"/>
        </w:rPr>
        <w:t xml:space="preserve">zhodnotila priebeh roku </w:t>
      </w:r>
      <w:r w:rsidR="006640C8">
        <w:rPr>
          <w:rFonts w:ascii="Calibri" w:hAnsi="Calibri"/>
          <w:sz w:val="24"/>
          <w:szCs w:val="24"/>
        </w:rPr>
        <w:t>2014</w:t>
      </w:r>
      <w:r w:rsidR="00E16F20">
        <w:rPr>
          <w:rFonts w:ascii="Calibri" w:hAnsi="Calibri"/>
          <w:sz w:val="24"/>
          <w:szCs w:val="24"/>
        </w:rPr>
        <w:t xml:space="preserve"> </w:t>
      </w:r>
      <w:r w:rsidR="00665001">
        <w:rPr>
          <w:rFonts w:ascii="Calibri" w:hAnsi="Calibri"/>
          <w:sz w:val="24"/>
          <w:szCs w:val="24"/>
        </w:rPr>
        <w:t>a záverom skonštatovala, ž</w:t>
      </w:r>
      <w:r w:rsidRPr="00A1273C">
        <w:rPr>
          <w:rFonts w:ascii="Calibri" w:hAnsi="Calibri"/>
          <w:sz w:val="24"/>
          <w:szCs w:val="24"/>
        </w:rPr>
        <w:t>e</w:t>
      </w:r>
      <w:r w:rsidR="00665001">
        <w:rPr>
          <w:rFonts w:ascii="Calibri" w:hAnsi="Calibri"/>
          <w:sz w:val="24"/>
          <w:szCs w:val="24"/>
        </w:rPr>
        <w:t xml:space="preserve"> celkový záujem </w:t>
      </w:r>
      <w:r w:rsidR="00E16F20">
        <w:rPr>
          <w:rFonts w:ascii="Calibri" w:hAnsi="Calibri"/>
          <w:sz w:val="24"/>
          <w:szCs w:val="24"/>
        </w:rPr>
        <w:t xml:space="preserve">o vzdelávacie aktivity sa </w:t>
      </w:r>
      <w:r w:rsidR="006640C8">
        <w:rPr>
          <w:rFonts w:ascii="Calibri" w:hAnsi="Calibri"/>
          <w:sz w:val="24"/>
          <w:szCs w:val="24"/>
        </w:rPr>
        <w:t>z</w:t>
      </w:r>
      <w:r w:rsidR="00E16F20">
        <w:rPr>
          <w:rFonts w:ascii="Calibri" w:hAnsi="Calibri"/>
          <w:sz w:val="24"/>
          <w:szCs w:val="24"/>
        </w:rPr>
        <w:t>vyšuje, hlavne v oblasti dopytu</w:t>
      </w:r>
      <w:r w:rsidR="006640C8">
        <w:rPr>
          <w:rFonts w:ascii="Calibri" w:hAnsi="Calibri"/>
          <w:sz w:val="24"/>
          <w:szCs w:val="24"/>
        </w:rPr>
        <w:t xml:space="preserve"> po </w:t>
      </w:r>
      <w:r w:rsidR="00E16F20">
        <w:rPr>
          <w:rFonts w:ascii="Calibri" w:hAnsi="Calibri"/>
          <w:sz w:val="24"/>
          <w:szCs w:val="24"/>
        </w:rPr>
        <w:t xml:space="preserve"> IT školení.</w:t>
      </w:r>
    </w:p>
    <w:p w:rsidR="00E16F20" w:rsidRDefault="00E16F20" w:rsidP="00A1273C">
      <w:pPr>
        <w:autoSpaceDE w:val="0"/>
        <w:autoSpaceDN w:val="0"/>
        <w:adjustRightInd w:val="0"/>
        <w:spacing w:after="0"/>
        <w:jc w:val="both"/>
        <w:rPr>
          <w:rFonts w:ascii="Calibri" w:hAnsi="Calibri"/>
          <w:sz w:val="24"/>
          <w:szCs w:val="24"/>
        </w:rPr>
      </w:pPr>
    </w:p>
    <w:p w:rsidR="00E653D6" w:rsidRPr="00A1273C" w:rsidRDefault="00E653D6" w:rsidP="00A1273C">
      <w:pPr>
        <w:autoSpaceDE w:val="0"/>
        <w:autoSpaceDN w:val="0"/>
        <w:adjustRightInd w:val="0"/>
        <w:spacing w:after="0"/>
        <w:jc w:val="both"/>
        <w:rPr>
          <w:rFonts w:ascii="Calibri" w:hAnsi="Calibri"/>
          <w:sz w:val="24"/>
          <w:szCs w:val="24"/>
        </w:rPr>
      </w:pPr>
      <w:r w:rsidRPr="00A1273C">
        <w:rPr>
          <w:rFonts w:ascii="Calibri" w:hAnsi="Calibri"/>
          <w:sz w:val="24"/>
          <w:szCs w:val="24"/>
        </w:rPr>
        <w:t>Rozvoj našej spoločnosti vedie cez rozvoj jednotlivcov predov</w:t>
      </w:r>
      <w:r w:rsidR="00A1273C">
        <w:rPr>
          <w:rFonts w:ascii="Calibri" w:hAnsi="Calibri"/>
          <w:sz w:val="24"/>
          <w:szCs w:val="24"/>
        </w:rPr>
        <w:t>šetkým v jazykových znalostiach, znalostiach práce s počítačmi, no v poslednom období aj v rekvalifikačných kurzoch účtovníctva.</w:t>
      </w:r>
    </w:p>
    <w:p w:rsidR="00E16F20" w:rsidRDefault="00E16F20" w:rsidP="00A1273C">
      <w:pPr>
        <w:autoSpaceDE w:val="0"/>
        <w:autoSpaceDN w:val="0"/>
        <w:adjustRightInd w:val="0"/>
        <w:spacing w:after="0"/>
        <w:jc w:val="both"/>
        <w:rPr>
          <w:rFonts w:ascii="Calibri" w:hAnsi="Calibri"/>
          <w:sz w:val="24"/>
          <w:szCs w:val="24"/>
        </w:rPr>
      </w:pPr>
    </w:p>
    <w:p w:rsidR="00E653D6" w:rsidRDefault="00A1273C" w:rsidP="00A1273C">
      <w:pPr>
        <w:autoSpaceDE w:val="0"/>
        <w:autoSpaceDN w:val="0"/>
        <w:adjustRightInd w:val="0"/>
        <w:spacing w:after="0"/>
        <w:jc w:val="both"/>
        <w:rPr>
          <w:rFonts w:ascii="Calibri" w:hAnsi="Calibri"/>
          <w:sz w:val="24"/>
          <w:szCs w:val="24"/>
        </w:rPr>
      </w:pPr>
      <w:r>
        <w:rPr>
          <w:rFonts w:ascii="Calibri" w:hAnsi="Calibri"/>
          <w:sz w:val="24"/>
          <w:szCs w:val="24"/>
        </w:rPr>
        <w:t>Pre rok 201</w:t>
      </w:r>
      <w:r w:rsidR="006640C8">
        <w:rPr>
          <w:rFonts w:ascii="Calibri" w:hAnsi="Calibri"/>
          <w:sz w:val="24"/>
          <w:szCs w:val="24"/>
        </w:rPr>
        <w:t>5</w:t>
      </w:r>
      <w:r>
        <w:rPr>
          <w:rFonts w:ascii="Calibri" w:hAnsi="Calibri"/>
          <w:sz w:val="24"/>
          <w:szCs w:val="24"/>
        </w:rPr>
        <w:t xml:space="preserve"> boli stanovené nasledovné ciele: </w:t>
      </w:r>
    </w:p>
    <w:p w:rsidR="00E653D6" w:rsidRDefault="00A1273C" w:rsidP="00A1273C">
      <w:pPr>
        <w:pStyle w:val="Odsekzoznamu"/>
        <w:numPr>
          <w:ilvl w:val="0"/>
          <w:numId w:val="18"/>
        </w:numPr>
        <w:autoSpaceDE w:val="0"/>
        <w:autoSpaceDN w:val="0"/>
        <w:adjustRightInd w:val="0"/>
        <w:spacing w:after="0"/>
        <w:jc w:val="both"/>
        <w:rPr>
          <w:rFonts w:ascii="Calibri" w:hAnsi="Calibri"/>
          <w:sz w:val="24"/>
          <w:szCs w:val="24"/>
        </w:rPr>
      </w:pPr>
      <w:r>
        <w:rPr>
          <w:rFonts w:ascii="Calibri" w:hAnsi="Calibri"/>
          <w:sz w:val="24"/>
          <w:szCs w:val="24"/>
        </w:rPr>
        <w:t xml:space="preserve">akreditácia </w:t>
      </w:r>
      <w:r w:rsidR="00E16F20">
        <w:rPr>
          <w:rFonts w:ascii="Calibri" w:hAnsi="Calibri"/>
          <w:sz w:val="24"/>
          <w:szCs w:val="24"/>
        </w:rPr>
        <w:t>kurzu jednoduchého a podvojného účtovníctva</w:t>
      </w:r>
    </w:p>
    <w:p w:rsidR="00A1273C" w:rsidRDefault="00A1273C" w:rsidP="00A1273C">
      <w:pPr>
        <w:pStyle w:val="Odsekzoznamu"/>
        <w:numPr>
          <w:ilvl w:val="0"/>
          <w:numId w:val="18"/>
        </w:numPr>
        <w:autoSpaceDE w:val="0"/>
        <w:autoSpaceDN w:val="0"/>
        <w:adjustRightInd w:val="0"/>
        <w:spacing w:after="0"/>
        <w:jc w:val="both"/>
        <w:rPr>
          <w:rFonts w:ascii="Calibri" w:hAnsi="Calibri"/>
          <w:sz w:val="24"/>
          <w:szCs w:val="24"/>
        </w:rPr>
      </w:pPr>
      <w:r>
        <w:rPr>
          <w:rFonts w:ascii="Calibri" w:hAnsi="Calibri"/>
          <w:sz w:val="24"/>
          <w:szCs w:val="24"/>
        </w:rPr>
        <w:t>rozvoj spolupráce s</w:t>
      </w:r>
      <w:r w:rsidR="00E16F20">
        <w:rPr>
          <w:rFonts w:ascii="Calibri" w:hAnsi="Calibri"/>
          <w:sz w:val="24"/>
          <w:szCs w:val="24"/>
        </w:rPr>
        <w:t>o základnými a strednými školami</w:t>
      </w:r>
    </w:p>
    <w:p w:rsidR="00E16F20" w:rsidRPr="00A1273C" w:rsidRDefault="00E16F20" w:rsidP="00A1273C">
      <w:pPr>
        <w:pStyle w:val="Odsekzoznamu"/>
        <w:numPr>
          <w:ilvl w:val="0"/>
          <w:numId w:val="18"/>
        </w:numPr>
        <w:autoSpaceDE w:val="0"/>
        <w:autoSpaceDN w:val="0"/>
        <w:adjustRightInd w:val="0"/>
        <w:spacing w:after="0"/>
        <w:jc w:val="both"/>
        <w:rPr>
          <w:rFonts w:ascii="Calibri" w:hAnsi="Calibri"/>
          <w:sz w:val="24"/>
          <w:szCs w:val="24"/>
        </w:rPr>
      </w:pPr>
      <w:r>
        <w:rPr>
          <w:rFonts w:ascii="Calibri" w:hAnsi="Calibri"/>
          <w:sz w:val="24"/>
          <w:szCs w:val="24"/>
        </w:rPr>
        <w:t xml:space="preserve">rozvoj spolupráce s obcami a VÚC </w:t>
      </w:r>
    </w:p>
    <w:p w:rsidR="00E653D6" w:rsidRDefault="00E653D6" w:rsidP="00A1273C">
      <w:pPr>
        <w:pStyle w:val="Odsekzoznamu"/>
        <w:numPr>
          <w:ilvl w:val="0"/>
          <w:numId w:val="18"/>
        </w:numPr>
        <w:autoSpaceDE w:val="0"/>
        <w:autoSpaceDN w:val="0"/>
        <w:adjustRightInd w:val="0"/>
        <w:spacing w:after="0"/>
        <w:jc w:val="both"/>
        <w:rPr>
          <w:rFonts w:ascii="Calibri" w:hAnsi="Calibri"/>
          <w:sz w:val="24"/>
          <w:szCs w:val="24"/>
        </w:rPr>
      </w:pPr>
      <w:r w:rsidRPr="00A1273C">
        <w:rPr>
          <w:rFonts w:ascii="Calibri" w:hAnsi="Calibri"/>
          <w:sz w:val="24"/>
          <w:szCs w:val="24"/>
        </w:rPr>
        <w:t>zvýšenie kvality poskytovaných vzdelávacích služieb</w:t>
      </w:r>
    </w:p>
    <w:p w:rsidR="006640C8" w:rsidRPr="00A1273C" w:rsidRDefault="006640C8" w:rsidP="00A1273C">
      <w:pPr>
        <w:pStyle w:val="Odsekzoznamu"/>
        <w:numPr>
          <w:ilvl w:val="0"/>
          <w:numId w:val="18"/>
        </w:numPr>
        <w:autoSpaceDE w:val="0"/>
        <w:autoSpaceDN w:val="0"/>
        <w:adjustRightInd w:val="0"/>
        <w:spacing w:after="0"/>
        <w:jc w:val="both"/>
        <w:rPr>
          <w:rFonts w:ascii="Calibri" w:hAnsi="Calibri"/>
          <w:sz w:val="24"/>
          <w:szCs w:val="24"/>
        </w:rPr>
      </w:pPr>
      <w:r>
        <w:rPr>
          <w:rFonts w:ascii="Calibri" w:hAnsi="Calibri"/>
          <w:sz w:val="24"/>
          <w:szCs w:val="24"/>
        </w:rPr>
        <w:t xml:space="preserve">tvorba nového </w:t>
      </w:r>
      <w:proofErr w:type="spellStart"/>
      <w:r>
        <w:rPr>
          <w:rFonts w:ascii="Calibri" w:hAnsi="Calibri"/>
          <w:sz w:val="24"/>
          <w:szCs w:val="24"/>
        </w:rPr>
        <w:t>e-vzdelávacieho</w:t>
      </w:r>
      <w:proofErr w:type="spellEnd"/>
      <w:r>
        <w:rPr>
          <w:rFonts w:ascii="Calibri" w:hAnsi="Calibri"/>
          <w:sz w:val="24"/>
          <w:szCs w:val="24"/>
        </w:rPr>
        <w:t xml:space="preserve"> programu pre </w:t>
      </w:r>
      <w:proofErr w:type="spellStart"/>
      <w:r>
        <w:rPr>
          <w:rFonts w:ascii="Calibri" w:hAnsi="Calibri"/>
          <w:sz w:val="24"/>
          <w:szCs w:val="24"/>
        </w:rPr>
        <w:t>marginalizované</w:t>
      </w:r>
      <w:proofErr w:type="spellEnd"/>
      <w:r>
        <w:rPr>
          <w:rFonts w:ascii="Calibri" w:hAnsi="Calibri"/>
          <w:sz w:val="24"/>
          <w:szCs w:val="24"/>
        </w:rPr>
        <w:t xml:space="preserve"> skupiny občanov</w:t>
      </w:r>
    </w:p>
    <w:p w:rsidR="00615152" w:rsidRDefault="00615152" w:rsidP="00A1273C">
      <w:pPr>
        <w:spacing w:line="360" w:lineRule="auto"/>
        <w:rPr>
          <w:rFonts w:ascii="Calibri" w:hAnsi="Calibri"/>
          <w:sz w:val="24"/>
          <w:szCs w:val="24"/>
        </w:rPr>
      </w:pPr>
    </w:p>
    <w:p w:rsidR="00A1273C" w:rsidRDefault="00A1273C" w:rsidP="00A1273C">
      <w:pPr>
        <w:spacing w:line="360" w:lineRule="auto"/>
        <w:rPr>
          <w:rFonts w:ascii="Calibri" w:hAnsi="Calibri"/>
          <w:sz w:val="24"/>
          <w:szCs w:val="24"/>
        </w:rPr>
      </w:pPr>
    </w:p>
    <w:p w:rsidR="00615152" w:rsidRDefault="00615152"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972B39" w:rsidRDefault="00972B39" w:rsidP="00974C10">
      <w:pPr>
        <w:rPr>
          <w:rFonts w:ascii="Calibri" w:hAnsi="Calibri"/>
          <w:sz w:val="24"/>
          <w:szCs w:val="24"/>
        </w:rPr>
      </w:pPr>
    </w:p>
    <w:p w:rsidR="00A1273C" w:rsidRDefault="00A1273C">
      <w:pPr>
        <w:spacing w:after="200"/>
        <w:rPr>
          <w:rFonts w:ascii="Calibri" w:hAnsi="Calibri"/>
          <w:sz w:val="24"/>
          <w:szCs w:val="24"/>
        </w:rPr>
      </w:pPr>
      <w:r>
        <w:rPr>
          <w:rFonts w:ascii="Calibri" w:hAnsi="Calibri"/>
          <w:sz w:val="24"/>
          <w:szCs w:val="24"/>
        </w:rPr>
        <w:br w:type="page"/>
      </w:r>
    </w:p>
    <w:p w:rsidR="00364DCF" w:rsidRPr="004B4C4A" w:rsidRDefault="00364DCF" w:rsidP="00364DCF">
      <w:pPr>
        <w:pStyle w:val="Nadpis3"/>
        <w:numPr>
          <w:ilvl w:val="0"/>
          <w:numId w:val="14"/>
        </w:numPr>
        <w:rPr>
          <w:rFonts w:ascii="Calibri" w:hAnsi="Calibri"/>
          <w:sz w:val="36"/>
          <w:szCs w:val="36"/>
        </w:rPr>
      </w:pPr>
      <w:r w:rsidRPr="004B4C4A">
        <w:rPr>
          <w:rFonts w:ascii="Calibri" w:hAnsi="Calibri"/>
          <w:sz w:val="36"/>
          <w:szCs w:val="36"/>
        </w:rPr>
        <w:lastRenderedPageBreak/>
        <w:t>Ročná účtovná závierka - zhodnotenie</w:t>
      </w:r>
    </w:p>
    <w:p w:rsidR="00972B39" w:rsidRDefault="00972B39" w:rsidP="00974C10">
      <w:pPr>
        <w:rPr>
          <w:rFonts w:ascii="Calibri" w:hAnsi="Calibri"/>
          <w:sz w:val="24"/>
          <w:szCs w:val="24"/>
        </w:rPr>
      </w:pPr>
    </w:p>
    <w:p w:rsidR="00A1273C" w:rsidRPr="00866FA7" w:rsidRDefault="00A1273C" w:rsidP="00A1273C">
      <w:pPr>
        <w:jc w:val="both"/>
        <w:rPr>
          <w:rFonts w:ascii="Calibri" w:hAnsi="Calibri"/>
          <w:color w:val="auto"/>
          <w:sz w:val="24"/>
          <w:szCs w:val="24"/>
        </w:rPr>
      </w:pPr>
      <w:r w:rsidRPr="00A1273C">
        <w:rPr>
          <w:rFonts w:ascii="Calibri" w:hAnsi="Calibri"/>
          <w:sz w:val="24"/>
          <w:szCs w:val="24"/>
        </w:rPr>
        <w:t xml:space="preserve">Nezisková organizácia viedla svoje účtovníctvo v zmysle zákona č.563/1991 o účtovníctve </w:t>
      </w:r>
      <w:r>
        <w:rPr>
          <w:rFonts w:ascii="Calibri" w:hAnsi="Calibri"/>
          <w:sz w:val="24"/>
          <w:szCs w:val="24"/>
        </w:rPr>
        <w:t xml:space="preserve">         </w:t>
      </w:r>
      <w:r w:rsidRPr="00A1273C">
        <w:rPr>
          <w:rFonts w:ascii="Calibri" w:hAnsi="Calibri"/>
          <w:sz w:val="24"/>
          <w:szCs w:val="24"/>
        </w:rPr>
        <w:t>v znení neskorších predpisov. Ročná účtovná uzávierka</w:t>
      </w:r>
      <w:r>
        <w:rPr>
          <w:rFonts w:ascii="Calibri" w:hAnsi="Calibri"/>
          <w:sz w:val="24"/>
          <w:szCs w:val="24"/>
        </w:rPr>
        <w:t xml:space="preserve"> bola vypracovaná začiatkom roka</w:t>
      </w:r>
      <w:r w:rsidRPr="00A1273C">
        <w:rPr>
          <w:rFonts w:ascii="Calibri" w:hAnsi="Calibri"/>
          <w:sz w:val="24"/>
          <w:szCs w:val="24"/>
        </w:rPr>
        <w:t xml:space="preserve"> </w:t>
      </w:r>
      <w:r>
        <w:rPr>
          <w:rFonts w:ascii="Calibri" w:hAnsi="Calibri"/>
          <w:sz w:val="24"/>
          <w:szCs w:val="24"/>
        </w:rPr>
        <w:t xml:space="preserve">          </w:t>
      </w:r>
      <w:r w:rsidRPr="00A1273C">
        <w:rPr>
          <w:rFonts w:ascii="Calibri" w:hAnsi="Calibri"/>
          <w:sz w:val="24"/>
          <w:szCs w:val="24"/>
        </w:rPr>
        <w:t xml:space="preserve">a schválená na zasadnutí správnej rady neziskovej organizácie dňa </w:t>
      </w:r>
      <w:r w:rsidR="00446D03">
        <w:rPr>
          <w:rFonts w:ascii="Calibri" w:hAnsi="Calibri"/>
          <w:color w:val="auto"/>
          <w:sz w:val="24"/>
          <w:szCs w:val="24"/>
        </w:rPr>
        <w:t>28</w:t>
      </w:r>
      <w:r w:rsidR="00866FA7" w:rsidRPr="00866FA7">
        <w:rPr>
          <w:rFonts w:ascii="Calibri" w:hAnsi="Calibri"/>
          <w:color w:val="auto"/>
          <w:sz w:val="24"/>
          <w:szCs w:val="24"/>
        </w:rPr>
        <w:t>.5</w:t>
      </w:r>
      <w:r w:rsidR="00DE6AA6">
        <w:rPr>
          <w:rFonts w:ascii="Calibri" w:hAnsi="Calibri"/>
          <w:color w:val="auto"/>
          <w:sz w:val="24"/>
          <w:szCs w:val="24"/>
        </w:rPr>
        <w:t>.</w:t>
      </w:r>
      <w:r w:rsidR="006640C8">
        <w:rPr>
          <w:rFonts w:ascii="Calibri" w:hAnsi="Calibri"/>
          <w:color w:val="auto"/>
          <w:sz w:val="24"/>
          <w:szCs w:val="24"/>
        </w:rPr>
        <w:t>2014</w:t>
      </w:r>
      <w:r w:rsidRPr="00866FA7">
        <w:rPr>
          <w:rFonts w:ascii="Calibri" w:hAnsi="Calibri"/>
          <w:color w:val="auto"/>
          <w:sz w:val="24"/>
          <w:szCs w:val="24"/>
        </w:rPr>
        <w:t>.</w:t>
      </w:r>
    </w:p>
    <w:p w:rsidR="00A1273C" w:rsidRDefault="00A1273C" w:rsidP="00A1273C">
      <w:pPr>
        <w:jc w:val="both"/>
        <w:rPr>
          <w:rFonts w:ascii="Calibri" w:hAnsi="Calibri"/>
          <w:color w:val="auto"/>
          <w:sz w:val="24"/>
          <w:szCs w:val="24"/>
        </w:rPr>
      </w:pPr>
      <w:r w:rsidRPr="00866FA7">
        <w:rPr>
          <w:rFonts w:ascii="Calibri" w:hAnsi="Calibri"/>
          <w:color w:val="auto"/>
          <w:sz w:val="24"/>
          <w:szCs w:val="24"/>
        </w:rPr>
        <w:t>Podrobné informácie sa nachádzajú v prílohách tejto výročnej správy.</w:t>
      </w:r>
    </w:p>
    <w:p w:rsidR="00B777B8" w:rsidRPr="00866FA7" w:rsidRDefault="00B777B8" w:rsidP="00A1273C">
      <w:pPr>
        <w:jc w:val="both"/>
        <w:rPr>
          <w:rFonts w:ascii="Calibri" w:hAnsi="Calibri"/>
          <w:color w:val="auto"/>
          <w:sz w:val="24"/>
          <w:szCs w:val="24"/>
        </w:rPr>
      </w:pPr>
    </w:p>
    <w:p w:rsidR="00364DCF" w:rsidRPr="004B4C4A" w:rsidRDefault="00364DCF" w:rsidP="00A1273C">
      <w:pPr>
        <w:pStyle w:val="Nadpis3"/>
        <w:numPr>
          <w:ilvl w:val="0"/>
          <w:numId w:val="14"/>
        </w:numPr>
        <w:rPr>
          <w:rFonts w:ascii="Calibri" w:hAnsi="Calibri"/>
          <w:sz w:val="36"/>
          <w:szCs w:val="36"/>
        </w:rPr>
      </w:pPr>
      <w:r w:rsidRPr="004B4C4A">
        <w:rPr>
          <w:rFonts w:ascii="Calibri" w:hAnsi="Calibri"/>
          <w:sz w:val="36"/>
          <w:szCs w:val="36"/>
        </w:rPr>
        <w:t>Výrok audítora k ročnej účtovnej uzávierke</w:t>
      </w:r>
    </w:p>
    <w:p w:rsidR="00A1273C" w:rsidRPr="004B4C4A" w:rsidRDefault="00A1273C" w:rsidP="00A1273C">
      <w:pPr>
        <w:rPr>
          <w:rFonts w:ascii="Calibri" w:hAnsi="Calibri"/>
          <w:sz w:val="24"/>
          <w:szCs w:val="24"/>
        </w:rPr>
      </w:pPr>
    </w:p>
    <w:p w:rsidR="00A1273C" w:rsidRPr="004B4C4A" w:rsidRDefault="004B4C4A" w:rsidP="00A1273C">
      <w:pPr>
        <w:rPr>
          <w:rFonts w:ascii="Calibri" w:hAnsi="Calibri"/>
          <w:sz w:val="24"/>
          <w:szCs w:val="24"/>
        </w:rPr>
      </w:pPr>
      <w:r w:rsidRPr="004B4C4A">
        <w:rPr>
          <w:rFonts w:ascii="Calibri" w:hAnsi="Calibri"/>
          <w:sz w:val="24"/>
          <w:szCs w:val="24"/>
        </w:rPr>
        <w:t>Vzhľadom na rozsah účtovaných položiek, audit nebol vykonaný.</w:t>
      </w:r>
    </w:p>
    <w:p w:rsidR="00A1273C" w:rsidRPr="00A1273C" w:rsidRDefault="00A1273C" w:rsidP="00A1273C"/>
    <w:p w:rsidR="00364DCF" w:rsidRPr="004B4C4A" w:rsidRDefault="00364DCF" w:rsidP="004B4C4A">
      <w:pPr>
        <w:pStyle w:val="Nadpis3"/>
        <w:numPr>
          <w:ilvl w:val="0"/>
          <w:numId w:val="14"/>
        </w:numPr>
        <w:rPr>
          <w:rFonts w:ascii="Calibri" w:hAnsi="Calibri"/>
          <w:sz w:val="36"/>
          <w:szCs w:val="36"/>
        </w:rPr>
      </w:pPr>
      <w:r w:rsidRPr="004B4C4A">
        <w:rPr>
          <w:rFonts w:ascii="Calibri" w:hAnsi="Calibri"/>
          <w:sz w:val="36"/>
          <w:szCs w:val="36"/>
        </w:rPr>
        <w:t>Prehľad o peňažných príjmoch a</w:t>
      </w:r>
      <w:r w:rsidR="004B4C4A" w:rsidRPr="004B4C4A">
        <w:rPr>
          <w:rFonts w:ascii="Calibri" w:hAnsi="Calibri"/>
          <w:sz w:val="36"/>
          <w:szCs w:val="36"/>
        </w:rPr>
        <w:t> </w:t>
      </w:r>
      <w:r w:rsidRPr="004B4C4A">
        <w:rPr>
          <w:rFonts w:ascii="Calibri" w:hAnsi="Calibri"/>
          <w:sz w:val="36"/>
          <w:szCs w:val="36"/>
        </w:rPr>
        <w:t>výdavkoch</w:t>
      </w:r>
      <w:r w:rsidR="004B4C4A" w:rsidRPr="004B4C4A">
        <w:rPr>
          <w:rFonts w:ascii="Calibri" w:hAnsi="Calibri"/>
          <w:sz w:val="36"/>
          <w:szCs w:val="36"/>
        </w:rPr>
        <w:t xml:space="preserve"> /(vrátane prehľadu rozsahu príjmov (výnosov) v členení podľa zdrojov)/</w:t>
      </w:r>
    </w:p>
    <w:p w:rsidR="004B4C4A" w:rsidRDefault="004B4C4A">
      <w:pPr>
        <w:spacing w:after="200"/>
      </w:pPr>
    </w:p>
    <w:p w:rsidR="004B4C4A" w:rsidRPr="004B4C4A" w:rsidRDefault="004B4C4A" w:rsidP="004B4C4A">
      <w:pPr>
        <w:autoSpaceDE w:val="0"/>
        <w:autoSpaceDN w:val="0"/>
        <w:adjustRightInd w:val="0"/>
        <w:spacing w:after="0" w:line="240" w:lineRule="auto"/>
        <w:jc w:val="both"/>
        <w:rPr>
          <w:rFonts w:ascii="Calibri" w:hAnsi="Calibri"/>
          <w:b/>
          <w:sz w:val="24"/>
          <w:szCs w:val="24"/>
        </w:rPr>
      </w:pPr>
      <w:r w:rsidRPr="004B4C4A">
        <w:rPr>
          <w:rFonts w:ascii="Calibri" w:hAnsi="Calibri"/>
          <w:b/>
          <w:sz w:val="24"/>
          <w:szCs w:val="24"/>
        </w:rPr>
        <w:t>Základné parametre hospodárenia:</w:t>
      </w:r>
    </w:p>
    <w:p w:rsidR="004B4C4A" w:rsidRPr="004B4C4A" w:rsidRDefault="004B4C4A" w:rsidP="004B4C4A">
      <w:pPr>
        <w:autoSpaceDE w:val="0"/>
        <w:autoSpaceDN w:val="0"/>
        <w:adjustRightInd w:val="0"/>
        <w:spacing w:after="0" w:line="240" w:lineRule="auto"/>
        <w:jc w:val="both"/>
        <w:rPr>
          <w:rFonts w:ascii="Calibri" w:hAnsi="Calibri"/>
          <w:sz w:val="24"/>
          <w:szCs w:val="24"/>
        </w:rPr>
      </w:pPr>
    </w:p>
    <w:p w:rsidR="004B4C4A" w:rsidRPr="004B4C4A" w:rsidRDefault="004B4C4A" w:rsidP="00EA2811">
      <w:pPr>
        <w:tabs>
          <w:tab w:val="right" w:pos="6237"/>
        </w:tabs>
        <w:autoSpaceDE w:val="0"/>
        <w:autoSpaceDN w:val="0"/>
        <w:adjustRightInd w:val="0"/>
        <w:spacing w:after="0"/>
        <w:jc w:val="both"/>
        <w:rPr>
          <w:rFonts w:ascii="Calibri" w:hAnsi="Calibri"/>
          <w:sz w:val="24"/>
          <w:szCs w:val="24"/>
        </w:rPr>
      </w:pPr>
      <w:r w:rsidRPr="004B4C4A">
        <w:rPr>
          <w:rFonts w:ascii="Calibri" w:hAnsi="Calibri"/>
          <w:sz w:val="24"/>
          <w:szCs w:val="24"/>
        </w:rPr>
        <w:t xml:space="preserve">Tržby, Výnosy </w:t>
      </w:r>
      <w:r w:rsidR="00B76C95">
        <w:rPr>
          <w:rFonts w:ascii="Calibri" w:hAnsi="Calibri"/>
          <w:sz w:val="24"/>
          <w:szCs w:val="24"/>
        </w:rPr>
        <w:t>+ dotácie</w:t>
      </w:r>
      <w:r w:rsidR="00E00EE5">
        <w:rPr>
          <w:rFonts w:ascii="Calibri" w:hAnsi="Calibri"/>
          <w:sz w:val="24"/>
          <w:szCs w:val="24"/>
        </w:rPr>
        <w:tab/>
      </w:r>
      <w:r w:rsidR="00E00EE5">
        <w:rPr>
          <w:rFonts w:ascii="Calibri" w:hAnsi="Calibri"/>
          <w:sz w:val="24"/>
          <w:szCs w:val="24"/>
        </w:rPr>
        <w:tab/>
      </w:r>
      <w:r w:rsidR="00E00EE5">
        <w:rPr>
          <w:rFonts w:ascii="Calibri" w:hAnsi="Calibri"/>
          <w:sz w:val="24"/>
          <w:szCs w:val="24"/>
        </w:rPr>
        <w:tab/>
      </w:r>
      <w:r w:rsidR="007A60D2">
        <w:rPr>
          <w:rFonts w:ascii="Calibri" w:hAnsi="Calibri"/>
          <w:sz w:val="24"/>
          <w:szCs w:val="24"/>
        </w:rPr>
        <w:t>29 994,27</w:t>
      </w:r>
      <w:r w:rsidR="00D408E4">
        <w:rPr>
          <w:rFonts w:ascii="Calibri" w:hAnsi="Calibri"/>
          <w:sz w:val="24"/>
          <w:szCs w:val="24"/>
        </w:rPr>
        <w:t xml:space="preserve">,- </w:t>
      </w:r>
      <w:r w:rsidRPr="004B4C4A">
        <w:rPr>
          <w:rFonts w:ascii="Calibri" w:hAnsi="Calibri"/>
          <w:sz w:val="24"/>
          <w:szCs w:val="24"/>
        </w:rPr>
        <w:tab/>
      </w:r>
    </w:p>
    <w:p w:rsidR="00EA2811" w:rsidRDefault="004B4C4A" w:rsidP="00EA2811">
      <w:pPr>
        <w:tabs>
          <w:tab w:val="right" w:pos="6237"/>
        </w:tabs>
        <w:autoSpaceDE w:val="0"/>
        <w:autoSpaceDN w:val="0"/>
        <w:adjustRightInd w:val="0"/>
        <w:spacing w:after="0"/>
        <w:jc w:val="both"/>
        <w:rPr>
          <w:rFonts w:ascii="Calibri" w:hAnsi="Calibri"/>
          <w:sz w:val="24"/>
          <w:szCs w:val="24"/>
        </w:rPr>
      </w:pPr>
      <w:r w:rsidRPr="004B4C4A">
        <w:rPr>
          <w:rFonts w:ascii="Calibri" w:hAnsi="Calibri"/>
          <w:sz w:val="24"/>
          <w:szCs w:val="24"/>
        </w:rPr>
        <w:t xml:space="preserve">Výrobná spotreba (materiál, energie, prenájom, služby) </w:t>
      </w:r>
      <w:r w:rsidRPr="004B4C4A">
        <w:rPr>
          <w:rFonts w:ascii="Calibri" w:hAnsi="Calibri"/>
          <w:sz w:val="24"/>
          <w:szCs w:val="24"/>
        </w:rPr>
        <w:tab/>
      </w:r>
      <w:r w:rsidR="00D408E4">
        <w:rPr>
          <w:rFonts w:ascii="Calibri" w:hAnsi="Calibri"/>
          <w:sz w:val="24"/>
          <w:szCs w:val="24"/>
        </w:rPr>
        <w:tab/>
      </w:r>
      <w:r w:rsidR="00D408E4">
        <w:rPr>
          <w:rFonts w:ascii="Calibri" w:hAnsi="Calibri"/>
          <w:sz w:val="24"/>
          <w:szCs w:val="24"/>
        </w:rPr>
        <w:tab/>
      </w:r>
      <w:r w:rsidR="007A60D2">
        <w:rPr>
          <w:rFonts w:ascii="Calibri" w:hAnsi="Calibri"/>
          <w:sz w:val="24"/>
          <w:szCs w:val="24"/>
        </w:rPr>
        <w:t>20 463,85</w:t>
      </w:r>
      <w:r w:rsidR="00D408E4">
        <w:rPr>
          <w:rFonts w:ascii="Calibri" w:hAnsi="Calibri"/>
          <w:sz w:val="24"/>
          <w:szCs w:val="24"/>
        </w:rPr>
        <w:t>,-</w:t>
      </w:r>
    </w:p>
    <w:p w:rsidR="004B4C4A" w:rsidRPr="004B4C4A" w:rsidRDefault="004B4C4A" w:rsidP="00EA2811">
      <w:pPr>
        <w:tabs>
          <w:tab w:val="right" w:pos="6237"/>
        </w:tabs>
        <w:autoSpaceDE w:val="0"/>
        <w:autoSpaceDN w:val="0"/>
        <w:adjustRightInd w:val="0"/>
        <w:spacing w:after="0"/>
        <w:jc w:val="both"/>
        <w:rPr>
          <w:rFonts w:ascii="Calibri" w:hAnsi="Calibri"/>
          <w:sz w:val="24"/>
          <w:szCs w:val="24"/>
        </w:rPr>
      </w:pPr>
      <w:r w:rsidRPr="004B4C4A">
        <w:rPr>
          <w:rFonts w:ascii="Calibri" w:hAnsi="Calibri"/>
          <w:sz w:val="24"/>
          <w:szCs w:val="24"/>
        </w:rPr>
        <w:t xml:space="preserve">Osobné náklady (mzdy, odvody) </w:t>
      </w:r>
      <w:r w:rsidR="00D408E4">
        <w:rPr>
          <w:rFonts w:ascii="Calibri" w:hAnsi="Calibri"/>
          <w:sz w:val="24"/>
          <w:szCs w:val="24"/>
        </w:rPr>
        <w:tab/>
      </w:r>
      <w:r w:rsidR="00D408E4">
        <w:rPr>
          <w:rFonts w:ascii="Calibri" w:hAnsi="Calibri"/>
          <w:sz w:val="24"/>
          <w:szCs w:val="24"/>
        </w:rPr>
        <w:tab/>
      </w:r>
      <w:r w:rsidR="00D408E4">
        <w:rPr>
          <w:rFonts w:ascii="Calibri" w:hAnsi="Calibri"/>
          <w:sz w:val="24"/>
          <w:szCs w:val="24"/>
        </w:rPr>
        <w:tab/>
      </w:r>
      <w:r w:rsidR="007A60D2">
        <w:rPr>
          <w:rFonts w:ascii="Calibri" w:hAnsi="Calibri"/>
          <w:sz w:val="24"/>
          <w:szCs w:val="24"/>
        </w:rPr>
        <w:t>18 809,15</w:t>
      </w:r>
      <w:r w:rsidR="00757972">
        <w:rPr>
          <w:rFonts w:ascii="Calibri" w:hAnsi="Calibri"/>
          <w:sz w:val="24"/>
          <w:szCs w:val="24"/>
        </w:rPr>
        <w:t>,-</w:t>
      </w:r>
      <w:r w:rsidRPr="004B4C4A">
        <w:rPr>
          <w:rFonts w:ascii="Calibri" w:hAnsi="Calibri"/>
          <w:sz w:val="24"/>
          <w:szCs w:val="24"/>
        </w:rPr>
        <w:tab/>
        <w:t xml:space="preserve"> </w:t>
      </w:r>
    </w:p>
    <w:p w:rsidR="00EA2811" w:rsidRPr="00357158" w:rsidRDefault="004B4C4A" w:rsidP="00357158">
      <w:pPr>
        <w:tabs>
          <w:tab w:val="right" w:pos="6237"/>
        </w:tabs>
        <w:autoSpaceDE w:val="0"/>
        <w:autoSpaceDN w:val="0"/>
        <w:adjustRightInd w:val="0"/>
        <w:spacing w:after="0"/>
        <w:jc w:val="both"/>
        <w:rPr>
          <w:rFonts w:ascii="Calibri" w:hAnsi="Calibri"/>
          <w:sz w:val="24"/>
          <w:szCs w:val="24"/>
          <w:u w:val="single"/>
        </w:rPr>
      </w:pPr>
      <w:r w:rsidRPr="00357158">
        <w:rPr>
          <w:rFonts w:ascii="Calibri" w:hAnsi="Calibri"/>
          <w:sz w:val="24"/>
          <w:szCs w:val="24"/>
          <w:u w:val="single"/>
        </w:rPr>
        <w:t>Dane a poplatky</w:t>
      </w:r>
      <w:r w:rsidRPr="00357158">
        <w:rPr>
          <w:rFonts w:ascii="Calibri" w:hAnsi="Calibri"/>
          <w:sz w:val="24"/>
          <w:szCs w:val="24"/>
          <w:u w:val="single"/>
        </w:rPr>
        <w:tab/>
      </w:r>
      <w:r w:rsidR="00757972" w:rsidRPr="00357158">
        <w:rPr>
          <w:rFonts w:ascii="Calibri" w:hAnsi="Calibri"/>
          <w:sz w:val="24"/>
          <w:szCs w:val="24"/>
          <w:u w:val="single"/>
        </w:rPr>
        <w:tab/>
      </w:r>
      <w:r w:rsidR="00757972" w:rsidRPr="00357158">
        <w:rPr>
          <w:rFonts w:ascii="Calibri" w:hAnsi="Calibri"/>
          <w:sz w:val="24"/>
          <w:szCs w:val="24"/>
          <w:u w:val="single"/>
        </w:rPr>
        <w:tab/>
        <w:t xml:space="preserve">        </w:t>
      </w:r>
      <w:r w:rsidR="007A60D2">
        <w:rPr>
          <w:rFonts w:ascii="Calibri" w:hAnsi="Calibri"/>
          <w:sz w:val="24"/>
          <w:szCs w:val="24"/>
          <w:u w:val="single"/>
        </w:rPr>
        <w:t>30</w:t>
      </w:r>
      <w:r w:rsidR="00757972" w:rsidRPr="00357158">
        <w:rPr>
          <w:rFonts w:ascii="Calibri" w:hAnsi="Calibri"/>
          <w:sz w:val="24"/>
          <w:szCs w:val="24"/>
          <w:u w:val="single"/>
        </w:rPr>
        <w:t>.-</w:t>
      </w:r>
    </w:p>
    <w:p w:rsidR="004B4C4A" w:rsidRPr="00EA2811" w:rsidRDefault="004B4C4A" w:rsidP="00EA2811">
      <w:pPr>
        <w:tabs>
          <w:tab w:val="right" w:pos="6237"/>
        </w:tabs>
        <w:autoSpaceDE w:val="0"/>
        <w:autoSpaceDN w:val="0"/>
        <w:adjustRightInd w:val="0"/>
        <w:spacing w:after="0"/>
        <w:jc w:val="both"/>
        <w:rPr>
          <w:rFonts w:ascii="Calibri" w:hAnsi="Calibri"/>
          <w:i/>
          <w:sz w:val="24"/>
          <w:szCs w:val="24"/>
        </w:rPr>
      </w:pPr>
      <w:r w:rsidRPr="00EA2811">
        <w:rPr>
          <w:rFonts w:ascii="Calibri" w:hAnsi="Calibri"/>
          <w:i/>
          <w:sz w:val="24"/>
          <w:szCs w:val="24"/>
        </w:rPr>
        <w:t xml:space="preserve">Výsledok hospodárenia pred zdanením </w:t>
      </w:r>
      <w:r w:rsidRPr="00EA2811">
        <w:rPr>
          <w:rFonts w:ascii="Calibri" w:hAnsi="Calibri"/>
          <w:i/>
          <w:sz w:val="24"/>
          <w:szCs w:val="24"/>
        </w:rPr>
        <w:tab/>
      </w:r>
      <w:r w:rsidR="00757972">
        <w:rPr>
          <w:rFonts w:ascii="Calibri" w:hAnsi="Calibri"/>
          <w:i/>
          <w:sz w:val="24"/>
          <w:szCs w:val="24"/>
        </w:rPr>
        <w:tab/>
      </w:r>
      <w:r w:rsidR="00B62AB5">
        <w:rPr>
          <w:rFonts w:ascii="Calibri" w:hAnsi="Calibri"/>
          <w:i/>
          <w:sz w:val="24"/>
          <w:szCs w:val="24"/>
        </w:rPr>
        <w:t xml:space="preserve">             </w:t>
      </w:r>
      <w:r w:rsidR="00B76C95">
        <w:rPr>
          <w:rFonts w:ascii="Calibri" w:hAnsi="Calibri"/>
          <w:sz w:val="24"/>
          <w:szCs w:val="24"/>
        </w:rPr>
        <w:t xml:space="preserve">- </w:t>
      </w:r>
      <w:r w:rsidR="007A60D2">
        <w:rPr>
          <w:rFonts w:ascii="Calibri" w:hAnsi="Calibri"/>
          <w:sz w:val="24"/>
          <w:szCs w:val="24"/>
        </w:rPr>
        <w:t>9 308,73</w:t>
      </w:r>
      <w:r w:rsidR="00757972" w:rsidRPr="002E09AF">
        <w:rPr>
          <w:rFonts w:ascii="Calibri" w:hAnsi="Calibri"/>
          <w:sz w:val="24"/>
          <w:szCs w:val="24"/>
        </w:rPr>
        <w:t>,</w:t>
      </w:r>
      <w:r w:rsidR="00757972" w:rsidRPr="00757972">
        <w:rPr>
          <w:rFonts w:ascii="Calibri" w:hAnsi="Calibri"/>
          <w:b/>
          <w:i/>
          <w:sz w:val="24"/>
          <w:szCs w:val="24"/>
        </w:rPr>
        <w:t>-</w:t>
      </w:r>
      <w:r w:rsidR="00757972">
        <w:rPr>
          <w:rFonts w:ascii="Calibri" w:hAnsi="Calibri"/>
          <w:i/>
          <w:sz w:val="24"/>
          <w:szCs w:val="24"/>
        </w:rPr>
        <w:t xml:space="preserve"> </w:t>
      </w:r>
    </w:p>
    <w:p w:rsidR="00EA2811" w:rsidRPr="004B4C4A" w:rsidRDefault="00EA2811" w:rsidP="00EA2811">
      <w:pPr>
        <w:tabs>
          <w:tab w:val="right" w:pos="6237"/>
        </w:tabs>
        <w:autoSpaceDE w:val="0"/>
        <w:autoSpaceDN w:val="0"/>
        <w:adjustRightInd w:val="0"/>
        <w:spacing w:after="0"/>
        <w:jc w:val="both"/>
        <w:rPr>
          <w:rFonts w:ascii="Calibri" w:hAnsi="Calibri"/>
          <w:sz w:val="24"/>
          <w:szCs w:val="24"/>
        </w:rPr>
      </w:pPr>
    </w:p>
    <w:p w:rsidR="004B4C4A" w:rsidRPr="004B4C4A" w:rsidRDefault="004B4C4A" w:rsidP="00EA2811">
      <w:pPr>
        <w:tabs>
          <w:tab w:val="right" w:pos="6237"/>
        </w:tabs>
        <w:autoSpaceDE w:val="0"/>
        <w:autoSpaceDN w:val="0"/>
        <w:adjustRightInd w:val="0"/>
        <w:spacing w:after="0"/>
        <w:jc w:val="both"/>
        <w:rPr>
          <w:rFonts w:ascii="Calibri" w:hAnsi="Calibri"/>
          <w:sz w:val="24"/>
          <w:szCs w:val="24"/>
        </w:rPr>
      </w:pPr>
      <w:r w:rsidRPr="004B4C4A">
        <w:rPr>
          <w:rFonts w:ascii="Calibri" w:hAnsi="Calibri"/>
          <w:sz w:val="24"/>
          <w:szCs w:val="24"/>
        </w:rPr>
        <w:t xml:space="preserve">Poplatky na účte </w:t>
      </w:r>
      <w:r w:rsidR="00757972">
        <w:rPr>
          <w:rFonts w:ascii="Calibri" w:hAnsi="Calibri"/>
          <w:sz w:val="24"/>
          <w:szCs w:val="24"/>
        </w:rPr>
        <w:tab/>
      </w:r>
      <w:r w:rsidR="00757972">
        <w:rPr>
          <w:rFonts w:ascii="Calibri" w:hAnsi="Calibri"/>
          <w:sz w:val="24"/>
          <w:szCs w:val="24"/>
        </w:rPr>
        <w:tab/>
      </w:r>
      <w:r w:rsidR="00757972">
        <w:rPr>
          <w:rFonts w:ascii="Calibri" w:hAnsi="Calibri"/>
          <w:sz w:val="24"/>
          <w:szCs w:val="24"/>
        </w:rPr>
        <w:tab/>
      </w:r>
      <w:r w:rsidR="00FF511A">
        <w:rPr>
          <w:rFonts w:ascii="Calibri" w:hAnsi="Calibri"/>
          <w:sz w:val="24"/>
          <w:szCs w:val="24"/>
        </w:rPr>
        <w:t xml:space="preserve">      </w:t>
      </w:r>
      <w:r w:rsidR="007A60D2">
        <w:rPr>
          <w:rFonts w:ascii="Calibri" w:hAnsi="Calibri"/>
          <w:sz w:val="24"/>
          <w:szCs w:val="24"/>
        </w:rPr>
        <w:t>104,80</w:t>
      </w:r>
      <w:r w:rsidR="00757972">
        <w:rPr>
          <w:rFonts w:ascii="Calibri" w:hAnsi="Calibri"/>
          <w:sz w:val="24"/>
          <w:szCs w:val="24"/>
        </w:rPr>
        <w:t>,-</w:t>
      </w:r>
      <w:r w:rsidRPr="004B4C4A">
        <w:rPr>
          <w:rFonts w:ascii="Calibri" w:hAnsi="Calibri"/>
          <w:sz w:val="24"/>
          <w:szCs w:val="24"/>
        </w:rPr>
        <w:tab/>
      </w:r>
    </w:p>
    <w:p w:rsidR="004B4C4A" w:rsidRPr="004B4C4A" w:rsidRDefault="004B4C4A" w:rsidP="00EA2811">
      <w:pPr>
        <w:tabs>
          <w:tab w:val="right" w:pos="6237"/>
        </w:tabs>
        <w:autoSpaceDE w:val="0"/>
        <w:autoSpaceDN w:val="0"/>
        <w:adjustRightInd w:val="0"/>
        <w:spacing w:after="0"/>
        <w:jc w:val="both"/>
        <w:rPr>
          <w:rFonts w:ascii="Calibri" w:hAnsi="Calibri"/>
          <w:sz w:val="24"/>
          <w:szCs w:val="24"/>
        </w:rPr>
      </w:pPr>
      <w:r w:rsidRPr="004B4C4A">
        <w:rPr>
          <w:rFonts w:ascii="Calibri" w:hAnsi="Calibri"/>
          <w:sz w:val="24"/>
          <w:szCs w:val="24"/>
        </w:rPr>
        <w:t xml:space="preserve">Úroky na účte </w:t>
      </w:r>
      <w:r w:rsidRPr="004B4C4A">
        <w:rPr>
          <w:rFonts w:ascii="Calibri" w:hAnsi="Calibri"/>
          <w:sz w:val="24"/>
          <w:szCs w:val="24"/>
        </w:rPr>
        <w:tab/>
      </w:r>
      <w:r w:rsidR="00757972">
        <w:rPr>
          <w:rFonts w:ascii="Calibri" w:hAnsi="Calibri"/>
          <w:sz w:val="24"/>
          <w:szCs w:val="24"/>
        </w:rPr>
        <w:tab/>
      </w:r>
      <w:r w:rsidR="00757972">
        <w:rPr>
          <w:rFonts w:ascii="Calibri" w:hAnsi="Calibri"/>
          <w:sz w:val="24"/>
          <w:szCs w:val="24"/>
        </w:rPr>
        <w:tab/>
        <w:t xml:space="preserve">         </w:t>
      </w:r>
      <w:r w:rsidR="00FF511A">
        <w:rPr>
          <w:rFonts w:ascii="Calibri" w:hAnsi="Calibri"/>
          <w:sz w:val="24"/>
          <w:szCs w:val="24"/>
        </w:rPr>
        <w:t>0,0</w:t>
      </w:r>
      <w:r w:rsidR="007A60D2">
        <w:rPr>
          <w:rFonts w:ascii="Calibri" w:hAnsi="Calibri"/>
          <w:sz w:val="24"/>
          <w:szCs w:val="24"/>
        </w:rPr>
        <w:t>0</w:t>
      </w:r>
      <w:r w:rsidR="00757972">
        <w:rPr>
          <w:rFonts w:ascii="Calibri" w:hAnsi="Calibri"/>
          <w:sz w:val="24"/>
          <w:szCs w:val="24"/>
        </w:rPr>
        <w:t>,-</w:t>
      </w:r>
    </w:p>
    <w:p w:rsidR="004B4C4A" w:rsidRPr="00757972" w:rsidRDefault="004B4C4A" w:rsidP="00EA2811">
      <w:pPr>
        <w:tabs>
          <w:tab w:val="right" w:pos="6237"/>
        </w:tabs>
        <w:autoSpaceDE w:val="0"/>
        <w:autoSpaceDN w:val="0"/>
        <w:adjustRightInd w:val="0"/>
        <w:spacing w:after="0"/>
        <w:jc w:val="both"/>
        <w:rPr>
          <w:rFonts w:ascii="Calibri" w:hAnsi="Calibri"/>
          <w:sz w:val="24"/>
          <w:szCs w:val="24"/>
          <w:u w:val="single"/>
        </w:rPr>
      </w:pPr>
      <w:r w:rsidRPr="00757972">
        <w:rPr>
          <w:rFonts w:ascii="Calibri" w:hAnsi="Calibri"/>
          <w:sz w:val="24"/>
          <w:szCs w:val="24"/>
          <w:u w:val="single"/>
        </w:rPr>
        <w:t xml:space="preserve">Daň zaplatená </w:t>
      </w:r>
      <w:r w:rsidR="00757972" w:rsidRPr="00757972">
        <w:rPr>
          <w:rFonts w:ascii="Calibri" w:hAnsi="Calibri"/>
          <w:sz w:val="24"/>
          <w:szCs w:val="24"/>
          <w:u w:val="single"/>
        </w:rPr>
        <w:tab/>
      </w:r>
      <w:r w:rsidR="00757972" w:rsidRPr="00757972">
        <w:rPr>
          <w:rFonts w:ascii="Calibri" w:hAnsi="Calibri"/>
          <w:sz w:val="24"/>
          <w:szCs w:val="24"/>
          <w:u w:val="single"/>
        </w:rPr>
        <w:tab/>
      </w:r>
      <w:r w:rsidR="00757972" w:rsidRPr="00757972">
        <w:rPr>
          <w:rFonts w:ascii="Calibri" w:hAnsi="Calibri"/>
          <w:sz w:val="24"/>
          <w:szCs w:val="24"/>
          <w:u w:val="single"/>
        </w:rPr>
        <w:tab/>
        <w:t xml:space="preserve">         0,-</w:t>
      </w:r>
    </w:p>
    <w:p w:rsidR="004B4C4A" w:rsidRPr="00EA2811" w:rsidRDefault="004B4C4A" w:rsidP="00EA2811">
      <w:pPr>
        <w:tabs>
          <w:tab w:val="right" w:pos="6237"/>
        </w:tabs>
        <w:autoSpaceDE w:val="0"/>
        <w:autoSpaceDN w:val="0"/>
        <w:adjustRightInd w:val="0"/>
        <w:spacing w:after="0"/>
        <w:jc w:val="both"/>
        <w:rPr>
          <w:rFonts w:ascii="Calibri" w:hAnsi="Calibri"/>
          <w:b/>
          <w:sz w:val="24"/>
          <w:szCs w:val="24"/>
        </w:rPr>
      </w:pPr>
      <w:r w:rsidRPr="00EA2811">
        <w:rPr>
          <w:rFonts w:ascii="Calibri" w:hAnsi="Calibri"/>
          <w:b/>
          <w:sz w:val="24"/>
          <w:szCs w:val="24"/>
        </w:rPr>
        <w:t xml:space="preserve">Celkový výsledok hospodárenia po zdanení </w:t>
      </w:r>
      <w:r w:rsidRPr="00EA2811">
        <w:rPr>
          <w:rFonts w:ascii="Calibri" w:hAnsi="Calibri"/>
          <w:b/>
          <w:sz w:val="24"/>
          <w:szCs w:val="24"/>
        </w:rPr>
        <w:tab/>
      </w:r>
      <w:r w:rsidR="00FF511A">
        <w:rPr>
          <w:rFonts w:ascii="Calibri" w:hAnsi="Calibri"/>
          <w:b/>
          <w:sz w:val="24"/>
          <w:szCs w:val="24"/>
        </w:rPr>
        <w:t xml:space="preserve"> </w:t>
      </w:r>
      <w:r w:rsidR="00FF511A">
        <w:rPr>
          <w:rFonts w:ascii="Calibri" w:hAnsi="Calibri"/>
          <w:b/>
          <w:sz w:val="24"/>
          <w:szCs w:val="24"/>
        </w:rPr>
        <w:tab/>
        <w:t xml:space="preserve">           </w:t>
      </w:r>
      <w:r w:rsidR="00357158">
        <w:rPr>
          <w:rFonts w:ascii="Calibri" w:hAnsi="Calibri"/>
          <w:b/>
          <w:sz w:val="24"/>
          <w:szCs w:val="24"/>
        </w:rPr>
        <w:t xml:space="preserve"> </w:t>
      </w:r>
      <w:r w:rsidR="00CB077D">
        <w:rPr>
          <w:rFonts w:ascii="Calibri" w:hAnsi="Calibri"/>
          <w:b/>
          <w:sz w:val="24"/>
          <w:szCs w:val="24"/>
        </w:rPr>
        <w:t xml:space="preserve">  </w:t>
      </w:r>
      <w:r w:rsidR="00FF511A">
        <w:rPr>
          <w:rFonts w:ascii="Calibri" w:hAnsi="Calibri"/>
          <w:b/>
          <w:sz w:val="24"/>
          <w:szCs w:val="24"/>
        </w:rPr>
        <w:t xml:space="preserve">- </w:t>
      </w:r>
      <w:r w:rsidR="007A60D2">
        <w:rPr>
          <w:rFonts w:ascii="Calibri" w:hAnsi="Calibri"/>
          <w:b/>
          <w:sz w:val="24"/>
          <w:szCs w:val="24"/>
        </w:rPr>
        <w:t>9 413,53</w:t>
      </w:r>
      <w:r w:rsidR="00357158">
        <w:rPr>
          <w:rFonts w:ascii="Calibri" w:hAnsi="Calibri"/>
          <w:b/>
          <w:sz w:val="24"/>
          <w:szCs w:val="24"/>
        </w:rPr>
        <w:t>,-</w:t>
      </w:r>
    </w:p>
    <w:p w:rsidR="004B4C4A" w:rsidRPr="004B4C4A" w:rsidRDefault="004B4C4A" w:rsidP="00EA2811">
      <w:pPr>
        <w:autoSpaceDE w:val="0"/>
        <w:autoSpaceDN w:val="0"/>
        <w:adjustRightInd w:val="0"/>
        <w:spacing w:after="0"/>
        <w:jc w:val="both"/>
        <w:rPr>
          <w:rFonts w:ascii="Calibri" w:hAnsi="Calibri"/>
          <w:sz w:val="24"/>
          <w:szCs w:val="24"/>
        </w:rPr>
      </w:pPr>
    </w:p>
    <w:p w:rsidR="004B4C4A" w:rsidRPr="004B4C4A" w:rsidRDefault="004B4C4A" w:rsidP="00EA2811">
      <w:pPr>
        <w:autoSpaceDE w:val="0"/>
        <w:autoSpaceDN w:val="0"/>
        <w:adjustRightInd w:val="0"/>
        <w:spacing w:after="0"/>
        <w:jc w:val="both"/>
        <w:rPr>
          <w:rFonts w:ascii="Calibri" w:hAnsi="Calibri"/>
          <w:sz w:val="24"/>
          <w:szCs w:val="24"/>
        </w:rPr>
      </w:pPr>
      <w:r w:rsidRPr="004B4C4A">
        <w:rPr>
          <w:rFonts w:ascii="Calibri" w:hAnsi="Calibri"/>
          <w:sz w:val="24"/>
          <w:szCs w:val="24"/>
        </w:rPr>
        <w:t xml:space="preserve">Prehľad príjmov a výdavkov organizácie za rok </w:t>
      </w:r>
      <w:r w:rsidR="006640C8">
        <w:rPr>
          <w:rFonts w:ascii="Calibri" w:hAnsi="Calibri"/>
          <w:sz w:val="24"/>
          <w:szCs w:val="24"/>
        </w:rPr>
        <w:t>2014</w:t>
      </w:r>
      <w:r w:rsidRPr="004B4C4A">
        <w:rPr>
          <w:rFonts w:ascii="Calibri" w:hAnsi="Calibri"/>
          <w:sz w:val="24"/>
          <w:szCs w:val="24"/>
        </w:rPr>
        <w:t xml:space="preserve"> vrátane členenia podľa zdrojov je prílohou tejto správy – výkaz ziskov a strát. Celkové príjmy organizácie tvorili príjmy od absolventov kurzov a výdavky organizácie boli predovšetkým na prenájom miestností a platy lektorov.</w:t>
      </w:r>
    </w:p>
    <w:p w:rsidR="004B4C4A" w:rsidRPr="004B4C4A" w:rsidRDefault="004B4C4A" w:rsidP="004B4C4A">
      <w:pPr>
        <w:autoSpaceDE w:val="0"/>
        <w:autoSpaceDN w:val="0"/>
        <w:adjustRightInd w:val="0"/>
        <w:spacing w:after="0" w:line="240" w:lineRule="auto"/>
        <w:jc w:val="both"/>
        <w:rPr>
          <w:rFonts w:ascii="Calibri" w:hAnsi="Calibri"/>
          <w:sz w:val="24"/>
          <w:szCs w:val="24"/>
        </w:rPr>
      </w:pPr>
    </w:p>
    <w:p w:rsidR="00EA2811" w:rsidRDefault="004B4C4A" w:rsidP="004B4C4A">
      <w:pPr>
        <w:spacing w:after="200"/>
        <w:rPr>
          <w:rFonts w:ascii="Calibri" w:hAnsi="Calibri"/>
          <w:sz w:val="24"/>
          <w:szCs w:val="24"/>
        </w:rPr>
      </w:pPr>
      <w:r w:rsidRPr="004B4C4A">
        <w:rPr>
          <w:rFonts w:ascii="Calibri" w:hAnsi="Calibri"/>
          <w:sz w:val="24"/>
          <w:szCs w:val="24"/>
        </w:rPr>
        <w:t>Členovia správnej rady si neuplatnili úhradu výdavkov vzniknutých v súvislosti s výkonom ich funkcie</w:t>
      </w:r>
      <w:r w:rsidR="00EA2811">
        <w:rPr>
          <w:rFonts w:ascii="Calibri" w:hAnsi="Calibri"/>
          <w:sz w:val="24"/>
          <w:szCs w:val="24"/>
        </w:rPr>
        <w:t>.</w:t>
      </w:r>
    </w:p>
    <w:p w:rsidR="004B4C4A" w:rsidRPr="004B4C4A" w:rsidRDefault="004B4C4A" w:rsidP="004B4C4A">
      <w:pPr>
        <w:pStyle w:val="Odsekzoznamu"/>
        <w:ind w:left="1080"/>
      </w:pPr>
    </w:p>
    <w:p w:rsidR="00364DCF" w:rsidRDefault="00364DCF" w:rsidP="00EA2811">
      <w:pPr>
        <w:pStyle w:val="Nadpis3"/>
        <w:numPr>
          <w:ilvl w:val="0"/>
          <w:numId w:val="14"/>
        </w:numPr>
        <w:rPr>
          <w:rFonts w:ascii="Calibri" w:hAnsi="Calibri"/>
          <w:sz w:val="36"/>
          <w:szCs w:val="36"/>
        </w:rPr>
      </w:pPr>
      <w:r w:rsidRPr="00EA2811">
        <w:rPr>
          <w:rFonts w:ascii="Calibri" w:hAnsi="Calibri"/>
          <w:sz w:val="36"/>
          <w:szCs w:val="36"/>
        </w:rPr>
        <w:t>Stav a pohyb majetku a záväzkov neziskovej organizácie</w:t>
      </w:r>
    </w:p>
    <w:p w:rsidR="00EA2811" w:rsidRDefault="00EA2811" w:rsidP="00EA2811">
      <w:pPr>
        <w:ind w:left="360"/>
      </w:pP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 xml:space="preserve">Majetok organizácie tvoria len peňažné prostriedky v pokladni a na bežnom účte organizácie. </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Neobežný majetok – spoločnosť nedisponuje neobežným majetkom.</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Spoločnosť nemá žia</w:t>
      </w:r>
      <w:r w:rsidR="00355D4F">
        <w:rPr>
          <w:rFonts w:ascii="Calibri" w:hAnsi="Calibri"/>
          <w:sz w:val="24"/>
          <w:szCs w:val="24"/>
        </w:rPr>
        <w:t xml:space="preserve">dne úvery. V roku </w:t>
      </w:r>
      <w:r w:rsidR="006640C8">
        <w:rPr>
          <w:rFonts w:ascii="Calibri" w:hAnsi="Calibri"/>
          <w:sz w:val="24"/>
          <w:szCs w:val="24"/>
        </w:rPr>
        <w:t>2014</w:t>
      </w:r>
      <w:r w:rsidR="00355D4F">
        <w:rPr>
          <w:rFonts w:ascii="Calibri" w:hAnsi="Calibri"/>
          <w:sz w:val="24"/>
          <w:szCs w:val="24"/>
        </w:rPr>
        <w:t xml:space="preserve"> jej bola priznaná dotácia v rámci schémy </w:t>
      </w:r>
      <w:proofErr w:type="spellStart"/>
      <w:r w:rsidR="00355D4F">
        <w:rPr>
          <w:rFonts w:ascii="Calibri" w:hAnsi="Calibri"/>
          <w:sz w:val="24"/>
          <w:szCs w:val="24"/>
        </w:rPr>
        <w:t>De</w:t>
      </w:r>
      <w:proofErr w:type="spellEnd"/>
      <w:r w:rsidR="00355D4F">
        <w:rPr>
          <w:rFonts w:ascii="Calibri" w:hAnsi="Calibri"/>
          <w:sz w:val="24"/>
          <w:szCs w:val="24"/>
        </w:rPr>
        <w:t xml:space="preserve"> </w:t>
      </w:r>
      <w:proofErr w:type="spellStart"/>
      <w:r w:rsidR="00355D4F">
        <w:rPr>
          <w:rFonts w:ascii="Calibri" w:hAnsi="Calibri"/>
          <w:sz w:val="24"/>
          <w:szCs w:val="24"/>
        </w:rPr>
        <w:t>minimis</w:t>
      </w:r>
      <w:proofErr w:type="spellEnd"/>
      <w:r w:rsidR="00355D4F">
        <w:rPr>
          <w:rFonts w:ascii="Calibri" w:hAnsi="Calibri"/>
          <w:sz w:val="24"/>
          <w:szCs w:val="24"/>
        </w:rPr>
        <w:t xml:space="preserve"> na podporu zamestnanosti – v rámci projektu č. XXI „Podpora vytvárania pracovných miest“ podľa par. 54 zákona č. 5/2004 </w:t>
      </w:r>
      <w:proofErr w:type="spellStart"/>
      <w:r w:rsidR="00355D4F">
        <w:rPr>
          <w:rFonts w:ascii="Calibri" w:hAnsi="Calibri"/>
          <w:sz w:val="24"/>
          <w:szCs w:val="24"/>
        </w:rPr>
        <w:t>z.z</w:t>
      </w:r>
      <w:proofErr w:type="spellEnd"/>
      <w:r w:rsidR="00355D4F">
        <w:rPr>
          <w:rFonts w:ascii="Calibri" w:hAnsi="Calibri"/>
          <w:sz w:val="24"/>
          <w:szCs w:val="24"/>
        </w:rPr>
        <w:t xml:space="preserve">. o službách zamestnanosti. </w:t>
      </w:r>
    </w:p>
    <w:p w:rsidR="00EA2811" w:rsidRPr="00EA2811" w:rsidRDefault="00EA2811" w:rsidP="00EA2811">
      <w:pPr>
        <w:spacing w:line="240" w:lineRule="auto"/>
        <w:ind w:left="360"/>
        <w:rPr>
          <w:rFonts w:ascii="Calibri" w:hAnsi="Calibri"/>
          <w:sz w:val="24"/>
          <w:szCs w:val="24"/>
        </w:rPr>
      </w:pP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Spolu majetok:</w:t>
      </w:r>
      <w:r w:rsidR="00CB077D">
        <w:rPr>
          <w:rFonts w:ascii="Calibri" w:hAnsi="Calibri"/>
          <w:sz w:val="24"/>
          <w:szCs w:val="24"/>
        </w:rPr>
        <w:tab/>
      </w:r>
      <w:r w:rsidR="00CB077D">
        <w:rPr>
          <w:rFonts w:ascii="Calibri" w:hAnsi="Calibri"/>
          <w:sz w:val="24"/>
          <w:szCs w:val="24"/>
        </w:rPr>
        <w:tab/>
      </w:r>
      <w:r w:rsidR="00CB077D">
        <w:rPr>
          <w:rFonts w:ascii="Calibri" w:hAnsi="Calibri"/>
          <w:sz w:val="24"/>
          <w:szCs w:val="24"/>
        </w:rPr>
        <w:tab/>
        <w:t xml:space="preserve">             </w:t>
      </w:r>
      <w:r w:rsidR="00636239">
        <w:rPr>
          <w:rFonts w:ascii="Calibri" w:hAnsi="Calibri"/>
          <w:sz w:val="24"/>
          <w:szCs w:val="24"/>
        </w:rPr>
        <w:t xml:space="preserve"> </w:t>
      </w:r>
      <w:r w:rsidR="00CB077D">
        <w:rPr>
          <w:rFonts w:ascii="Calibri" w:hAnsi="Calibri"/>
          <w:sz w:val="24"/>
          <w:szCs w:val="24"/>
        </w:rPr>
        <w:t>4 427,73</w:t>
      </w:r>
      <w:r w:rsidR="0057645F">
        <w:rPr>
          <w:rFonts w:ascii="Calibri" w:hAnsi="Calibri"/>
          <w:sz w:val="24"/>
          <w:szCs w:val="24"/>
        </w:rPr>
        <w:t>,-</w:t>
      </w:r>
    </w:p>
    <w:p w:rsid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 xml:space="preserve">Z toho Krátkodobé pohľadávky </w:t>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t xml:space="preserve"> </w:t>
      </w:r>
      <w:r w:rsidR="00CB077D">
        <w:rPr>
          <w:rFonts w:ascii="Calibri" w:hAnsi="Calibri"/>
          <w:sz w:val="24"/>
          <w:szCs w:val="24"/>
        </w:rPr>
        <w:t>3 688,13</w:t>
      </w:r>
      <w:r w:rsidR="0057645F">
        <w:rPr>
          <w:rFonts w:ascii="Calibri" w:hAnsi="Calibri"/>
          <w:sz w:val="24"/>
          <w:szCs w:val="24"/>
        </w:rPr>
        <w:t>,-</w:t>
      </w:r>
    </w:p>
    <w:p w:rsidR="00EA2811" w:rsidRPr="0057645F" w:rsidRDefault="00EA2811" w:rsidP="00EA2811">
      <w:pPr>
        <w:tabs>
          <w:tab w:val="right" w:pos="6237"/>
        </w:tabs>
        <w:autoSpaceDE w:val="0"/>
        <w:autoSpaceDN w:val="0"/>
        <w:adjustRightInd w:val="0"/>
        <w:spacing w:after="0"/>
        <w:jc w:val="both"/>
        <w:rPr>
          <w:rFonts w:ascii="Calibri" w:hAnsi="Calibri"/>
          <w:sz w:val="24"/>
          <w:szCs w:val="24"/>
          <w:u w:val="single"/>
        </w:rPr>
      </w:pPr>
      <w:r w:rsidRPr="0057645F">
        <w:rPr>
          <w:rFonts w:ascii="Calibri" w:hAnsi="Calibri"/>
          <w:sz w:val="24"/>
          <w:szCs w:val="24"/>
          <w:u w:val="single"/>
        </w:rPr>
        <w:t xml:space="preserve">Finančné účty </w:t>
      </w:r>
      <w:r w:rsidR="0057645F" w:rsidRPr="0057645F">
        <w:rPr>
          <w:rFonts w:ascii="Calibri" w:hAnsi="Calibri"/>
          <w:sz w:val="24"/>
          <w:szCs w:val="24"/>
          <w:u w:val="single"/>
        </w:rPr>
        <w:tab/>
      </w:r>
      <w:r w:rsidR="0057645F" w:rsidRPr="0057645F">
        <w:rPr>
          <w:rFonts w:ascii="Calibri" w:hAnsi="Calibri"/>
          <w:sz w:val="24"/>
          <w:szCs w:val="24"/>
          <w:u w:val="single"/>
        </w:rPr>
        <w:tab/>
      </w:r>
      <w:r w:rsidR="0057645F" w:rsidRPr="0057645F">
        <w:rPr>
          <w:rFonts w:ascii="Calibri" w:hAnsi="Calibri"/>
          <w:sz w:val="24"/>
          <w:szCs w:val="24"/>
          <w:u w:val="single"/>
        </w:rPr>
        <w:tab/>
      </w:r>
      <w:r w:rsidR="0057645F" w:rsidRPr="0057645F">
        <w:rPr>
          <w:rFonts w:ascii="Calibri" w:hAnsi="Calibri"/>
          <w:sz w:val="24"/>
          <w:szCs w:val="24"/>
          <w:u w:val="single"/>
        </w:rPr>
        <w:tab/>
      </w:r>
      <w:r w:rsidR="00B62AB5">
        <w:rPr>
          <w:rFonts w:ascii="Calibri" w:hAnsi="Calibri"/>
          <w:sz w:val="24"/>
          <w:szCs w:val="24"/>
          <w:u w:val="single"/>
        </w:rPr>
        <w:t xml:space="preserve"> </w:t>
      </w:r>
      <w:r w:rsidR="00CB077D">
        <w:rPr>
          <w:rFonts w:ascii="Calibri" w:hAnsi="Calibri"/>
          <w:sz w:val="24"/>
          <w:szCs w:val="24"/>
          <w:u w:val="single"/>
        </w:rPr>
        <w:t xml:space="preserve">   739,60</w:t>
      </w:r>
      <w:r w:rsidR="0057645F" w:rsidRPr="0057645F">
        <w:rPr>
          <w:rFonts w:ascii="Calibri" w:hAnsi="Calibri"/>
          <w:sz w:val="24"/>
          <w:szCs w:val="24"/>
          <w:u w:val="single"/>
        </w:rPr>
        <w:t>,-</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p>
    <w:p w:rsid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Spolu majetok</w:t>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CB077D">
        <w:rPr>
          <w:rFonts w:ascii="Calibri" w:hAnsi="Calibri"/>
          <w:sz w:val="24"/>
          <w:szCs w:val="24"/>
        </w:rPr>
        <w:t xml:space="preserve">  4 427,73</w:t>
      </w:r>
      <w:r w:rsidR="0057645F">
        <w:rPr>
          <w:rFonts w:ascii="Calibri" w:hAnsi="Calibri"/>
          <w:sz w:val="24"/>
          <w:szCs w:val="24"/>
        </w:rPr>
        <w:t>,-</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 xml:space="preserve">Celkové záväzky </w:t>
      </w:r>
      <w:r w:rsidRPr="00EA2811">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CB077D">
        <w:rPr>
          <w:rFonts w:ascii="Calibri" w:hAnsi="Calibri"/>
          <w:sz w:val="24"/>
          <w:szCs w:val="24"/>
        </w:rPr>
        <w:t>11 042,73</w:t>
      </w:r>
      <w:r w:rsidR="0057645F">
        <w:rPr>
          <w:rFonts w:ascii="Calibri" w:hAnsi="Calibri"/>
          <w:sz w:val="24"/>
          <w:szCs w:val="24"/>
        </w:rPr>
        <w:t>,-</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Pr>
          <w:rFonts w:ascii="Calibri" w:hAnsi="Calibri"/>
          <w:sz w:val="24"/>
          <w:szCs w:val="24"/>
        </w:rPr>
        <w:t>Zisk z predošlého roku</w:t>
      </w:r>
      <w:r>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t xml:space="preserve"> </w:t>
      </w:r>
      <w:r w:rsidR="00CB077D">
        <w:rPr>
          <w:rFonts w:ascii="Calibri" w:hAnsi="Calibri"/>
          <w:sz w:val="24"/>
          <w:szCs w:val="24"/>
        </w:rPr>
        <w:t>-2 417,21</w:t>
      </w:r>
      <w:r w:rsidR="0057645F">
        <w:rPr>
          <w:rFonts w:ascii="Calibri" w:hAnsi="Calibri"/>
          <w:sz w:val="24"/>
          <w:szCs w:val="24"/>
        </w:rPr>
        <w:t>,-</w:t>
      </w:r>
    </w:p>
    <w:p w:rsid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Rezervný fond</w:t>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t xml:space="preserve">     </w:t>
      </w:r>
      <w:r w:rsidR="00636239">
        <w:rPr>
          <w:rFonts w:ascii="Calibri" w:hAnsi="Calibri"/>
          <w:sz w:val="24"/>
          <w:szCs w:val="24"/>
        </w:rPr>
        <w:t>745</w:t>
      </w:r>
      <w:r w:rsidR="0057645F">
        <w:rPr>
          <w:rFonts w:ascii="Calibri" w:hAnsi="Calibri"/>
          <w:sz w:val="24"/>
          <w:szCs w:val="24"/>
        </w:rPr>
        <w:t>,-</w:t>
      </w:r>
    </w:p>
    <w:p w:rsidR="00EA2811" w:rsidRPr="0057645F" w:rsidRDefault="00EA2811" w:rsidP="00EA2811">
      <w:pPr>
        <w:tabs>
          <w:tab w:val="right" w:pos="6237"/>
        </w:tabs>
        <w:autoSpaceDE w:val="0"/>
        <w:autoSpaceDN w:val="0"/>
        <w:adjustRightInd w:val="0"/>
        <w:spacing w:after="0"/>
        <w:jc w:val="both"/>
        <w:rPr>
          <w:rFonts w:ascii="Calibri" w:hAnsi="Calibri"/>
          <w:sz w:val="24"/>
          <w:szCs w:val="24"/>
          <w:u w:val="single"/>
        </w:rPr>
      </w:pPr>
      <w:r>
        <w:rPr>
          <w:rFonts w:ascii="Calibri" w:hAnsi="Calibri"/>
          <w:sz w:val="24"/>
          <w:szCs w:val="24"/>
        </w:rPr>
        <w:t xml:space="preserve">Základné imanie </w:t>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r>
      <w:r w:rsidR="0057645F">
        <w:rPr>
          <w:rFonts w:ascii="Calibri" w:hAnsi="Calibri"/>
          <w:sz w:val="24"/>
          <w:szCs w:val="24"/>
        </w:rPr>
        <w:tab/>
        <w:t xml:space="preserve">   2 100,-</w:t>
      </w:r>
      <w:r w:rsidRPr="0057645F">
        <w:rPr>
          <w:rFonts w:ascii="Calibri" w:hAnsi="Calibri"/>
          <w:sz w:val="24"/>
          <w:szCs w:val="24"/>
          <w:u w:val="single"/>
        </w:rPr>
        <w:t>Výdavky budúcich období</w:t>
      </w:r>
      <w:r w:rsidRPr="0057645F">
        <w:rPr>
          <w:rFonts w:ascii="Calibri" w:hAnsi="Calibri"/>
          <w:sz w:val="24"/>
          <w:szCs w:val="24"/>
          <w:u w:val="single"/>
        </w:rPr>
        <w:tab/>
      </w:r>
      <w:r w:rsidR="0057645F" w:rsidRPr="0057645F">
        <w:rPr>
          <w:rFonts w:ascii="Calibri" w:hAnsi="Calibri"/>
          <w:sz w:val="24"/>
          <w:szCs w:val="24"/>
          <w:u w:val="single"/>
        </w:rPr>
        <w:tab/>
      </w:r>
      <w:r w:rsidR="0057645F" w:rsidRPr="0057645F">
        <w:rPr>
          <w:rFonts w:ascii="Calibri" w:hAnsi="Calibri"/>
          <w:sz w:val="24"/>
          <w:szCs w:val="24"/>
          <w:u w:val="single"/>
        </w:rPr>
        <w:tab/>
      </w:r>
      <w:r w:rsidR="0057645F" w:rsidRPr="0057645F">
        <w:rPr>
          <w:rFonts w:ascii="Calibri" w:hAnsi="Calibri"/>
          <w:sz w:val="24"/>
          <w:szCs w:val="24"/>
          <w:u w:val="single"/>
        </w:rPr>
        <w:tab/>
        <w:t xml:space="preserve">          0,-</w:t>
      </w:r>
    </w:p>
    <w:p w:rsidR="00EA2811" w:rsidRPr="00EA2811" w:rsidRDefault="00EA2811" w:rsidP="00EA2811">
      <w:pPr>
        <w:tabs>
          <w:tab w:val="right" w:pos="6237"/>
        </w:tabs>
        <w:autoSpaceDE w:val="0"/>
        <w:autoSpaceDN w:val="0"/>
        <w:adjustRightInd w:val="0"/>
        <w:spacing w:after="0"/>
        <w:jc w:val="both"/>
        <w:rPr>
          <w:b/>
        </w:rPr>
      </w:pPr>
      <w:r w:rsidRPr="00EA2811">
        <w:rPr>
          <w:rFonts w:ascii="Calibri" w:hAnsi="Calibri"/>
          <w:b/>
          <w:sz w:val="24"/>
          <w:szCs w:val="24"/>
        </w:rPr>
        <w:t>Celkový výsledok hospodárenia po zdanení</w:t>
      </w:r>
      <w:r w:rsidR="0057645F">
        <w:rPr>
          <w:rFonts w:ascii="Calibri" w:hAnsi="Calibri"/>
          <w:b/>
          <w:sz w:val="24"/>
          <w:szCs w:val="24"/>
        </w:rPr>
        <w:tab/>
      </w:r>
      <w:r w:rsidR="0057645F">
        <w:rPr>
          <w:rFonts w:ascii="Calibri" w:hAnsi="Calibri"/>
          <w:b/>
          <w:sz w:val="24"/>
          <w:szCs w:val="24"/>
        </w:rPr>
        <w:tab/>
      </w:r>
      <w:r w:rsidR="0057645F">
        <w:rPr>
          <w:rFonts w:ascii="Calibri" w:hAnsi="Calibri"/>
          <w:b/>
          <w:sz w:val="24"/>
          <w:szCs w:val="24"/>
        </w:rPr>
        <w:tab/>
      </w:r>
      <w:r w:rsidR="00CB077D">
        <w:rPr>
          <w:rFonts w:ascii="Calibri" w:hAnsi="Calibri"/>
          <w:b/>
          <w:sz w:val="24"/>
          <w:szCs w:val="24"/>
        </w:rPr>
        <w:t xml:space="preserve">             </w:t>
      </w:r>
      <w:r w:rsidR="00636239">
        <w:rPr>
          <w:rFonts w:ascii="Calibri" w:hAnsi="Calibri"/>
          <w:b/>
          <w:sz w:val="24"/>
          <w:szCs w:val="24"/>
        </w:rPr>
        <w:t xml:space="preserve">- </w:t>
      </w:r>
      <w:r w:rsidR="00CB077D">
        <w:rPr>
          <w:rFonts w:ascii="Calibri" w:hAnsi="Calibri"/>
          <w:b/>
          <w:sz w:val="24"/>
          <w:szCs w:val="24"/>
        </w:rPr>
        <w:t>9 413,53</w:t>
      </w:r>
      <w:r w:rsidR="0057645F">
        <w:rPr>
          <w:rFonts w:ascii="Calibri" w:hAnsi="Calibri"/>
          <w:b/>
          <w:sz w:val="24"/>
          <w:szCs w:val="24"/>
        </w:rPr>
        <w:t>,-</w:t>
      </w:r>
    </w:p>
    <w:p w:rsidR="00EA2811" w:rsidRDefault="00EA2811" w:rsidP="00EA2811">
      <w:pPr>
        <w:pStyle w:val="Odsekzoznamu"/>
        <w:ind w:left="1080"/>
      </w:pPr>
    </w:p>
    <w:p w:rsidR="00EA2811" w:rsidRDefault="00EA2811" w:rsidP="00EA2811">
      <w:pPr>
        <w:pStyle w:val="Odsekzoznamu"/>
        <w:ind w:left="1080"/>
      </w:pPr>
    </w:p>
    <w:p w:rsidR="00364DCF" w:rsidRDefault="00364DCF" w:rsidP="00EA2811">
      <w:pPr>
        <w:pStyle w:val="Nadpis3"/>
        <w:numPr>
          <w:ilvl w:val="0"/>
          <w:numId w:val="14"/>
        </w:numPr>
        <w:rPr>
          <w:rFonts w:ascii="Calibri" w:hAnsi="Calibri"/>
          <w:sz w:val="36"/>
          <w:szCs w:val="36"/>
        </w:rPr>
      </w:pPr>
      <w:r w:rsidRPr="00EA2811">
        <w:rPr>
          <w:rFonts w:ascii="Calibri" w:hAnsi="Calibri"/>
          <w:sz w:val="36"/>
          <w:szCs w:val="36"/>
        </w:rPr>
        <w:t>Zmeny a nové zloženie orgánov neziskovej organizácie</w:t>
      </w:r>
    </w:p>
    <w:p w:rsidR="00EA2811" w:rsidRDefault="00EA2811" w:rsidP="00EA2811">
      <w:pPr>
        <w:tabs>
          <w:tab w:val="right" w:pos="6237"/>
        </w:tabs>
        <w:autoSpaceDE w:val="0"/>
        <w:autoSpaceDN w:val="0"/>
        <w:adjustRightInd w:val="0"/>
        <w:spacing w:after="0"/>
        <w:jc w:val="both"/>
        <w:rPr>
          <w:rFonts w:ascii="Calibri" w:hAnsi="Calibri"/>
          <w:sz w:val="24"/>
          <w:szCs w:val="24"/>
        </w:rPr>
      </w:pP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 xml:space="preserve">Správna rada sa neuzniesla na žiadnych zmenách v štatúte ani zložení orgánov neziskovej </w:t>
      </w:r>
      <w:r w:rsidR="00DF210F">
        <w:rPr>
          <w:rFonts w:ascii="Calibri" w:hAnsi="Calibri"/>
          <w:sz w:val="24"/>
          <w:szCs w:val="24"/>
        </w:rPr>
        <w:t xml:space="preserve">organizácie v roku </w:t>
      </w:r>
      <w:r w:rsidR="006640C8">
        <w:rPr>
          <w:rFonts w:ascii="Calibri" w:hAnsi="Calibri"/>
          <w:sz w:val="24"/>
          <w:szCs w:val="24"/>
        </w:rPr>
        <w:t>2014</w:t>
      </w:r>
      <w:r w:rsidR="00DF210F">
        <w:rPr>
          <w:rFonts w:ascii="Calibri" w:hAnsi="Calibri"/>
          <w:sz w:val="24"/>
          <w:szCs w:val="24"/>
        </w:rPr>
        <w:t xml:space="preserve">. </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p>
    <w:p w:rsidR="00EA2811" w:rsidRDefault="00EA2811">
      <w:pPr>
        <w:spacing w:after="200"/>
      </w:pPr>
      <w:r>
        <w:br w:type="page"/>
      </w:r>
    </w:p>
    <w:p w:rsidR="00364DCF" w:rsidRDefault="00364DCF" w:rsidP="00EA2811">
      <w:pPr>
        <w:pStyle w:val="Nadpis3"/>
        <w:numPr>
          <w:ilvl w:val="0"/>
          <w:numId w:val="14"/>
        </w:numPr>
        <w:rPr>
          <w:rFonts w:ascii="Calibri" w:hAnsi="Calibri"/>
          <w:sz w:val="36"/>
          <w:szCs w:val="36"/>
        </w:rPr>
      </w:pPr>
      <w:r w:rsidRPr="00EA2811">
        <w:rPr>
          <w:rFonts w:ascii="Calibri" w:hAnsi="Calibri"/>
          <w:sz w:val="36"/>
          <w:szCs w:val="36"/>
        </w:rPr>
        <w:lastRenderedPageBreak/>
        <w:t>Záver</w:t>
      </w:r>
    </w:p>
    <w:p w:rsidR="00EA2811" w:rsidRDefault="00EA2811" w:rsidP="00EA2811"/>
    <w:p w:rsidR="00EA2811" w:rsidRPr="00EA2811" w:rsidRDefault="00FE0527" w:rsidP="00EA2811">
      <w:pPr>
        <w:tabs>
          <w:tab w:val="right" w:pos="6237"/>
        </w:tabs>
        <w:autoSpaceDE w:val="0"/>
        <w:autoSpaceDN w:val="0"/>
        <w:adjustRightInd w:val="0"/>
        <w:spacing w:after="0"/>
        <w:jc w:val="both"/>
        <w:rPr>
          <w:rFonts w:ascii="Calibri" w:hAnsi="Calibri"/>
          <w:sz w:val="24"/>
          <w:szCs w:val="24"/>
        </w:rPr>
      </w:pPr>
      <w:r>
        <w:rPr>
          <w:rFonts w:ascii="Calibri" w:hAnsi="Calibri"/>
          <w:sz w:val="24"/>
          <w:szCs w:val="24"/>
        </w:rPr>
        <w:t xml:space="preserve">Spoločnosť Inštitút jazykov a vzdelávania, nezisková organizácia dosiahla v </w:t>
      </w:r>
      <w:r w:rsidR="00EA2811" w:rsidRPr="00EA2811">
        <w:rPr>
          <w:rFonts w:ascii="Calibri" w:hAnsi="Calibri"/>
          <w:sz w:val="24"/>
          <w:szCs w:val="24"/>
        </w:rPr>
        <w:t> </w:t>
      </w:r>
      <w:r w:rsidR="002F6B0D">
        <w:rPr>
          <w:rFonts w:ascii="Calibri" w:hAnsi="Calibri"/>
          <w:sz w:val="24"/>
          <w:szCs w:val="24"/>
        </w:rPr>
        <w:t>piatom</w:t>
      </w:r>
      <w:r w:rsidR="00EA2811" w:rsidRPr="00EA2811">
        <w:rPr>
          <w:rFonts w:ascii="Calibri" w:hAnsi="Calibri"/>
          <w:sz w:val="24"/>
          <w:szCs w:val="24"/>
        </w:rPr>
        <w:t xml:space="preserve"> roku </w:t>
      </w:r>
      <w:r>
        <w:rPr>
          <w:rFonts w:ascii="Calibri" w:hAnsi="Calibri"/>
          <w:sz w:val="24"/>
          <w:szCs w:val="24"/>
        </w:rPr>
        <w:t xml:space="preserve">svojho </w:t>
      </w:r>
      <w:r w:rsidR="00EA2811" w:rsidRPr="00EA2811">
        <w:rPr>
          <w:rFonts w:ascii="Calibri" w:hAnsi="Calibri"/>
          <w:sz w:val="24"/>
          <w:szCs w:val="24"/>
        </w:rPr>
        <w:t>fungovania</w:t>
      </w:r>
      <w:r>
        <w:rPr>
          <w:rFonts w:ascii="Calibri" w:hAnsi="Calibri"/>
          <w:sz w:val="24"/>
          <w:szCs w:val="24"/>
        </w:rPr>
        <w:t xml:space="preserve"> </w:t>
      </w:r>
      <w:r w:rsidR="002F6B0D">
        <w:rPr>
          <w:rFonts w:ascii="Calibri" w:hAnsi="Calibri"/>
          <w:color w:val="auto"/>
          <w:sz w:val="24"/>
          <w:szCs w:val="24"/>
        </w:rPr>
        <w:t>záporný</w:t>
      </w:r>
      <w:r>
        <w:rPr>
          <w:rFonts w:ascii="Calibri" w:hAnsi="Calibri"/>
          <w:sz w:val="24"/>
          <w:szCs w:val="24"/>
        </w:rPr>
        <w:t xml:space="preserve"> </w:t>
      </w:r>
      <w:r w:rsidR="00DE6AA6">
        <w:rPr>
          <w:rFonts w:ascii="Calibri" w:hAnsi="Calibri"/>
          <w:sz w:val="24"/>
          <w:szCs w:val="24"/>
        </w:rPr>
        <w:t>hospodársky výsledok</w:t>
      </w:r>
      <w:r w:rsidR="00EA2811" w:rsidRPr="00EA2811">
        <w:rPr>
          <w:rFonts w:ascii="Calibri" w:hAnsi="Calibri"/>
          <w:sz w:val="24"/>
          <w:szCs w:val="24"/>
        </w:rPr>
        <w:t xml:space="preserve">. </w:t>
      </w:r>
      <w:r w:rsidR="00EA2811">
        <w:rPr>
          <w:rFonts w:ascii="Calibri" w:hAnsi="Calibri"/>
          <w:sz w:val="24"/>
          <w:szCs w:val="24"/>
        </w:rPr>
        <w:t xml:space="preserve">Napriek </w:t>
      </w:r>
      <w:r w:rsidR="002F6B0D">
        <w:rPr>
          <w:rFonts w:ascii="Calibri" w:hAnsi="Calibri"/>
          <w:sz w:val="24"/>
          <w:szCs w:val="24"/>
        </w:rPr>
        <w:t xml:space="preserve">tomu </w:t>
      </w:r>
      <w:r w:rsidR="00EA2811">
        <w:rPr>
          <w:rFonts w:ascii="Calibri" w:hAnsi="Calibri"/>
          <w:sz w:val="24"/>
          <w:szCs w:val="24"/>
        </w:rPr>
        <w:t xml:space="preserve"> sa podarilo zrealizovať </w:t>
      </w:r>
      <w:r>
        <w:rPr>
          <w:rFonts w:ascii="Calibri" w:hAnsi="Calibri"/>
          <w:sz w:val="24"/>
          <w:szCs w:val="24"/>
        </w:rPr>
        <w:t xml:space="preserve">aj v tomto období </w:t>
      </w:r>
      <w:r w:rsidR="00EA2811">
        <w:rPr>
          <w:rFonts w:ascii="Calibri" w:hAnsi="Calibri"/>
          <w:sz w:val="24"/>
          <w:szCs w:val="24"/>
        </w:rPr>
        <w:t>kurzy vo v</w:t>
      </w:r>
      <w:r w:rsidR="0032355A">
        <w:rPr>
          <w:rFonts w:ascii="Calibri" w:hAnsi="Calibri"/>
          <w:sz w:val="24"/>
          <w:szCs w:val="24"/>
        </w:rPr>
        <w:t>yššej</w:t>
      </w:r>
      <w:r w:rsidR="00EA2811">
        <w:rPr>
          <w:rFonts w:ascii="Calibri" w:hAnsi="Calibri"/>
          <w:sz w:val="24"/>
          <w:szCs w:val="24"/>
        </w:rPr>
        <w:t xml:space="preserve"> kvalite i pripraviť </w:t>
      </w:r>
      <w:r w:rsidR="00CB077D">
        <w:rPr>
          <w:rFonts w:ascii="Calibri" w:hAnsi="Calibri"/>
          <w:sz w:val="24"/>
          <w:szCs w:val="24"/>
        </w:rPr>
        <w:t xml:space="preserve">viacero zaujímavých projektov. </w:t>
      </w: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p>
    <w:p w:rsidR="00EA2811" w:rsidRPr="00EA2811" w:rsidRDefault="00EA2811" w:rsidP="00EA2811">
      <w:pPr>
        <w:tabs>
          <w:tab w:val="right" w:pos="6237"/>
        </w:tabs>
        <w:autoSpaceDE w:val="0"/>
        <w:autoSpaceDN w:val="0"/>
        <w:adjustRightInd w:val="0"/>
        <w:spacing w:after="0"/>
        <w:jc w:val="both"/>
        <w:rPr>
          <w:rFonts w:ascii="Calibri" w:hAnsi="Calibri"/>
          <w:sz w:val="24"/>
          <w:szCs w:val="24"/>
        </w:rPr>
      </w:pPr>
      <w:r w:rsidRPr="00EA2811">
        <w:rPr>
          <w:rFonts w:ascii="Calibri" w:hAnsi="Calibri"/>
          <w:sz w:val="24"/>
          <w:szCs w:val="24"/>
        </w:rPr>
        <w:t xml:space="preserve">Výročná správa bola schválená na zasadnutí správnej rady neziskovej organizácie pre rok </w:t>
      </w:r>
      <w:r w:rsidR="006640C8">
        <w:rPr>
          <w:rFonts w:ascii="Calibri" w:hAnsi="Calibri"/>
          <w:sz w:val="24"/>
          <w:szCs w:val="24"/>
        </w:rPr>
        <w:t>2014</w:t>
      </w:r>
      <w:r w:rsidRPr="00EA2811">
        <w:rPr>
          <w:rFonts w:ascii="Calibri" w:hAnsi="Calibri"/>
          <w:sz w:val="24"/>
          <w:szCs w:val="24"/>
        </w:rPr>
        <w:t xml:space="preserve">, dňa </w:t>
      </w:r>
      <w:r w:rsidR="00FE0527">
        <w:rPr>
          <w:rFonts w:ascii="Calibri" w:hAnsi="Calibri"/>
          <w:sz w:val="24"/>
          <w:szCs w:val="24"/>
        </w:rPr>
        <w:t>3</w:t>
      </w:r>
      <w:r w:rsidR="00BE6372">
        <w:rPr>
          <w:rFonts w:ascii="Calibri" w:hAnsi="Calibri"/>
          <w:sz w:val="24"/>
          <w:szCs w:val="24"/>
        </w:rPr>
        <w:t>0</w:t>
      </w:r>
      <w:r w:rsidR="00FE0527">
        <w:rPr>
          <w:rFonts w:ascii="Calibri" w:hAnsi="Calibri"/>
          <w:sz w:val="24"/>
          <w:szCs w:val="24"/>
        </w:rPr>
        <w:t>.5.201</w:t>
      </w:r>
      <w:r w:rsidR="00CB077D">
        <w:rPr>
          <w:rFonts w:ascii="Calibri" w:hAnsi="Calibri"/>
          <w:sz w:val="24"/>
          <w:szCs w:val="24"/>
        </w:rPr>
        <w:t>5</w:t>
      </w:r>
      <w:r w:rsidR="00FE0527">
        <w:rPr>
          <w:rFonts w:ascii="Calibri" w:hAnsi="Calibri"/>
          <w:sz w:val="24"/>
          <w:szCs w:val="24"/>
        </w:rPr>
        <w:t>.</w:t>
      </w:r>
    </w:p>
    <w:p w:rsidR="00364DCF" w:rsidRDefault="00364DCF" w:rsidP="00974C10">
      <w:pPr>
        <w:rPr>
          <w:rFonts w:ascii="Calibri" w:hAnsi="Calibri"/>
          <w:sz w:val="24"/>
          <w:szCs w:val="24"/>
        </w:rPr>
      </w:pPr>
    </w:p>
    <w:p w:rsidR="007970CA" w:rsidRDefault="007970CA" w:rsidP="00974C10">
      <w:pPr>
        <w:rPr>
          <w:rFonts w:ascii="Calibri" w:hAnsi="Calibri"/>
          <w:sz w:val="24"/>
          <w:szCs w:val="24"/>
        </w:rPr>
      </w:pPr>
    </w:p>
    <w:p w:rsidR="007970CA" w:rsidRPr="007970CA" w:rsidRDefault="007970CA" w:rsidP="007970CA">
      <w:pPr>
        <w:rPr>
          <w:rFonts w:ascii="Calibri" w:hAnsi="Calibri"/>
          <w:b/>
          <w:sz w:val="24"/>
          <w:szCs w:val="24"/>
        </w:rPr>
      </w:pPr>
      <w:r w:rsidRPr="007970CA">
        <w:rPr>
          <w:rFonts w:ascii="Calibri" w:hAnsi="Calibri"/>
          <w:b/>
          <w:sz w:val="24"/>
          <w:szCs w:val="24"/>
        </w:rPr>
        <w:t xml:space="preserve">Prílohy: </w:t>
      </w:r>
    </w:p>
    <w:p w:rsidR="007970CA" w:rsidRDefault="007970CA" w:rsidP="007970CA">
      <w:pPr>
        <w:rPr>
          <w:rFonts w:ascii="Calibri" w:hAnsi="Calibri"/>
          <w:sz w:val="24"/>
          <w:szCs w:val="24"/>
        </w:rPr>
      </w:pPr>
      <w:r>
        <w:rPr>
          <w:rFonts w:ascii="Calibri" w:hAnsi="Calibri"/>
          <w:sz w:val="24"/>
          <w:szCs w:val="24"/>
        </w:rPr>
        <w:t>Výkaz ziskov a strát</w:t>
      </w:r>
    </w:p>
    <w:p w:rsidR="007970CA" w:rsidRDefault="007970CA" w:rsidP="007970CA">
      <w:pPr>
        <w:rPr>
          <w:rFonts w:ascii="Calibri" w:hAnsi="Calibri"/>
          <w:sz w:val="24"/>
          <w:szCs w:val="24"/>
        </w:rPr>
      </w:pPr>
      <w:r>
        <w:rPr>
          <w:rFonts w:ascii="Calibri" w:hAnsi="Calibri"/>
          <w:sz w:val="24"/>
          <w:szCs w:val="24"/>
        </w:rPr>
        <w:t>Súvaha</w:t>
      </w:r>
      <w:bookmarkStart w:id="0" w:name="_GoBack"/>
      <w:bookmarkEnd w:id="0"/>
    </w:p>
    <w:p w:rsidR="007970CA" w:rsidRDefault="007970CA" w:rsidP="007970CA">
      <w:pPr>
        <w:tabs>
          <w:tab w:val="right" w:pos="6237"/>
        </w:tabs>
        <w:autoSpaceDE w:val="0"/>
        <w:autoSpaceDN w:val="0"/>
        <w:adjustRightInd w:val="0"/>
        <w:spacing w:after="0"/>
        <w:jc w:val="both"/>
        <w:rPr>
          <w:rFonts w:ascii="Calibri" w:hAnsi="Calibri"/>
          <w:sz w:val="24"/>
          <w:szCs w:val="24"/>
        </w:rPr>
      </w:pP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r>
      <w:r>
        <w:rPr>
          <w:rFonts w:ascii="Calibri" w:hAnsi="Calibri"/>
          <w:sz w:val="24"/>
          <w:szCs w:val="24"/>
        </w:rPr>
        <w:tab/>
        <w:t>.........................................</w:t>
      </w:r>
      <w:r>
        <w:rPr>
          <w:rFonts w:ascii="Calibri" w:hAnsi="Calibri"/>
          <w:sz w:val="24"/>
          <w:szCs w:val="24"/>
        </w:rPr>
        <w:tab/>
      </w:r>
      <w:r>
        <w:rPr>
          <w:rFonts w:ascii="Calibri" w:hAnsi="Calibri"/>
          <w:sz w:val="24"/>
          <w:szCs w:val="24"/>
        </w:rPr>
        <w:tab/>
        <w:t xml:space="preserve">     Mgr. Slávka </w:t>
      </w:r>
      <w:proofErr w:type="spellStart"/>
      <w:r>
        <w:rPr>
          <w:rFonts w:ascii="Calibri" w:hAnsi="Calibri"/>
          <w:sz w:val="24"/>
          <w:szCs w:val="24"/>
        </w:rPr>
        <w:t>Belanová</w:t>
      </w:r>
      <w:proofErr w:type="spellEnd"/>
    </w:p>
    <w:p w:rsidR="007970CA" w:rsidRPr="0028373F" w:rsidRDefault="007970CA" w:rsidP="007970CA">
      <w:pPr>
        <w:tabs>
          <w:tab w:val="right" w:pos="6237"/>
        </w:tabs>
        <w:autoSpaceDE w:val="0"/>
        <w:autoSpaceDN w:val="0"/>
        <w:adjustRightInd w:val="0"/>
        <w:spacing w:after="0"/>
        <w:jc w:val="both"/>
        <w:rPr>
          <w:rFonts w:ascii="Calibri" w:hAnsi="Calibri"/>
          <w:sz w:val="24"/>
          <w:szCs w:val="24"/>
        </w:rPr>
      </w:pPr>
      <w:r>
        <w:rPr>
          <w:rFonts w:ascii="Calibri" w:hAnsi="Calibri"/>
          <w:sz w:val="24"/>
          <w:szCs w:val="24"/>
        </w:rPr>
        <w:tab/>
      </w:r>
      <w:r>
        <w:rPr>
          <w:rFonts w:ascii="Calibri" w:hAnsi="Calibri"/>
          <w:sz w:val="24"/>
          <w:szCs w:val="24"/>
        </w:rPr>
        <w:tab/>
      </w:r>
      <w:r w:rsidR="002117D3">
        <w:rPr>
          <w:rFonts w:ascii="Calibri" w:hAnsi="Calibri"/>
          <w:sz w:val="24"/>
          <w:szCs w:val="24"/>
        </w:rPr>
        <w:t xml:space="preserve">         riaditeľka</w:t>
      </w:r>
      <w:r>
        <w:rPr>
          <w:rFonts w:ascii="Calibri" w:hAnsi="Calibri"/>
          <w:sz w:val="24"/>
          <w:szCs w:val="24"/>
        </w:rPr>
        <w:t xml:space="preserve"> </w:t>
      </w:r>
      <w:proofErr w:type="spellStart"/>
      <w:r>
        <w:rPr>
          <w:rFonts w:ascii="Calibri" w:hAnsi="Calibri"/>
          <w:sz w:val="24"/>
          <w:szCs w:val="24"/>
        </w:rPr>
        <w:t>n.o</w:t>
      </w:r>
      <w:proofErr w:type="spellEnd"/>
      <w:r>
        <w:rPr>
          <w:rFonts w:ascii="Calibri" w:hAnsi="Calibri"/>
          <w:sz w:val="24"/>
          <w:szCs w:val="24"/>
        </w:rPr>
        <w:t xml:space="preserve">. </w:t>
      </w:r>
    </w:p>
    <w:sectPr w:rsidR="007970CA" w:rsidRPr="0028373F">
      <w:footerReference w:type="even" r:id="rId13"/>
      <w:footerReference w:type="default" r:id="rId14"/>
      <w:pgSz w:w="11907" w:h="16839" w:code="1"/>
      <w:pgMar w:top="1448" w:right="1418" w:bottom="1448" w:left="1418" w:header="709" w:footer="709"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6EF1" w:rsidRDefault="00E76EF1">
      <w:pPr>
        <w:spacing w:after="0" w:line="240" w:lineRule="auto"/>
      </w:pPr>
      <w:r>
        <w:separator/>
      </w:r>
    </w:p>
  </w:endnote>
  <w:endnote w:type="continuationSeparator" w:id="0">
    <w:p w:rsidR="00E76EF1" w:rsidRDefault="00E76E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onotype Corsiva">
    <w:panose1 w:val="03010101010201010101"/>
    <w:charset w:val="EE"/>
    <w:family w:val="script"/>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altName w:val="Franklin Gothic Medium"/>
    <w:charset w:val="EE"/>
    <w:family w:val="swiss"/>
    <w:pitch w:val="variable"/>
    <w:sig w:usb0="00000001"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4C4A" w:rsidRDefault="004B4C4A">
    <w:pPr>
      <w:pStyle w:val="Pta"/>
    </w:pPr>
    <w:r>
      <w:rPr>
        <w:noProof/>
      </w:rPr>
      <mc:AlternateContent>
        <mc:Choice Requires="wps">
          <w:drawing>
            <wp:anchor distT="0" distB="0" distL="114300" distR="114300" simplePos="0" relativeHeight="251664384" behindDoc="0" locked="0" layoutInCell="0" allowOverlap="1" wp14:anchorId="2A5C6F50" wp14:editId="372708A2">
              <wp:simplePos x="0" y="0"/>
              <wp:positionH relativeFrom="rightMargin">
                <wp:align>left</wp:align>
              </wp:positionH>
              <wp:positionV relativeFrom="margin">
                <wp:align>bottom</wp:align>
              </wp:positionV>
              <wp:extent cx="531495" cy="8229600"/>
              <wp:effectExtent l="0" t="0" r="1905" b="0"/>
              <wp:wrapNone/>
              <wp:docPr id="3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95" cy="822960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rsidR="004B4C4A" w:rsidRPr="00974C10" w:rsidRDefault="00E76EF1">
                          <w:pPr>
                            <w:pStyle w:val="Bezriadkovania"/>
                            <w:rPr>
                              <w:rFonts w:ascii="Calibri" w:eastAsiaTheme="majorEastAsia" w:hAnsi="Calibri" w:cstheme="majorBidi"/>
                              <w:sz w:val="18"/>
                              <w:szCs w:val="18"/>
                            </w:rPr>
                          </w:pPr>
                          <w:sdt>
                            <w:sdtPr>
                              <w:rPr>
                                <w:rFonts w:ascii="Calibri" w:eastAsiaTheme="majorEastAsia" w:hAnsi="Calibri" w:cstheme="majorBidi"/>
                                <w:sz w:val="18"/>
                                <w:szCs w:val="18"/>
                              </w:rPr>
                              <w:alias w:val="Názov"/>
                              <w:id w:val="1393312452"/>
                              <w:dataBinding w:prefixMappings="xmlns:ns0='http://schemas.openxmlformats.org/package/2006/metadata/core-properties' xmlns:ns1='http://purl.org/dc/elements/1.1/'" w:xpath="/ns0:coreProperties[1]/ns1:title[1]" w:storeItemID="{6C3C8BC8-F283-45AE-878A-BAB7291924A1}"/>
                              <w:text/>
                            </w:sdtPr>
                            <w:sdtEndPr/>
                            <w:sdtContent>
                              <w:r w:rsidR="004B4C4A">
                                <w:rPr>
                                  <w:rFonts w:ascii="Calibri" w:eastAsiaTheme="majorEastAsia" w:hAnsi="Calibri" w:cstheme="majorBidi"/>
                                  <w:sz w:val="18"/>
                                  <w:szCs w:val="18"/>
                                </w:rPr>
                                <w:t>Výročná správa</w:t>
                              </w:r>
                            </w:sdtContent>
                          </w:sdt>
                          <w:r w:rsidR="004B4C4A" w:rsidRPr="00974C10">
                            <w:rPr>
                              <w:rFonts w:ascii="Calibri" w:eastAsiaTheme="majorEastAsia" w:hAnsi="Calibri" w:cstheme="majorBidi"/>
                              <w:sz w:val="18"/>
                              <w:szCs w:val="18"/>
                            </w:rPr>
                            <w:t xml:space="preserve"> </w:t>
                          </w:r>
                        </w:p>
                      </w:txbxContent>
                    </wps:txbx>
                    <wps:bodyPr rot="0" vert="vert270" wrap="square" lIns="91440" tIns="45720" rIns="109728" bIns="137160" anchor="ctr" anchorCtr="0" upright="1">
                      <a:noAutofit/>
                    </wps:bodyPr>
                  </wps:wsp>
                </a:graphicData>
              </a:graphic>
              <wp14:sizeRelH relativeFrom="margin">
                <wp14:pctWidth>50000</wp14:pctWidth>
              </wp14:sizeRelH>
              <wp14:sizeRelV relativeFrom="margin">
                <wp14:pctHeight>100000</wp14:pctHeight>
              </wp14:sizeRelV>
            </wp:anchor>
          </w:drawing>
        </mc:Choice>
        <mc:Fallback>
          <w:pict>
            <v:rect id="Obdĺžnik 22" o:spid="_x0000_s1028" style="position:absolute;margin-left:0;margin-top:0;width:41.85pt;height:9in;z-index:251664384;visibility:visible;mso-wrap-style:square;mso-width-percent:500;mso-height-percent:1000;mso-wrap-distance-left:9pt;mso-wrap-distance-top:0;mso-wrap-distance-right:9pt;mso-wrap-distance-bottom:0;mso-position-horizontal:left;mso-position-horizontal-relative:right-margin-area;mso-position-vertical:bottom;mso-position-vertical-relative:margin;mso-width-percent:500;mso-height-percent:10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" o:allowincell="f" filled="f" stroked="f">
              <v:textbox style="layout-flow:vertical;mso-layout-flow-alt:bottom-to-top" inset=",,8.64pt,10.8pt">
                <w:txbxContent>
                  <w:p w:rsidR="004B4C4A" w:rsidRPr="00974C10" w:rsidRDefault="00160B45">
                    <w:pPr>
                      <w:pStyle w:val="Bezriadkovania"/>
                      <w:rPr>
                        <w:rFonts w:ascii="Calibri" w:eastAsiaTheme="majorEastAsia" w:hAnsi="Calibri" w:cstheme="majorBidi"/>
                        <w:sz w:val="18"/>
                        <w:szCs w:val="18"/>
                      </w:rPr>
                    </w:pPr>
                    <w:sdt>
                      <w:sdtPr>
                        <w:rPr>
                          <w:rFonts w:ascii="Calibri" w:eastAsiaTheme="majorEastAsia" w:hAnsi="Calibri" w:cstheme="majorBidi"/>
                          <w:sz w:val="18"/>
                          <w:szCs w:val="18"/>
                        </w:rPr>
                        <w:alias w:val="Názov"/>
                        <w:id w:val="1393312452"/>
                        <w:dataBinding w:prefixMappings="xmlns:ns0='http://schemas.openxmlformats.org/package/2006/metadata/core-properties' xmlns:ns1='http://purl.org/dc/elements/1.1/'" w:xpath="/ns0:coreProperties[1]/ns1:title[1]" w:storeItemID="{6C3C8BC8-F283-45AE-878A-BAB7291924A1}"/>
                        <w:text/>
                      </w:sdtPr>
                      <w:sdtEndPr/>
                      <w:sdtContent>
                        <w:r w:rsidR="004B4C4A">
                          <w:rPr>
                            <w:rFonts w:ascii="Calibri" w:eastAsiaTheme="majorEastAsia" w:hAnsi="Calibri" w:cstheme="majorBidi"/>
                            <w:sz w:val="18"/>
                            <w:szCs w:val="18"/>
                          </w:rPr>
                          <w:t>Výročná správa</w:t>
                        </w:r>
                      </w:sdtContent>
                    </w:sdt>
                    <w:r w:rsidR="004B4C4A" w:rsidRPr="00974C10">
                      <w:rPr>
                        <w:rFonts w:ascii="Calibri" w:eastAsiaTheme="majorEastAsia" w:hAnsi="Calibri" w:cstheme="majorBidi"/>
                        <w:sz w:val="18"/>
                        <w:szCs w:val="18"/>
                      </w:rPr>
                      <w:t xml:space="preserve"> </w:t>
                    </w:r>
                  </w:p>
                </w:txbxContent>
              </v:textbox>
              <w10:wrap anchorx="margin" anchory="margin"/>
            </v:rect>
          </w:pict>
        </mc:Fallback>
      </mc:AlternateContent>
    </w:r>
    <w:r>
      <w:rPr>
        <w:noProof/>
      </w:rPr>
      <mc:AlternateContent>
        <mc:Choice Requires="wps">
          <w:drawing>
            <wp:anchor distT="0" distB="0" distL="114300" distR="114300" simplePos="0" relativeHeight="251657214" behindDoc="0" locked="0" layoutInCell="0" allowOverlap="1" wp14:anchorId="6F830E02" wp14:editId="11BD56CB">
              <wp:simplePos x="0" y="0"/>
              <wp:positionH relativeFrom="page">
                <wp:align>center</wp:align>
              </wp:positionH>
              <wp:positionV relativeFrom="page">
                <wp:align>center</wp:align>
              </wp:positionV>
              <wp:extent cx="7126605" cy="9434195"/>
              <wp:effectExtent l="0" t="0" r="16510" b="26035"/>
              <wp:wrapNone/>
              <wp:docPr id="33" name="Automatický tvar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6605" cy="9434195"/>
                      </a:xfrm>
                      <a:prstGeom prst="roundRect">
                        <a:avLst>
                          <a:gd name="adj" fmla="val 4023"/>
                        </a:avLst>
                      </a:prstGeom>
                      <a:ln>
                        <a:headEnd/>
                        <a:tailEnd/>
                      </a:ln>
                      <a:extLst>
                        <a:ext uri="{53640926-AAD7-44D8-BBD7-CCE9431645EC}">
                          <a14:shadowObscured xmlns:a14="http://schemas.microsoft.com/office/drawing/2010/main" val="1"/>
                        </a:ext>
                      </a:extLst>
                    </wps:spPr>
                    <wps:style>
                      <a:lnRef idx="2">
                        <a:schemeClr val="dk1"/>
                      </a:lnRef>
                      <a:fillRef idx="1">
                        <a:schemeClr val="lt1"/>
                      </a:fillRef>
                      <a:effectRef idx="0">
                        <a:schemeClr val="dk1"/>
                      </a:effectRef>
                      <a:fontRef idx="minor">
                        <a:schemeClr val="dk1"/>
                      </a:fontRef>
                    </wps:style>
                    <wps:bodyPr rot="0" vert="horz" wrap="square" lIns="91440" tIns="45720" rIns="91440" bIns="45720" anchor="t" anchorCtr="0" upright="1">
                      <a:noAutofit/>
                    </wps:bodyPr>
                  </wps:wsp>
                </a:graphicData>
              </a:graphic>
              <wp14:sizeRelH relativeFrom="page">
                <wp14:pctWidth>92000</wp14:pctWidth>
              </wp14:sizeRelH>
              <wp14:sizeRelV relativeFrom="page">
                <wp14:pctHeight>94000</wp14:pctHeight>
              </wp14:sizeRelV>
            </wp:anchor>
          </w:drawing>
        </mc:Choice>
        <mc:Fallback>
          <w:pict>
            <v:roundrect id="Automatický tvar 24" o:spid="_x0000_s1026" style="position:absolute;margin-left:0;margin-top:0;width:561.15pt;height:742.85pt;z-index:251657214;visibility:visible;mso-wrap-style:square;mso-width-percent:920;mso-height-percent:940;mso-wrap-distance-left:9pt;mso-wrap-distance-top:0;mso-wrap-distance-right:9pt;mso-wrap-distance-bottom:0;mso-position-horizontal:center;mso-position-horizontal-relative:page;mso-position-vertical:center;mso-position-vertical-relative:page;mso-width-percent:920;mso-height-percent:940;mso-width-relative:page;mso-height-relative:page;v-text-anchor:top" arcsize="26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" o:allowincell="f" fillcolor="white [3201]" strokecolor="black [3200]" strokeweight="1pt">
              <w10:wrap anchorx="page" anchory="page"/>
            </v:roundrect>
          </w:pict>
        </mc:Fallback>
      </mc:AlternateContent>
    </w:r>
    <w:r>
      <w:rPr>
        <w:noProof/>
      </w:rPr>
      <mc:AlternateContent>
        <mc:Choice Requires="wps">
          <w:drawing>
            <wp:anchor distT="0" distB="0" distL="114300" distR="114300" simplePos="0" relativeHeight="251663360" behindDoc="0" locked="0" layoutInCell="0" allowOverlap="1" wp14:anchorId="27B76B29" wp14:editId="4296CD53">
              <wp:simplePos x="0" y="0"/>
              <wp:positionH relativeFrom="rightMargin">
                <wp:align>left</wp:align>
              </wp:positionH>
              <wp:positionV relativeFrom="bottomMargin">
                <wp:align>top</wp:align>
              </wp:positionV>
              <wp:extent cx="520700" cy="520700"/>
              <wp:effectExtent l="0" t="0" r="3175" b="3175"/>
              <wp:wrapNone/>
              <wp:docPr id="34" name="Ovál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solidFill>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txbx>
                      <w:txbxContent>
                        <w:p w:rsidR="004B4C4A" w:rsidRDefault="004B4C4A">
                          <w:pPr>
                            <w:pStyle w:val="Bezriadkovania"/>
                            <w:jc w:val="center"/>
                            <w:rPr>
                              <w:color w:val="FFFFFF" w:themeColor="background1"/>
                              <w:sz w:val="40"/>
                              <w:szCs w:val="40"/>
                            </w:rPr>
                          </w:pPr>
                          <w:r>
                            <w:fldChar w:fldCharType="begin"/>
                          </w:r>
                          <w:r>
                            <w:instrText>PAGE  \* Arabic  \* MERGEFORMAT</w:instrText>
                          </w:r>
                          <w:r>
                            <w:fldChar w:fldCharType="separate"/>
                          </w:r>
                          <w:r w:rsidR="00CB077D" w:rsidRPr="00CB077D">
                            <w:rPr>
                              <w:noProof/>
                              <w:color w:val="FFFFFF" w:themeColor="background1"/>
                              <w:sz w:val="40"/>
                              <w:szCs w:val="40"/>
                            </w:rPr>
                            <w:t>10</w:t>
                          </w:r>
                          <w:r>
                            <w:rPr>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id="Ovál 21" o:spid="_x0000_s1029" style="position:absolute;margin-left:0;margin-top:0;width:41pt;height:41pt;z-index:251663360;visibility:visible;mso-wrap-style:square;mso-width-percent:0;mso-height-percent:0;mso-wrap-distance-left:9pt;mso-wrap-distance-top:0;mso-wrap-distance-right:9pt;mso-wrap-distance-bottom:0;mso-position-horizontal:left;mso-position-horizontal-relative:right-margin-area;mso-position-vertical:top;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" o:allowincell="f" fillcolor="#4f81bd [3204]" stroked="f">
              <v:textbox inset="0,0,0,0">
                <w:txbxContent>
                  <w:p w:rsidR="004B4C4A" w:rsidRDefault="004B4C4A">
                    <w:pPr>
                      <w:pStyle w:val="Bezriadkovania"/>
                      <w:jc w:val="center"/>
                      <w:rPr>
                        <w:color w:val="FFFFFF" w:themeColor="background1"/>
                        <w:sz w:val="40"/>
                        <w:szCs w:val="40"/>
                      </w:rPr>
                    </w:pPr>
                    <w:r>
                      <w:fldChar w:fldCharType="begin"/>
                    </w:r>
                    <w:r>
                      <w:instrText>PAGE  \* Arabic  \* MERGEFORMAT</w:instrText>
                    </w:r>
                    <w:r>
                      <w:fldChar w:fldCharType="separate"/>
                    </w:r>
                    <w:r w:rsidR="00CB077D" w:rsidRPr="00CB077D">
                      <w:rPr>
                        <w:noProof/>
                        <w:color w:val="FFFFFF" w:themeColor="background1"/>
                        <w:sz w:val="40"/>
                        <w:szCs w:val="40"/>
                      </w:rPr>
                      <w:t>10</w:t>
                    </w:r>
                    <w:r>
                      <w:rPr>
                        <w:color w:val="FFFFFF" w:themeColor="background1"/>
                        <w:sz w:val="40"/>
                        <w:szCs w:val="40"/>
                      </w:rPr>
                      <w:fldChar w:fldCharType="end"/>
                    </w:r>
                  </w:p>
                </w:txbxContent>
              </v:textbox>
              <w10:wrap anchorx="margin" anchory="margin"/>
            </v:oval>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4C4A" w:rsidRDefault="004B4C4A">
    <w:pPr>
      <w:rPr>
        <w:sz w:val="20"/>
      </w:rPr>
    </w:pPr>
    <w:r>
      <w:rPr>
        <w:noProof/>
        <w:sz w:val="10"/>
        <w:szCs w:val="10"/>
      </w:rPr>
      <mc:AlternateContent>
        <mc:Choice Requires="wps">
          <w:drawing>
            <wp:anchor distT="0" distB="0" distL="114300" distR="114300" simplePos="0" relativeHeight="251661312" behindDoc="0" locked="0" layoutInCell="0" allowOverlap="1" wp14:anchorId="0778B706" wp14:editId="3D1219E7">
              <wp:simplePos x="0" y="0"/>
              <wp:positionH relativeFrom="leftMargin">
                <wp:align>right</wp:align>
              </wp:positionH>
              <wp:positionV relativeFrom="margin">
                <wp:align>bottom</wp:align>
              </wp:positionV>
              <wp:extent cx="594995" cy="8229600"/>
              <wp:effectExtent l="0" t="0" r="0" b="0"/>
              <wp:wrapNone/>
              <wp:docPr id="35" name="Obdĺžnik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995" cy="822960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53640926-AAD7-44D8-BBD7-CCE9431645EC}">
                          <a14:shadowObscured xmlns:a14="http://schemas.microsoft.com/office/drawing/2010/main" val="1"/>
                        </a:ext>
                      </a:extLst>
                    </wps:spPr>
                    <wps:txbx>
                      <w:txbxContent>
                        <w:p w:rsidR="004B4C4A" w:rsidRPr="00951448" w:rsidRDefault="00E76EF1">
                          <w:pPr>
                            <w:pStyle w:val="Bezriadkovania"/>
                            <w:rPr>
                              <w:rFonts w:ascii="Calibri" w:eastAsiaTheme="majorEastAsia" w:hAnsi="Calibri" w:cstheme="majorBidi"/>
                              <w:sz w:val="18"/>
                              <w:szCs w:val="18"/>
                            </w:rPr>
                          </w:pPr>
                          <w:sdt>
                            <w:sdtPr>
                              <w:rPr>
                                <w:rFonts w:ascii="Calibri" w:eastAsiaTheme="majorEastAsia" w:hAnsi="Calibri" w:cstheme="majorBidi"/>
                                <w:sz w:val="18"/>
                                <w:szCs w:val="18"/>
                              </w:rPr>
                              <w:alias w:val="Názov"/>
                              <w:id w:val="62384370"/>
                              <w:dataBinding w:prefixMappings="xmlns:ns0='http://schemas.openxmlformats.org/package/2006/metadata/core-properties' xmlns:ns1='http://purl.org/dc/elements/1.1/'" w:xpath="/ns0:coreProperties[1]/ns1:title[1]" w:storeItemID="{6C3C8BC8-F283-45AE-878A-BAB7291924A1}"/>
                              <w:text/>
                            </w:sdtPr>
                            <w:sdtEndPr/>
                            <w:sdtContent>
                              <w:r w:rsidR="004B4C4A">
                                <w:rPr>
                                  <w:rFonts w:ascii="Calibri" w:eastAsiaTheme="majorEastAsia" w:hAnsi="Calibri" w:cstheme="majorBidi"/>
                                  <w:sz w:val="18"/>
                                  <w:szCs w:val="18"/>
                                </w:rPr>
                                <w:t>Výročná správa</w:t>
                              </w:r>
                            </w:sdtContent>
                          </w:sdt>
                          <w:r w:rsidR="004B4C4A" w:rsidRPr="00951448">
                            <w:rPr>
                              <w:rFonts w:ascii="Calibri" w:eastAsiaTheme="majorEastAsia" w:hAnsi="Calibri" w:cstheme="majorBidi"/>
                              <w:sz w:val="18"/>
                              <w:szCs w:val="18"/>
                            </w:rPr>
                            <w:t xml:space="preserve"> </w:t>
                          </w:r>
                        </w:p>
                      </w:txbxContent>
                    </wps:txbx>
                    <wps:bodyPr rot="0" vert="vert270" wrap="square" lIns="91440" tIns="45720" rIns="109728" bIns="137160" anchor="ctr" anchorCtr="0" upright="1">
                      <a:noAutofit/>
                    </wps:bodyPr>
                  </wps:wsp>
                </a:graphicData>
              </a:graphic>
              <wp14:sizeRelH relativeFrom="margin">
                <wp14:pctWidth>50000</wp14:pctWidth>
              </wp14:sizeRelH>
              <wp14:sizeRelV relativeFrom="margin">
                <wp14:pctHeight>100000</wp14:pctHeight>
              </wp14:sizeRelV>
            </wp:anchor>
          </w:drawing>
        </mc:Choice>
        <mc:Fallback>
          <w:pict>
            <v:rect id="Obdĺžnik 24" o:spid="_x0000_s1030" style="position:absolute;margin-left:-4.35pt;margin-top:0;width:46.85pt;height:9in;z-index:251661312;visibility:visible;mso-wrap-style:square;mso-width-percent:500;mso-height-percent:1000;mso-wrap-distance-left:9pt;mso-wrap-distance-top:0;mso-wrap-distance-right:9pt;mso-wrap-distance-bottom:0;mso-position-horizontal:right;mso-position-horizontal-relative:left-margin-area;mso-position-vertical:bottom;mso-position-vertical-relative:margin;mso-width-percent:500;mso-height-percent:10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" o:allowincell="f" filled="f" stroked="f">
              <v:textbox style="layout-flow:vertical;mso-layout-flow-alt:bottom-to-top" inset=",,8.64pt,10.8pt">
                <w:txbxContent>
                  <w:p w:rsidR="004B4C4A" w:rsidRPr="00951448" w:rsidRDefault="00160B45">
                    <w:pPr>
                      <w:pStyle w:val="Bezriadkovania"/>
                      <w:rPr>
                        <w:rFonts w:ascii="Calibri" w:eastAsiaTheme="majorEastAsia" w:hAnsi="Calibri" w:cstheme="majorBidi"/>
                        <w:sz w:val="18"/>
                        <w:szCs w:val="18"/>
                      </w:rPr>
                    </w:pPr>
                    <w:sdt>
                      <w:sdtPr>
                        <w:rPr>
                          <w:rFonts w:ascii="Calibri" w:eastAsiaTheme="majorEastAsia" w:hAnsi="Calibri" w:cstheme="majorBidi"/>
                          <w:sz w:val="18"/>
                          <w:szCs w:val="18"/>
                        </w:rPr>
                        <w:alias w:val="Názov"/>
                        <w:id w:val="62384370"/>
                        <w:dataBinding w:prefixMappings="xmlns:ns0='http://schemas.openxmlformats.org/package/2006/metadata/core-properties' xmlns:ns1='http://purl.org/dc/elements/1.1/'" w:xpath="/ns0:coreProperties[1]/ns1:title[1]" w:storeItemID="{6C3C8BC8-F283-45AE-878A-BAB7291924A1}"/>
                        <w:text/>
                      </w:sdtPr>
                      <w:sdtEndPr/>
                      <w:sdtContent>
                        <w:r w:rsidR="004B4C4A">
                          <w:rPr>
                            <w:rFonts w:ascii="Calibri" w:eastAsiaTheme="majorEastAsia" w:hAnsi="Calibri" w:cstheme="majorBidi"/>
                            <w:sz w:val="18"/>
                            <w:szCs w:val="18"/>
                          </w:rPr>
                          <w:t>Výročná správa</w:t>
                        </w:r>
                      </w:sdtContent>
                    </w:sdt>
                    <w:r w:rsidR="004B4C4A" w:rsidRPr="00951448">
                      <w:rPr>
                        <w:rFonts w:ascii="Calibri" w:eastAsiaTheme="majorEastAsia" w:hAnsi="Calibri" w:cstheme="majorBidi"/>
                        <w:sz w:val="18"/>
                        <w:szCs w:val="18"/>
                      </w:rPr>
                      <w:t xml:space="preserve"> </w:t>
                    </w:r>
                  </w:p>
                </w:txbxContent>
              </v:textbox>
              <w10:wrap anchorx="margin" anchory="margin"/>
            </v:rect>
          </w:pict>
        </mc:Fallback>
      </mc:AlternateContent>
    </w:r>
    <w:r>
      <w:rPr>
        <w:noProof/>
        <w:sz w:val="20"/>
      </w:rPr>
      <mc:AlternateContent>
        <mc:Choice Requires="wps">
          <w:drawing>
            <wp:anchor distT="0" distB="0" distL="114300" distR="114300" simplePos="0" relativeHeight="251658239" behindDoc="0" locked="0" layoutInCell="0" allowOverlap="1" wp14:anchorId="7A7879A6" wp14:editId="7ADFC120">
              <wp:simplePos x="0" y="0"/>
              <wp:positionH relativeFrom="page">
                <wp:align>center</wp:align>
              </wp:positionH>
              <wp:positionV relativeFrom="page">
                <wp:align>center</wp:align>
              </wp:positionV>
              <wp:extent cx="7126605" cy="9434195"/>
              <wp:effectExtent l="0" t="0" r="16510" b="26035"/>
              <wp:wrapNone/>
              <wp:docPr id="36" name="Automatický tvar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6605" cy="9434195"/>
                      </a:xfrm>
                      <a:prstGeom prst="roundRect">
                        <a:avLst>
                          <a:gd name="adj" fmla="val 4023"/>
                        </a:avLst>
                      </a:prstGeom>
                      <a:ln>
                        <a:headEnd/>
                        <a:tailEnd/>
                      </a:ln>
                      <a:extLst>
                        <a:ext uri="{53640926-AAD7-44D8-BBD7-CCE9431645EC}">
                          <a14:shadowObscured xmlns:a14="http://schemas.microsoft.com/office/drawing/2010/main" val="1"/>
                        </a:ext>
                      </a:extLst>
                    </wps:spPr>
                    <wps:style>
                      <a:lnRef idx="2">
                        <a:schemeClr val="dk1"/>
                      </a:lnRef>
                      <a:fillRef idx="1">
                        <a:schemeClr val="lt1"/>
                      </a:fillRef>
                      <a:effectRef idx="0">
                        <a:schemeClr val="dk1"/>
                      </a:effectRef>
                      <a:fontRef idx="minor">
                        <a:schemeClr val="dk1"/>
                      </a:fontRef>
                    </wps:style>
                    <wps:bodyPr rot="0" vert="horz" wrap="square" lIns="91440" tIns="45720" rIns="91440" bIns="45720" anchor="t" anchorCtr="0" upright="1">
                      <a:noAutofit/>
                    </wps:bodyPr>
                  </wps:wsp>
                </a:graphicData>
              </a:graphic>
              <wp14:sizeRelH relativeFrom="page">
                <wp14:pctWidth>92000</wp14:pctWidth>
              </wp14:sizeRelH>
              <wp14:sizeRelV relativeFrom="page">
                <wp14:pctHeight>94000</wp14:pctHeight>
              </wp14:sizeRelV>
            </wp:anchor>
          </w:drawing>
        </mc:Choice>
        <mc:Fallback>
          <w:pict>
            <v:roundrect id="Automatický tvar 21" o:spid="_x0000_s1026" style="position:absolute;margin-left:0;margin-top:0;width:561.15pt;height:742.85pt;z-index:251658239;visibility:visible;mso-wrap-style:square;mso-width-percent:920;mso-height-percent:940;mso-wrap-distance-left:9pt;mso-wrap-distance-top:0;mso-wrap-distance-right:9pt;mso-wrap-distance-bottom:0;mso-position-horizontal:center;mso-position-horizontal-relative:page;mso-position-vertical:center;mso-position-vertical-relative:page;mso-width-percent:920;mso-height-percent:940;mso-width-relative:page;mso-height-relative:page;v-text-anchor:top" arcsize="26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" o:allowincell="f" fillcolor="white [3201]" strokecolor="black [3200]" strokeweight="1pt">
              <w10:wrap anchorx="page" anchory="page"/>
            </v:roundrect>
          </w:pict>
        </mc:Fallback>
      </mc:AlternateContent>
    </w:r>
    <w:r>
      <w:rPr>
        <w:noProof/>
        <w:sz w:val="20"/>
      </w:rPr>
      <mc:AlternateContent>
        <mc:Choice Requires="wps">
          <w:drawing>
            <wp:anchor distT="0" distB="0" distL="114300" distR="114300" simplePos="0" relativeHeight="251659264" behindDoc="0" locked="0" layoutInCell="0" allowOverlap="1" wp14:anchorId="7500D126" wp14:editId="3B6487A1">
              <wp:simplePos x="0" y="0"/>
              <wp:positionH relativeFrom="leftMargin">
                <wp:align>right</wp:align>
              </wp:positionH>
              <wp:positionV relativeFrom="bottomMargin">
                <wp:align>top</wp:align>
              </wp:positionV>
              <wp:extent cx="520700" cy="520700"/>
              <wp:effectExtent l="8890" t="0" r="3810" b="3175"/>
              <wp:wrapNone/>
              <wp:docPr id="37" name="Ová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solidFill>
                      <a:extLst>
                        <a:ext uri="{91240B29-F687-4F45-9708-019B960494DF}">
                          <a14:hiddenLine xmlns:a14="http://schemas.microsoft.com/office/drawing/2010/main" w="9525">
                            <a:solidFill>
                              <a:srgbClr val="000000"/>
                            </a:solidFill>
                            <a:round/>
                            <a:headEnd/>
                            <a:tailEnd/>
                          </a14:hiddenLine>
                        </a:ext>
                        <a:ext uri="{53640926-AAD7-44D8-BBD7-CCE9431645EC}">
                          <a14:shadowObscured xmlns:a14="http://schemas.microsoft.com/office/drawing/2010/main" val="1"/>
                        </a:ext>
                      </a:extLst>
                    </wps:spPr>
                    <wps:txbx>
                      <w:txbxContent>
                        <w:p w:rsidR="004B4C4A" w:rsidRDefault="004B4C4A">
                          <w:pPr>
                            <w:pStyle w:val="Bezriadkovania"/>
                            <w:jc w:val="center"/>
                            <w:rPr>
                              <w:color w:val="FFFFFF" w:themeColor="background1"/>
                              <w:sz w:val="40"/>
                              <w:szCs w:val="40"/>
                            </w:rPr>
                          </w:pPr>
                          <w:r>
                            <w:fldChar w:fldCharType="begin"/>
                          </w:r>
                          <w:r>
                            <w:instrText>PAGE  \* Arabic  \* MERGEFORMAT</w:instrText>
                          </w:r>
                          <w:r>
                            <w:fldChar w:fldCharType="separate"/>
                          </w:r>
                          <w:r w:rsidR="00CB077D" w:rsidRPr="00CB077D">
                            <w:rPr>
                              <w:noProof/>
                              <w:color w:val="FFFFFF" w:themeColor="background1"/>
                              <w:sz w:val="40"/>
                              <w:szCs w:val="40"/>
                            </w:rPr>
                            <w:t>9</w:t>
                          </w:r>
                          <w:r>
                            <w:rPr>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id="Ovál 18" o:spid="_x0000_s1031" style="position:absolute;margin-left:-10.2pt;margin-top:0;width:41pt;height:41pt;z-index:251659264;visibility:visible;mso-wrap-style:square;mso-width-percent:0;mso-height-percent:0;mso-wrap-distance-left:9pt;mso-wrap-distance-top:0;mso-wrap-distance-right:9pt;mso-wrap-distance-bottom:0;mso-position-horizontal:right;mso-position-horizontal-relative:left-margin-area;mso-position-vertical:top;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" o:allowincell="f" fillcolor="#4f81bd [3204]" stroked="f">
              <v:textbox inset="0,0,0,0">
                <w:txbxContent>
                  <w:p w:rsidR="004B4C4A" w:rsidRDefault="004B4C4A">
                    <w:pPr>
                      <w:pStyle w:val="Bezriadkovania"/>
                      <w:jc w:val="center"/>
                      <w:rPr>
                        <w:color w:val="FFFFFF" w:themeColor="background1"/>
                        <w:sz w:val="40"/>
                        <w:szCs w:val="40"/>
                      </w:rPr>
                    </w:pPr>
                    <w:r>
                      <w:fldChar w:fldCharType="begin"/>
                    </w:r>
                    <w:r>
                      <w:instrText>PAGE  \* Arabic  \* MERGEFORMAT</w:instrText>
                    </w:r>
                    <w:r>
                      <w:fldChar w:fldCharType="separate"/>
                    </w:r>
                    <w:r w:rsidR="00CB077D" w:rsidRPr="00CB077D">
                      <w:rPr>
                        <w:noProof/>
                        <w:color w:val="FFFFFF" w:themeColor="background1"/>
                        <w:sz w:val="40"/>
                        <w:szCs w:val="40"/>
                      </w:rPr>
                      <w:t>9</w:t>
                    </w:r>
                    <w:r>
                      <w:rPr>
                        <w:color w:val="FFFFFF" w:themeColor="background1"/>
                        <w:sz w:val="40"/>
                        <w:szCs w:val="40"/>
                      </w:rPr>
                      <w:fldChar w:fldCharType="end"/>
                    </w:r>
                  </w:p>
                </w:txbxContent>
              </v:textbox>
              <w10:wrap anchorx="margin" anchory="margin"/>
            </v:oval>
          </w:pict>
        </mc:Fallback>
      </mc:AlternateContent>
    </w:r>
  </w:p>
  <w:p w:rsidR="004B4C4A" w:rsidRDefault="004B4C4A">
    <w:pPr>
      <w:pStyle w:val="Pta"/>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6EF1" w:rsidRDefault="00E76EF1">
      <w:pPr>
        <w:spacing w:after="0" w:line="240" w:lineRule="auto"/>
      </w:pPr>
      <w:r>
        <w:separator/>
      </w:r>
    </w:p>
  </w:footnote>
  <w:footnote w:type="continuationSeparator" w:id="0">
    <w:p w:rsidR="00E76EF1" w:rsidRDefault="00E76EF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B9B6F702"/>
    <w:lvl w:ilvl="0">
      <w:start w:val="1"/>
      <w:numFmt w:val="bullet"/>
      <w:pStyle w:val="Zoznamsodrkami5"/>
      <w:lvlText w:val="○"/>
      <w:lvlJc w:val="left"/>
      <w:pPr>
        <w:ind w:left="1800" w:hanging="360"/>
      </w:pPr>
      <w:rPr>
        <w:rFonts w:ascii="Monotype Corsiva" w:hAnsi="Monotype Corsiva" w:hint="default"/>
        <w:color w:val="9BBB59" w:themeColor="accent3"/>
      </w:rPr>
    </w:lvl>
  </w:abstractNum>
  <w:abstractNum w:abstractNumId="1">
    <w:nsid w:val="FFFFFF81"/>
    <w:multiLevelType w:val="singleLevel"/>
    <w:tmpl w:val="9A8A1DFA"/>
    <w:lvl w:ilvl="0">
      <w:start w:val="1"/>
      <w:numFmt w:val="bullet"/>
      <w:pStyle w:val="Zoznamsodrkami4"/>
      <w:lvlText w:val=""/>
      <w:lvlJc w:val="left"/>
      <w:pPr>
        <w:ind w:left="1440" w:hanging="360"/>
      </w:pPr>
      <w:rPr>
        <w:rFonts w:ascii="Symbol" w:hAnsi="Symbol" w:hint="default"/>
        <w:color w:val="9BBB59" w:themeColor="accent3"/>
      </w:rPr>
    </w:lvl>
  </w:abstractNum>
  <w:abstractNum w:abstractNumId="2">
    <w:nsid w:val="FFFFFF82"/>
    <w:multiLevelType w:val="singleLevel"/>
    <w:tmpl w:val="AC6E7B80"/>
    <w:lvl w:ilvl="0">
      <w:start w:val="1"/>
      <w:numFmt w:val="bullet"/>
      <w:pStyle w:val="Zoznamsodrkami3"/>
      <w:lvlText w:val=""/>
      <w:lvlJc w:val="left"/>
      <w:pPr>
        <w:ind w:left="1080" w:hanging="360"/>
      </w:pPr>
      <w:rPr>
        <w:rFonts w:ascii="Symbol" w:hAnsi="Symbol" w:hint="default"/>
        <w:color w:val="95B3D7" w:themeColor="accent1" w:themeTint="99"/>
      </w:rPr>
    </w:lvl>
  </w:abstractNum>
  <w:abstractNum w:abstractNumId="3">
    <w:nsid w:val="FFFFFF83"/>
    <w:multiLevelType w:val="singleLevel"/>
    <w:tmpl w:val="3EFA84BC"/>
    <w:lvl w:ilvl="0">
      <w:start w:val="1"/>
      <w:numFmt w:val="bullet"/>
      <w:pStyle w:val="Zoznamsodrkami2"/>
      <w:lvlText w:val=""/>
      <w:lvlJc w:val="left"/>
      <w:pPr>
        <w:ind w:left="720" w:hanging="360"/>
      </w:pPr>
      <w:rPr>
        <w:rFonts w:ascii="Symbol" w:hAnsi="Symbol" w:hint="default"/>
        <w:color w:val="4F81BD" w:themeColor="accent1"/>
      </w:rPr>
    </w:lvl>
  </w:abstractNum>
  <w:abstractNum w:abstractNumId="4">
    <w:nsid w:val="FFFFFF89"/>
    <w:multiLevelType w:val="singleLevel"/>
    <w:tmpl w:val="7E249CE2"/>
    <w:lvl w:ilvl="0">
      <w:start w:val="1"/>
      <w:numFmt w:val="bullet"/>
      <w:pStyle w:val="Zoznamsodrkami"/>
      <w:lvlText w:val=""/>
      <w:lvlJc w:val="left"/>
      <w:pPr>
        <w:ind w:left="360" w:hanging="360"/>
      </w:pPr>
      <w:rPr>
        <w:rFonts w:ascii="Symbol" w:hAnsi="Symbol" w:hint="default"/>
        <w:color w:val="365F91" w:themeColor="accent1" w:themeShade="BF"/>
      </w:rPr>
    </w:lvl>
  </w:abstractNum>
  <w:abstractNum w:abstractNumId="5">
    <w:nsid w:val="00000002"/>
    <w:multiLevelType w:val="singleLevel"/>
    <w:tmpl w:val="00000002"/>
    <w:name w:val="WW8Num2"/>
    <w:lvl w:ilvl="0">
      <w:start w:val="1"/>
      <w:numFmt w:val="lowerLetter"/>
      <w:lvlText w:val="%1)"/>
      <w:lvlJc w:val="left"/>
      <w:pPr>
        <w:tabs>
          <w:tab w:val="num" w:pos="720"/>
        </w:tabs>
        <w:ind w:left="720" w:hanging="360"/>
      </w:pPr>
      <w:rPr>
        <w:rFonts w:ascii="Arial" w:hAnsi="Arial"/>
        <w:b w:val="0"/>
        <w:i w:val="0"/>
        <w:sz w:val="20"/>
      </w:rPr>
    </w:lvl>
  </w:abstractNum>
  <w:abstractNum w:abstractNumId="6">
    <w:nsid w:val="00000003"/>
    <w:multiLevelType w:val="singleLevel"/>
    <w:tmpl w:val="00000003"/>
    <w:name w:val="WW8Num3"/>
    <w:lvl w:ilvl="0">
      <w:start w:val="1"/>
      <w:numFmt w:val="lowerLetter"/>
      <w:lvlText w:val="%1)"/>
      <w:lvlJc w:val="left"/>
      <w:pPr>
        <w:tabs>
          <w:tab w:val="num" w:pos="720"/>
        </w:tabs>
        <w:ind w:left="720" w:hanging="360"/>
      </w:pPr>
      <w:rPr>
        <w:rFonts w:ascii="Arial" w:hAnsi="Arial"/>
        <w:b w:val="0"/>
        <w:i w:val="0"/>
        <w:sz w:val="20"/>
      </w:rPr>
    </w:lvl>
  </w:abstractNum>
  <w:abstractNum w:abstractNumId="7">
    <w:nsid w:val="00000004"/>
    <w:multiLevelType w:val="singleLevel"/>
    <w:tmpl w:val="00000004"/>
    <w:name w:val="WW8Num4"/>
    <w:lvl w:ilvl="0">
      <w:start w:val="1"/>
      <w:numFmt w:val="decimal"/>
      <w:lvlText w:val="%1."/>
      <w:lvlJc w:val="left"/>
      <w:pPr>
        <w:tabs>
          <w:tab w:val="num" w:pos="720"/>
        </w:tabs>
        <w:ind w:left="720" w:hanging="360"/>
      </w:pPr>
      <w:rPr>
        <w:rFonts w:ascii="Times New Roman" w:hAnsi="Times New Roman"/>
        <w:b w:val="0"/>
        <w:i w:val="0"/>
        <w:sz w:val="20"/>
      </w:rPr>
    </w:lvl>
  </w:abstractNum>
  <w:abstractNum w:abstractNumId="8">
    <w:nsid w:val="1A810789"/>
    <w:multiLevelType w:val="hybridMultilevel"/>
    <w:tmpl w:val="0AD852E0"/>
    <w:lvl w:ilvl="0" w:tplc="980C8822">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CD214F5"/>
    <w:multiLevelType w:val="hybridMultilevel"/>
    <w:tmpl w:val="64C8D2AE"/>
    <w:lvl w:ilvl="0" w:tplc="4D54E3A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1691C42"/>
    <w:multiLevelType w:val="hybridMultilevel"/>
    <w:tmpl w:val="0AD852E0"/>
    <w:lvl w:ilvl="0" w:tplc="980C8822">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AD33AEB"/>
    <w:multiLevelType w:val="hybridMultilevel"/>
    <w:tmpl w:val="EA74F7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5B924D7"/>
    <w:multiLevelType w:val="hybridMultilevel"/>
    <w:tmpl w:val="12D846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
  </w:num>
  <w:num w:numId="2">
    <w:abstractNumId w:val="4"/>
  </w:num>
  <w:num w:numId="3">
    <w:abstractNumId w:val="3"/>
  </w:num>
  <w:num w:numId="4">
    <w:abstractNumId w:val="3"/>
  </w:num>
  <w:num w:numId="5">
    <w:abstractNumId w:val="2"/>
  </w:num>
  <w:num w:numId="6">
    <w:abstractNumId w:val="2"/>
  </w:num>
  <w:num w:numId="7">
    <w:abstractNumId w:val="1"/>
  </w:num>
  <w:num w:numId="8">
    <w:abstractNumId w:val="1"/>
  </w:num>
  <w:num w:numId="9">
    <w:abstractNumId w:val="0"/>
  </w:num>
  <w:num w:numId="10">
    <w:abstractNumId w:val="0"/>
  </w:num>
  <w:num w:numId="11">
    <w:abstractNumId w:val="5"/>
  </w:num>
  <w:num w:numId="12">
    <w:abstractNumId w:val="6"/>
  </w:num>
  <w:num w:numId="13">
    <w:abstractNumId w:val="7"/>
  </w:num>
  <w:num w:numId="14">
    <w:abstractNumId w:val="10"/>
  </w:num>
  <w:num w:numId="15">
    <w:abstractNumId w:val="9"/>
  </w:num>
  <w:num w:numId="16">
    <w:abstractNumId w:val="12"/>
  </w:num>
  <w:num w:numId="17">
    <w:abstractNumId w:val="8"/>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isplayBackgroundShape/>
  <w:proofState w:spelling="clean" w:grammar="clean"/>
  <w:attachedTemplate r:id="rId1"/>
  <w:defaultTabStop w:val="709"/>
  <w:hyphenationZone w:val="420"/>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B90"/>
    <w:rsid w:val="000C4966"/>
    <w:rsid w:val="000F5B6E"/>
    <w:rsid w:val="00131426"/>
    <w:rsid w:val="0014669F"/>
    <w:rsid w:val="00153E8F"/>
    <w:rsid w:val="00160B45"/>
    <w:rsid w:val="001938C2"/>
    <w:rsid w:val="002117D3"/>
    <w:rsid w:val="00282FB7"/>
    <w:rsid w:val="0028373F"/>
    <w:rsid w:val="002E09AF"/>
    <w:rsid w:val="002E3C42"/>
    <w:rsid w:val="002F6B0D"/>
    <w:rsid w:val="00300C20"/>
    <w:rsid w:val="0032355A"/>
    <w:rsid w:val="00335074"/>
    <w:rsid w:val="00355D4F"/>
    <w:rsid w:val="0035649B"/>
    <w:rsid w:val="00357158"/>
    <w:rsid w:val="003625FD"/>
    <w:rsid w:val="00364DCF"/>
    <w:rsid w:val="003717DB"/>
    <w:rsid w:val="003D0830"/>
    <w:rsid w:val="0041452A"/>
    <w:rsid w:val="00446D03"/>
    <w:rsid w:val="004513EC"/>
    <w:rsid w:val="00470F53"/>
    <w:rsid w:val="0049494A"/>
    <w:rsid w:val="004A6B90"/>
    <w:rsid w:val="004B2B77"/>
    <w:rsid w:val="004B4C4A"/>
    <w:rsid w:val="005300A3"/>
    <w:rsid w:val="00533DF7"/>
    <w:rsid w:val="0057645F"/>
    <w:rsid w:val="005A1904"/>
    <w:rsid w:val="005B5B40"/>
    <w:rsid w:val="005D154C"/>
    <w:rsid w:val="005F0030"/>
    <w:rsid w:val="005F6C02"/>
    <w:rsid w:val="00615152"/>
    <w:rsid w:val="00632FAC"/>
    <w:rsid w:val="00636239"/>
    <w:rsid w:val="00650DFD"/>
    <w:rsid w:val="006640C8"/>
    <w:rsid w:val="00665001"/>
    <w:rsid w:val="006843CC"/>
    <w:rsid w:val="006933DD"/>
    <w:rsid w:val="006A43CA"/>
    <w:rsid w:val="006B4BB5"/>
    <w:rsid w:val="006C7FC8"/>
    <w:rsid w:val="006D7E12"/>
    <w:rsid w:val="00700672"/>
    <w:rsid w:val="007469A5"/>
    <w:rsid w:val="00757972"/>
    <w:rsid w:val="007970CA"/>
    <w:rsid w:val="007A60D2"/>
    <w:rsid w:val="007B570F"/>
    <w:rsid w:val="008521E9"/>
    <w:rsid w:val="00853A7C"/>
    <w:rsid w:val="00866FA7"/>
    <w:rsid w:val="008A6E90"/>
    <w:rsid w:val="00920141"/>
    <w:rsid w:val="009318E3"/>
    <w:rsid w:val="00943972"/>
    <w:rsid w:val="00951448"/>
    <w:rsid w:val="00972B39"/>
    <w:rsid w:val="00974C10"/>
    <w:rsid w:val="009A5AF3"/>
    <w:rsid w:val="009C15CE"/>
    <w:rsid w:val="009D5171"/>
    <w:rsid w:val="009E0564"/>
    <w:rsid w:val="009F05D1"/>
    <w:rsid w:val="00A1273C"/>
    <w:rsid w:val="00A26750"/>
    <w:rsid w:val="00A71DF8"/>
    <w:rsid w:val="00A95876"/>
    <w:rsid w:val="00AC6017"/>
    <w:rsid w:val="00AE32DF"/>
    <w:rsid w:val="00AE5926"/>
    <w:rsid w:val="00B0583C"/>
    <w:rsid w:val="00B62AB5"/>
    <w:rsid w:val="00B76C95"/>
    <w:rsid w:val="00B777B8"/>
    <w:rsid w:val="00BB22F3"/>
    <w:rsid w:val="00BE6372"/>
    <w:rsid w:val="00C16D41"/>
    <w:rsid w:val="00C307E3"/>
    <w:rsid w:val="00C61B87"/>
    <w:rsid w:val="00C65F18"/>
    <w:rsid w:val="00C956AF"/>
    <w:rsid w:val="00CB077D"/>
    <w:rsid w:val="00D408E4"/>
    <w:rsid w:val="00D413DA"/>
    <w:rsid w:val="00D6098F"/>
    <w:rsid w:val="00D97648"/>
    <w:rsid w:val="00DB1D4F"/>
    <w:rsid w:val="00DD1CB1"/>
    <w:rsid w:val="00DE6AA6"/>
    <w:rsid w:val="00DF210F"/>
    <w:rsid w:val="00E00EE5"/>
    <w:rsid w:val="00E16F20"/>
    <w:rsid w:val="00E47F28"/>
    <w:rsid w:val="00E653D6"/>
    <w:rsid w:val="00E702C8"/>
    <w:rsid w:val="00E76EF1"/>
    <w:rsid w:val="00EA2811"/>
    <w:rsid w:val="00EB0FC5"/>
    <w:rsid w:val="00F3499C"/>
    <w:rsid w:val="00F80093"/>
    <w:rsid w:val="00F80F52"/>
    <w:rsid w:val="00F82005"/>
    <w:rsid w:val="00FE0527"/>
    <w:rsid w:val="00FF511A"/>
    <w:rsid w:val="00FF6C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caption" w:semiHidden="0" w:uiPriority="35" w:unhideWhenUsed="0" w:qFormat="1"/>
    <w:lsdException w:name="List Bullet" w:uiPriority="36" w:qFormat="1"/>
    <w:lsdException w:name="List Bullet 2" w:uiPriority="36" w:qFormat="1"/>
    <w:lsdException w:name="List Bullet 3" w:uiPriority="36" w:qFormat="1"/>
    <w:lsdException w:name="List Bullet 4" w:uiPriority="36" w:qFormat="1"/>
    <w:lsdException w:name="List Bullet 5" w:uiPriority="36" w:qFormat="1"/>
    <w:lsdException w:name="Title" w:semiHidden="0" w:uiPriority="10" w:unhideWhenUsed="0" w:qFormat="1"/>
    <w:lsdException w:name="Default Paragraph Font" w:uiPriority="1"/>
    <w:lsdException w:name="Subtitle" w:semiHidden="0" w:uiPriority="11" w:unhideWhenUsed="0" w:qFormat="1"/>
    <w:lsdException w:name="Block Text" w:uiPriority="40"/>
    <w:lsdException w:name="Strong" w:semiHidden="0" w:uiPriority="22" w:unhideWhenUsed="0" w:qFormat="1"/>
    <w:lsdException w:name="Emphasis" w:semiHidden="0" w:uiPriority="20" w:unhideWhenUsed="0" w:qFormat="1"/>
    <w:lsdException w:name="Normal (Web)" w:uiPriority="0"/>
    <w:lsdException w:name="Table Grid" w:semiHidden="0" w:uiPriority="1" w:unhideWhenUsed="0"/>
    <w:lsdException w:name="Placeholder Text" w:unhideWhenUsed="0"/>
    <w:lsdException w:name="No Spacing" w:semiHidden="0" w:uiPriority="1" w:unhideWhenUsed="0" w:qFormat="1"/>
    <w:lsdException w:name="Revision" w:unhideWhenUsed="0"/>
    <w:lsdException w:name="List Paragraph" w:semiHidden="0" w:uiPriority="34" w:unhideWhenUsed="0" w:qFormat="1"/>
    <w:lsdException w:name="Quote" w:semiHidden="0" w:uiPriority="29" w:unhideWhenUsed="0" w:qFormat="1"/>
    <w:lsdException w:name="Intense Quote" w:semiHidden="0" w:uiPriority="0"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after="160"/>
    </w:pPr>
    <w:rPr>
      <w:rFonts w:cs="Times New Roman"/>
      <w:color w:val="000000" w:themeColor="text1"/>
      <w:szCs w:val="20"/>
    </w:rPr>
  </w:style>
  <w:style w:type="paragraph" w:styleId="Nadpis1">
    <w:name w:val="heading 1"/>
    <w:basedOn w:val="Normlny"/>
    <w:next w:val="Normlny"/>
    <w:link w:val="Nadpis1Char"/>
    <w:uiPriority w:val="9"/>
    <w:qFormat/>
    <w:pPr>
      <w:spacing w:before="300" w:after="40" w:line="240" w:lineRule="auto"/>
      <w:outlineLvl w:val="0"/>
    </w:pPr>
    <w:rPr>
      <w:rFonts w:asciiTheme="majorHAnsi" w:hAnsiTheme="majorHAnsi"/>
      <w:b/>
      <w:color w:val="365F91" w:themeColor="accent1" w:themeShade="BF"/>
      <w:spacing w:val="20"/>
      <w:sz w:val="28"/>
      <w:szCs w:val="28"/>
    </w:rPr>
  </w:style>
  <w:style w:type="paragraph" w:styleId="Nadpis2">
    <w:name w:val="heading 2"/>
    <w:basedOn w:val="Normlny"/>
    <w:next w:val="Normlny"/>
    <w:link w:val="Nadpis2Char"/>
    <w:uiPriority w:val="9"/>
    <w:qFormat/>
    <w:pPr>
      <w:spacing w:before="240" w:after="40" w:line="240" w:lineRule="auto"/>
      <w:outlineLvl w:val="1"/>
    </w:pPr>
    <w:rPr>
      <w:rFonts w:asciiTheme="majorHAnsi" w:hAnsiTheme="majorHAnsi"/>
      <w:b/>
      <w:color w:val="365F91" w:themeColor="accent1" w:themeShade="BF"/>
      <w:spacing w:val="20"/>
      <w:sz w:val="24"/>
      <w:szCs w:val="24"/>
    </w:rPr>
  </w:style>
  <w:style w:type="paragraph" w:styleId="Nadpis3">
    <w:name w:val="heading 3"/>
    <w:basedOn w:val="Normlny"/>
    <w:next w:val="Normlny"/>
    <w:link w:val="Nadpis3Char"/>
    <w:uiPriority w:val="9"/>
    <w:qFormat/>
    <w:pPr>
      <w:spacing w:before="200" w:after="40" w:line="240" w:lineRule="auto"/>
      <w:outlineLvl w:val="2"/>
    </w:pPr>
    <w:rPr>
      <w:rFonts w:asciiTheme="majorHAnsi" w:hAnsiTheme="majorHAnsi"/>
      <w:b/>
      <w:color w:val="4F81BD" w:themeColor="accent1"/>
      <w:spacing w:val="20"/>
      <w:sz w:val="24"/>
      <w:szCs w:val="24"/>
    </w:rPr>
  </w:style>
  <w:style w:type="paragraph" w:styleId="Nadpis4">
    <w:name w:val="heading 4"/>
    <w:basedOn w:val="Normlny"/>
    <w:next w:val="Normlny"/>
    <w:link w:val="Nadpis4Char"/>
    <w:uiPriority w:val="9"/>
    <w:unhideWhenUsed/>
    <w:qFormat/>
    <w:pPr>
      <w:spacing w:before="240" w:after="0"/>
      <w:outlineLvl w:val="3"/>
    </w:pPr>
    <w:rPr>
      <w:rFonts w:asciiTheme="majorHAnsi" w:hAnsiTheme="majorHAnsi"/>
      <w:b/>
      <w:color w:val="76923C" w:themeColor="accent3" w:themeShade="BF"/>
      <w:spacing w:val="20"/>
      <w:sz w:val="24"/>
      <w:szCs w:val="24"/>
    </w:rPr>
  </w:style>
  <w:style w:type="paragraph" w:styleId="Nadpis5">
    <w:name w:val="heading 5"/>
    <w:basedOn w:val="Normlny"/>
    <w:next w:val="Normlny"/>
    <w:link w:val="Nadpis5Char"/>
    <w:uiPriority w:val="9"/>
    <w:unhideWhenUsed/>
    <w:qFormat/>
    <w:pPr>
      <w:spacing w:before="200" w:after="0"/>
      <w:outlineLvl w:val="4"/>
    </w:pPr>
    <w:rPr>
      <w:rFonts w:asciiTheme="majorHAnsi" w:hAnsiTheme="majorHAnsi"/>
      <w:b/>
      <w:i/>
      <w:color w:val="76923C" w:themeColor="accent3" w:themeShade="BF"/>
      <w:spacing w:val="20"/>
      <w:szCs w:val="26"/>
    </w:rPr>
  </w:style>
  <w:style w:type="paragraph" w:styleId="Nadpis6">
    <w:name w:val="heading 6"/>
    <w:basedOn w:val="Normlny"/>
    <w:next w:val="Normlny"/>
    <w:link w:val="Nadpis6Char"/>
    <w:uiPriority w:val="9"/>
    <w:unhideWhenUsed/>
    <w:qFormat/>
    <w:pPr>
      <w:spacing w:before="200" w:after="0"/>
      <w:outlineLvl w:val="5"/>
    </w:pPr>
    <w:rPr>
      <w:rFonts w:asciiTheme="majorHAnsi" w:hAnsiTheme="majorHAnsi"/>
      <w:color w:val="4F6228" w:themeColor="accent3" w:themeShade="80"/>
      <w:spacing w:val="10"/>
      <w:sz w:val="24"/>
    </w:rPr>
  </w:style>
  <w:style w:type="paragraph" w:styleId="Nadpis7">
    <w:name w:val="heading 7"/>
    <w:basedOn w:val="Normlny"/>
    <w:next w:val="Normlny"/>
    <w:link w:val="Nadpis7Char"/>
    <w:uiPriority w:val="9"/>
    <w:unhideWhenUsed/>
    <w:qFormat/>
    <w:pPr>
      <w:spacing w:before="200" w:after="0"/>
      <w:outlineLvl w:val="6"/>
    </w:pPr>
    <w:rPr>
      <w:rFonts w:asciiTheme="majorHAnsi" w:hAnsiTheme="majorHAnsi"/>
      <w:i/>
      <w:color w:val="4F6228" w:themeColor="accent3" w:themeShade="80"/>
      <w:spacing w:val="10"/>
      <w:sz w:val="24"/>
    </w:rPr>
  </w:style>
  <w:style w:type="paragraph" w:styleId="Nadpis8">
    <w:name w:val="heading 8"/>
    <w:basedOn w:val="Normlny"/>
    <w:next w:val="Normlny"/>
    <w:link w:val="Nadpis8Char"/>
    <w:uiPriority w:val="9"/>
    <w:unhideWhenUsed/>
    <w:qFormat/>
    <w:pPr>
      <w:spacing w:before="200" w:after="0"/>
      <w:outlineLvl w:val="7"/>
    </w:pPr>
    <w:rPr>
      <w:rFonts w:asciiTheme="majorHAnsi" w:hAnsiTheme="majorHAnsi"/>
      <w:color w:val="4F81BD" w:themeColor="accent1"/>
      <w:spacing w:val="10"/>
    </w:rPr>
  </w:style>
  <w:style w:type="paragraph" w:styleId="Nadpis9">
    <w:name w:val="heading 9"/>
    <w:basedOn w:val="Normlny"/>
    <w:next w:val="Normlny"/>
    <w:link w:val="Nadpis9Char"/>
    <w:uiPriority w:val="9"/>
    <w:unhideWhenUsed/>
    <w:qFormat/>
    <w:pPr>
      <w:spacing w:before="200" w:after="0"/>
      <w:outlineLvl w:val="8"/>
    </w:pPr>
    <w:rPr>
      <w:rFonts w:asciiTheme="majorHAnsi" w:hAnsiTheme="majorHAnsi"/>
      <w:i/>
      <w:color w:val="4F81BD" w:themeColor="accent1"/>
      <w:spacing w:val="1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hAnsiTheme="majorHAnsi" w:cs="Times New Roman"/>
      <w:b/>
      <w:color w:val="365F91" w:themeColor="accent1" w:themeShade="BF"/>
      <w:spacing w:val="20"/>
      <w:sz w:val="28"/>
      <w:szCs w:val="28"/>
    </w:rPr>
  </w:style>
  <w:style w:type="character" w:customStyle="1" w:styleId="Nadpis2Char">
    <w:name w:val="Nadpis 2 Char"/>
    <w:basedOn w:val="Predvolenpsmoodseku"/>
    <w:link w:val="Nadpis2"/>
    <w:uiPriority w:val="9"/>
    <w:rPr>
      <w:rFonts w:asciiTheme="majorHAnsi" w:hAnsiTheme="majorHAnsi" w:cs="Times New Roman"/>
      <w:b/>
      <w:color w:val="365F91" w:themeColor="accent1" w:themeShade="BF"/>
      <w:spacing w:val="20"/>
      <w:sz w:val="24"/>
      <w:szCs w:val="24"/>
    </w:rPr>
  </w:style>
  <w:style w:type="character" w:customStyle="1" w:styleId="Nadpis3Char">
    <w:name w:val="Nadpis 3 Char"/>
    <w:basedOn w:val="Predvolenpsmoodseku"/>
    <w:link w:val="Nadpis3"/>
    <w:uiPriority w:val="9"/>
    <w:rPr>
      <w:rFonts w:asciiTheme="majorHAnsi" w:hAnsiTheme="majorHAnsi" w:cs="Times New Roman"/>
      <w:b/>
      <w:color w:val="4F81BD" w:themeColor="accent1"/>
      <w:spacing w:val="20"/>
      <w:sz w:val="24"/>
      <w:szCs w:val="24"/>
    </w:rPr>
  </w:style>
  <w:style w:type="paragraph" w:styleId="Nzov">
    <w:name w:val="Title"/>
    <w:basedOn w:val="Normlny"/>
    <w:link w:val="NzovChar"/>
    <w:uiPriority w:val="10"/>
    <w:qFormat/>
    <w:pPr>
      <w:pBdr>
        <w:bottom w:val="single" w:sz="8" w:space="4" w:color="4F81BD" w:themeColor="accent1"/>
      </w:pBdr>
      <w:spacing w:line="240" w:lineRule="auto"/>
      <w:contextualSpacing/>
      <w:jc w:val="center"/>
    </w:pPr>
    <w:rPr>
      <w:rFonts w:asciiTheme="majorHAnsi" w:hAnsiTheme="majorHAnsi"/>
      <w:b/>
      <w:smallCaps/>
      <w:color w:val="4F81BD" w:themeColor="accent1"/>
      <w:sz w:val="48"/>
      <w:szCs w:val="48"/>
    </w:rPr>
  </w:style>
  <w:style w:type="character" w:customStyle="1" w:styleId="NzovChar">
    <w:name w:val="Názov Char"/>
    <w:basedOn w:val="Predvolenpsmoodseku"/>
    <w:link w:val="Nzov"/>
    <w:uiPriority w:val="10"/>
    <w:rPr>
      <w:rFonts w:asciiTheme="majorHAnsi" w:hAnsiTheme="majorHAnsi" w:cs="Times New Roman"/>
      <w:b/>
      <w:smallCaps/>
      <w:color w:val="4F81BD" w:themeColor="accent1"/>
      <w:sz w:val="48"/>
      <w:szCs w:val="48"/>
    </w:rPr>
  </w:style>
  <w:style w:type="paragraph" w:styleId="Podtitul">
    <w:name w:val="Subtitle"/>
    <w:basedOn w:val="Normlny"/>
    <w:link w:val="PodtitulChar"/>
    <w:uiPriority w:val="11"/>
    <w:qFormat/>
    <w:pPr>
      <w:spacing w:after="480" w:line="240" w:lineRule="auto"/>
      <w:jc w:val="center"/>
    </w:pPr>
    <w:rPr>
      <w:rFonts w:asciiTheme="majorHAnsi" w:hAnsiTheme="majorHAnsi" w:cstheme="minorBidi"/>
      <w:color w:val="000000"/>
      <w:sz w:val="28"/>
      <w:szCs w:val="28"/>
    </w:rPr>
  </w:style>
  <w:style w:type="character" w:customStyle="1" w:styleId="PodtitulChar">
    <w:name w:val="Podtitul Char"/>
    <w:basedOn w:val="Predvolenpsmoodseku"/>
    <w:link w:val="Podtitul"/>
    <w:uiPriority w:val="11"/>
    <w:rPr>
      <w:rFonts w:asciiTheme="majorHAnsi" w:hAnsiTheme="majorHAnsi" w:cstheme="minorBidi"/>
      <w:sz w:val="28"/>
      <w:szCs w:val="28"/>
    </w:rPr>
  </w:style>
  <w:style w:type="paragraph" w:styleId="Pta">
    <w:name w:val="footer"/>
    <w:basedOn w:val="Normlny"/>
    <w:link w:val="PtaChar"/>
    <w:uiPriority w:val="99"/>
    <w:unhideWhenUsed/>
    <w:pPr>
      <w:tabs>
        <w:tab w:val="center" w:pos="4320"/>
        <w:tab w:val="right" w:pos="8640"/>
      </w:tabs>
    </w:pPr>
  </w:style>
  <w:style w:type="character" w:customStyle="1" w:styleId="PtaChar">
    <w:name w:val="Päta Char"/>
    <w:basedOn w:val="Predvolenpsmoodseku"/>
    <w:link w:val="Pta"/>
    <w:uiPriority w:val="99"/>
    <w:rPr>
      <w:rFonts w:cs="Times New Roman"/>
      <w:color w:val="000000" w:themeColor="text1"/>
      <w:szCs w:val="20"/>
    </w:rPr>
  </w:style>
  <w:style w:type="paragraph" w:styleId="Popis">
    <w:name w:val="caption"/>
    <w:basedOn w:val="Normlny"/>
    <w:next w:val="Normlny"/>
    <w:uiPriority w:val="35"/>
    <w:unhideWhenUsed/>
    <w:qFormat/>
    <w:pPr>
      <w:spacing w:after="0" w:line="240" w:lineRule="auto"/>
    </w:pPr>
    <w:rPr>
      <w:bCs/>
      <w:smallCaps/>
      <w:color w:val="943634" w:themeColor="accent2" w:themeShade="BF"/>
      <w:spacing w:val="10"/>
      <w:sz w:val="18"/>
      <w:szCs w:val="18"/>
    </w:rPr>
  </w:style>
  <w:style w:type="paragraph" w:styleId="Textbubliny">
    <w:name w:val="Balloon Text"/>
    <w:basedOn w:val="Normlny"/>
    <w:link w:val="TextbublinyChar"/>
    <w:uiPriority w:val="99"/>
    <w:semiHidden/>
    <w:unhideWhenUsed/>
    <w:rPr>
      <w:rFonts w:ascii="Tahoma" w:hAnsi="Tahoma" w:cs="Tahoma"/>
      <w:sz w:val="16"/>
      <w:szCs w:val="16"/>
    </w:rPr>
  </w:style>
  <w:style w:type="character" w:customStyle="1" w:styleId="TextbublinyChar">
    <w:name w:val="Text bubliny Char"/>
    <w:basedOn w:val="Predvolenpsmoodseku"/>
    <w:link w:val="Textbubliny"/>
    <w:uiPriority w:val="99"/>
    <w:semiHidden/>
    <w:rPr>
      <w:rFonts w:ascii="Tahoma" w:hAnsi="Tahoma" w:cs="Tahoma"/>
      <w:color w:val="000000" w:themeColor="text1"/>
      <w:sz w:val="16"/>
      <w:szCs w:val="16"/>
    </w:rPr>
  </w:style>
  <w:style w:type="paragraph" w:styleId="Oznaitext">
    <w:name w:val="Block Text"/>
    <w:aliases w:val="Blok citácie"/>
    <w:uiPriority w:val="40"/>
    <w:pPr>
      <w:pBdr>
        <w:top w:val="single" w:sz="2" w:space="10" w:color="95B3D7" w:themeColor="accent1" w:themeTint="99"/>
        <w:bottom w:val="single" w:sz="24" w:space="10" w:color="95B3D7" w:themeColor="accent1" w:themeTint="99"/>
      </w:pBdr>
      <w:spacing w:after="280" w:line="240" w:lineRule="auto"/>
      <w:ind w:left="1440" w:right="1440"/>
      <w:jc w:val="both"/>
    </w:pPr>
    <w:rPr>
      <w:rFonts w:eastAsia="Times New Roman" w:cs="Times New Roman"/>
      <w:color w:val="808080" w:themeColor="background1" w:themeShade="80"/>
      <w:sz w:val="28"/>
      <w:szCs w:val="28"/>
    </w:rPr>
  </w:style>
  <w:style w:type="character" w:styleId="Nzovknihy">
    <w:name w:val="Book Title"/>
    <w:basedOn w:val="Predvolenpsmoodseku"/>
    <w:uiPriority w:val="33"/>
    <w:qFormat/>
    <w:rPr>
      <w:rFonts w:asciiTheme="majorHAnsi" w:hAnsiTheme="majorHAnsi" w:cs="Times New Roman"/>
      <w:i/>
      <w:color w:val="F79646" w:themeColor="accent6"/>
      <w:sz w:val="20"/>
      <w:szCs w:val="20"/>
    </w:rPr>
  </w:style>
  <w:style w:type="character" w:styleId="Zvraznenie">
    <w:name w:val="Emphasis"/>
    <w:uiPriority w:val="20"/>
    <w:qFormat/>
    <w:rPr>
      <w:b/>
      <w:i/>
      <w:color w:val="404040" w:themeColor="text1" w:themeTint="BF"/>
      <w:spacing w:val="2"/>
      <w:w w:val="100"/>
    </w:rPr>
  </w:style>
  <w:style w:type="paragraph" w:styleId="Hlavika">
    <w:name w:val="header"/>
    <w:basedOn w:val="Normlny"/>
    <w:link w:val="HlavikaChar"/>
    <w:uiPriority w:val="99"/>
    <w:unhideWhenUsed/>
    <w:pPr>
      <w:tabs>
        <w:tab w:val="center" w:pos="4320"/>
        <w:tab w:val="right" w:pos="8640"/>
      </w:tabs>
    </w:pPr>
  </w:style>
  <w:style w:type="character" w:customStyle="1" w:styleId="HlavikaChar">
    <w:name w:val="Hlavička Char"/>
    <w:basedOn w:val="Predvolenpsmoodseku"/>
    <w:link w:val="Hlavika"/>
    <w:uiPriority w:val="99"/>
    <w:rPr>
      <w:rFonts w:cs="Times New Roman"/>
      <w:color w:val="000000" w:themeColor="text1"/>
      <w:szCs w:val="20"/>
    </w:rPr>
  </w:style>
  <w:style w:type="character" w:customStyle="1" w:styleId="Nadpis4Char">
    <w:name w:val="Nadpis 4 Char"/>
    <w:basedOn w:val="Predvolenpsmoodseku"/>
    <w:link w:val="Nadpis4"/>
    <w:uiPriority w:val="9"/>
    <w:rPr>
      <w:rFonts w:asciiTheme="majorHAnsi" w:hAnsiTheme="majorHAnsi" w:cs="Times New Roman"/>
      <w:b/>
      <w:color w:val="76923C" w:themeColor="accent3" w:themeShade="BF"/>
      <w:spacing w:val="20"/>
      <w:sz w:val="24"/>
    </w:rPr>
  </w:style>
  <w:style w:type="character" w:customStyle="1" w:styleId="Nadpis5Char">
    <w:name w:val="Nadpis 5 Char"/>
    <w:basedOn w:val="Predvolenpsmoodseku"/>
    <w:link w:val="Nadpis5"/>
    <w:uiPriority w:val="9"/>
    <w:rPr>
      <w:rFonts w:asciiTheme="majorHAnsi" w:hAnsiTheme="majorHAnsi" w:cs="Times New Roman"/>
      <w:b/>
      <w:i/>
      <w:color w:val="76923C" w:themeColor="accent3" w:themeShade="BF"/>
      <w:spacing w:val="20"/>
      <w:szCs w:val="26"/>
    </w:rPr>
  </w:style>
  <w:style w:type="character" w:customStyle="1" w:styleId="Nadpis6Char">
    <w:name w:val="Nadpis 6 Char"/>
    <w:basedOn w:val="Predvolenpsmoodseku"/>
    <w:link w:val="Nadpis6"/>
    <w:uiPriority w:val="9"/>
    <w:rPr>
      <w:rFonts w:asciiTheme="majorHAnsi" w:hAnsiTheme="majorHAnsi" w:cs="Times New Roman"/>
      <w:color w:val="4F6228" w:themeColor="accent3" w:themeShade="80"/>
      <w:spacing w:val="10"/>
      <w:sz w:val="24"/>
      <w:szCs w:val="24"/>
    </w:rPr>
  </w:style>
  <w:style w:type="character" w:customStyle="1" w:styleId="Nadpis7Char">
    <w:name w:val="Nadpis 7 Char"/>
    <w:basedOn w:val="Predvolenpsmoodseku"/>
    <w:link w:val="Nadpis7"/>
    <w:uiPriority w:val="9"/>
    <w:rPr>
      <w:rFonts w:asciiTheme="majorHAnsi" w:hAnsiTheme="majorHAnsi" w:cs="Times New Roman"/>
      <w:i/>
      <w:color w:val="4F6228" w:themeColor="accent3" w:themeShade="80"/>
      <w:spacing w:val="10"/>
      <w:sz w:val="24"/>
      <w:szCs w:val="24"/>
    </w:rPr>
  </w:style>
  <w:style w:type="character" w:customStyle="1" w:styleId="Nadpis8Char">
    <w:name w:val="Nadpis 8 Char"/>
    <w:basedOn w:val="Predvolenpsmoodseku"/>
    <w:link w:val="Nadpis8"/>
    <w:uiPriority w:val="9"/>
    <w:rPr>
      <w:rFonts w:asciiTheme="majorHAnsi" w:hAnsiTheme="majorHAnsi" w:cs="Times New Roman"/>
      <w:color w:val="4F81BD" w:themeColor="accent1"/>
      <w:spacing w:val="10"/>
      <w:szCs w:val="20"/>
    </w:rPr>
  </w:style>
  <w:style w:type="character" w:customStyle="1" w:styleId="Nadpis9Char">
    <w:name w:val="Nadpis 9 Char"/>
    <w:basedOn w:val="Predvolenpsmoodseku"/>
    <w:link w:val="Nadpis9"/>
    <w:uiPriority w:val="9"/>
    <w:rPr>
      <w:rFonts w:asciiTheme="majorHAnsi" w:hAnsiTheme="majorHAnsi" w:cs="Times New Roman"/>
      <w:i/>
      <w:color w:val="4F81BD" w:themeColor="accent1"/>
      <w:spacing w:val="10"/>
      <w:szCs w:val="20"/>
    </w:rPr>
  </w:style>
  <w:style w:type="character" w:styleId="Intenzvnezvraznenie">
    <w:name w:val="Intense Emphasis"/>
    <w:basedOn w:val="Predvolenpsmoodseku"/>
    <w:uiPriority w:val="21"/>
    <w:qFormat/>
    <w:rPr>
      <w:rFonts w:asciiTheme="minorHAnsi" w:hAnsiTheme="minorHAnsi" w:cs="Times New Roman"/>
      <w:b/>
      <w:i/>
      <w:smallCaps/>
      <w:color w:val="C0504D" w:themeColor="accent2"/>
      <w:spacing w:val="2"/>
      <w:w w:val="100"/>
      <w:sz w:val="20"/>
      <w:szCs w:val="20"/>
    </w:rPr>
  </w:style>
  <w:style w:type="paragraph" w:styleId="Zvraznencitcia">
    <w:name w:val="Intense Quote"/>
    <w:basedOn w:val="Normlny"/>
    <w:qFormat/>
    <w:pPr>
      <w:pBdr>
        <w:top w:val="single" w:sz="36" w:space="10" w:color="95B3D7" w:themeColor="accent1" w:themeTint="99"/>
        <w:left w:val="single" w:sz="24" w:space="10" w:color="4F81BD" w:themeColor="accent1"/>
        <w:bottom w:val="single" w:sz="36" w:space="10" w:color="9BBB59" w:themeColor="accent3"/>
        <w:right w:val="single" w:sz="24" w:space="10" w:color="4F81BD" w:themeColor="accent1"/>
      </w:pBdr>
      <w:shd w:val="clear" w:color="auto" w:fill="4F81BD" w:themeFill="accent1"/>
      <w:ind w:left="1440" w:right="1440"/>
      <w:jc w:val="center"/>
    </w:pPr>
    <w:rPr>
      <w:rFonts w:asciiTheme="majorHAnsi" w:hAnsiTheme="majorHAnsi"/>
      <w:i/>
      <w:color w:val="FFFFFF" w:themeColor="background1"/>
      <w:sz w:val="32"/>
    </w:rPr>
  </w:style>
  <w:style w:type="character" w:styleId="Intenzvnyodkaz">
    <w:name w:val="Intense Reference"/>
    <w:basedOn w:val="Predvolenpsmoodseku"/>
    <w:uiPriority w:val="32"/>
    <w:qFormat/>
    <w:rPr>
      <w:rFonts w:cs="Times New Roman"/>
      <w:b/>
      <w:color w:val="4F81BD" w:themeColor="accent1"/>
      <w:sz w:val="22"/>
      <w:szCs w:val="22"/>
      <w:u w:val="single"/>
    </w:rPr>
  </w:style>
  <w:style w:type="paragraph" w:styleId="Zoznamsodrkami">
    <w:name w:val="List Bullet"/>
    <w:basedOn w:val="Normlny"/>
    <w:uiPriority w:val="36"/>
    <w:unhideWhenUsed/>
    <w:qFormat/>
    <w:pPr>
      <w:numPr>
        <w:numId w:val="2"/>
      </w:numPr>
      <w:spacing w:after="0"/>
      <w:contextualSpacing/>
    </w:pPr>
  </w:style>
  <w:style w:type="paragraph" w:styleId="Zoznamsodrkami2">
    <w:name w:val="List Bullet 2"/>
    <w:basedOn w:val="Normlny"/>
    <w:uiPriority w:val="36"/>
    <w:unhideWhenUsed/>
    <w:qFormat/>
    <w:pPr>
      <w:numPr>
        <w:numId w:val="4"/>
      </w:numPr>
      <w:spacing w:after="0"/>
    </w:pPr>
  </w:style>
  <w:style w:type="paragraph" w:styleId="Zoznamsodrkami3">
    <w:name w:val="List Bullet 3"/>
    <w:basedOn w:val="Normlny"/>
    <w:uiPriority w:val="36"/>
    <w:unhideWhenUsed/>
    <w:qFormat/>
    <w:pPr>
      <w:numPr>
        <w:numId w:val="6"/>
      </w:numPr>
      <w:spacing w:after="0"/>
    </w:pPr>
  </w:style>
  <w:style w:type="paragraph" w:styleId="Zoznamsodrkami4">
    <w:name w:val="List Bullet 4"/>
    <w:basedOn w:val="Normlny"/>
    <w:uiPriority w:val="36"/>
    <w:unhideWhenUsed/>
    <w:qFormat/>
    <w:pPr>
      <w:numPr>
        <w:numId w:val="8"/>
      </w:numPr>
      <w:spacing w:after="0"/>
    </w:pPr>
  </w:style>
  <w:style w:type="paragraph" w:styleId="Zoznamsodrkami5">
    <w:name w:val="List Bullet 5"/>
    <w:basedOn w:val="Normlny"/>
    <w:uiPriority w:val="36"/>
    <w:unhideWhenUsed/>
    <w:qFormat/>
    <w:pPr>
      <w:numPr>
        <w:numId w:val="10"/>
      </w:numPr>
      <w:spacing w:after="0"/>
    </w:pPr>
  </w:style>
  <w:style w:type="paragraph" w:styleId="Bezriadkovania">
    <w:name w:val="No Spacing"/>
    <w:basedOn w:val="Normlny"/>
    <w:uiPriority w:val="1"/>
    <w:qFormat/>
    <w:pPr>
      <w:spacing w:after="0" w:line="240" w:lineRule="auto"/>
    </w:pPr>
  </w:style>
  <w:style w:type="character" w:styleId="Textzstupnhosymbolu">
    <w:name w:val="Placeholder Text"/>
    <w:basedOn w:val="Predvolenpsmoodseku"/>
    <w:uiPriority w:val="99"/>
    <w:semiHidden/>
    <w:rPr>
      <w:color w:val="808080"/>
    </w:rPr>
  </w:style>
  <w:style w:type="paragraph" w:styleId="Citcia">
    <w:name w:val="Quote"/>
    <w:basedOn w:val="Normlny"/>
    <w:link w:val="CitciaChar"/>
    <w:uiPriority w:val="29"/>
    <w:qFormat/>
    <w:rPr>
      <w:i/>
      <w:color w:val="808080" w:themeColor="background1" w:themeShade="80"/>
      <w:sz w:val="24"/>
    </w:rPr>
  </w:style>
  <w:style w:type="character" w:customStyle="1" w:styleId="CitciaChar">
    <w:name w:val="Citácia Char"/>
    <w:basedOn w:val="Predvolenpsmoodseku"/>
    <w:link w:val="Citcia"/>
    <w:uiPriority w:val="29"/>
    <w:rPr>
      <w:rFonts w:cs="Times New Roman"/>
      <w:i/>
      <w:color w:val="808080" w:themeColor="background1" w:themeShade="80"/>
      <w:sz w:val="24"/>
      <w:szCs w:val="24"/>
    </w:rPr>
  </w:style>
  <w:style w:type="character" w:styleId="Siln">
    <w:name w:val="Strong"/>
    <w:uiPriority w:val="22"/>
    <w:qFormat/>
    <w:rPr>
      <w:rFonts w:asciiTheme="minorHAnsi" w:hAnsiTheme="minorHAnsi"/>
      <w:b/>
      <w:color w:val="C0504D" w:themeColor="accent2"/>
    </w:rPr>
  </w:style>
  <w:style w:type="character" w:styleId="Jemnzvraznenie">
    <w:name w:val="Subtle Emphasis"/>
    <w:basedOn w:val="Predvolenpsmoodseku"/>
    <w:uiPriority w:val="19"/>
    <w:qFormat/>
    <w:rPr>
      <w:rFonts w:asciiTheme="minorHAnsi" w:hAnsiTheme="minorHAnsi" w:cs="Times New Roman"/>
      <w:i/>
      <w:color w:val="737373" w:themeColor="text1" w:themeTint="8C"/>
      <w:spacing w:val="2"/>
      <w:w w:val="100"/>
      <w:kern w:val="0"/>
      <w:sz w:val="22"/>
      <w:szCs w:val="22"/>
    </w:rPr>
  </w:style>
  <w:style w:type="character" w:styleId="Jemnodkaz">
    <w:name w:val="Subtle Reference"/>
    <w:basedOn w:val="Predvolenpsmoodseku"/>
    <w:uiPriority w:val="31"/>
    <w:qFormat/>
    <w:rPr>
      <w:rFonts w:cs="Times New Roman"/>
      <w:color w:val="737373" w:themeColor="text1" w:themeTint="8C"/>
      <w:sz w:val="22"/>
      <w:szCs w:val="22"/>
      <w:u w:val="single"/>
    </w:rPr>
  </w:style>
  <w:style w:type="table" w:styleId="Mriekatabuky">
    <w:name w:val="Table Grid"/>
    <w:basedOn w:val="Normlnatabuka"/>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Obsah1">
    <w:name w:val="toc 1"/>
    <w:basedOn w:val="Normlny"/>
    <w:next w:val="Normlny"/>
    <w:autoRedefine/>
    <w:uiPriority w:val="99"/>
    <w:semiHidden/>
    <w:unhideWhenUsed/>
    <w:qFormat/>
    <w:pPr>
      <w:tabs>
        <w:tab w:val="right" w:leader="dot" w:pos="8630"/>
      </w:tabs>
      <w:spacing w:after="40" w:line="240" w:lineRule="auto"/>
    </w:pPr>
    <w:rPr>
      <w:smallCaps/>
      <w:color w:val="C0504D" w:themeColor="accent2"/>
    </w:rPr>
  </w:style>
  <w:style w:type="paragraph" w:styleId="Obsah2">
    <w:name w:val="toc 2"/>
    <w:basedOn w:val="Normlny"/>
    <w:next w:val="Normlny"/>
    <w:autoRedefine/>
    <w:uiPriority w:val="99"/>
    <w:semiHidden/>
    <w:unhideWhenUsed/>
    <w:qFormat/>
    <w:pPr>
      <w:tabs>
        <w:tab w:val="right" w:leader="dot" w:pos="8630"/>
      </w:tabs>
      <w:spacing w:after="40" w:line="240" w:lineRule="auto"/>
      <w:ind w:left="216"/>
    </w:pPr>
    <w:rPr>
      <w:smallCaps/>
    </w:rPr>
  </w:style>
  <w:style w:type="paragraph" w:styleId="Obsah3">
    <w:name w:val="toc 3"/>
    <w:basedOn w:val="Normlny"/>
    <w:next w:val="Normlny"/>
    <w:autoRedefine/>
    <w:uiPriority w:val="99"/>
    <w:semiHidden/>
    <w:unhideWhenUsed/>
    <w:qFormat/>
    <w:pPr>
      <w:tabs>
        <w:tab w:val="right" w:leader="dot" w:pos="8630"/>
      </w:tabs>
      <w:spacing w:after="40" w:line="240" w:lineRule="auto"/>
      <w:ind w:left="446"/>
    </w:pPr>
    <w:rPr>
      <w:smallCaps/>
    </w:rPr>
  </w:style>
  <w:style w:type="paragraph" w:styleId="Obsah4">
    <w:name w:val="toc 4"/>
    <w:basedOn w:val="Normlny"/>
    <w:next w:val="Normlny"/>
    <w:autoRedefine/>
    <w:uiPriority w:val="99"/>
    <w:semiHidden/>
    <w:unhideWhenUsed/>
    <w:qFormat/>
    <w:pPr>
      <w:tabs>
        <w:tab w:val="right" w:leader="dot" w:pos="8630"/>
      </w:tabs>
      <w:spacing w:after="40" w:line="240" w:lineRule="auto"/>
      <w:ind w:left="662"/>
    </w:pPr>
    <w:rPr>
      <w:smallCaps/>
    </w:rPr>
  </w:style>
  <w:style w:type="paragraph" w:styleId="Obsah5">
    <w:name w:val="toc 5"/>
    <w:basedOn w:val="Normlny"/>
    <w:next w:val="Normlny"/>
    <w:autoRedefine/>
    <w:uiPriority w:val="99"/>
    <w:semiHidden/>
    <w:unhideWhenUsed/>
    <w:qFormat/>
    <w:pPr>
      <w:tabs>
        <w:tab w:val="right" w:leader="dot" w:pos="8630"/>
      </w:tabs>
      <w:spacing w:after="40" w:line="240" w:lineRule="auto"/>
      <w:ind w:left="878"/>
    </w:pPr>
    <w:rPr>
      <w:smallCaps/>
    </w:rPr>
  </w:style>
  <w:style w:type="paragraph" w:styleId="Obsah6">
    <w:name w:val="toc 6"/>
    <w:basedOn w:val="Normlny"/>
    <w:next w:val="Normlny"/>
    <w:autoRedefine/>
    <w:uiPriority w:val="99"/>
    <w:semiHidden/>
    <w:unhideWhenUsed/>
    <w:qFormat/>
    <w:pPr>
      <w:tabs>
        <w:tab w:val="right" w:leader="dot" w:pos="8630"/>
      </w:tabs>
      <w:spacing w:after="40" w:line="240" w:lineRule="auto"/>
      <w:ind w:left="1094"/>
    </w:pPr>
    <w:rPr>
      <w:smallCaps/>
    </w:rPr>
  </w:style>
  <w:style w:type="paragraph" w:styleId="Obsah7">
    <w:name w:val="toc 7"/>
    <w:basedOn w:val="Normlny"/>
    <w:next w:val="Normlny"/>
    <w:autoRedefine/>
    <w:uiPriority w:val="99"/>
    <w:semiHidden/>
    <w:unhideWhenUsed/>
    <w:qFormat/>
    <w:pPr>
      <w:tabs>
        <w:tab w:val="right" w:leader="dot" w:pos="8630"/>
      </w:tabs>
      <w:spacing w:after="40" w:line="240" w:lineRule="auto"/>
      <w:ind w:left="1325"/>
    </w:pPr>
    <w:rPr>
      <w:smallCaps/>
    </w:rPr>
  </w:style>
  <w:style w:type="paragraph" w:styleId="Obsah8">
    <w:name w:val="toc 8"/>
    <w:basedOn w:val="Normlny"/>
    <w:next w:val="Normlny"/>
    <w:autoRedefine/>
    <w:uiPriority w:val="99"/>
    <w:semiHidden/>
    <w:unhideWhenUsed/>
    <w:qFormat/>
    <w:pPr>
      <w:tabs>
        <w:tab w:val="right" w:leader="dot" w:pos="8630"/>
      </w:tabs>
      <w:spacing w:after="40" w:line="240" w:lineRule="auto"/>
      <w:ind w:left="1540"/>
    </w:pPr>
    <w:rPr>
      <w:smallCaps/>
    </w:rPr>
  </w:style>
  <w:style w:type="paragraph" w:styleId="Obsah9">
    <w:name w:val="toc 9"/>
    <w:basedOn w:val="Normlny"/>
    <w:next w:val="Normlny"/>
    <w:autoRedefine/>
    <w:uiPriority w:val="99"/>
    <w:semiHidden/>
    <w:unhideWhenUsed/>
    <w:qFormat/>
    <w:pPr>
      <w:tabs>
        <w:tab w:val="right" w:leader="dot" w:pos="8630"/>
      </w:tabs>
      <w:spacing w:after="40" w:line="240" w:lineRule="auto"/>
      <w:ind w:left="1760"/>
    </w:pPr>
    <w:rPr>
      <w:smallCaps/>
    </w:rPr>
  </w:style>
  <w:style w:type="character" w:styleId="Hypertextovprepojenie">
    <w:name w:val="Hyperlink"/>
    <w:basedOn w:val="Predvolenpsmoodseku"/>
    <w:uiPriority w:val="99"/>
    <w:unhideWhenUsed/>
    <w:rsid w:val="009318E3"/>
    <w:rPr>
      <w:color w:val="0000FF" w:themeColor="hyperlink"/>
      <w:u w:val="single"/>
    </w:rPr>
  </w:style>
  <w:style w:type="character" w:customStyle="1" w:styleId="cell">
    <w:name w:val="cell"/>
    <w:basedOn w:val="Predvolenpsmoodseku"/>
    <w:rsid w:val="0028373F"/>
  </w:style>
  <w:style w:type="paragraph" w:styleId="Normlnywebov">
    <w:name w:val="Normal (Web)"/>
    <w:basedOn w:val="Normlny"/>
    <w:rsid w:val="0028373F"/>
    <w:pPr>
      <w:suppressAutoHyphens/>
      <w:spacing w:before="280" w:after="280" w:line="240" w:lineRule="auto"/>
    </w:pPr>
    <w:rPr>
      <w:rFonts w:ascii="Times New Roman" w:eastAsia="Times New Roman" w:hAnsi="Times New Roman"/>
      <w:color w:val="auto"/>
      <w:sz w:val="24"/>
      <w:szCs w:val="24"/>
      <w:lang w:eastAsia="ar-SA"/>
    </w:rPr>
  </w:style>
  <w:style w:type="paragraph" w:styleId="Odsekzoznamu">
    <w:name w:val="List Paragraph"/>
    <w:basedOn w:val="Normlny"/>
    <w:uiPriority w:val="34"/>
    <w:qFormat/>
    <w:rsid w:val="00972B39"/>
    <w:pPr>
      <w:ind w:left="720"/>
      <w:contextualSpacing/>
    </w:pPr>
  </w:style>
  <w:style w:type="paragraph" w:customStyle="1" w:styleId="textbody">
    <w:name w:val="textbody"/>
    <w:basedOn w:val="Normlny"/>
    <w:rsid w:val="000F5B6E"/>
    <w:pPr>
      <w:spacing w:before="100" w:beforeAutospacing="1" w:after="100" w:afterAutospacing="1" w:line="240" w:lineRule="auto"/>
    </w:pPr>
    <w:rPr>
      <w:rFonts w:ascii="Times New Roman" w:eastAsia="Times New Roman" w:hAnsi="Times New Roman"/>
      <w:color w:val="auto"/>
      <w:sz w:val="24"/>
      <w:szCs w:val="24"/>
    </w:rPr>
  </w:style>
  <w:style w:type="character" w:customStyle="1" w:styleId="apple-converted-space">
    <w:name w:val="apple-converted-space"/>
    <w:basedOn w:val="Predvolenpsmoodseku"/>
    <w:rsid w:val="000F5B6E"/>
  </w:style>
  <w:style w:type="paragraph" w:customStyle="1" w:styleId="standard">
    <w:name w:val="standard"/>
    <w:basedOn w:val="Normlny"/>
    <w:rsid w:val="000F5B6E"/>
    <w:pPr>
      <w:spacing w:before="100" w:beforeAutospacing="1" w:after="100" w:afterAutospacing="1" w:line="240" w:lineRule="auto"/>
    </w:pPr>
    <w:rPr>
      <w:rFonts w:ascii="Times New Roman" w:eastAsia="Times New Roman" w:hAnsi="Times New Roman"/>
      <w:color w:val="auto"/>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caption" w:semiHidden="0" w:uiPriority="35" w:unhideWhenUsed="0" w:qFormat="1"/>
    <w:lsdException w:name="List Bullet" w:uiPriority="36" w:qFormat="1"/>
    <w:lsdException w:name="List Bullet 2" w:uiPriority="36" w:qFormat="1"/>
    <w:lsdException w:name="List Bullet 3" w:uiPriority="36" w:qFormat="1"/>
    <w:lsdException w:name="List Bullet 4" w:uiPriority="36" w:qFormat="1"/>
    <w:lsdException w:name="List Bullet 5" w:uiPriority="36" w:qFormat="1"/>
    <w:lsdException w:name="Title" w:semiHidden="0" w:uiPriority="10" w:unhideWhenUsed="0" w:qFormat="1"/>
    <w:lsdException w:name="Default Paragraph Font" w:uiPriority="1"/>
    <w:lsdException w:name="Subtitle" w:semiHidden="0" w:uiPriority="11" w:unhideWhenUsed="0" w:qFormat="1"/>
    <w:lsdException w:name="Block Text" w:uiPriority="40"/>
    <w:lsdException w:name="Strong" w:semiHidden="0" w:uiPriority="22" w:unhideWhenUsed="0" w:qFormat="1"/>
    <w:lsdException w:name="Emphasis" w:semiHidden="0" w:uiPriority="20" w:unhideWhenUsed="0" w:qFormat="1"/>
    <w:lsdException w:name="Normal (Web)" w:uiPriority="0"/>
    <w:lsdException w:name="Table Grid" w:semiHidden="0" w:uiPriority="1" w:unhideWhenUsed="0"/>
    <w:lsdException w:name="Placeholder Text" w:unhideWhenUsed="0"/>
    <w:lsdException w:name="No Spacing" w:semiHidden="0" w:uiPriority="1" w:unhideWhenUsed="0" w:qFormat="1"/>
    <w:lsdException w:name="Revision" w:unhideWhenUsed="0"/>
    <w:lsdException w:name="List Paragraph" w:semiHidden="0" w:uiPriority="34" w:unhideWhenUsed="0" w:qFormat="1"/>
    <w:lsdException w:name="Quote" w:semiHidden="0" w:uiPriority="29" w:unhideWhenUsed="0" w:qFormat="1"/>
    <w:lsdException w:name="Intense Quote" w:semiHidden="0" w:uiPriority="0"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after="160"/>
    </w:pPr>
    <w:rPr>
      <w:rFonts w:cs="Times New Roman"/>
      <w:color w:val="000000" w:themeColor="text1"/>
      <w:szCs w:val="20"/>
    </w:rPr>
  </w:style>
  <w:style w:type="paragraph" w:styleId="Nadpis1">
    <w:name w:val="heading 1"/>
    <w:basedOn w:val="Normlny"/>
    <w:next w:val="Normlny"/>
    <w:link w:val="Nadpis1Char"/>
    <w:uiPriority w:val="9"/>
    <w:qFormat/>
    <w:pPr>
      <w:spacing w:before="300" w:after="40" w:line="240" w:lineRule="auto"/>
      <w:outlineLvl w:val="0"/>
    </w:pPr>
    <w:rPr>
      <w:rFonts w:asciiTheme="majorHAnsi" w:hAnsiTheme="majorHAnsi"/>
      <w:b/>
      <w:color w:val="365F91" w:themeColor="accent1" w:themeShade="BF"/>
      <w:spacing w:val="20"/>
      <w:sz w:val="28"/>
      <w:szCs w:val="28"/>
    </w:rPr>
  </w:style>
  <w:style w:type="paragraph" w:styleId="Nadpis2">
    <w:name w:val="heading 2"/>
    <w:basedOn w:val="Normlny"/>
    <w:next w:val="Normlny"/>
    <w:link w:val="Nadpis2Char"/>
    <w:uiPriority w:val="9"/>
    <w:qFormat/>
    <w:pPr>
      <w:spacing w:before="240" w:after="40" w:line="240" w:lineRule="auto"/>
      <w:outlineLvl w:val="1"/>
    </w:pPr>
    <w:rPr>
      <w:rFonts w:asciiTheme="majorHAnsi" w:hAnsiTheme="majorHAnsi"/>
      <w:b/>
      <w:color w:val="365F91" w:themeColor="accent1" w:themeShade="BF"/>
      <w:spacing w:val="20"/>
      <w:sz w:val="24"/>
      <w:szCs w:val="24"/>
    </w:rPr>
  </w:style>
  <w:style w:type="paragraph" w:styleId="Nadpis3">
    <w:name w:val="heading 3"/>
    <w:basedOn w:val="Normlny"/>
    <w:next w:val="Normlny"/>
    <w:link w:val="Nadpis3Char"/>
    <w:uiPriority w:val="9"/>
    <w:qFormat/>
    <w:pPr>
      <w:spacing w:before="200" w:after="40" w:line="240" w:lineRule="auto"/>
      <w:outlineLvl w:val="2"/>
    </w:pPr>
    <w:rPr>
      <w:rFonts w:asciiTheme="majorHAnsi" w:hAnsiTheme="majorHAnsi"/>
      <w:b/>
      <w:color w:val="4F81BD" w:themeColor="accent1"/>
      <w:spacing w:val="20"/>
      <w:sz w:val="24"/>
      <w:szCs w:val="24"/>
    </w:rPr>
  </w:style>
  <w:style w:type="paragraph" w:styleId="Nadpis4">
    <w:name w:val="heading 4"/>
    <w:basedOn w:val="Normlny"/>
    <w:next w:val="Normlny"/>
    <w:link w:val="Nadpis4Char"/>
    <w:uiPriority w:val="9"/>
    <w:unhideWhenUsed/>
    <w:qFormat/>
    <w:pPr>
      <w:spacing w:before="240" w:after="0"/>
      <w:outlineLvl w:val="3"/>
    </w:pPr>
    <w:rPr>
      <w:rFonts w:asciiTheme="majorHAnsi" w:hAnsiTheme="majorHAnsi"/>
      <w:b/>
      <w:color w:val="76923C" w:themeColor="accent3" w:themeShade="BF"/>
      <w:spacing w:val="20"/>
      <w:sz w:val="24"/>
      <w:szCs w:val="24"/>
    </w:rPr>
  </w:style>
  <w:style w:type="paragraph" w:styleId="Nadpis5">
    <w:name w:val="heading 5"/>
    <w:basedOn w:val="Normlny"/>
    <w:next w:val="Normlny"/>
    <w:link w:val="Nadpis5Char"/>
    <w:uiPriority w:val="9"/>
    <w:unhideWhenUsed/>
    <w:qFormat/>
    <w:pPr>
      <w:spacing w:before="200" w:after="0"/>
      <w:outlineLvl w:val="4"/>
    </w:pPr>
    <w:rPr>
      <w:rFonts w:asciiTheme="majorHAnsi" w:hAnsiTheme="majorHAnsi"/>
      <w:b/>
      <w:i/>
      <w:color w:val="76923C" w:themeColor="accent3" w:themeShade="BF"/>
      <w:spacing w:val="20"/>
      <w:szCs w:val="26"/>
    </w:rPr>
  </w:style>
  <w:style w:type="paragraph" w:styleId="Nadpis6">
    <w:name w:val="heading 6"/>
    <w:basedOn w:val="Normlny"/>
    <w:next w:val="Normlny"/>
    <w:link w:val="Nadpis6Char"/>
    <w:uiPriority w:val="9"/>
    <w:unhideWhenUsed/>
    <w:qFormat/>
    <w:pPr>
      <w:spacing w:before="200" w:after="0"/>
      <w:outlineLvl w:val="5"/>
    </w:pPr>
    <w:rPr>
      <w:rFonts w:asciiTheme="majorHAnsi" w:hAnsiTheme="majorHAnsi"/>
      <w:color w:val="4F6228" w:themeColor="accent3" w:themeShade="80"/>
      <w:spacing w:val="10"/>
      <w:sz w:val="24"/>
    </w:rPr>
  </w:style>
  <w:style w:type="paragraph" w:styleId="Nadpis7">
    <w:name w:val="heading 7"/>
    <w:basedOn w:val="Normlny"/>
    <w:next w:val="Normlny"/>
    <w:link w:val="Nadpis7Char"/>
    <w:uiPriority w:val="9"/>
    <w:unhideWhenUsed/>
    <w:qFormat/>
    <w:pPr>
      <w:spacing w:before="200" w:after="0"/>
      <w:outlineLvl w:val="6"/>
    </w:pPr>
    <w:rPr>
      <w:rFonts w:asciiTheme="majorHAnsi" w:hAnsiTheme="majorHAnsi"/>
      <w:i/>
      <w:color w:val="4F6228" w:themeColor="accent3" w:themeShade="80"/>
      <w:spacing w:val="10"/>
      <w:sz w:val="24"/>
    </w:rPr>
  </w:style>
  <w:style w:type="paragraph" w:styleId="Nadpis8">
    <w:name w:val="heading 8"/>
    <w:basedOn w:val="Normlny"/>
    <w:next w:val="Normlny"/>
    <w:link w:val="Nadpis8Char"/>
    <w:uiPriority w:val="9"/>
    <w:unhideWhenUsed/>
    <w:qFormat/>
    <w:pPr>
      <w:spacing w:before="200" w:after="0"/>
      <w:outlineLvl w:val="7"/>
    </w:pPr>
    <w:rPr>
      <w:rFonts w:asciiTheme="majorHAnsi" w:hAnsiTheme="majorHAnsi"/>
      <w:color w:val="4F81BD" w:themeColor="accent1"/>
      <w:spacing w:val="10"/>
    </w:rPr>
  </w:style>
  <w:style w:type="paragraph" w:styleId="Nadpis9">
    <w:name w:val="heading 9"/>
    <w:basedOn w:val="Normlny"/>
    <w:next w:val="Normlny"/>
    <w:link w:val="Nadpis9Char"/>
    <w:uiPriority w:val="9"/>
    <w:unhideWhenUsed/>
    <w:qFormat/>
    <w:pPr>
      <w:spacing w:before="200" w:after="0"/>
      <w:outlineLvl w:val="8"/>
    </w:pPr>
    <w:rPr>
      <w:rFonts w:asciiTheme="majorHAnsi" w:hAnsiTheme="majorHAnsi"/>
      <w:i/>
      <w:color w:val="4F81BD" w:themeColor="accent1"/>
      <w:spacing w:val="1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hAnsiTheme="majorHAnsi" w:cs="Times New Roman"/>
      <w:b/>
      <w:color w:val="365F91" w:themeColor="accent1" w:themeShade="BF"/>
      <w:spacing w:val="20"/>
      <w:sz w:val="28"/>
      <w:szCs w:val="28"/>
    </w:rPr>
  </w:style>
  <w:style w:type="character" w:customStyle="1" w:styleId="Nadpis2Char">
    <w:name w:val="Nadpis 2 Char"/>
    <w:basedOn w:val="Predvolenpsmoodseku"/>
    <w:link w:val="Nadpis2"/>
    <w:uiPriority w:val="9"/>
    <w:rPr>
      <w:rFonts w:asciiTheme="majorHAnsi" w:hAnsiTheme="majorHAnsi" w:cs="Times New Roman"/>
      <w:b/>
      <w:color w:val="365F91" w:themeColor="accent1" w:themeShade="BF"/>
      <w:spacing w:val="20"/>
      <w:sz w:val="24"/>
      <w:szCs w:val="24"/>
    </w:rPr>
  </w:style>
  <w:style w:type="character" w:customStyle="1" w:styleId="Nadpis3Char">
    <w:name w:val="Nadpis 3 Char"/>
    <w:basedOn w:val="Predvolenpsmoodseku"/>
    <w:link w:val="Nadpis3"/>
    <w:uiPriority w:val="9"/>
    <w:rPr>
      <w:rFonts w:asciiTheme="majorHAnsi" w:hAnsiTheme="majorHAnsi" w:cs="Times New Roman"/>
      <w:b/>
      <w:color w:val="4F81BD" w:themeColor="accent1"/>
      <w:spacing w:val="20"/>
      <w:sz w:val="24"/>
      <w:szCs w:val="24"/>
    </w:rPr>
  </w:style>
  <w:style w:type="paragraph" w:styleId="Nzov">
    <w:name w:val="Title"/>
    <w:basedOn w:val="Normlny"/>
    <w:link w:val="NzovChar"/>
    <w:uiPriority w:val="10"/>
    <w:qFormat/>
    <w:pPr>
      <w:pBdr>
        <w:bottom w:val="single" w:sz="8" w:space="4" w:color="4F81BD" w:themeColor="accent1"/>
      </w:pBdr>
      <w:spacing w:line="240" w:lineRule="auto"/>
      <w:contextualSpacing/>
      <w:jc w:val="center"/>
    </w:pPr>
    <w:rPr>
      <w:rFonts w:asciiTheme="majorHAnsi" w:hAnsiTheme="majorHAnsi"/>
      <w:b/>
      <w:smallCaps/>
      <w:color w:val="4F81BD" w:themeColor="accent1"/>
      <w:sz w:val="48"/>
      <w:szCs w:val="48"/>
    </w:rPr>
  </w:style>
  <w:style w:type="character" w:customStyle="1" w:styleId="NzovChar">
    <w:name w:val="Názov Char"/>
    <w:basedOn w:val="Predvolenpsmoodseku"/>
    <w:link w:val="Nzov"/>
    <w:uiPriority w:val="10"/>
    <w:rPr>
      <w:rFonts w:asciiTheme="majorHAnsi" w:hAnsiTheme="majorHAnsi" w:cs="Times New Roman"/>
      <w:b/>
      <w:smallCaps/>
      <w:color w:val="4F81BD" w:themeColor="accent1"/>
      <w:sz w:val="48"/>
      <w:szCs w:val="48"/>
    </w:rPr>
  </w:style>
  <w:style w:type="paragraph" w:styleId="Podtitul">
    <w:name w:val="Subtitle"/>
    <w:basedOn w:val="Normlny"/>
    <w:link w:val="PodtitulChar"/>
    <w:uiPriority w:val="11"/>
    <w:qFormat/>
    <w:pPr>
      <w:spacing w:after="480" w:line="240" w:lineRule="auto"/>
      <w:jc w:val="center"/>
    </w:pPr>
    <w:rPr>
      <w:rFonts w:asciiTheme="majorHAnsi" w:hAnsiTheme="majorHAnsi" w:cstheme="minorBidi"/>
      <w:color w:val="000000"/>
      <w:sz w:val="28"/>
      <w:szCs w:val="28"/>
    </w:rPr>
  </w:style>
  <w:style w:type="character" w:customStyle="1" w:styleId="PodtitulChar">
    <w:name w:val="Podtitul Char"/>
    <w:basedOn w:val="Predvolenpsmoodseku"/>
    <w:link w:val="Podtitul"/>
    <w:uiPriority w:val="11"/>
    <w:rPr>
      <w:rFonts w:asciiTheme="majorHAnsi" w:hAnsiTheme="majorHAnsi" w:cstheme="minorBidi"/>
      <w:sz w:val="28"/>
      <w:szCs w:val="28"/>
    </w:rPr>
  </w:style>
  <w:style w:type="paragraph" w:styleId="Pta">
    <w:name w:val="footer"/>
    <w:basedOn w:val="Normlny"/>
    <w:link w:val="PtaChar"/>
    <w:uiPriority w:val="99"/>
    <w:unhideWhenUsed/>
    <w:pPr>
      <w:tabs>
        <w:tab w:val="center" w:pos="4320"/>
        <w:tab w:val="right" w:pos="8640"/>
      </w:tabs>
    </w:pPr>
  </w:style>
  <w:style w:type="character" w:customStyle="1" w:styleId="PtaChar">
    <w:name w:val="Päta Char"/>
    <w:basedOn w:val="Predvolenpsmoodseku"/>
    <w:link w:val="Pta"/>
    <w:uiPriority w:val="99"/>
    <w:rPr>
      <w:rFonts w:cs="Times New Roman"/>
      <w:color w:val="000000" w:themeColor="text1"/>
      <w:szCs w:val="20"/>
    </w:rPr>
  </w:style>
  <w:style w:type="paragraph" w:styleId="Popis">
    <w:name w:val="caption"/>
    <w:basedOn w:val="Normlny"/>
    <w:next w:val="Normlny"/>
    <w:uiPriority w:val="35"/>
    <w:unhideWhenUsed/>
    <w:qFormat/>
    <w:pPr>
      <w:spacing w:after="0" w:line="240" w:lineRule="auto"/>
    </w:pPr>
    <w:rPr>
      <w:bCs/>
      <w:smallCaps/>
      <w:color w:val="943634" w:themeColor="accent2" w:themeShade="BF"/>
      <w:spacing w:val="10"/>
      <w:sz w:val="18"/>
      <w:szCs w:val="18"/>
    </w:rPr>
  </w:style>
  <w:style w:type="paragraph" w:styleId="Textbubliny">
    <w:name w:val="Balloon Text"/>
    <w:basedOn w:val="Normlny"/>
    <w:link w:val="TextbublinyChar"/>
    <w:uiPriority w:val="99"/>
    <w:semiHidden/>
    <w:unhideWhenUsed/>
    <w:rPr>
      <w:rFonts w:ascii="Tahoma" w:hAnsi="Tahoma" w:cs="Tahoma"/>
      <w:sz w:val="16"/>
      <w:szCs w:val="16"/>
    </w:rPr>
  </w:style>
  <w:style w:type="character" w:customStyle="1" w:styleId="TextbublinyChar">
    <w:name w:val="Text bubliny Char"/>
    <w:basedOn w:val="Predvolenpsmoodseku"/>
    <w:link w:val="Textbubliny"/>
    <w:uiPriority w:val="99"/>
    <w:semiHidden/>
    <w:rPr>
      <w:rFonts w:ascii="Tahoma" w:hAnsi="Tahoma" w:cs="Tahoma"/>
      <w:color w:val="000000" w:themeColor="text1"/>
      <w:sz w:val="16"/>
      <w:szCs w:val="16"/>
    </w:rPr>
  </w:style>
  <w:style w:type="paragraph" w:styleId="Oznaitext">
    <w:name w:val="Block Text"/>
    <w:aliases w:val="Blok citácie"/>
    <w:uiPriority w:val="40"/>
    <w:pPr>
      <w:pBdr>
        <w:top w:val="single" w:sz="2" w:space="10" w:color="95B3D7" w:themeColor="accent1" w:themeTint="99"/>
        <w:bottom w:val="single" w:sz="24" w:space="10" w:color="95B3D7" w:themeColor="accent1" w:themeTint="99"/>
      </w:pBdr>
      <w:spacing w:after="280" w:line="240" w:lineRule="auto"/>
      <w:ind w:left="1440" w:right="1440"/>
      <w:jc w:val="both"/>
    </w:pPr>
    <w:rPr>
      <w:rFonts w:eastAsia="Times New Roman" w:cs="Times New Roman"/>
      <w:color w:val="808080" w:themeColor="background1" w:themeShade="80"/>
      <w:sz w:val="28"/>
      <w:szCs w:val="28"/>
    </w:rPr>
  </w:style>
  <w:style w:type="character" w:styleId="Nzovknihy">
    <w:name w:val="Book Title"/>
    <w:basedOn w:val="Predvolenpsmoodseku"/>
    <w:uiPriority w:val="33"/>
    <w:qFormat/>
    <w:rPr>
      <w:rFonts w:asciiTheme="majorHAnsi" w:hAnsiTheme="majorHAnsi" w:cs="Times New Roman"/>
      <w:i/>
      <w:color w:val="F79646" w:themeColor="accent6"/>
      <w:sz w:val="20"/>
      <w:szCs w:val="20"/>
    </w:rPr>
  </w:style>
  <w:style w:type="character" w:styleId="Zvraznenie">
    <w:name w:val="Emphasis"/>
    <w:uiPriority w:val="20"/>
    <w:qFormat/>
    <w:rPr>
      <w:b/>
      <w:i/>
      <w:color w:val="404040" w:themeColor="text1" w:themeTint="BF"/>
      <w:spacing w:val="2"/>
      <w:w w:val="100"/>
    </w:rPr>
  </w:style>
  <w:style w:type="paragraph" w:styleId="Hlavika">
    <w:name w:val="header"/>
    <w:basedOn w:val="Normlny"/>
    <w:link w:val="HlavikaChar"/>
    <w:uiPriority w:val="99"/>
    <w:unhideWhenUsed/>
    <w:pPr>
      <w:tabs>
        <w:tab w:val="center" w:pos="4320"/>
        <w:tab w:val="right" w:pos="8640"/>
      </w:tabs>
    </w:pPr>
  </w:style>
  <w:style w:type="character" w:customStyle="1" w:styleId="HlavikaChar">
    <w:name w:val="Hlavička Char"/>
    <w:basedOn w:val="Predvolenpsmoodseku"/>
    <w:link w:val="Hlavika"/>
    <w:uiPriority w:val="99"/>
    <w:rPr>
      <w:rFonts w:cs="Times New Roman"/>
      <w:color w:val="000000" w:themeColor="text1"/>
      <w:szCs w:val="20"/>
    </w:rPr>
  </w:style>
  <w:style w:type="character" w:customStyle="1" w:styleId="Nadpis4Char">
    <w:name w:val="Nadpis 4 Char"/>
    <w:basedOn w:val="Predvolenpsmoodseku"/>
    <w:link w:val="Nadpis4"/>
    <w:uiPriority w:val="9"/>
    <w:rPr>
      <w:rFonts w:asciiTheme="majorHAnsi" w:hAnsiTheme="majorHAnsi" w:cs="Times New Roman"/>
      <w:b/>
      <w:color w:val="76923C" w:themeColor="accent3" w:themeShade="BF"/>
      <w:spacing w:val="20"/>
      <w:sz w:val="24"/>
    </w:rPr>
  </w:style>
  <w:style w:type="character" w:customStyle="1" w:styleId="Nadpis5Char">
    <w:name w:val="Nadpis 5 Char"/>
    <w:basedOn w:val="Predvolenpsmoodseku"/>
    <w:link w:val="Nadpis5"/>
    <w:uiPriority w:val="9"/>
    <w:rPr>
      <w:rFonts w:asciiTheme="majorHAnsi" w:hAnsiTheme="majorHAnsi" w:cs="Times New Roman"/>
      <w:b/>
      <w:i/>
      <w:color w:val="76923C" w:themeColor="accent3" w:themeShade="BF"/>
      <w:spacing w:val="20"/>
      <w:szCs w:val="26"/>
    </w:rPr>
  </w:style>
  <w:style w:type="character" w:customStyle="1" w:styleId="Nadpis6Char">
    <w:name w:val="Nadpis 6 Char"/>
    <w:basedOn w:val="Predvolenpsmoodseku"/>
    <w:link w:val="Nadpis6"/>
    <w:uiPriority w:val="9"/>
    <w:rPr>
      <w:rFonts w:asciiTheme="majorHAnsi" w:hAnsiTheme="majorHAnsi" w:cs="Times New Roman"/>
      <w:color w:val="4F6228" w:themeColor="accent3" w:themeShade="80"/>
      <w:spacing w:val="10"/>
      <w:sz w:val="24"/>
      <w:szCs w:val="24"/>
    </w:rPr>
  </w:style>
  <w:style w:type="character" w:customStyle="1" w:styleId="Nadpis7Char">
    <w:name w:val="Nadpis 7 Char"/>
    <w:basedOn w:val="Predvolenpsmoodseku"/>
    <w:link w:val="Nadpis7"/>
    <w:uiPriority w:val="9"/>
    <w:rPr>
      <w:rFonts w:asciiTheme="majorHAnsi" w:hAnsiTheme="majorHAnsi" w:cs="Times New Roman"/>
      <w:i/>
      <w:color w:val="4F6228" w:themeColor="accent3" w:themeShade="80"/>
      <w:spacing w:val="10"/>
      <w:sz w:val="24"/>
      <w:szCs w:val="24"/>
    </w:rPr>
  </w:style>
  <w:style w:type="character" w:customStyle="1" w:styleId="Nadpis8Char">
    <w:name w:val="Nadpis 8 Char"/>
    <w:basedOn w:val="Predvolenpsmoodseku"/>
    <w:link w:val="Nadpis8"/>
    <w:uiPriority w:val="9"/>
    <w:rPr>
      <w:rFonts w:asciiTheme="majorHAnsi" w:hAnsiTheme="majorHAnsi" w:cs="Times New Roman"/>
      <w:color w:val="4F81BD" w:themeColor="accent1"/>
      <w:spacing w:val="10"/>
      <w:szCs w:val="20"/>
    </w:rPr>
  </w:style>
  <w:style w:type="character" w:customStyle="1" w:styleId="Nadpis9Char">
    <w:name w:val="Nadpis 9 Char"/>
    <w:basedOn w:val="Predvolenpsmoodseku"/>
    <w:link w:val="Nadpis9"/>
    <w:uiPriority w:val="9"/>
    <w:rPr>
      <w:rFonts w:asciiTheme="majorHAnsi" w:hAnsiTheme="majorHAnsi" w:cs="Times New Roman"/>
      <w:i/>
      <w:color w:val="4F81BD" w:themeColor="accent1"/>
      <w:spacing w:val="10"/>
      <w:szCs w:val="20"/>
    </w:rPr>
  </w:style>
  <w:style w:type="character" w:styleId="Intenzvnezvraznenie">
    <w:name w:val="Intense Emphasis"/>
    <w:basedOn w:val="Predvolenpsmoodseku"/>
    <w:uiPriority w:val="21"/>
    <w:qFormat/>
    <w:rPr>
      <w:rFonts w:asciiTheme="minorHAnsi" w:hAnsiTheme="minorHAnsi" w:cs="Times New Roman"/>
      <w:b/>
      <w:i/>
      <w:smallCaps/>
      <w:color w:val="C0504D" w:themeColor="accent2"/>
      <w:spacing w:val="2"/>
      <w:w w:val="100"/>
      <w:sz w:val="20"/>
      <w:szCs w:val="20"/>
    </w:rPr>
  </w:style>
  <w:style w:type="paragraph" w:styleId="Zvraznencitcia">
    <w:name w:val="Intense Quote"/>
    <w:basedOn w:val="Normlny"/>
    <w:qFormat/>
    <w:pPr>
      <w:pBdr>
        <w:top w:val="single" w:sz="36" w:space="10" w:color="95B3D7" w:themeColor="accent1" w:themeTint="99"/>
        <w:left w:val="single" w:sz="24" w:space="10" w:color="4F81BD" w:themeColor="accent1"/>
        <w:bottom w:val="single" w:sz="36" w:space="10" w:color="9BBB59" w:themeColor="accent3"/>
        <w:right w:val="single" w:sz="24" w:space="10" w:color="4F81BD" w:themeColor="accent1"/>
      </w:pBdr>
      <w:shd w:val="clear" w:color="auto" w:fill="4F81BD" w:themeFill="accent1"/>
      <w:ind w:left="1440" w:right="1440"/>
      <w:jc w:val="center"/>
    </w:pPr>
    <w:rPr>
      <w:rFonts w:asciiTheme="majorHAnsi" w:hAnsiTheme="majorHAnsi"/>
      <w:i/>
      <w:color w:val="FFFFFF" w:themeColor="background1"/>
      <w:sz w:val="32"/>
    </w:rPr>
  </w:style>
  <w:style w:type="character" w:styleId="Intenzvnyodkaz">
    <w:name w:val="Intense Reference"/>
    <w:basedOn w:val="Predvolenpsmoodseku"/>
    <w:uiPriority w:val="32"/>
    <w:qFormat/>
    <w:rPr>
      <w:rFonts w:cs="Times New Roman"/>
      <w:b/>
      <w:color w:val="4F81BD" w:themeColor="accent1"/>
      <w:sz w:val="22"/>
      <w:szCs w:val="22"/>
      <w:u w:val="single"/>
    </w:rPr>
  </w:style>
  <w:style w:type="paragraph" w:styleId="Zoznamsodrkami">
    <w:name w:val="List Bullet"/>
    <w:basedOn w:val="Normlny"/>
    <w:uiPriority w:val="36"/>
    <w:unhideWhenUsed/>
    <w:qFormat/>
    <w:pPr>
      <w:numPr>
        <w:numId w:val="2"/>
      </w:numPr>
      <w:spacing w:after="0"/>
      <w:contextualSpacing/>
    </w:pPr>
  </w:style>
  <w:style w:type="paragraph" w:styleId="Zoznamsodrkami2">
    <w:name w:val="List Bullet 2"/>
    <w:basedOn w:val="Normlny"/>
    <w:uiPriority w:val="36"/>
    <w:unhideWhenUsed/>
    <w:qFormat/>
    <w:pPr>
      <w:numPr>
        <w:numId w:val="4"/>
      </w:numPr>
      <w:spacing w:after="0"/>
    </w:pPr>
  </w:style>
  <w:style w:type="paragraph" w:styleId="Zoznamsodrkami3">
    <w:name w:val="List Bullet 3"/>
    <w:basedOn w:val="Normlny"/>
    <w:uiPriority w:val="36"/>
    <w:unhideWhenUsed/>
    <w:qFormat/>
    <w:pPr>
      <w:numPr>
        <w:numId w:val="6"/>
      </w:numPr>
      <w:spacing w:after="0"/>
    </w:pPr>
  </w:style>
  <w:style w:type="paragraph" w:styleId="Zoznamsodrkami4">
    <w:name w:val="List Bullet 4"/>
    <w:basedOn w:val="Normlny"/>
    <w:uiPriority w:val="36"/>
    <w:unhideWhenUsed/>
    <w:qFormat/>
    <w:pPr>
      <w:numPr>
        <w:numId w:val="8"/>
      </w:numPr>
      <w:spacing w:after="0"/>
    </w:pPr>
  </w:style>
  <w:style w:type="paragraph" w:styleId="Zoznamsodrkami5">
    <w:name w:val="List Bullet 5"/>
    <w:basedOn w:val="Normlny"/>
    <w:uiPriority w:val="36"/>
    <w:unhideWhenUsed/>
    <w:qFormat/>
    <w:pPr>
      <w:numPr>
        <w:numId w:val="10"/>
      </w:numPr>
      <w:spacing w:after="0"/>
    </w:pPr>
  </w:style>
  <w:style w:type="paragraph" w:styleId="Bezriadkovania">
    <w:name w:val="No Spacing"/>
    <w:basedOn w:val="Normlny"/>
    <w:uiPriority w:val="1"/>
    <w:qFormat/>
    <w:pPr>
      <w:spacing w:after="0" w:line="240" w:lineRule="auto"/>
    </w:pPr>
  </w:style>
  <w:style w:type="character" w:styleId="Textzstupnhosymbolu">
    <w:name w:val="Placeholder Text"/>
    <w:basedOn w:val="Predvolenpsmoodseku"/>
    <w:uiPriority w:val="99"/>
    <w:semiHidden/>
    <w:rPr>
      <w:color w:val="808080"/>
    </w:rPr>
  </w:style>
  <w:style w:type="paragraph" w:styleId="Citcia">
    <w:name w:val="Quote"/>
    <w:basedOn w:val="Normlny"/>
    <w:link w:val="CitciaChar"/>
    <w:uiPriority w:val="29"/>
    <w:qFormat/>
    <w:rPr>
      <w:i/>
      <w:color w:val="808080" w:themeColor="background1" w:themeShade="80"/>
      <w:sz w:val="24"/>
    </w:rPr>
  </w:style>
  <w:style w:type="character" w:customStyle="1" w:styleId="CitciaChar">
    <w:name w:val="Citácia Char"/>
    <w:basedOn w:val="Predvolenpsmoodseku"/>
    <w:link w:val="Citcia"/>
    <w:uiPriority w:val="29"/>
    <w:rPr>
      <w:rFonts w:cs="Times New Roman"/>
      <w:i/>
      <w:color w:val="808080" w:themeColor="background1" w:themeShade="80"/>
      <w:sz w:val="24"/>
      <w:szCs w:val="24"/>
    </w:rPr>
  </w:style>
  <w:style w:type="character" w:styleId="Siln">
    <w:name w:val="Strong"/>
    <w:uiPriority w:val="22"/>
    <w:qFormat/>
    <w:rPr>
      <w:rFonts w:asciiTheme="minorHAnsi" w:hAnsiTheme="minorHAnsi"/>
      <w:b/>
      <w:color w:val="C0504D" w:themeColor="accent2"/>
    </w:rPr>
  </w:style>
  <w:style w:type="character" w:styleId="Jemnzvraznenie">
    <w:name w:val="Subtle Emphasis"/>
    <w:basedOn w:val="Predvolenpsmoodseku"/>
    <w:uiPriority w:val="19"/>
    <w:qFormat/>
    <w:rPr>
      <w:rFonts w:asciiTheme="minorHAnsi" w:hAnsiTheme="minorHAnsi" w:cs="Times New Roman"/>
      <w:i/>
      <w:color w:val="737373" w:themeColor="text1" w:themeTint="8C"/>
      <w:spacing w:val="2"/>
      <w:w w:val="100"/>
      <w:kern w:val="0"/>
      <w:sz w:val="22"/>
      <w:szCs w:val="22"/>
    </w:rPr>
  </w:style>
  <w:style w:type="character" w:styleId="Jemnodkaz">
    <w:name w:val="Subtle Reference"/>
    <w:basedOn w:val="Predvolenpsmoodseku"/>
    <w:uiPriority w:val="31"/>
    <w:qFormat/>
    <w:rPr>
      <w:rFonts w:cs="Times New Roman"/>
      <w:color w:val="737373" w:themeColor="text1" w:themeTint="8C"/>
      <w:sz w:val="22"/>
      <w:szCs w:val="22"/>
      <w:u w:val="single"/>
    </w:rPr>
  </w:style>
  <w:style w:type="table" w:styleId="Mriekatabuky">
    <w:name w:val="Table Grid"/>
    <w:basedOn w:val="Normlnatabuka"/>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Obsah1">
    <w:name w:val="toc 1"/>
    <w:basedOn w:val="Normlny"/>
    <w:next w:val="Normlny"/>
    <w:autoRedefine/>
    <w:uiPriority w:val="99"/>
    <w:semiHidden/>
    <w:unhideWhenUsed/>
    <w:qFormat/>
    <w:pPr>
      <w:tabs>
        <w:tab w:val="right" w:leader="dot" w:pos="8630"/>
      </w:tabs>
      <w:spacing w:after="40" w:line="240" w:lineRule="auto"/>
    </w:pPr>
    <w:rPr>
      <w:smallCaps/>
      <w:color w:val="C0504D" w:themeColor="accent2"/>
    </w:rPr>
  </w:style>
  <w:style w:type="paragraph" w:styleId="Obsah2">
    <w:name w:val="toc 2"/>
    <w:basedOn w:val="Normlny"/>
    <w:next w:val="Normlny"/>
    <w:autoRedefine/>
    <w:uiPriority w:val="99"/>
    <w:semiHidden/>
    <w:unhideWhenUsed/>
    <w:qFormat/>
    <w:pPr>
      <w:tabs>
        <w:tab w:val="right" w:leader="dot" w:pos="8630"/>
      </w:tabs>
      <w:spacing w:after="40" w:line="240" w:lineRule="auto"/>
      <w:ind w:left="216"/>
    </w:pPr>
    <w:rPr>
      <w:smallCaps/>
    </w:rPr>
  </w:style>
  <w:style w:type="paragraph" w:styleId="Obsah3">
    <w:name w:val="toc 3"/>
    <w:basedOn w:val="Normlny"/>
    <w:next w:val="Normlny"/>
    <w:autoRedefine/>
    <w:uiPriority w:val="99"/>
    <w:semiHidden/>
    <w:unhideWhenUsed/>
    <w:qFormat/>
    <w:pPr>
      <w:tabs>
        <w:tab w:val="right" w:leader="dot" w:pos="8630"/>
      </w:tabs>
      <w:spacing w:after="40" w:line="240" w:lineRule="auto"/>
      <w:ind w:left="446"/>
    </w:pPr>
    <w:rPr>
      <w:smallCaps/>
    </w:rPr>
  </w:style>
  <w:style w:type="paragraph" w:styleId="Obsah4">
    <w:name w:val="toc 4"/>
    <w:basedOn w:val="Normlny"/>
    <w:next w:val="Normlny"/>
    <w:autoRedefine/>
    <w:uiPriority w:val="99"/>
    <w:semiHidden/>
    <w:unhideWhenUsed/>
    <w:qFormat/>
    <w:pPr>
      <w:tabs>
        <w:tab w:val="right" w:leader="dot" w:pos="8630"/>
      </w:tabs>
      <w:spacing w:after="40" w:line="240" w:lineRule="auto"/>
      <w:ind w:left="662"/>
    </w:pPr>
    <w:rPr>
      <w:smallCaps/>
    </w:rPr>
  </w:style>
  <w:style w:type="paragraph" w:styleId="Obsah5">
    <w:name w:val="toc 5"/>
    <w:basedOn w:val="Normlny"/>
    <w:next w:val="Normlny"/>
    <w:autoRedefine/>
    <w:uiPriority w:val="99"/>
    <w:semiHidden/>
    <w:unhideWhenUsed/>
    <w:qFormat/>
    <w:pPr>
      <w:tabs>
        <w:tab w:val="right" w:leader="dot" w:pos="8630"/>
      </w:tabs>
      <w:spacing w:after="40" w:line="240" w:lineRule="auto"/>
      <w:ind w:left="878"/>
    </w:pPr>
    <w:rPr>
      <w:smallCaps/>
    </w:rPr>
  </w:style>
  <w:style w:type="paragraph" w:styleId="Obsah6">
    <w:name w:val="toc 6"/>
    <w:basedOn w:val="Normlny"/>
    <w:next w:val="Normlny"/>
    <w:autoRedefine/>
    <w:uiPriority w:val="99"/>
    <w:semiHidden/>
    <w:unhideWhenUsed/>
    <w:qFormat/>
    <w:pPr>
      <w:tabs>
        <w:tab w:val="right" w:leader="dot" w:pos="8630"/>
      </w:tabs>
      <w:spacing w:after="40" w:line="240" w:lineRule="auto"/>
      <w:ind w:left="1094"/>
    </w:pPr>
    <w:rPr>
      <w:smallCaps/>
    </w:rPr>
  </w:style>
  <w:style w:type="paragraph" w:styleId="Obsah7">
    <w:name w:val="toc 7"/>
    <w:basedOn w:val="Normlny"/>
    <w:next w:val="Normlny"/>
    <w:autoRedefine/>
    <w:uiPriority w:val="99"/>
    <w:semiHidden/>
    <w:unhideWhenUsed/>
    <w:qFormat/>
    <w:pPr>
      <w:tabs>
        <w:tab w:val="right" w:leader="dot" w:pos="8630"/>
      </w:tabs>
      <w:spacing w:after="40" w:line="240" w:lineRule="auto"/>
      <w:ind w:left="1325"/>
    </w:pPr>
    <w:rPr>
      <w:smallCaps/>
    </w:rPr>
  </w:style>
  <w:style w:type="paragraph" w:styleId="Obsah8">
    <w:name w:val="toc 8"/>
    <w:basedOn w:val="Normlny"/>
    <w:next w:val="Normlny"/>
    <w:autoRedefine/>
    <w:uiPriority w:val="99"/>
    <w:semiHidden/>
    <w:unhideWhenUsed/>
    <w:qFormat/>
    <w:pPr>
      <w:tabs>
        <w:tab w:val="right" w:leader="dot" w:pos="8630"/>
      </w:tabs>
      <w:spacing w:after="40" w:line="240" w:lineRule="auto"/>
      <w:ind w:left="1540"/>
    </w:pPr>
    <w:rPr>
      <w:smallCaps/>
    </w:rPr>
  </w:style>
  <w:style w:type="paragraph" w:styleId="Obsah9">
    <w:name w:val="toc 9"/>
    <w:basedOn w:val="Normlny"/>
    <w:next w:val="Normlny"/>
    <w:autoRedefine/>
    <w:uiPriority w:val="99"/>
    <w:semiHidden/>
    <w:unhideWhenUsed/>
    <w:qFormat/>
    <w:pPr>
      <w:tabs>
        <w:tab w:val="right" w:leader="dot" w:pos="8630"/>
      </w:tabs>
      <w:spacing w:after="40" w:line="240" w:lineRule="auto"/>
      <w:ind w:left="1760"/>
    </w:pPr>
    <w:rPr>
      <w:smallCaps/>
    </w:rPr>
  </w:style>
  <w:style w:type="character" w:styleId="Hypertextovprepojenie">
    <w:name w:val="Hyperlink"/>
    <w:basedOn w:val="Predvolenpsmoodseku"/>
    <w:uiPriority w:val="99"/>
    <w:unhideWhenUsed/>
    <w:rsid w:val="009318E3"/>
    <w:rPr>
      <w:color w:val="0000FF" w:themeColor="hyperlink"/>
      <w:u w:val="single"/>
    </w:rPr>
  </w:style>
  <w:style w:type="character" w:customStyle="1" w:styleId="cell">
    <w:name w:val="cell"/>
    <w:basedOn w:val="Predvolenpsmoodseku"/>
    <w:rsid w:val="0028373F"/>
  </w:style>
  <w:style w:type="paragraph" w:styleId="Normlnywebov">
    <w:name w:val="Normal (Web)"/>
    <w:basedOn w:val="Normlny"/>
    <w:rsid w:val="0028373F"/>
    <w:pPr>
      <w:suppressAutoHyphens/>
      <w:spacing w:before="280" w:after="280" w:line="240" w:lineRule="auto"/>
    </w:pPr>
    <w:rPr>
      <w:rFonts w:ascii="Times New Roman" w:eastAsia="Times New Roman" w:hAnsi="Times New Roman"/>
      <w:color w:val="auto"/>
      <w:sz w:val="24"/>
      <w:szCs w:val="24"/>
      <w:lang w:eastAsia="ar-SA"/>
    </w:rPr>
  </w:style>
  <w:style w:type="paragraph" w:styleId="Odsekzoznamu">
    <w:name w:val="List Paragraph"/>
    <w:basedOn w:val="Normlny"/>
    <w:uiPriority w:val="34"/>
    <w:qFormat/>
    <w:rsid w:val="00972B39"/>
    <w:pPr>
      <w:ind w:left="720"/>
      <w:contextualSpacing/>
    </w:pPr>
  </w:style>
  <w:style w:type="paragraph" w:customStyle="1" w:styleId="textbody">
    <w:name w:val="textbody"/>
    <w:basedOn w:val="Normlny"/>
    <w:rsid w:val="000F5B6E"/>
    <w:pPr>
      <w:spacing w:before="100" w:beforeAutospacing="1" w:after="100" w:afterAutospacing="1" w:line="240" w:lineRule="auto"/>
    </w:pPr>
    <w:rPr>
      <w:rFonts w:ascii="Times New Roman" w:eastAsia="Times New Roman" w:hAnsi="Times New Roman"/>
      <w:color w:val="auto"/>
      <w:sz w:val="24"/>
      <w:szCs w:val="24"/>
    </w:rPr>
  </w:style>
  <w:style w:type="character" w:customStyle="1" w:styleId="apple-converted-space">
    <w:name w:val="apple-converted-space"/>
    <w:basedOn w:val="Predvolenpsmoodseku"/>
    <w:rsid w:val="000F5B6E"/>
  </w:style>
  <w:style w:type="paragraph" w:customStyle="1" w:styleId="standard">
    <w:name w:val="standard"/>
    <w:basedOn w:val="Normlny"/>
    <w:rsid w:val="000F5B6E"/>
    <w:pPr>
      <w:spacing w:before="100" w:beforeAutospacing="1" w:after="100" w:afterAutospacing="1" w:line="240" w:lineRule="auto"/>
    </w:pPr>
    <w:rPr>
      <w:rFonts w:ascii="Times New Roman" w:eastAsia="Times New Roman" w:hAnsi="Times New Roman"/>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761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ijav.s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ijav.sk" TargetMode="Externa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emf"/><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51\EquityReport.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quity">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quity">
      <a:majorFont>
        <a:latin typeface="Franklin Gothic Book"/>
        <a:ea typeface=""/>
        <a:cs typeface=""/>
        <a:font script="Grek" typeface="Calibri"/>
        <a:font script="Cyrl" typeface="Calibri"/>
        <a:font script="Jpan" typeface="HGｺﾞｼｯｸM"/>
        <a:font script="Hang" typeface="바탕"/>
        <a:font script="Hans" typeface="幼圆"/>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imes New Roman"/>
        <a:ea typeface=""/>
        <a:cs typeface=""/>
        <a:font script="Grek" typeface="Cambria"/>
        <a:font script="Cyrl" typeface="Cambria"/>
        <a:font script="Jpan" typeface="HG創英ﾌﾟﾚｾﾞﾝｽEB"/>
        <a:font script="Hang" typeface="맑은 고딕"/>
        <a:font script="Hans" typeface="宋体"/>
        <a:font script="Hant" typeface="新細明體"/>
        <a:font script="Arab" typeface="Times New Roman"/>
        <a:font script="Hebr" typeface="Aharoni"/>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Equity">
      <a:fillStyleLst>
        <a:solidFill>
          <a:schemeClr val="phClr"/>
        </a:solidFill>
        <a:blipFill>
          <a:blip xmlns:r="http://schemas.openxmlformats.org/officeDocument/2006/relationships" r:embed="rId1">
            <a:duotone>
              <a:schemeClr val="phClr">
                <a:tint val="30000"/>
                <a:satMod val="300000"/>
              </a:schemeClr>
              <a:schemeClr val="phClr">
                <a:tint val="40000"/>
                <a:satMod val="200000"/>
              </a:schemeClr>
            </a:duotone>
          </a:blip>
          <a:tile tx="0" ty="0" sx="70000" sy="70000" flip="none" algn="ctr"/>
        </a:blipFill>
        <a:blipFill>
          <a:blip xmlns:r="http://schemas.openxmlformats.org/officeDocument/2006/relationships" r:embed="rId1">
            <a:duotone>
              <a:schemeClr val="phClr">
                <a:shade val="22000"/>
                <a:satMod val="160000"/>
              </a:schemeClr>
              <a:schemeClr val="phClr">
                <a:shade val="45000"/>
                <a:satMod val="100000"/>
              </a:schemeClr>
            </a:duotone>
          </a:blip>
          <a:tile tx="0" ty="0" sx="65000" sy="65000" flip="none" algn="ctr"/>
        </a:blipFill>
      </a:fillStyleLst>
      <a:lnStyleLst>
        <a:ln w="9525" cap="flat" cmpd="sng" algn="ctr">
          <a:solidFill>
            <a:schemeClr val="phClr">
              <a:shade val="60000"/>
              <a:satMod val="110000"/>
            </a:schemeClr>
          </a:solidFill>
          <a:prstDash val="solid"/>
        </a:ln>
        <a:ln w="127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algn="t" rotWithShape="0">
              <a:srgbClr val="000000">
                <a:alpha val="50000"/>
              </a:srgbClr>
            </a:outerShdw>
          </a:effectLst>
        </a:effectStyle>
        <a:effectStyle>
          <a:effectLst>
            <a:outerShdw blurRad="38100" dist="25400" dir="5400000" algn="t" rotWithShape="0">
              <a:srgbClr val="000000">
                <a:alpha val="50000"/>
              </a:srgbClr>
            </a:outerShdw>
          </a:effectLst>
        </a:effectStyle>
        <a:effectStyle>
          <a:effectLst>
            <a:outerShdw blurRad="50800" dist="50800" dir="5400000" algn="t" rotWithShape="0">
              <a:srgbClr val="000000">
                <a:alpha val="60000"/>
              </a:srgbClr>
            </a:outerShdw>
          </a:effectLst>
          <a:scene3d>
            <a:camera prst="isometricBottomUp" fov="0">
              <a:rot lat="0" lon="0" rev="0"/>
            </a:camera>
            <a:lightRig rig="soft" dir="b">
              <a:rot lat="0" lon="0" rev="9000000"/>
            </a:lightRig>
          </a:scene3d>
          <a:sp3d contourW="35000" prstMaterial="matte">
            <a:bevelT w="45000" h="38100" prst="convex"/>
            <a:contourClr>
              <a:schemeClr val="phClr">
                <a:tint val="10000"/>
                <a:satMod val="130000"/>
              </a:schemeClr>
            </a:contourClr>
          </a:sp3d>
        </a:effectStyle>
      </a:effectStyleLst>
      <a:bgFillStyleLst>
        <a:solidFill>
          <a:schemeClr val="phClr"/>
        </a:solidFill>
        <a:gradFill rotWithShape="1">
          <a:gsLst>
            <a:gs pos="0">
              <a:schemeClr val="phClr">
                <a:shade val="40000"/>
                <a:satMod val="165000"/>
              </a:schemeClr>
            </a:gs>
            <a:gs pos="50000">
              <a:schemeClr val="phClr">
                <a:shade val="80000"/>
                <a:satMod val="155000"/>
              </a:schemeClr>
            </a:gs>
            <a:gs pos="100000">
              <a:schemeClr val="phClr">
                <a:tint val="95000"/>
                <a:satMod val="200000"/>
              </a:schemeClr>
            </a:gs>
          </a:gsLst>
          <a:lin ang="16200000" scaled="1"/>
        </a:gradFill>
        <a:blipFill>
          <a:blip xmlns:r="http://schemas.openxmlformats.org/officeDocument/2006/relationships" r:embed="rId1">
            <a:duotone>
              <a:schemeClr val="phClr">
                <a:tint val="95000"/>
                <a:satMod val="200000"/>
              </a:schemeClr>
              <a:schemeClr val="phClr">
                <a:shade val="80000"/>
                <a:satMod val="100000"/>
              </a:schemeClr>
            </a:duotone>
          </a:blip>
          <a:tile tx="0" ty="0" sx="55000" sy="55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outs:outSpaceData xmlns:outs="http://schemas.microsoft.com/office/2009/outspace/metadata">
  <outs:relatedDates/>
  <outs:relatedDocuments/>
  <outs:relatedPeople/>
  <outs:propertyMetadataList/>
  <outs:corruptMetadataWasLost/>
</outs:outSpace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00B806B-C3C7-4EFE-A57F-81DC87A14EE1}">
  <ds:schemaRefs>
    <ds:schemaRef ds:uri="http://schemas.microsoft.com/office/2009/outspace/metadata"/>
  </ds:schemaRefs>
</ds:datastoreItem>
</file>

<file path=customXml/itemProps2.xml><?xml version="1.0" encoding="utf-8"?>
<ds:datastoreItem xmlns:ds="http://schemas.openxmlformats.org/officeDocument/2006/customXml" ds:itemID="{DBE9469B-6638-40C1-9366-F152C62EC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EquityReport</Template>
  <TotalTime>16</TotalTime>
  <Pages>11</Pages>
  <Words>1615</Words>
  <Characters>9209</Characters>
  <Application>Microsoft Office Word</Application>
  <DocSecurity>0</DocSecurity>
  <Lines>76</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Výročná správa</vt:lpstr>
      <vt:lpstr/>
    </vt:vector>
  </TitlesOfParts>
  <Company>Inštitút jazykov a vzdelávania nezisková organizácia</Company>
  <LinksUpToDate>false</LinksUpToDate>
  <CharactersWithSpaces>10803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subject>Inštitút jazykov a vzdelávania, n.o</dc:subject>
  <dc:creator>Daňovci</dc:creator>
  <cp:lastModifiedBy>Majka</cp:lastModifiedBy>
  <cp:revision>5</cp:revision>
  <cp:lastPrinted>2013-06-25T09:00:00Z</cp:lastPrinted>
  <dcterms:created xsi:type="dcterms:W3CDTF">2015-07-14T21:04:00Z</dcterms:created>
  <dcterms:modified xsi:type="dcterms:W3CDTF">2015-07-14T21:20:00Z</dcterms:modified>
</cp:coreProperties>
</file>