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proofErr w:type="spellStart"/>
      <w:r w:rsidR="00EC015A">
        <w:t>Red</w:t>
      </w:r>
      <w:proofErr w:type="spellEnd"/>
      <w:r w:rsidR="00EC015A">
        <w:t xml:space="preserve"> </w:t>
      </w:r>
      <w:proofErr w:type="spellStart"/>
      <w:r w:rsidR="00EC015A">
        <w:t>Management</w:t>
      </w:r>
      <w:proofErr w:type="spellEnd"/>
      <w:r w:rsidR="00EC015A">
        <w:t xml:space="preserve"> </w:t>
      </w:r>
      <w:proofErr w:type="spellStart"/>
      <w:r w:rsidR="00EC015A">
        <w:t>k.s</w:t>
      </w:r>
      <w:proofErr w:type="spellEnd"/>
      <w:r w:rsidR="00EC015A">
        <w:t>.</w:t>
      </w:r>
      <w:r>
        <w:t xml:space="preserve"> (ďalej len Spoločnosť), bola založená </w:t>
      </w:r>
      <w:r w:rsidR="00EC015A">
        <w:t>5.9.2012</w:t>
      </w:r>
      <w:r>
        <w:t xml:space="preserve"> a do obchodného registra bola zapísaná </w:t>
      </w:r>
      <w:r w:rsidR="00EC015A">
        <w:t>16.10.2012</w:t>
      </w:r>
      <w:r>
        <w:t xml:space="preserve"> (Obchodný register Okresného súdu Bratislava I v Bratislave, oddiel</w:t>
      </w:r>
      <w:r w:rsidR="00EC015A">
        <w:t xml:space="preserve">: </w:t>
      </w:r>
      <w:proofErr w:type="spellStart"/>
      <w:r w:rsidR="00EC015A">
        <w:t>Sr</w:t>
      </w:r>
      <w:proofErr w:type="spellEnd"/>
      <w:r>
        <w:t xml:space="preserve">, vložka </w:t>
      </w:r>
      <w:r w:rsidR="00EC015A">
        <w:t>1201/B</w:t>
      </w:r>
      <w:r>
        <w:t xml:space="preserve">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EC015A">
        <w:t>sprostredkovateľská činnosť v oblasti obchodu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EC015A">
        <w:t>kúpa tovaru za účelom jeho predaja konečnému spotrebiteľovi (maloobchod) alebo iným prevádzkovateľom živnosti (veľkoobchod)</w:t>
      </w:r>
      <w:r>
        <w:t>,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0A1BBA" w:rsidRDefault="00EC015A" w:rsidP="00EC015A">
      <w:pPr>
        <w:pStyle w:val="Zkladntext"/>
      </w:pPr>
      <w:r>
        <w:t>Spoločnosť za rok 20</w:t>
      </w:r>
      <w:r w:rsidR="009839E5">
        <w:t>14</w:t>
      </w:r>
      <w:r w:rsidR="00C21C07">
        <w:t xml:space="preserve"> a 2013 </w:t>
      </w:r>
      <w:r>
        <w:t xml:space="preserve"> neeviduje žiadnych zamestnancov.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9839E5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="009839E5">
        <w:t>od 01.januára 2014 do 31. Decembra 2014</w:t>
      </w:r>
      <w:r>
        <w:t>.</w:t>
      </w:r>
    </w:p>
    <w:p w:rsidR="00B15C5E" w:rsidRDefault="00B15C5E" w:rsidP="004D3B4A">
      <w:pPr>
        <w:pStyle w:val="Zkladntext"/>
        <w:ind w:hanging="426"/>
      </w:pPr>
    </w:p>
    <w:p w:rsidR="00B15C5E" w:rsidRPr="008738EB" w:rsidRDefault="00B15C5E" w:rsidP="00B15C5E">
      <w:pPr>
        <w:pStyle w:val="Nadpis2"/>
      </w:pPr>
      <w:r w:rsidRPr="008738EB">
        <w:t>Dátum schválenia účtovnej závierky za predchádzajúce účtovné obdobie</w:t>
      </w:r>
    </w:p>
    <w:p w:rsidR="00B15C5E" w:rsidRDefault="00B15C5E" w:rsidP="00B15C5E">
      <w:pPr>
        <w:pStyle w:val="Zkladntext"/>
        <w:ind w:hanging="426"/>
      </w:pPr>
      <w:r w:rsidRPr="008738EB">
        <w:tab/>
        <w:t>Účtovná závierka Spoločnosti k 31. decembru 201</w:t>
      </w:r>
      <w:r w:rsidR="009839E5">
        <w:t>3</w:t>
      </w:r>
      <w:r w:rsidRPr="008738EB">
        <w:t xml:space="preserve">, za predchádzajúce účtovné obdobie, bola schválená valným zhromaždením Spoločnosti </w:t>
      </w:r>
      <w:r w:rsidR="009839E5">
        <w:t>29.09.2014.</w:t>
      </w:r>
    </w:p>
    <w:p w:rsidR="00B15C5E" w:rsidRPr="008738EB" w:rsidRDefault="00B15C5E" w:rsidP="00B15C5E">
      <w:pPr>
        <w:pStyle w:val="Zkladntext"/>
        <w:ind w:hanging="426"/>
      </w:pPr>
    </w:p>
    <w:p w:rsidR="00B15C5E" w:rsidRPr="008738EB" w:rsidRDefault="00B15C5E" w:rsidP="00B15C5E">
      <w:pPr>
        <w:pStyle w:val="Nadpis2"/>
        <w:rPr>
          <w:szCs w:val="18"/>
        </w:rPr>
      </w:pPr>
      <w:bookmarkStart w:id="2" w:name="OLE_LINK13"/>
      <w:bookmarkStart w:id="3" w:name="OLE_LINK14"/>
      <w:r w:rsidRPr="008738EB">
        <w:rPr>
          <w:szCs w:val="18"/>
        </w:rPr>
        <w:t>Zverejnenie účtovnej závierky za predchádzajúce účtovné obdobie</w:t>
      </w:r>
    </w:p>
    <w:p w:rsidR="00B15C5E" w:rsidRPr="008738EB" w:rsidRDefault="00B15C5E" w:rsidP="00B15C5E">
      <w:pPr>
        <w:pStyle w:val="Zkladntext"/>
      </w:pPr>
      <w:r w:rsidRPr="008738EB">
        <w:t>Účtovná závierka Spoločnosti k 31. decembru 201</w:t>
      </w:r>
      <w:r w:rsidR="009839E5">
        <w:t>3</w:t>
      </w:r>
      <w:r>
        <w:t xml:space="preserve"> bola uložená do </w:t>
      </w:r>
      <w:r w:rsidRPr="008738EB">
        <w:t xml:space="preserve"> obchodného </w:t>
      </w:r>
      <w:r w:rsidRPr="005D326F">
        <w:t xml:space="preserve">registra </w:t>
      </w:r>
      <w:r w:rsidR="009839E5">
        <w:t xml:space="preserve">31. marca 2014. </w:t>
      </w:r>
      <w:r w:rsidRPr="008738EB">
        <w:t xml:space="preserve"> </w:t>
      </w:r>
    </w:p>
    <w:bookmarkEnd w:id="2"/>
    <w:bookmarkEnd w:id="3"/>
    <w:p w:rsidR="00B15C5E" w:rsidRDefault="00B15C5E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" w:name="_Toc530739897"/>
      <w:r>
        <w:t>Informácie o orgánoch účtovnej jednotky</w:t>
      </w:r>
      <w:bookmarkEnd w:id="4"/>
      <w:r w:rsidR="00C21C07" w:rsidRPr="00C21C07">
        <w:rPr>
          <w:szCs w:val="18"/>
        </w:rPr>
        <w:t xml:space="preserve"> </w:t>
      </w:r>
      <w:r w:rsidR="00C21C07">
        <w:rPr>
          <w:szCs w:val="18"/>
        </w:rPr>
        <w:t>– ZRUšené OD 31.12.2013</w:t>
      </w:r>
    </w:p>
    <w:p w:rsidR="00C21C07" w:rsidRPr="00C21C07" w:rsidRDefault="00C21C07" w:rsidP="00C21C07"/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8"/>
      <w:r>
        <w:t>informácie o spoločníkoch účtovnej jednotky</w:t>
      </w:r>
      <w:bookmarkEnd w:id="5"/>
    </w:p>
    <w:p w:rsidR="004D3B4A" w:rsidRDefault="004D3B4A" w:rsidP="004D3B4A"/>
    <w:p w:rsidR="00E85411" w:rsidRPr="00C521F0" w:rsidRDefault="00E85411" w:rsidP="00E85411">
      <w:pPr>
        <w:pStyle w:val="Zkladntext"/>
      </w:pPr>
      <w:r w:rsidRPr="00C521F0">
        <w:t>Štruktúra spoločníkov Spoločnosti do 31. decembra 201</w:t>
      </w:r>
      <w:r w:rsidR="009839E5">
        <w:t>4</w:t>
      </w:r>
      <w:r w:rsidRPr="00C521F0">
        <w:t xml:space="preserve"> bola takáto:</w:t>
      </w:r>
    </w:p>
    <w:p w:rsidR="00E85411" w:rsidRPr="00C521F0" w:rsidRDefault="00E85411" w:rsidP="00E85411">
      <w:pPr>
        <w:pStyle w:val="Zkladntext"/>
        <w:rPr>
          <w:lang w:val="en-GB"/>
        </w:rPr>
      </w:pPr>
    </w:p>
    <w:bookmarkStart w:id="6" w:name="_MON_1425711926"/>
    <w:bookmarkEnd w:id="6"/>
    <w:bookmarkStart w:id="7" w:name="_MON_1425463371"/>
    <w:bookmarkEnd w:id="7"/>
    <w:p w:rsidR="00E85411" w:rsidRDefault="00C521F0" w:rsidP="00E85411">
      <w:pPr>
        <w:pStyle w:val="Zkladntext"/>
        <w:rPr>
          <w:lang w:val="en-GB"/>
        </w:rPr>
      </w:pPr>
      <w:r w:rsidRPr="00C521F0">
        <w:object w:dxaOrig="9223" w:dyaOrig="191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96pt" o:ole="">
            <v:imagedata r:id="rId9" o:title=""/>
          </v:shape>
          <o:OLEObject Type="Embed" ProgID="Excel.Sheet.8" ShapeID="_x0000_i1025" DrawAspect="Content" ObjectID="_1497172422" r:id="rId10"/>
        </w:objec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E85411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E85411">
        <w:t>nezahŕňa do konsolidovaného celku.</w:t>
      </w:r>
      <w:r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074417" w:rsidRDefault="00074417" w:rsidP="004D3B4A">
      <w:pPr>
        <w:pStyle w:val="Zkladntext"/>
        <w:ind w:left="450"/>
      </w:pPr>
    </w:p>
    <w:p w:rsidR="009839E5" w:rsidRPr="008738EB" w:rsidRDefault="009839E5" w:rsidP="009839E5">
      <w:pPr>
        <w:pStyle w:val="Zkladntext"/>
        <w:ind w:left="450"/>
      </w:pPr>
      <w:r w:rsidRPr="008738EB">
        <w:t>Účtovná závierka bola zostavená za predpokladu nepretržitého trvania Spoločnosti (</w:t>
      </w:r>
      <w:proofErr w:type="spellStart"/>
      <w:r w:rsidRPr="008738EB">
        <w:t>going</w:t>
      </w:r>
      <w:proofErr w:type="spellEnd"/>
      <w:r w:rsidRPr="008738EB">
        <w:t xml:space="preserve"> </w:t>
      </w:r>
      <w:proofErr w:type="spellStart"/>
      <w:r w:rsidRPr="008738EB">
        <w:t>concern</w:t>
      </w:r>
      <w:proofErr w:type="spellEnd"/>
      <w:r w:rsidRPr="008738EB">
        <w:t>).</w:t>
      </w:r>
    </w:p>
    <w:p w:rsidR="009839E5" w:rsidRPr="008738EB" w:rsidRDefault="009839E5" w:rsidP="009839E5">
      <w:pPr>
        <w:pStyle w:val="Zkladntext"/>
        <w:ind w:left="450"/>
      </w:pPr>
    </w:p>
    <w:p w:rsidR="009839E5" w:rsidRDefault="009839E5" w:rsidP="009839E5">
      <w:pPr>
        <w:pStyle w:val="Zkladntext"/>
        <w:ind w:left="450"/>
      </w:pPr>
      <w:r w:rsidRPr="008738EB">
        <w:t>Účtovné metódy a všeobecné účtovné zásady boli účtovnou jednotkou konzistentne aplikované</w:t>
      </w:r>
      <w:r>
        <w:t>.</w:t>
      </w:r>
      <w:r w:rsidRPr="008738EB">
        <w:t xml:space="preserve"> </w:t>
      </w:r>
    </w:p>
    <w:p w:rsidR="009839E5" w:rsidRDefault="009839E5" w:rsidP="009839E5">
      <w:pPr>
        <w:pStyle w:val="Zkladntext"/>
        <w:ind w:left="450"/>
      </w:pPr>
    </w:p>
    <w:p w:rsidR="009839E5" w:rsidRPr="000F038C" w:rsidRDefault="009839E5" w:rsidP="009839E5">
      <w:pPr>
        <w:pStyle w:val="Zkladntext"/>
        <w:ind w:left="450"/>
      </w:pPr>
      <w:r w:rsidRPr="00423451">
        <w:t>V účtovnom období 2014 Spoločnosť nevykonala žiadne opravy významných chýb minulých účtovných období.</w:t>
      </w:r>
      <w:r>
        <w:t xml:space="preserve"> </w:t>
      </w:r>
    </w:p>
    <w:p w:rsidR="00C21C07" w:rsidRDefault="00020C6F" w:rsidP="00020C6F">
      <w:pPr>
        <w:pStyle w:val="Zkladntext"/>
        <w:tabs>
          <w:tab w:val="left" w:pos="5565"/>
        </w:tabs>
        <w:ind w:left="0"/>
      </w:pPr>
      <w:r>
        <w:tab/>
      </w:r>
    </w:p>
    <w:p w:rsidR="003166CF" w:rsidRPr="008738EB" w:rsidRDefault="003166CF" w:rsidP="003166CF">
      <w:pPr>
        <w:pStyle w:val="Pismenka"/>
        <w:tabs>
          <w:tab w:val="clear" w:pos="426"/>
        </w:tabs>
        <w:ind w:left="426"/>
      </w:pPr>
      <w:r w:rsidRPr="008738EB">
        <w:t>Pohľadávky</w:t>
      </w:r>
    </w:p>
    <w:p w:rsidR="003166CF" w:rsidRPr="008738EB" w:rsidRDefault="003166CF" w:rsidP="003166CF">
      <w:pPr>
        <w:pStyle w:val="Zkladntext"/>
      </w:pPr>
      <w:r w:rsidRPr="008738EB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166CF" w:rsidRDefault="003166CF" w:rsidP="00020C6F">
      <w:pPr>
        <w:pStyle w:val="Zkladntext"/>
        <w:tabs>
          <w:tab w:val="left" w:pos="5565"/>
        </w:tabs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3166CF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074417" w:rsidRDefault="00074417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>
        <w:lastRenderedPageBreak/>
        <w:t>informácie o údajoch na strane aktív súvahy</w:t>
      </w:r>
      <w:bookmarkEnd w:id="9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1D5F78" w:rsidRDefault="004D3B4A" w:rsidP="004D3B4A">
      <w:pPr>
        <w:pStyle w:val="Zkladntext"/>
        <w:rPr>
          <w:szCs w:val="18"/>
        </w:rPr>
      </w:pPr>
    </w:p>
    <w:p w:rsidR="00574527" w:rsidRPr="00D91A08" w:rsidRDefault="00A871B7" w:rsidP="00A871B7">
      <w:pPr>
        <w:pStyle w:val="Zkladntext"/>
        <w:rPr>
          <w:i/>
          <w:szCs w:val="18"/>
          <w:u w:val="single"/>
        </w:rPr>
      </w:pPr>
      <w:r>
        <w:t xml:space="preserve">Spoločnosť neeviduje žiaden majetok. </w:t>
      </w:r>
    </w:p>
    <w:p w:rsidR="00A871B7" w:rsidRPr="002130D8" w:rsidRDefault="00A871B7" w:rsidP="004D3B4A">
      <w:pPr>
        <w:pStyle w:val="Zkladntext"/>
        <w:rPr>
          <w:szCs w:val="18"/>
        </w:rPr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B720C9" w:rsidRDefault="004310A6" w:rsidP="004310A6">
      <w:pPr>
        <w:pStyle w:val="Zkladntext"/>
      </w:pPr>
      <w:r>
        <w:t xml:space="preserve">Spoločnosť </w:t>
      </w:r>
      <w:r w:rsidR="00D14F6B">
        <w:t>za bežné a predchádzajúce obdobie o zásobách neúčtovala.</w:t>
      </w:r>
      <w:r>
        <w:t xml:space="preserve"> </w:t>
      </w:r>
      <w:bookmarkStart w:id="11" w:name="_Toc530739904"/>
    </w:p>
    <w:p w:rsidR="004310A6" w:rsidRPr="000B7957" w:rsidRDefault="004310A6" w:rsidP="004310A6">
      <w:pPr>
        <w:pStyle w:val="Zkladntext"/>
        <w:rPr>
          <w:b/>
          <w:szCs w:val="18"/>
        </w:rPr>
      </w:pPr>
    </w:p>
    <w:p w:rsidR="005D2A89" w:rsidRDefault="00CA441D">
      <w:pPr>
        <w:pStyle w:val="Nadpis2"/>
        <w:numPr>
          <w:ilvl w:val="0"/>
          <w:numId w:val="2"/>
        </w:numPr>
      </w:pPr>
      <w:r>
        <w:t>Pohľadávky</w:t>
      </w:r>
      <w:bookmarkEnd w:id="11"/>
    </w:p>
    <w:p w:rsidR="00CA441D" w:rsidRDefault="00CA441D" w:rsidP="00CA441D">
      <w:pPr>
        <w:pStyle w:val="Zkladntext"/>
      </w:pPr>
    </w:p>
    <w:p w:rsidR="00086A82" w:rsidRDefault="004310A6" w:rsidP="004310A6">
      <w:pPr>
        <w:pStyle w:val="Zkladntext"/>
      </w:pPr>
      <w:r>
        <w:t>Spoločnosť</w:t>
      </w:r>
      <w:r w:rsidR="00D14F6B">
        <w:t xml:space="preserve"> za</w:t>
      </w:r>
      <w:r>
        <w:t xml:space="preserve"> </w:t>
      </w:r>
      <w:r w:rsidR="00D14F6B">
        <w:t>bežné a predchádzajúce obdobie</w:t>
      </w:r>
      <w:r>
        <w:t xml:space="preserve"> o</w:t>
      </w:r>
      <w:r w:rsidR="00D14F6B">
        <w:t> </w:t>
      </w:r>
      <w:r>
        <w:t>pohľadávkach</w:t>
      </w:r>
      <w:r w:rsidR="00D14F6B">
        <w:t xml:space="preserve"> neúčtovala</w:t>
      </w:r>
      <w:r>
        <w:t xml:space="preserve">. </w:t>
      </w:r>
    </w:p>
    <w:p w:rsidR="00B62963" w:rsidRDefault="00B62963">
      <w:pPr>
        <w:pStyle w:val="Zkladntext"/>
        <w:rPr>
          <w:b/>
        </w:rPr>
      </w:pPr>
      <w:bookmarkStart w:id="12" w:name="_Toc530739905"/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12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bankách. Účtami v bankách mô</w:t>
      </w:r>
      <w:r w:rsidR="00A871B7">
        <w:t>že Spoločnosť voľne disponovať.</w:t>
      </w:r>
    </w:p>
    <w:p w:rsidR="00B15C5E" w:rsidRDefault="00B15C5E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3" w:name="_MON_1457411166"/>
    <w:bookmarkStart w:id="14" w:name="_MON_1405930822"/>
    <w:bookmarkEnd w:id="13"/>
    <w:bookmarkEnd w:id="14"/>
    <w:bookmarkStart w:id="15" w:name="_MON_1425463903"/>
    <w:bookmarkStart w:id="16" w:name="_MON_1497170946"/>
    <w:bookmarkStart w:id="17" w:name="_MON_1497170995"/>
    <w:bookmarkEnd w:id="15"/>
    <w:bookmarkEnd w:id="16"/>
    <w:bookmarkEnd w:id="17"/>
    <w:p w:rsidR="00B15C5E" w:rsidRPr="001D5F78" w:rsidRDefault="003166CF" w:rsidP="00A871B7">
      <w:pPr>
        <w:pStyle w:val="Zkladntext"/>
        <w:rPr>
          <w:szCs w:val="18"/>
        </w:rPr>
      </w:pPr>
      <w:r w:rsidRPr="00003C63">
        <w:object w:dxaOrig="9044" w:dyaOrig="1750">
          <v:shape id="_x0000_i1026" type="#_x0000_t75" style="width:442.5pt;height:94.5pt" o:ole="" o:preferrelative="f">
            <v:imagedata r:id="rId11" o:title=""/>
            <o:lock v:ext="edit" aspectratio="f"/>
          </v:shape>
          <o:OLEObject Type="Embed" ProgID="Excel.Sheet.12" ShapeID="_x0000_i1026" DrawAspect="Content" ObjectID="_1497172423" r:id="rId12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8" w:name="_Toc530739906"/>
      <w:r>
        <w:t>Časové rozlíšenie</w:t>
      </w:r>
      <w:bookmarkEnd w:id="18"/>
    </w:p>
    <w:p w:rsidR="00CA441D" w:rsidRDefault="00CA441D" w:rsidP="00CA441D">
      <w:pPr>
        <w:pStyle w:val="Zkladntext"/>
      </w:pPr>
    </w:p>
    <w:p w:rsidR="00A871B7" w:rsidRDefault="00A871B7" w:rsidP="003166CF">
      <w:pPr>
        <w:pStyle w:val="Zkladntext"/>
      </w:pPr>
      <w:r>
        <w:t xml:space="preserve">Spoločnosť neúčtuje na účtoch časového rozlíšenia. </w:t>
      </w:r>
    </w:p>
    <w:p w:rsidR="003166CF" w:rsidRPr="003166CF" w:rsidRDefault="003166CF" w:rsidP="003166CF">
      <w:pPr>
        <w:pStyle w:val="Zkladntext"/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9"/>
    <w:p w:rsidR="00491AF0" w:rsidRDefault="00491AF0" w:rsidP="00491AF0">
      <w:pPr>
        <w:pStyle w:val="Zkladntext"/>
      </w:pPr>
    </w:p>
    <w:p w:rsidR="00A871B7" w:rsidRDefault="00A871B7" w:rsidP="00491AF0">
      <w:pPr>
        <w:pStyle w:val="Zkladntext"/>
      </w:pPr>
      <w:r>
        <w:t>Spoločnosť neúčtovala o rezervách.</w:t>
      </w:r>
    </w:p>
    <w:p w:rsidR="00B15C5E" w:rsidRDefault="00B15C5E" w:rsidP="00491AF0">
      <w:pPr>
        <w:pStyle w:val="Zkladntext"/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20" w:name="_Toc530739909"/>
      <w:r>
        <w:t>Záväzky</w:t>
      </w:r>
      <w:bookmarkEnd w:id="20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D14F6B" w:rsidRDefault="00D14F6B" w:rsidP="00491AF0">
      <w:pPr>
        <w:pStyle w:val="Zkladntext"/>
      </w:pPr>
    </w:p>
    <w:bookmarkStart w:id="21" w:name="_MON_1457411191"/>
    <w:bookmarkStart w:id="22" w:name="_MON_1457411237"/>
    <w:bookmarkStart w:id="23" w:name="_MON_1405948528"/>
    <w:bookmarkEnd w:id="21"/>
    <w:bookmarkEnd w:id="22"/>
    <w:bookmarkEnd w:id="23"/>
    <w:bookmarkStart w:id="24" w:name="_MON_1425464081"/>
    <w:bookmarkStart w:id="25" w:name="_MON_1497171554"/>
    <w:bookmarkEnd w:id="24"/>
    <w:bookmarkEnd w:id="25"/>
    <w:p w:rsidR="002A7CDF" w:rsidRDefault="00D14F6B" w:rsidP="009D0700">
      <w:pPr>
        <w:ind w:left="426"/>
      </w:pPr>
      <w:r>
        <w:object w:dxaOrig="8964" w:dyaOrig="2519">
          <v:shape id="_x0000_i1027" type="#_x0000_t75" style="width:440.25pt;height:138pt" o:ole="" o:preferrelative="f">
            <v:imagedata r:id="rId13" o:title=""/>
            <o:lock v:ext="edit" aspectratio="f"/>
          </v:shape>
          <o:OLEObject Type="Embed" ProgID="Excel.Sheet.12" ShapeID="_x0000_i1027" DrawAspect="Content" ObjectID="_1497172424" r:id="rId14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Zkladntext"/>
      </w:pPr>
    </w:p>
    <w:p w:rsidR="00A871B7" w:rsidRDefault="00D14F6B" w:rsidP="00A871B7">
      <w:pPr>
        <w:pStyle w:val="Zkladntext"/>
      </w:pPr>
      <w:r>
        <w:t>Spoločnosť za</w:t>
      </w:r>
      <w:r>
        <w:t xml:space="preserve"> bežné a predchádzajúce obdobie</w:t>
      </w:r>
      <w:r w:rsidR="00A871B7">
        <w:t xml:space="preserve"> nedosiahla žiadne tržby. 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26" w:name="_MON_1405950034"/>
    <w:bookmarkStart w:id="27" w:name="_MON_1425464229"/>
    <w:bookmarkStart w:id="28" w:name="_MON_1457411315"/>
    <w:bookmarkStart w:id="29" w:name="_MON_1425464323"/>
    <w:bookmarkEnd w:id="26"/>
    <w:bookmarkEnd w:id="27"/>
    <w:bookmarkEnd w:id="28"/>
    <w:bookmarkEnd w:id="29"/>
    <w:bookmarkStart w:id="30" w:name="_MON_1425464346"/>
    <w:bookmarkStart w:id="31" w:name="_MON_1497171741"/>
    <w:bookmarkStart w:id="32" w:name="_MON_1497171810"/>
    <w:bookmarkStart w:id="33" w:name="_MON_1497171855"/>
    <w:bookmarkEnd w:id="30"/>
    <w:bookmarkEnd w:id="31"/>
    <w:bookmarkEnd w:id="32"/>
    <w:bookmarkEnd w:id="33"/>
    <w:p w:rsidR="0000290B" w:rsidRDefault="00D14F6B" w:rsidP="0000290B">
      <w:pPr>
        <w:pStyle w:val="Zkladntext"/>
      </w:pPr>
      <w:r>
        <w:object w:dxaOrig="8818" w:dyaOrig="4402">
          <v:shape id="_x0000_i1028" type="#_x0000_t75" style="width:441pt;height:246pt" o:ole="" o:preferrelative="f">
            <v:imagedata r:id="rId15" o:title=""/>
            <o:lock v:ext="edit" aspectratio="f"/>
          </v:shape>
          <o:OLEObject Type="Embed" ProgID="Excel.Sheet.12" ShapeID="_x0000_i1028" DrawAspect="Content" ObjectID="_1497172425" r:id="rId16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34" w:name="_MON_1425464380"/>
    <w:bookmarkStart w:id="35" w:name="_MON_1457411393"/>
    <w:bookmarkStart w:id="36" w:name="_MON_1405950056"/>
    <w:bookmarkEnd w:id="34"/>
    <w:bookmarkEnd w:id="35"/>
    <w:bookmarkEnd w:id="36"/>
    <w:bookmarkStart w:id="37" w:name="_MON_1425712043"/>
    <w:bookmarkStart w:id="38" w:name="_MON_1497171892"/>
    <w:bookmarkEnd w:id="37"/>
    <w:bookmarkEnd w:id="38"/>
    <w:p w:rsidR="009226CD" w:rsidRDefault="00D14F6B" w:rsidP="0000290B">
      <w:pPr>
        <w:pStyle w:val="Zkladntext"/>
      </w:pPr>
      <w:r w:rsidRPr="00003C63">
        <w:object w:dxaOrig="9116" w:dyaOrig="4004">
          <v:shape id="_x0000_i1029" type="#_x0000_t75" style="width:441pt;height:3in" o:ole="" o:preferrelative="f">
            <v:imagedata r:id="rId17" o:title=""/>
            <o:lock v:ext="edit" aspectratio="f"/>
          </v:shape>
          <o:OLEObject Type="Embed" ProgID="Excel.Sheet.12" ShapeID="_x0000_i1029" DrawAspect="Content" ObjectID="_1497172426" r:id="rId18"/>
        </w:object>
      </w:r>
    </w:p>
    <w:p w:rsidR="009226CD" w:rsidRDefault="00D14F6B" w:rsidP="0000290B">
      <w:pPr>
        <w:pStyle w:val="Zkladntext"/>
      </w:pPr>
      <w:r>
        <w:t xml:space="preserve">Spoločnosti vznikla povinnosť uhradiť Daňovú licenciu za rok 2014 vo výške 480,- EUR. </w:t>
      </w:r>
    </w:p>
    <w:p w:rsidR="0000290B" w:rsidRDefault="0000290B" w:rsidP="00EA4C75">
      <w:pPr>
        <w:pStyle w:val="Nadpis1"/>
        <w:tabs>
          <w:tab w:val="clear" w:pos="450"/>
          <w:tab w:val="num" w:pos="360"/>
        </w:tabs>
        <w:spacing w:before="120" w:after="120"/>
        <w:ind w:left="357" w:hanging="357"/>
      </w:pPr>
      <w:r>
        <w:lastRenderedPageBreak/>
        <w:t>Informácie o údajoch na podsúvahových  účtoch</w:t>
      </w:r>
    </w:p>
    <w:p w:rsidR="00E23359" w:rsidRPr="000F038C" w:rsidRDefault="00074417" w:rsidP="00074417">
      <w:pPr>
        <w:pStyle w:val="Zkladntext"/>
      </w:pPr>
      <w:r>
        <w:t xml:space="preserve">Spoločnosť neúčtuje na </w:t>
      </w:r>
      <w:r w:rsidR="00775D22">
        <w:t xml:space="preserve"> podsúvahových </w:t>
      </w:r>
      <w:r>
        <w:t xml:space="preserve">účtoch. </w:t>
      </w:r>
    </w:p>
    <w:p w:rsidR="00E23359" w:rsidRPr="000F038C" w:rsidRDefault="00E23359" w:rsidP="00775D22">
      <w:pPr>
        <w:pStyle w:val="Zkladntext"/>
      </w:pPr>
    </w:p>
    <w:p w:rsidR="0000290B" w:rsidRPr="000F038C" w:rsidRDefault="00F4619A" w:rsidP="00EA4C75">
      <w:pPr>
        <w:pStyle w:val="Nadpis1"/>
        <w:tabs>
          <w:tab w:val="clear" w:pos="450"/>
          <w:tab w:val="num" w:pos="360"/>
        </w:tabs>
        <w:spacing w:before="120" w:after="120"/>
        <w:ind w:left="357" w:hanging="357"/>
      </w:pPr>
      <w:r>
        <w:t>Informácie o iných aktívach a iných pasívach</w:t>
      </w:r>
    </w:p>
    <w:p w:rsidR="00FA6C5D" w:rsidRDefault="00074417" w:rsidP="00074417">
      <w:pPr>
        <w:pStyle w:val="Zkladntext"/>
      </w:pPr>
      <w:r>
        <w:t xml:space="preserve">Spoločnosť neúčtuje o iných aktívach a iných pasívach. </w:t>
      </w:r>
    </w:p>
    <w:p w:rsidR="00627B6C" w:rsidRDefault="00627B6C" w:rsidP="0000290B">
      <w:pPr>
        <w:pStyle w:val="Zkladntext"/>
      </w:pPr>
    </w:p>
    <w:p w:rsidR="0000290B" w:rsidRDefault="0000290B" w:rsidP="00EA4C75">
      <w:pPr>
        <w:pStyle w:val="Nadpis1"/>
        <w:tabs>
          <w:tab w:val="clear" w:pos="450"/>
          <w:tab w:val="num" w:pos="360"/>
        </w:tabs>
        <w:spacing w:before="120" w:after="120"/>
        <w:ind w:left="357" w:hanging="357"/>
      </w:pPr>
      <w:bookmarkStart w:id="39" w:name="_Toc530739923"/>
      <w:r>
        <w:t>Informácie o príjmoch a výhodách členov štatutárnych orgánov, dozorných orgánov</w:t>
      </w:r>
      <w:bookmarkEnd w:id="39"/>
      <w:r>
        <w:t xml:space="preserve"> a iných orgánov účtovnej jednotky</w:t>
      </w:r>
    </w:p>
    <w:p w:rsidR="00074417" w:rsidRDefault="00074417" w:rsidP="00074417">
      <w:pPr>
        <w:pStyle w:val="Zkladntext"/>
      </w:pPr>
      <w:r>
        <w:t xml:space="preserve">Spoločnosť o týchto skutočnostiach neúčtuje. </w:t>
      </w:r>
    </w:p>
    <w:p w:rsidR="00C672BA" w:rsidRDefault="00C672BA" w:rsidP="0000290B">
      <w:pPr>
        <w:pStyle w:val="Zkladntext"/>
      </w:pPr>
    </w:p>
    <w:p w:rsidR="0000290B" w:rsidRDefault="0000290B" w:rsidP="00EA4C75">
      <w:pPr>
        <w:pStyle w:val="Nadpis1"/>
        <w:tabs>
          <w:tab w:val="clear" w:pos="450"/>
          <w:tab w:val="num" w:pos="360"/>
        </w:tabs>
        <w:spacing w:before="120" w:after="120"/>
        <w:ind w:left="357" w:hanging="357"/>
      </w:pPr>
      <w:bookmarkStart w:id="40" w:name="_Toc530739924"/>
      <w:r>
        <w:t>Informácie o ekonomických vzťahoch účtovnej jednotky a spriaznených osôb</w:t>
      </w:r>
      <w:bookmarkEnd w:id="40"/>
    </w:p>
    <w:p w:rsidR="00074417" w:rsidRDefault="0000290B" w:rsidP="00074417">
      <w:pPr>
        <w:pStyle w:val="Zkladntext"/>
      </w:pPr>
      <w:r>
        <w:t xml:space="preserve">Spoločnosť </w:t>
      </w:r>
      <w:r w:rsidR="00074417">
        <w:t>ne</w:t>
      </w:r>
      <w:r>
        <w:t>uskutočnila v priebehu účtovného obdobia transakcie so spriaznenými osobami</w:t>
      </w:r>
      <w:r w:rsidR="00074417">
        <w:t>.</w:t>
      </w:r>
    </w:p>
    <w:p w:rsidR="00627B6C" w:rsidRPr="002F770F" w:rsidRDefault="00627B6C" w:rsidP="002F770F">
      <w:pPr>
        <w:pStyle w:val="Zkladntext"/>
      </w:pPr>
    </w:p>
    <w:p w:rsidR="003E0FA2" w:rsidRDefault="003E0FA2" w:rsidP="00EA4C75">
      <w:pPr>
        <w:pStyle w:val="Nadpis1"/>
        <w:tabs>
          <w:tab w:val="clear" w:pos="450"/>
          <w:tab w:val="num" w:pos="360"/>
        </w:tabs>
        <w:spacing w:before="120" w:after="120"/>
        <w:ind w:left="357" w:hanging="357"/>
      </w:pPr>
      <w:bookmarkStart w:id="41" w:name="_Toc530739925"/>
      <w:r>
        <w:t>Informácie o skutočnostiach, ktoré nastali po dni, ku ktorému sa zostavuje účtovná závierka, do dňa zostavenia účtovnej závierky</w:t>
      </w:r>
      <w:bookmarkEnd w:id="41"/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201</w:t>
      </w:r>
      <w:r w:rsidR="00EA4C75">
        <w:t>4</w:t>
      </w:r>
      <w:r>
        <w:t xml:space="preserve"> </w:t>
      </w:r>
      <w:r w:rsidR="00074417">
        <w:t>ne</w:t>
      </w:r>
      <w:r>
        <w:t>nastali udalosti majúce významný vplyv na verné zobrazenie skutočností, ktoré sú predmetom účtovníctva</w:t>
      </w:r>
      <w:r w:rsidR="00074417">
        <w:t>.</w:t>
      </w:r>
    </w:p>
    <w:p w:rsidR="00EA4C75" w:rsidRDefault="00EA4C75" w:rsidP="003E0FA2">
      <w:pPr>
        <w:pStyle w:val="Zkladntext"/>
      </w:pPr>
    </w:p>
    <w:p w:rsidR="003E0FA2" w:rsidRDefault="003E0FA2" w:rsidP="00EA4C75">
      <w:pPr>
        <w:pStyle w:val="Nadpis1"/>
        <w:tabs>
          <w:tab w:val="clear" w:pos="450"/>
          <w:tab w:val="num" w:pos="360"/>
        </w:tabs>
        <w:spacing w:before="120" w:after="120"/>
        <w:ind w:left="357" w:hanging="357"/>
      </w:pPr>
      <w:bookmarkStart w:id="42" w:name="_Toc530739907"/>
      <w:r>
        <w:t>Informácie o Vlastnom imaní</w:t>
      </w:r>
      <w:bookmarkEnd w:id="42"/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EA4C75" w:rsidRDefault="00EA4C75" w:rsidP="00EA4C75">
      <w:pPr>
        <w:pStyle w:val="Zkladntext"/>
        <w:ind w:left="0"/>
      </w:pPr>
    </w:p>
    <w:bookmarkStart w:id="43" w:name="_MON_1405950579"/>
    <w:bookmarkStart w:id="44" w:name="_MON_1495623936"/>
    <w:bookmarkStart w:id="45" w:name="_MON_1497172191"/>
    <w:bookmarkEnd w:id="43"/>
    <w:bookmarkEnd w:id="44"/>
    <w:bookmarkEnd w:id="45"/>
    <w:p w:rsidR="00EA4C75" w:rsidRDefault="00EA4C75" w:rsidP="00EA4C75">
      <w:pPr>
        <w:pStyle w:val="Zkladntext"/>
        <w:rPr>
          <w:szCs w:val="18"/>
        </w:rPr>
      </w:pPr>
      <w:r w:rsidRPr="00B50225">
        <w:rPr>
          <w:szCs w:val="18"/>
        </w:rPr>
        <w:object w:dxaOrig="9493" w:dyaOrig="7012">
          <v:shape id="_x0000_i1030" type="#_x0000_t75" style="width:441.75pt;height:369pt" o:ole="" o:preferrelative="f">
            <v:imagedata r:id="rId19" o:title=""/>
            <o:lock v:ext="edit" aspectratio="f"/>
          </v:shape>
          <o:OLEObject Type="Embed" ProgID="Excel.Sheet.12" ShapeID="_x0000_i1030" DrawAspect="Content" ObjectID="_1497172427" r:id="rId20"/>
        </w:object>
      </w:r>
      <w:bookmarkStart w:id="46" w:name="_MON_1387266635"/>
      <w:bookmarkStart w:id="47" w:name="_MON_1388775921"/>
      <w:bookmarkStart w:id="48" w:name="_MON_1399715225"/>
      <w:bookmarkStart w:id="49" w:name="_MON_1399715795"/>
      <w:bookmarkStart w:id="50" w:name="_MON_1399718556"/>
      <w:bookmarkStart w:id="51" w:name="_MON_1399727132"/>
      <w:bookmarkStart w:id="52" w:name="_MON_1399727141"/>
      <w:bookmarkStart w:id="53" w:name="_MON_1399727193"/>
      <w:bookmarkStart w:id="54" w:name="_MON_1399727211"/>
      <w:bookmarkStart w:id="55" w:name="_MON_1399727365"/>
      <w:bookmarkStart w:id="56" w:name="_MON_1399808063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</w:p>
    <w:p w:rsidR="003E0FA2" w:rsidRDefault="003E0FA2" w:rsidP="003E0FA2">
      <w:pPr>
        <w:pStyle w:val="Zkladntext"/>
        <w:ind w:left="0"/>
      </w:pPr>
    </w:p>
    <w:p w:rsidR="00EA4C75" w:rsidRDefault="00EA4C75" w:rsidP="003E0FA2">
      <w:pPr>
        <w:pStyle w:val="Zkladntext"/>
        <w:ind w:left="0"/>
      </w:pPr>
    </w:p>
    <w:p w:rsidR="00EA4C75" w:rsidRDefault="00EA4C75" w:rsidP="00EA4C75">
      <w:pPr>
        <w:pStyle w:val="Zkladntext"/>
      </w:pPr>
      <w:r>
        <w:lastRenderedPageBreak/>
        <w:t>Prehľad o pohybe vlastného imania za predchádzajúce účtovné obdobie je uvedený v nasledujúcej tabuľke:</w:t>
      </w:r>
    </w:p>
    <w:p w:rsidR="00EA4C75" w:rsidRDefault="00EA4C75" w:rsidP="003E0FA2">
      <w:pPr>
        <w:pStyle w:val="Zkladntext"/>
        <w:ind w:left="0"/>
      </w:pPr>
    </w:p>
    <w:bookmarkStart w:id="57" w:name="_MON_1457411427"/>
    <w:bookmarkStart w:id="58" w:name="_MON_1457411464"/>
    <w:bookmarkStart w:id="59" w:name="_MON_1405950579"/>
    <w:bookmarkEnd w:id="57"/>
    <w:bookmarkEnd w:id="58"/>
    <w:bookmarkEnd w:id="59"/>
    <w:bookmarkStart w:id="60" w:name="_MON_1425464559"/>
    <w:bookmarkStart w:id="61" w:name="_MON_1497172341"/>
    <w:bookmarkEnd w:id="60"/>
    <w:bookmarkEnd w:id="61"/>
    <w:p w:rsidR="00262CD4" w:rsidRDefault="00EA4C75" w:rsidP="003E0FA2">
      <w:pPr>
        <w:pStyle w:val="Zkladntext"/>
      </w:pPr>
      <w:r>
        <w:object w:dxaOrig="9282" w:dyaOrig="7014">
          <v:shape id="_x0000_i1031" type="#_x0000_t75" style="width:440.25pt;height:372pt" o:ole="" o:preferrelative="f">
            <v:imagedata r:id="rId21" o:title=""/>
            <o:lock v:ext="edit" aspectratio="f"/>
          </v:shape>
          <o:OLEObject Type="Embed" ProgID="Excel.Sheet.12" ShapeID="_x0000_i1031" DrawAspect="Content" ObjectID="_1497172428" r:id="rId22"/>
        </w:object>
      </w:r>
    </w:p>
    <w:p w:rsidR="00EA4C75" w:rsidRDefault="00EA4C75" w:rsidP="00B15C5E">
      <w:pPr>
        <w:pStyle w:val="Zkladntext"/>
      </w:pPr>
    </w:p>
    <w:p w:rsidR="00B15C5E" w:rsidRDefault="00B15C5E" w:rsidP="00B15C5E">
      <w:pPr>
        <w:pStyle w:val="Zkladntext"/>
      </w:pPr>
      <w:r w:rsidRPr="008738EB">
        <w:t>Účtovn</w:t>
      </w:r>
      <w:r>
        <w:t xml:space="preserve">á strata </w:t>
      </w:r>
      <w:r w:rsidRPr="008738EB">
        <w:t>za rok 201</w:t>
      </w:r>
      <w:r w:rsidR="00EA4C75">
        <w:t>3</w:t>
      </w:r>
      <w:r w:rsidRPr="008738EB">
        <w:t xml:space="preserve"> bol</w:t>
      </w:r>
      <w:r>
        <w:t>a</w:t>
      </w:r>
      <w:r w:rsidRPr="008738EB">
        <w:t xml:space="preserve"> rozdelen</w:t>
      </w:r>
      <w:r>
        <w:t>á</w:t>
      </w:r>
      <w:r w:rsidRPr="008738EB">
        <w:t xml:space="preserve"> takto:</w:t>
      </w:r>
    </w:p>
    <w:p w:rsidR="00B15C5E" w:rsidRPr="008738EB" w:rsidRDefault="00B15C5E" w:rsidP="00B15C5E">
      <w:pPr>
        <w:pStyle w:val="Zkladntext"/>
      </w:pPr>
    </w:p>
    <w:bookmarkStart w:id="62" w:name="_MON_1455013884"/>
    <w:bookmarkStart w:id="63" w:name="_MON_1457411567"/>
    <w:bookmarkStart w:id="64" w:name="_MON_1424169494"/>
    <w:bookmarkEnd w:id="62"/>
    <w:bookmarkEnd w:id="63"/>
    <w:bookmarkEnd w:id="64"/>
    <w:bookmarkStart w:id="65" w:name="_MON_1424233509"/>
    <w:bookmarkStart w:id="66" w:name="_MON_1497172391"/>
    <w:bookmarkEnd w:id="65"/>
    <w:bookmarkEnd w:id="66"/>
    <w:p w:rsidR="00B15C5E" w:rsidRDefault="00EA4C75" w:rsidP="00B15C5E">
      <w:pPr>
        <w:pStyle w:val="Zkladntext"/>
      </w:pPr>
      <w:r w:rsidRPr="001C0A6A">
        <w:object w:dxaOrig="8914" w:dyaOrig="2586">
          <v:shape id="_x0000_i1032" type="#_x0000_t75" style="width:441pt;height:143.25pt" o:ole="" o:preferrelative="f">
            <v:imagedata r:id="rId23" o:title=""/>
            <o:lock v:ext="edit" aspectratio="f"/>
          </v:shape>
          <o:OLEObject Type="Embed" ProgID="Excel.Sheet.12" ShapeID="_x0000_i1032" DrawAspect="Content" ObjectID="_1497172429" r:id="rId24"/>
        </w:object>
      </w: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EA4C75">
        <w:t>14</w:t>
      </w:r>
      <w:r>
        <w:t xml:space="preserve"> vo výške </w:t>
      </w:r>
      <w:r w:rsidR="00B15C5E">
        <w:t>-</w:t>
      </w:r>
      <w:r w:rsidR="00EA4C75">
        <w:t>1 494</w:t>
      </w:r>
      <w:r>
        <w:t xml:space="preserve"> EUR rozhodne valné zhromaždenie. Návrh </w:t>
      </w:r>
      <w:bookmarkStart w:id="67" w:name="_GoBack"/>
      <w:r>
        <w:t>štatutárneho orgánu valnému zhromaždeniu je takýto:</w:t>
      </w:r>
    </w:p>
    <w:bookmarkEnd w:id="67"/>
    <w:p w:rsidR="003E0FA2" w:rsidRDefault="003E0FA2" w:rsidP="005A2556">
      <w:pPr>
        <w:pStyle w:val="Zkladntext"/>
        <w:numPr>
          <w:ilvl w:val="0"/>
          <w:numId w:val="24"/>
        </w:numPr>
        <w:ind w:firstLine="0"/>
      </w:pPr>
      <w:r>
        <w:t>prevod na nerozdelen</w:t>
      </w:r>
      <w:r w:rsidR="00074417">
        <w:t>ú stratu</w:t>
      </w:r>
      <w:r>
        <w:t xml:space="preserve"> minulých rokov </w:t>
      </w:r>
      <w:r w:rsidR="00074417">
        <w:t>-</w:t>
      </w:r>
      <w:r w:rsidR="00EA4C75">
        <w:t>1 494</w:t>
      </w:r>
      <w:r>
        <w:t xml:space="preserve"> EUR.</w:t>
      </w:r>
    </w:p>
    <w:p w:rsidR="003E0FA2" w:rsidRDefault="003E0FA2" w:rsidP="005A2556">
      <w:pPr>
        <w:pStyle w:val="Zkladntext"/>
      </w:pPr>
    </w:p>
    <w:p w:rsidR="007D6502" w:rsidRPr="00F70C00" w:rsidRDefault="007D6502" w:rsidP="0058479C">
      <w:pPr>
        <w:pStyle w:val="Zkladntext"/>
      </w:pPr>
    </w:p>
    <w:sectPr w:rsidR="007D6502" w:rsidRPr="00F70C00" w:rsidSect="00BF2225">
      <w:headerReference w:type="default" r:id="rId25"/>
      <w:footerReference w:type="default" r:id="rId26"/>
      <w:headerReference w:type="first" r:id="rId27"/>
      <w:footerReference w:type="first" r:id="rId28"/>
      <w:pgSz w:w="11906" w:h="16838" w:code="9"/>
      <w:pgMar w:top="1979" w:right="991" w:bottom="1134" w:left="1673" w:header="675" w:footer="4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07F2" w:rsidRDefault="00AA07F2" w:rsidP="00E95128">
      <w:r>
        <w:separator/>
      </w:r>
    </w:p>
  </w:endnote>
  <w:endnote w:type="continuationSeparator" w:id="0">
    <w:p w:rsidR="00AA07F2" w:rsidRDefault="00AA07F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86463353"/>
      <w:docPartObj>
        <w:docPartGallery w:val="Page Numbers (Bottom of Page)"/>
        <w:docPartUnique/>
      </w:docPartObj>
    </w:sdtPr>
    <w:sdtEndPr/>
    <w:sdtContent>
      <w:p w:rsidR="00BA556E" w:rsidRDefault="00BA556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A4C75">
          <w:rPr>
            <w:noProof/>
          </w:rPr>
          <w:t>7</w:t>
        </w:r>
        <w:r>
          <w:fldChar w:fldCharType="end"/>
        </w:r>
      </w:p>
    </w:sdtContent>
  </w:sdt>
  <w:p w:rsidR="00BA556E" w:rsidRDefault="00BA556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9684758"/>
      <w:docPartObj>
        <w:docPartGallery w:val="Page Numbers (Bottom of Page)"/>
        <w:docPartUnique/>
      </w:docPartObj>
    </w:sdtPr>
    <w:sdtEndPr/>
    <w:sdtContent>
      <w:p w:rsidR="00BA556E" w:rsidRDefault="00BA556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F2225">
          <w:rPr>
            <w:noProof/>
          </w:rPr>
          <w:t>2</w:t>
        </w:r>
        <w:r>
          <w:fldChar w:fldCharType="end"/>
        </w:r>
      </w:p>
    </w:sdtContent>
  </w:sdt>
  <w:p w:rsidR="00BA556E" w:rsidRPr="00F70C00" w:rsidRDefault="00BA556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07F2" w:rsidRDefault="00AA07F2" w:rsidP="00E95128">
      <w:r>
        <w:separator/>
      </w:r>
    </w:p>
  </w:footnote>
  <w:footnote w:type="continuationSeparator" w:id="0">
    <w:p w:rsidR="00AA07F2" w:rsidRDefault="00AA07F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556E" w:rsidRPr="00C21C07" w:rsidRDefault="00BA556E" w:rsidP="00C21C07">
    <w:pPr>
      <w:tabs>
        <w:tab w:val="center" w:pos="4536"/>
        <w:tab w:val="center" w:pos="4820"/>
        <w:tab w:val="right" w:pos="9072"/>
        <w:tab w:val="right" w:pos="9214"/>
      </w:tabs>
      <w:jc w:val="right"/>
      <w:rPr>
        <w:sz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7"/>
      <w:gridCol w:w="2001"/>
      <w:gridCol w:w="4252"/>
      <w:gridCol w:w="279"/>
      <w:gridCol w:w="302"/>
      <w:gridCol w:w="325"/>
      <w:gridCol w:w="287"/>
      <w:gridCol w:w="279"/>
      <w:gridCol w:w="278"/>
      <w:gridCol w:w="279"/>
      <w:gridCol w:w="278"/>
      <w:gridCol w:w="278"/>
      <w:gridCol w:w="279"/>
    </w:tblGrid>
    <w:tr w:rsidR="00BF2225" w:rsidRPr="00C14925" w:rsidTr="009839E5">
      <w:trPr>
        <w:trHeight w:val="345"/>
      </w:trPr>
      <w:tc>
        <w:tcPr>
          <w:tcW w:w="2208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</w:tcPr>
        <w:p w:rsidR="00BF2225" w:rsidRPr="00C14925" w:rsidRDefault="00BF2225" w:rsidP="00131D3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833" w:type="dxa"/>
          <w:gridSpan w:val="3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F2225" w:rsidRPr="00C14925" w:rsidRDefault="00BF2225" w:rsidP="00BF2225">
          <w:pPr>
            <w:pStyle w:val="Hlavika"/>
            <w:tabs>
              <w:tab w:val="clear" w:pos="4536"/>
              <w:tab w:val="center" w:pos="3604"/>
              <w:tab w:val="right" w:pos="9213"/>
            </w:tabs>
            <w:spacing w:line="360" w:lineRule="auto"/>
            <w:ind w:right="347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</w:t>
          </w:r>
          <w:r>
            <w:rPr>
              <w:sz w:val="18"/>
              <w:szCs w:val="18"/>
            </w:rPr>
            <w:t xml:space="preserve">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833D0C" w:rsidRDefault="009839E5" w:rsidP="009839E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833D0C" w:rsidRDefault="009839E5" w:rsidP="009839E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833D0C" w:rsidRDefault="009839E5" w:rsidP="009839E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833D0C" w:rsidRDefault="009839E5" w:rsidP="009839E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833D0C" w:rsidRDefault="009839E5" w:rsidP="009839E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833D0C" w:rsidRDefault="009839E5" w:rsidP="009839E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833D0C" w:rsidRDefault="009839E5" w:rsidP="009839E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833D0C" w:rsidRDefault="009839E5" w:rsidP="009839E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BF2225" w:rsidRPr="00C14925" w:rsidTr="009839E5">
      <w:trPr>
        <w:gridBefore w:val="1"/>
        <w:wBefore w:w="207" w:type="dxa"/>
        <w:trHeight w:val="138"/>
      </w:trPr>
      <w:tc>
        <w:tcPr>
          <w:tcW w:w="2001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F2225" w:rsidRPr="00C14925" w:rsidRDefault="00BF2225" w:rsidP="00131D3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rPr>
              <w:sz w:val="18"/>
              <w:szCs w:val="18"/>
            </w:rPr>
          </w:pPr>
        </w:p>
      </w:tc>
      <w:tc>
        <w:tcPr>
          <w:tcW w:w="425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BF2225" w:rsidRPr="00C14925" w:rsidRDefault="00BF2225" w:rsidP="00131D32">
          <w:pPr>
            <w:pStyle w:val="Hlavika"/>
            <w:tabs>
              <w:tab w:val="clear" w:pos="4536"/>
              <w:tab w:val="center" w:pos="3874"/>
              <w:tab w:val="right" w:pos="9213"/>
            </w:tabs>
            <w:spacing w:line="360" w:lineRule="auto"/>
            <w:ind w:right="129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F2225" w:rsidRPr="00A0007B" w:rsidRDefault="009839E5" w:rsidP="00BF2225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F2225" w:rsidRPr="00A0007B" w:rsidRDefault="00BF2225" w:rsidP="00BF2225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rPr>
              <w:sz w:val="18"/>
              <w:szCs w:val="18"/>
            </w:rPr>
          </w:pPr>
          <w:r w:rsidRPr="00A0007B">
            <w:rPr>
              <w:sz w:val="18"/>
              <w:szCs w:val="18"/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A0007B" w:rsidRDefault="00BF2225" w:rsidP="009839E5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jc w:val="right"/>
            <w:rPr>
              <w:sz w:val="18"/>
              <w:szCs w:val="18"/>
            </w:rPr>
          </w:pPr>
          <w:r w:rsidRPr="00A0007B"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A0007B" w:rsidRDefault="009839E5" w:rsidP="009839E5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A0007B" w:rsidRDefault="009839E5" w:rsidP="009839E5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A0007B" w:rsidRDefault="009839E5" w:rsidP="009839E5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A0007B" w:rsidRDefault="009839E5" w:rsidP="009839E5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A0007B" w:rsidRDefault="009839E5" w:rsidP="009839E5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A0007B" w:rsidRDefault="009839E5" w:rsidP="009839E5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A0007B" w:rsidRDefault="009839E5" w:rsidP="009839E5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BA556E" w:rsidRPr="00C21C07" w:rsidRDefault="00BA556E" w:rsidP="00C21C0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556E" w:rsidRDefault="00BA556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7"/>
      <w:gridCol w:w="1815"/>
      <w:gridCol w:w="186"/>
      <w:gridCol w:w="4252"/>
      <w:gridCol w:w="279"/>
      <w:gridCol w:w="252"/>
      <w:gridCol w:w="375"/>
      <w:gridCol w:w="278"/>
      <w:gridCol w:w="9"/>
      <w:gridCol w:w="270"/>
      <w:gridCol w:w="9"/>
      <w:gridCol w:w="278"/>
      <w:gridCol w:w="270"/>
      <w:gridCol w:w="9"/>
      <w:gridCol w:w="278"/>
      <w:gridCol w:w="278"/>
      <w:gridCol w:w="279"/>
    </w:tblGrid>
    <w:tr w:rsidR="00BF2225" w:rsidRPr="00C14925" w:rsidTr="00131D32">
      <w:trPr>
        <w:gridAfter w:val="2"/>
        <w:wAfter w:w="557" w:type="dxa"/>
        <w:trHeight w:val="126"/>
      </w:trPr>
      <w:tc>
        <w:tcPr>
          <w:tcW w:w="2022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</w:tcPr>
        <w:p w:rsidR="00BF2225" w:rsidRPr="00C14925" w:rsidRDefault="00BF2225" w:rsidP="00131D3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438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F2225" w:rsidRPr="00C14925" w:rsidRDefault="00BF2225" w:rsidP="00131D32">
          <w:pPr>
            <w:pStyle w:val="Hlavika"/>
            <w:tabs>
              <w:tab w:val="clear" w:pos="4536"/>
              <w:tab w:val="center" w:pos="3926"/>
              <w:tab w:val="right" w:pos="9213"/>
            </w:tabs>
            <w:spacing w:line="360" w:lineRule="auto"/>
            <w:ind w:right="108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833D0C" w:rsidRDefault="00BF2225" w:rsidP="00131D3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833D0C" w:rsidRDefault="00BF2225" w:rsidP="00131D3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37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833D0C" w:rsidRDefault="00BF2225" w:rsidP="00131D3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833D0C" w:rsidRDefault="00BF2225" w:rsidP="00131D3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833D0C" w:rsidRDefault="00BF2225" w:rsidP="00131D3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833D0C" w:rsidRDefault="00BF2225" w:rsidP="00131D3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833D0C" w:rsidRDefault="00BF2225" w:rsidP="00131D3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F2225" w:rsidRPr="00833D0C" w:rsidRDefault="00BF2225" w:rsidP="00131D3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BF2225" w:rsidRPr="00C14925" w:rsidTr="00131D32">
      <w:trPr>
        <w:gridBefore w:val="1"/>
        <w:wBefore w:w="207" w:type="dxa"/>
        <w:trHeight w:val="217"/>
      </w:trPr>
      <w:tc>
        <w:tcPr>
          <w:tcW w:w="2001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F2225" w:rsidRPr="00C14925" w:rsidRDefault="00BF2225" w:rsidP="00131D3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360" w:lineRule="auto"/>
            <w:rPr>
              <w:sz w:val="18"/>
              <w:szCs w:val="18"/>
            </w:rPr>
          </w:pPr>
        </w:p>
      </w:tc>
      <w:tc>
        <w:tcPr>
          <w:tcW w:w="425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BF2225" w:rsidRPr="00C14925" w:rsidRDefault="00BF2225" w:rsidP="00131D32">
          <w:pPr>
            <w:pStyle w:val="Hlavika"/>
            <w:tabs>
              <w:tab w:val="clear" w:pos="4536"/>
              <w:tab w:val="center" w:pos="3874"/>
              <w:tab w:val="right" w:pos="9213"/>
            </w:tabs>
            <w:spacing w:line="360" w:lineRule="auto"/>
            <w:ind w:right="129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F2225" w:rsidRPr="00A0007B" w:rsidRDefault="00BF2225" w:rsidP="00131D32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rPr>
              <w:sz w:val="18"/>
              <w:szCs w:val="18"/>
            </w:rPr>
          </w:pPr>
          <w:r w:rsidRPr="00A0007B">
            <w:rPr>
              <w:sz w:val="18"/>
              <w:szCs w:val="18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F2225" w:rsidRPr="00A0007B" w:rsidRDefault="00BF2225" w:rsidP="00131D32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rPr>
              <w:sz w:val="18"/>
              <w:szCs w:val="18"/>
            </w:rPr>
          </w:pPr>
          <w:r w:rsidRPr="00A0007B">
            <w:rPr>
              <w:sz w:val="18"/>
              <w:szCs w:val="18"/>
            </w:rPr>
            <w:t>0</w:t>
          </w:r>
        </w:p>
      </w:tc>
      <w:tc>
        <w:tcPr>
          <w:tcW w:w="37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F2225" w:rsidRPr="00A0007B" w:rsidRDefault="00BF2225" w:rsidP="00131D32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rPr>
              <w:sz w:val="18"/>
              <w:szCs w:val="18"/>
            </w:rPr>
          </w:pPr>
          <w:r w:rsidRPr="00A0007B">
            <w:rPr>
              <w:sz w:val="18"/>
              <w:szCs w:val="18"/>
            </w:rPr>
            <w:t>2</w:t>
          </w:r>
        </w:p>
      </w:tc>
      <w:tc>
        <w:tcPr>
          <w:tcW w:w="28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F2225" w:rsidRPr="00A0007B" w:rsidRDefault="00BF2225" w:rsidP="00131D32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rPr>
              <w:sz w:val="18"/>
              <w:szCs w:val="18"/>
            </w:rPr>
          </w:pPr>
          <w:r w:rsidRPr="00A0007B">
            <w:rPr>
              <w:sz w:val="18"/>
              <w:szCs w:val="18"/>
            </w:rPr>
            <w:t>0</w:t>
          </w:r>
        </w:p>
      </w:tc>
      <w:tc>
        <w:tcPr>
          <w:tcW w:w="27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F2225" w:rsidRPr="00A0007B" w:rsidRDefault="00BF2225" w:rsidP="00131D32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rPr>
              <w:sz w:val="18"/>
              <w:szCs w:val="18"/>
            </w:rPr>
          </w:pPr>
          <w:r w:rsidRPr="00A0007B"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F2225" w:rsidRPr="00A0007B" w:rsidRDefault="00BF2225" w:rsidP="00131D32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rPr>
              <w:sz w:val="18"/>
              <w:szCs w:val="18"/>
            </w:rPr>
          </w:pPr>
          <w:r w:rsidRPr="00A0007B">
            <w:rPr>
              <w:sz w:val="18"/>
              <w:szCs w:val="18"/>
            </w:rPr>
            <w:t>8</w:t>
          </w:r>
        </w:p>
      </w:tc>
      <w:tc>
        <w:tcPr>
          <w:tcW w:w="27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F2225" w:rsidRPr="00A0007B" w:rsidRDefault="00BF2225" w:rsidP="00131D32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rPr>
              <w:sz w:val="18"/>
              <w:szCs w:val="18"/>
            </w:rPr>
          </w:pPr>
          <w:r w:rsidRPr="00A0007B"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F2225" w:rsidRPr="00A0007B" w:rsidRDefault="00BF2225" w:rsidP="00131D32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rPr>
              <w:sz w:val="18"/>
              <w:szCs w:val="18"/>
            </w:rPr>
          </w:pPr>
          <w:r w:rsidRPr="00A0007B"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F2225" w:rsidRPr="00A0007B" w:rsidRDefault="00BF2225" w:rsidP="00131D32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rPr>
              <w:sz w:val="18"/>
              <w:szCs w:val="18"/>
            </w:rPr>
          </w:pPr>
          <w:r w:rsidRPr="00A0007B"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F2225" w:rsidRPr="00A0007B" w:rsidRDefault="00BF2225" w:rsidP="00131D32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360" w:lineRule="auto"/>
            <w:rPr>
              <w:sz w:val="18"/>
              <w:szCs w:val="18"/>
            </w:rPr>
          </w:pPr>
          <w:r w:rsidRPr="00A0007B">
            <w:rPr>
              <w:sz w:val="18"/>
              <w:szCs w:val="18"/>
            </w:rPr>
            <w:t>0</w:t>
          </w:r>
        </w:p>
      </w:tc>
    </w:tr>
  </w:tbl>
  <w:p w:rsidR="00BA556E" w:rsidRPr="00E95128" w:rsidRDefault="00BA556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>
    <w:nsid w:val="36BE61C3"/>
    <w:multiLevelType w:val="multilevel"/>
    <w:tmpl w:val="6C3C98C4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2"/>
  </w:num>
  <w:num w:numId="3">
    <w:abstractNumId w:val="11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18"/>
  </w:num>
  <w:num w:numId="8">
    <w:abstractNumId w:val="4"/>
  </w:num>
  <w:num w:numId="9">
    <w:abstractNumId w:val="12"/>
  </w:num>
  <w:num w:numId="10">
    <w:abstractNumId w:val="12"/>
  </w:num>
  <w:num w:numId="11">
    <w:abstractNumId w:val="7"/>
  </w:num>
  <w:num w:numId="12">
    <w:abstractNumId w:val="12"/>
  </w:num>
  <w:num w:numId="13">
    <w:abstractNumId w:val="12"/>
  </w:num>
  <w:num w:numId="14">
    <w:abstractNumId w:val="8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3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10"/>
  </w:num>
  <w:num w:numId="23">
    <w:abstractNumId w:val="9"/>
  </w:num>
  <w:num w:numId="24">
    <w:abstractNumId w:val="19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12"/>
  </w:num>
  <w:num w:numId="37">
    <w:abstractNumId w:val="12"/>
  </w:num>
  <w:num w:numId="38">
    <w:abstractNumId w:val="12"/>
  </w:num>
  <w:num w:numId="39">
    <w:abstractNumId w:val="15"/>
  </w:num>
  <w:num w:numId="40">
    <w:abstractNumId w:val="15"/>
  </w:num>
  <w:num w:numId="41">
    <w:abstractNumId w:val="15"/>
  </w:num>
  <w:num w:numId="42">
    <w:abstractNumId w:val="6"/>
  </w:num>
  <w:num w:numId="43">
    <w:abstractNumId w:val="17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14"/>
  </w:num>
  <w:num w:numId="47">
    <w:abstractNumId w:val="15"/>
  </w:num>
  <w:num w:numId="48">
    <w:abstractNumId w:val="2"/>
  </w:num>
  <w:num w:numId="49">
    <w:abstractNumId w:val="15"/>
  </w:num>
  <w:num w:numId="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0C6F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4417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6FA7"/>
    <w:rsid w:val="000F038C"/>
    <w:rsid w:val="000F1306"/>
    <w:rsid w:val="000F27A2"/>
    <w:rsid w:val="000F40C4"/>
    <w:rsid w:val="000F5666"/>
    <w:rsid w:val="000F66C2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58DD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264B"/>
    <w:rsid w:val="002A7CDF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66CF"/>
    <w:rsid w:val="00331FD6"/>
    <w:rsid w:val="00335C04"/>
    <w:rsid w:val="00340CB1"/>
    <w:rsid w:val="0034119B"/>
    <w:rsid w:val="00342E08"/>
    <w:rsid w:val="003434C5"/>
    <w:rsid w:val="00352453"/>
    <w:rsid w:val="00354B2F"/>
    <w:rsid w:val="0036502B"/>
    <w:rsid w:val="00367A6E"/>
    <w:rsid w:val="00370F56"/>
    <w:rsid w:val="003846B1"/>
    <w:rsid w:val="0039077F"/>
    <w:rsid w:val="003A0F96"/>
    <w:rsid w:val="003A4862"/>
    <w:rsid w:val="003A5476"/>
    <w:rsid w:val="003A6371"/>
    <w:rsid w:val="003B03F8"/>
    <w:rsid w:val="003B2A5D"/>
    <w:rsid w:val="003B591C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0A6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26F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3344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3B7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58EA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C75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68A4"/>
    <w:rsid w:val="008F0030"/>
    <w:rsid w:val="008F49A3"/>
    <w:rsid w:val="00900696"/>
    <w:rsid w:val="0090078A"/>
    <w:rsid w:val="00913B04"/>
    <w:rsid w:val="009145D4"/>
    <w:rsid w:val="00915C15"/>
    <w:rsid w:val="009226CD"/>
    <w:rsid w:val="009441EB"/>
    <w:rsid w:val="00944984"/>
    <w:rsid w:val="009458E0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39E5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D02E9"/>
    <w:rsid w:val="009D0700"/>
    <w:rsid w:val="009D2ECF"/>
    <w:rsid w:val="009D56BB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722"/>
    <w:rsid w:val="00A26359"/>
    <w:rsid w:val="00A26C17"/>
    <w:rsid w:val="00A31DFF"/>
    <w:rsid w:val="00A41EC6"/>
    <w:rsid w:val="00A443B1"/>
    <w:rsid w:val="00A52311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1B7"/>
    <w:rsid w:val="00A9048F"/>
    <w:rsid w:val="00A94356"/>
    <w:rsid w:val="00A947C7"/>
    <w:rsid w:val="00A94FFF"/>
    <w:rsid w:val="00A95312"/>
    <w:rsid w:val="00AA07F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46E6"/>
    <w:rsid w:val="00B15C5E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4860"/>
    <w:rsid w:val="00B848A8"/>
    <w:rsid w:val="00B866AF"/>
    <w:rsid w:val="00B96BFB"/>
    <w:rsid w:val="00BA11AF"/>
    <w:rsid w:val="00BA3FB7"/>
    <w:rsid w:val="00BA556E"/>
    <w:rsid w:val="00BB0327"/>
    <w:rsid w:val="00BB218F"/>
    <w:rsid w:val="00BB2336"/>
    <w:rsid w:val="00BC09C5"/>
    <w:rsid w:val="00BC0C8D"/>
    <w:rsid w:val="00BC631F"/>
    <w:rsid w:val="00BE075E"/>
    <w:rsid w:val="00BF1727"/>
    <w:rsid w:val="00BF2225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1C07"/>
    <w:rsid w:val="00C22B63"/>
    <w:rsid w:val="00C22C68"/>
    <w:rsid w:val="00C235CB"/>
    <w:rsid w:val="00C24B6B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21F0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D91"/>
    <w:rsid w:val="00D14F6B"/>
    <w:rsid w:val="00D1786B"/>
    <w:rsid w:val="00D21626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11"/>
    <w:rsid w:val="00E854B4"/>
    <w:rsid w:val="00E95128"/>
    <w:rsid w:val="00EA4C75"/>
    <w:rsid w:val="00EA71F4"/>
    <w:rsid w:val="00EA7B8D"/>
    <w:rsid w:val="00EB0931"/>
    <w:rsid w:val="00EC015A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7004"/>
    <w:rsid w:val="00F4385F"/>
    <w:rsid w:val="00F4619A"/>
    <w:rsid w:val="00F501FB"/>
    <w:rsid w:val="00F54864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1C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1C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Pracovn__h_rok_programu_Microsoft_Excel4.xlsx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7" Type="http://schemas.openxmlformats.org/officeDocument/2006/relationships/footnotes" Target="footnotes.xml"/><Relationship Id="rId12" Type="http://schemas.openxmlformats.org/officeDocument/2006/relationships/package" Target="embeddings/Pracovn__h_rok_programu_Microsoft_Excel1.xlsx"/><Relationship Id="rId17" Type="http://schemas.openxmlformats.org/officeDocument/2006/relationships/image" Target="media/image5.emf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Excel3.xlsx"/><Relationship Id="rId20" Type="http://schemas.openxmlformats.org/officeDocument/2006/relationships/package" Target="embeddings/Pracovn__h_rok_programu_Microsoft_Excel5.xlsx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Pracovn__h_rok_programu_Microsoft_Excel7.xlsx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footer" Target="footer2.xml"/><Relationship Id="rId10" Type="http://schemas.openxmlformats.org/officeDocument/2006/relationships/oleObject" Target="embeddings/Pracovn__h_rok_programu_Microsoft_Excel_97-20031.xls"/><Relationship Id="rId19" Type="http://schemas.openxmlformats.org/officeDocument/2006/relationships/image" Target="media/image6.e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Pracovn__h_rok_programu_Microsoft_Excel2.xlsx"/><Relationship Id="rId22" Type="http://schemas.openxmlformats.org/officeDocument/2006/relationships/package" Target="embeddings/Pracovn__h_rok_programu_Microsoft_Excel6.xlsx"/><Relationship Id="rId27" Type="http://schemas.openxmlformats.org/officeDocument/2006/relationships/header" Target="header2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F1FBA9-A82A-4617-95A4-20914B068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850</Words>
  <Characters>4851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5690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Lucia Jurášová | MANDAT</cp:lastModifiedBy>
  <cp:revision>3</cp:revision>
  <cp:lastPrinted>2013-03-25T09:21:00Z</cp:lastPrinted>
  <dcterms:created xsi:type="dcterms:W3CDTF">2015-06-30T09:54:00Z</dcterms:created>
  <dcterms:modified xsi:type="dcterms:W3CDTF">2015-06-30T10:26:00Z</dcterms:modified>
</cp:coreProperties>
</file>