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84B5B" w:rsidRDefault="00584B5B" w:rsidP="00B077C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center"/>
        <w:rPr>
          <w:rFonts w:ascii="Calibri" w:hAnsi="Calibri" w:cs="Calibri"/>
          <w:b/>
          <w:bCs/>
          <w:noProof w:val="0"/>
        </w:rPr>
      </w:pPr>
      <w:r>
        <w:rPr>
          <w:rFonts w:ascii="Calibri" w:hAnsi="Calibri" w:cs="Calibri"/>
          <w:b/>
          <w:bCs/>
          <w:noProof w:val="0"/>
        </w:rPr>
        <w:t xml:space="preserve">POZNÁMKY </w:t>
      </w:r>
    </w:p>
    <w:p w:rsidR="00584B5B" w:rsidRDefault="00584B5B" w:rsidP="00B077C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center"/>
        <w:rPr>
          <w:rFonts w:ascii="Calibri" w:hAnsi="Calibri" w:cs="Calibri"/>
          <w:b/>
          <w:bCs/>
          <w:noProof w:val="0"/>
        </w:rPr>
      </w:pPr>
      <w:r>
        <w:rPr>
          <w:rFonts w:ascii="Calibri" w:hAnsi="Calibri" w:cs="Calibri"/>
          <w:b/>
          <w:bCs/>
          <w:noProof w:val="0"/>
        </w:rPr>
        <w:t>k účtovnej závierke</w:t>
      </w:r>
    </w:p>
    <w:p w:rsidR="00584B5B" w:rsidRDefault="00584B5B" w:rsidP="00B077C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center"/>
        <w:rPr>
          <w:rFonts w:ascii="Calibri" w:hAnsi="Calibri" w:cs="Calibri"/>
          <w:b/>
          <w:bCs/>
          <w:noProof w:val="0"/>
        </w:rPr>
      </w:pPr>
    </w:p>
    <w:p w:rsidR="00584B5B" w:rsidRDefault="00584B5B" w:rsidP="00B077C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center"/>
        <w:rPr>
          <w:rFonts w:ascii="Calibri" w:hAnsi="Calibri" w:cs="Calibri"/>
          <w:b/>
          <w:bCs/>
          <w:noProof w:val="0"/>
        </w:rPr>
      </w:pPr>
    </w:p>
    <w:p w:rsidR="00584B5B" w:rsidRDefault="00584B5B" w:rsidP="00B077C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b/>
          <w:bCs/>
          <w:noProof w:val="0"/>
        </w:rPr>
      </w:pPr>
      <w:r>
        <w:rPr>
          <w:rFonts w:ascii="Calibri" w:hAnsi="Calibri" w:cs="Calibri"/>
          <w:b/>
          <w:bCs/>
          <w:noProof w:val="0"/>
        </w:rPr>
        <w:t>Daňové identifikačné číslo                                                          Zostavenej ku dňu:</w:t>
      </w:r>
    </w:p>
    <w:p w:rsidR="00584B5B" w:rsidRDefault="00584B5B" w:rsidP="00B077C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b/>
          <w:bCs/>
          <w:noProof w:val="0"/>
        </w:rPr>
      </w:pPr>
      <w:r>
        <w:rPr>
          <w:rFonts w:ascii="Calibri" w:hAnsi="Calibri" w:cs="Calibri"/>
          <w:b/>
          <w:bCs/>
          <w:noProof w:val="0"/>
        </w:rPr>
        <w:t>202</w:t>
      </w:r>
      <w:r w:rsidR="003E7186">
        <w:rPr>
          <w:rFonts w:ascii="Calibri" w:hAnsi="Calibri" w:cs="Calibri"/>
          <w:b/>
          <w:bCs/>
          <w:noProof w:val="0"/>
        </w:rPr>
        <w:t xml:space="preserve">3021352       </w:t>
      </w:r>
      <w:r>
        <w:rPr>
          <w:rFonts w:ascii="Calibri" w:hAnsi="Calibri" w:cs="Calibri"/>
          <w:b/>
          <w:bCs/>
          <w:noProof w:val="0"/>
        </w:rPr>
        <w:t xml:space="preserve">                                                                                31.12.201</w:t>
      </w:r>
      <w:r w:rsidR="003E7186">
        <w:rPr>
          <w:rFonts w:ascii="Calibri" w:hAnsi="Calibri" w:cs="Calibri"/>
          <w:b/>
          <w:bCs/>
          <w:noProof w:val="0"/>
        </w:rPr>
        <w:t>4</w:t>
      </w:r>
    </w:p>
    <w:p w:rsidR="00584B5B" w:rsidRDefault="00584B5B" w:rsidP="00B077C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b/>
          <w:bCs/>
          <w:noProof w:val="0"/>
        </w:rPr>
      </w:pPr>
    </w:p>
    <w:p w:rsidR="00584B5B" w:rsidRDefault="00584B5B" w:rsidP="00B077C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b/>
          <w:bCs/>
          <w:noProof w:val="0"/>
        </w:rPr>
      </w:pPr>
    </w:p>
    <w:p w:rsidR="00584B5B" w:rsidRDefault="00584B5B" w:rsidP="00B077C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b/>
          <w:bCs/>
          <w:noProof w:val="0"/>
        </w:rPr>
      </w:pPr>
    </w:p>
    <w:p w:rsidR="00584B5B" w:rsidRDefault="00584B5B" w:rsidP="00B077C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b/>
          <w:bCs/>
          <w:noProof w:val="0"/>
        </w:rPr>
      </w:pPr>
      <w:r>
        <w:rPr>
          <w:rFonts w:ascii="Calibri" w:hAnsi="Calibri" w:cs="Calibri"/>
          <w:b/>
          <w:bCs/>
          <w:noProof w:val="0"/>
        </w:rPr>
        <w:t>Obchodné meno:</w:t>
      </w:r>
    </w:p>
    <w:p w:rsidR="00584B5B" w:rsidRDefault="00584B5B" w:rsidP="00B077C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b/>
          <w:bCs/>
          <w:noProof w:val="0"/>
        </w:rPr>
      </w:pPr>
    </w:p>
    <w:p w:rsidR="00584B5B" w:rsidRDefault="003E7186" w:rsidP="00B077C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b/>
          <w:bCs/>
          <w:noProof w:val="0"/>
        </w:rPr>
      </w:pPr>
      <w:r>
        <w:rPr>
          <w:rFonts w:ascii="Calibri" w:hAnsi="Calibri" w:cs="Calibri"/>
          <w:b/>
          <w:bCs/>
          <w:noProof w:val="0"/>
        </w:rPr>
        <w:t>VR 5</w:t>
      </w:r>
      <w:r w:rsidR="00584B5B">
        <w:rPr>
          <w:rFonts w:ascii="Calibri" w:hAnsi="Calibri" w:cs="Calibri"/>
          <w:b/>
          <w:bCs/>
          <w:noProof w:val="0"/>
        </w:rPr>
        <w:t>,   s.r.o.</w:t>
      </w:r>
    </w:p>
    <w:p w:rsidR="00584B5B" w:rsidRDefault="00584B5B" w:rsidP="00B077C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b/>
          <w:bCs/>
          <w:noProof w:val="0"/>
        </w:rPr>
      </w:pPr>
    </w:p>
    <w:p w:rsidR="00584B5B" w:rsidRDefault="00584B5B" w:rsidP="00B077C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b/>
          <w:bCs/>
          <w:noProof w:val="0"/>
        </w:rPr>
      </w:pPr>
    </w:p>
    <w:p w:rsidR="00584B5B" w:rsidRDefault="00584B5B" w:rsidP="00B077C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b/>
          <w:bCs/>
          <w:noProof w:val="0"/>
        </w:rPr>
      </w:pPr>
      <w:r>
        <w:rPr>
          <w:rFonts w:ascii="Calibri" w:hAnsi="Calibri" w:cs="Calibri"/>
          <w:b/>
          <w:bCs/>
          <w:noProof w:val="0"/>
        </w:rPr>
        <w:t>Sídlo:</w:t>
      </w:r>
      <w:r w:rsidR="003E7186">
        <w:rPr>
          <w:rFonts w:ascii="Calibri" w:hAnsi="Calibri" w:cs="Calibri"/>
          <w:b/>
          <w:bCs/>
          <w:noProof w:val="0"/>
        </w:rPr>
        <w:t xml:space="preserve"> Šalviová 38, 821 01 Bratislava</w:t>
      </w:r>
    </w:p>
    <w:p w:rsidR="00584B5B" w:rsidRDefault="00584B5B" w:rsidP="00B077C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b/>
          <w:bCs/>
          <w:noProof w:val="0"/>
        </w:rPr>
      </w:pPr>
    </w:p>
    <w:p w:rsidR="00584B5B" w:rsidRDefault="00584B5B" w:rsidP="00B077C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b/>
          <w:bCs/>
          <w:noProof w:val="0"/>
        </w:rPr>
      </w:pPr>
    </w:p>
    <w:p w:rsidR="00584B5B" w:rsidRDefault="00584B5B" w:rsidP="00B077C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b/>
          <w:bCs/>
          <w:noProof w:val="0"/>
        </w:rPr>
      </w:pPr>
    </w:p>
    <w:p w:rsidR="00584B5B" w:rsidRDefault="00584B5B" w:rsidP="00B077C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b/>
          <w:bCs/>
          <w:noProof w:val="0"/>
        </w:rPr>
      </w:pPr>
    </w:p>
    <w:p w:rsidR="00584B5B" w:rsidRDefault="00584B5B" w:rsidP="00B077C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b/>
          <w:bCs/>
          <w:noProof w:val="0"/>
        </w:rPr>
      </w:pPr>
      <w:r>
        <w:rPr>
          <w:rFonts w:ascii="Calibri" w:hAnsi="Calibri" w:cs="Calibri"/>
          <w:b/>
          <w:bCs/>
          <w:noProof w:val="0"/>
        </w:rPr>
        <w:t>Opis hospodárskej činnosti účtovnej jednotky:</w:t>
      </w:r>
    </w:p>
    <w:p w:rsidR="00584B5B" w:rsidRDefault="00584B5B" w:rsidP="00B077C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b/>
          <w:bCs/>
          <w:noProof w:val="0"/>
        </w:rPr>
      </w:pPr>
    </w:p>
    <w:p w:rsidR="00584B5B" w:rsidRDefault="00584B5B" w:rsidP="00B077C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b/>
          <w:bCs/>
          <w:noProof w:val="0"/>
        </w:rPr>
      </w:pPr>
    </w:p>
    <w:p w:rsidR="00584B5B" w:rsidRDefault="003E7186" w:rsidP="00B077C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b/>
          <w:bCs/>
          <w:noProof w:val="0"/>
        </w:rPr>
      </w:pPr>
      <w:r>
        <w:rPr>
          <w:rFonts w:ascii="Calibri" w:hAnsi="Calibri" w:cs="Calibri"/>
          <w:b/>
          <w:bCs/>
          <w:noProof w:val="0"/>
        </w:rPr>
        <w:t>Ostatné účelové stravovanie</w:t>
      </w:r>
    </w:p>
    <w:p w:rsidR="00584B5B" w:rsidRDefault="00584B5B" w:rsidP="00B077C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b/>
          <w:bCs/>
          <w:noProof w:val="0"/>
        </w:rPr>
      </w:pPr>
    </w:p>
    <w:p w:rsidR="00584B5B" w:rsidRDefault="00584B5B" w:rsidP="00B077C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b/>
          <w:bCs/>
          <w:noProof w:val="0"/>
        </w:rPr>
      </w:pPr>
    </w:p>
    <w:p w:rsidR="00584B5B" w:rsidRDefault="00584B5B" w:rsidP="00B077C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b/>
          <w:bCs/>
          <w:noProof w:val="0"/>
        </w:rPr>
      </w:pPr>
    </w:p>
    <w:p w:rsidR="00584B5B" w:rsidRDefault="00584B5B" w:rsidP="00B077C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b/>
          <w:bCs/>
          <w:noProof w:val="0"/>
        </w:rPr>
      </w:pPr>
    </w:p>
    <w:p w:rsidR="00584B5B" w:rsidRDefault="00584B5B" w:rsidP="00B077C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b/>
          <w:bCs/>
          <w:noProof w:val="0"/>
        </w:rPr>
        <w:t>1.</w:t>
      </w:r>
      <w:r>
        <w:rPr>
          <w:rFonts w:ascii="Calibri" w:hAnsi="Calibri" w:cs="Calibri"/>
          <w:b/>
          <w:bCs/>
          <w:noProof w:val="0"/>
        </w:rPr>
        <w:tab/>
        <w:t>Informácie k časti A. písm. c) prílohy č. 3 o počte zamestnancov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861"/>
        <w:gridCol w:w="2749"/>
        <w:gridCol w:w="2750"/>
      </w:tblGrid>
      <w:tr w:rsidR="00584B5B">
        <w:tc>
          <w:tcPr>
            <w:tcW w:w="386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84B5B" w:rsidRDefault="00584B5B" w:rsidP="00B077C2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Názov položky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84B5B" w:rsidRDefault="00584B5B" w:rsidP="00B077C2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Bežné účtovné obdobie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584B5B" w:rsidRDefault="00584B5B" w:rsidP="00B077C2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Bezprostredne predchádzajúce účtovné obdobie</w:t>
            </w:r>
          </w:p>
        </w:tc>
      </w:tr>
      <w:tr w:rsidR="00584B5B">
        <w:tc>
          <w:tcPr>
            <w:tcW w:w="386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Priemerný prepočítaný počet zamestnancov</w:t>
            </w:r>
          </w:p>
        </w:tc>
        <w:tc>
          <w:tcPr>
            <w:tcW w:w="274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3E7186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0</w:t>
            </w:r>
          </w:p>
        </w:tc>
        <w:tc>
          <w:tcPr>
            <w:tcW w:w="275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3E7186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0</w:t>
            </w:r>
          </w:p>
        </w:tc>
      </w:tr>
      <w:tr w:rsidR="00584B5B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Stav zamestnancov ku dňu, ku ktorému sa zostavuje účtovná závierka, z toho: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3E7186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0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3E7186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0</w:t>
            </w:r>
          </w:p>
        </w:tc>
      </w:tr>
      <w:tr w:rsidR="00584B5B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počet vedúcich zamestnancov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3E7186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0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3E7186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0</w:t>
            </w:r>
          </w:p>
        </w:tc>
      </w:tr>
      <w:tr w:rsidR="00584B5B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</w:tr>
    </w:tbl>
    <w:p w:rsidR="00584B5B" w:rsidRDefault="00584B5B" w:rsidP="00B077C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noProof w:val="0"/>
        </w:rPr>
      </w:pPr>
    </w:p>
    <w:p w:rsidR="00584B5B" w:rsidRDefault="00584B5B" w:rsidP="00B077C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b/>
          <w:bCs/>
          <w:noProof w:val="0"/>
        </w:rPr>
        <w:t>2.</w:t>
      </w:r>
      <w:r>
        <w:rPr>
          <w:rFonts w:ascii="Calibri" w:hAnsi="Calibri" w:cs="Calibri"/>
          <w:b/>
          <w:bCs/>
          <w:noProof w:val="0"/>
        </w:rPr>
        <w:tab/>
        <w:t>Informácie k časti B. písm. b) prílohy č. 3 o štruktúre spoločníkov, akcionárov ku dňu, ku ktorému sa zostavuje účtovná závierka a o štruktúre spoločníkov, akcionárov do dňa jej zmeny vzniknutej v priebehu účtovného obdobia</w:t>
      </w:r>
    </w:p>
    <w:p w:rsidR="00584B5B" w:rsidRDefault="00584B5B" w:rsidP="00B077C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03"/>
        <w:gridCol w:w="1232"/>
        <w:gridCol w:w="1288"/>
        <w:gridCol w:w="2018"/>
        <w:gridCol w:w="2019"/>
      </w:tblGrid>
      <w:tr w:rsidR="00584B5B">
        <w:trPr>
          <w:cantSplit/>
        </w:trPr>
        <w:tc>
          <w:tcPr>
            <w:tcW w:w="2803" w:type="dxa"/>
            <w:vMerge w:val="restart"/>
            <w:tcBorders>
              <w:top w:val="single" w:sz="2" w:space="0" w:color="auto"/>
              <w:bottom w:val="nil"/>
              <w:right w:val="single" w:sz="2" w:space="0" w:color="auto"/>
            </w:tcBorders>
            <w:vAlign w:val="center"/>
          </w:tcPr>
          <w:p w:rsidR="00584B5B" w:rsidRDefault="00584B5B" w:rsidP="00B077C2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Spoločník, akcionár</w:t>
            </w:r>
          </w:p>
        </w:tc>
        <w:tc>
          <w:tcPr>
            <w:tcW w:w="252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 w:rsidP="00B077C2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Výška podielu na základnom imaní</w:t>
            </w:r>
          </w:p>
        </w:tc>
        <w:tc>
          <w:tcPr>
            <w:tcW w:w="2018" w:type="dxa"/>
            <w:vMerge w:val="restart"/>
            <w:tcBorders>
              <w:top w:val="single" w:sz="2" w:space="0" w:color="auto"/>
              <w:left w:val="single" w:sz="2" w:space="0" w:color="auto"/>
              <w:bottom w:val="nil"/>
              <w:right w:val="single" w:sz="2" w:space="0" w:color="auto"/>
            </w:tcBorders>
            <w:vAlign w:val="center"/>
          </w:tcPr>
          <w:p w:rsidR="00584B5B" w:rsidRDefault="00584B5B" w:rsidP="00B077C2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Podiel na hlasovacích právach</w:t>
            </w:r>
            <w:r>
              <w:rPr>
                <w:rFonts w:ascii="Calibri" w:hAnsi="Calibri" w:cs="Calibri"/>
                <w:b/>
                <w:bCs/>
                <w:noProof w:val="0"/>
              </w:rPr>
              <w:br/>
              <w:t>v %</w:t>
            </w:r>
          </w:p>
        </w:tc>
        <w:tc>
          <w:tcPr>
            <w:tcW w:w="2019" w:type="dxa"/>
            <w:vMerge w:val="restart"/>
            <w:tcBorders>
              <w:top w:val="single" w:sz="2" w:space="0" w:color="auto"/>
              <w:left w:val="single" w:sz="2" w:space="0" w:color="auto"/>
              <w:bottom w:val="nil"/>
            </w:tcBorders>
            <w:vAlign w:val="center"/>
          </w:tcPr>
          <w:p w:rsidR="00584B5B" w:rsidRDefault="00584B5B" w:rsidP="00B077C2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Iný podiel na ostatných položkách VI ako na ZI</w:t>
            </w:r>
            <w:r>
              <w:rPr>
                <w:rFonts w:ascii="Calibri" w:hAnsi="Calibri" w:cs="Calibri"/>
                <w:b/>
                <w:bCs/>
                <w:noProof w:val="0"/>
              </w:rPr>
              <w:br/>
              <w:t>v %</w:t>
            </w:r>
          </w:p>
        </w:tc>
      </w:tr>
      <w:tr w:rsidR="00584B5B">
        <w:trPr>
          <w:cantSplit/>
        </w:trPr>
        <w:tc>
          <w:tcPr>
            <w:tcW w:w="2803" w:type="dxa"/>
            <w:vMerge/>
            <w:tcBorders>
              <w:top w:val="nil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 w:rsidP="00B077C2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absolútne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 w:rsidP="00B077C2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v %</w:t>
            </w:r>
          </w:p>
        </w:tc>
        <w:tc>
          <w:tcPr>
            <w:tcW w:w="2018" w:type="dxa"/>
            <w:vMerge/>
            <w:tcBorders>
              <w:top w:val="nil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2019" w:type="dxa"/>
            <w:vMerge/>
            <w:tcBorders>
              <w:top w:val="nil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</w:tr>
      <w:tr w:rsidR="00584B5B">
        <w:tc>
          <w:tcPr>
            <w:tcW w:w="280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a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c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d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e</w:t>
            </w:r>
          </w:p>
        </w:tc>
      </w:tr>
      <w:tr w:rsidR="00584B5B">
        <w:tc>
          <w:tcPr>
            <w:tcW w:w="280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3E7186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RNDr. Pavel </w:t>
            </w:r>
            <w:proofErr w:type="spellStart"/>
            <w:r>
              <w:rPr>
                <w:rFonts w:ascii="Calibri" w:hAnsi="Calibri" w:cs="Calibri"/>
                <w:noProof w:val="0"/>
              </w:rPr>
              <w:t>Veber</w:t>
            </w:r>
            <w:proofErr w:type="spellEnd"/>
          </w:p>
        </w:tc>
        <w:tc>
          <w:tcPr>
            <w:tcW w:w="123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5000</w:t>
            </w:r>
          </w:p>
        </w:tc>
        <w:tc>
          <w:tcPr>
            <w:tcW w:w="128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100</w:t>
            </w:r>
          </w:p>
        </w:tc>
        <w:tc>
          <w:tcPr>
            <w:tcW w:w="201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100</w:t>
            </w:r>
          </w:p>
        </w:tc>
        <w:tc>
          <w:tcPr>
            <w:tcW w:w="201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100</w:t>
            </w:r>
          </w:p>
        </w:tc>
      </w:tr>
      <w:tr w:rsidR="00584B5B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</w:tr>
      <w:tr w:rsidR="00584B5B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</w:tr>
      <w:tr w:rsidR="00584B5B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</w:tr>
      <w:tr w:rsidR="00584B5B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</w:tr>
      <w:tr w:rsidR="00584B5B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Spolu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</w:tr>
    </w:tbl>
    <w:p w:rsidR="00584B5B" w:rsidRDefault="00584B5B" w:rsidP="00B077C2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br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223"/>
        <w:gridCol w:w="1260"/>
        <w:gridCol w:w="1245"/>
        <w:gridCol w:w="1189"/>
        <w:gridCol w:w="1722"/>
        <w:gridCol w:w="1721"/>
      </w:tblGrid>
      <w:tr w:rsidR="00584B5B">
        <w:trPr>
          <w:cantSplit/>
        </w:trPr>
        <w:tc>
          <w:tcPr>
            <w:tcW w:w="3483" w:type="dxa"/>
            <w:gridSpan w:val="2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 w:rsidP="00B077C2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Spoločník, akcionár do dňa zmeny v štruktúre spoločníkov, akcionárov</w:t>
            </w:r>
          </w:p>
        </w:tc>
        <w:tc>
          <w:tcPr>
            <w:tcW w:w="243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 w:rsidP="00B077C2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Výška podielu na základnom imaní</w:t>
            </w:r>
          </w:p>
        </w:tc>
        <w:tc>
          <w:tcPr>
            <w:tcW w:w="1722" w:type="dxa"/>
            <w:vMerge w:val="restart"/>
            <w:tcBorders>
              <w:top w:val="single" w:sz="2" w:space="0" w:color="auto"/>
              <w:left w:val="single" w:sz="2" w:space="0" w:color="auto"/>
              <w:bottom w:val="nil"/>
              <w:right w:val="single" w:sz="2" w:space="0" w:color="auto"/>
            </w:tcBorders>
            <w:vAlign w:val="center"/>
          </w:tcPr>
          <w:p w:rsidR="00584B5B" w:rsidRDefault="00584B5B" w:rsidP="00B077C2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Podiel na hlasovacích právach</w:t>
            </w:r>
            <w:r>
              <w:rPr>
                <w:rFonts w:ascii="Calibri" w:hAnsi="Calibri" w:cs="Calibri"/>
                <w:b/>
                <w:bCs/>
                <w:noProof w:val="0"/>
              </w:rPr>
              <w:br/>
              <w:t>v %</w:t>
            </w:r>
          </w:p>
        </w:tc>
        <w:tc>
          <w:tcPr>
            <w:tcW w:w="1721" w:type="dxa"/>
            <w:vMerge w:val="restart"/>
            <w:tcBorders>
              <w:top w:val="single" w:sz="2" w:space="0" w:color="auto"/>
              <w:left w:val="single" w:sz="2" w:space="0" w:color="auto"/>
              <w:bottom w:val="nil"/>
            </w:tcBorders>
            <w:vAlign w:val="center"/>
          </w:tcPr>
          <w:p w:rsidR="00584B5B" w:rsidRDefault="00584B5B" w:rsidP="00B077C2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Iný podiel na ostatných položkách VI ako na ZI</w:t>
            </w:r>
            <w:r>
              <w:rPr>
                <w:rFonts w:ascii="Calibri" w:hAnsi="Calibri" w:cs="Calibri"/>
                <w:b/>
                <w:bCs/>
                <w:noProof w:val="0"/>
              </w:rPr>
              <w:br/>
              <w:t>v %</w:t>
            </w:r>
          </w:p>
        </w:tc>
      </w:tr>
      <w:tr w:rsidR="00584B5B">
        <w:trPr>
          <w:cantSplit/>
        </w:trPr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Spoločník, akcionár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Dátum zmeny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absolútne</w:t>
            </w: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v %</w:t>
            </w:r>
          </w:p>
        </w:tc>
        <w:tc>
          <w:tcPr>
            <w:tcW w:w="1722" w:type="dxa"/>
            <w:vMerge/>
            <w:tcBorders>
              <w:top w:val="nil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1721" w:type="dxa"/>
            <w:vMerge/>
            <w:tcBorders>
              <w:top w:val="nil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</w:p>
        </w:tc>
      </w:tr>
      <w:tr w:rsidR="00584B5B">
        <w:tc>
          <w:tcPr>
            <w:tcW w:w="222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a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b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c</w:t>
            </w: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d</w:t>
            </w: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e</w:t>
            </w: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584B5B" w:rsidRDefault="00584B5B" w:rsidP="00B077C2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f</w:t>
            </w:r>
          </w:p>
        </w:tc>
      </w:tr>
      <w:tr w:rsidR="00584B5B">
        <w:tc>
          <w:tcPr>
            <w:tcW w:w="222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3E7186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RNDr. Pavel </w:t>
            </w:r>
            <w:proofErr w:type="spellStart"/>
            <w:r>
              <w:rPr>
                <w:rFonts w:ascii="Calibri" w:hAnsi="Calibri" w:cs="Calibri"/>
                <w:noProof w:val="0"/>
              </w:rPr>
              <w:t>Veber</w:t>
            </w:r>
            <w:proofErr w:type="spellEnd"/>
          </w:p>
        </w:tc>
        <w:tc>
          <w:tcPr>
            <w:tcW w:w="12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3E7186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27.8.2014</w:t>
            </w:r>
          </w:p>
        </w:tc>
        <w:tc>
          <w:tcPr>
            <w:tcW w:w="12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3E7186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5000</w:t>
            </w:r>
          </w:p>
        </w:tc>
        <w:tc>
          <w:tcPr>
            <w:tcW w:w="11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3E7186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100</w:t>
            </w:r>
          </w:p>
        </w:tc>
        <w:tc>
          <w:tcPr>
            <w:tcW w:w="17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3E7186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100</w:t>
            </w:r>
          </w:p>
        </w:tc>
        <w:tc>
          <w:tcPr>
            <w:tcW w:w="17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3E7186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100</w:t>
            </w:r>
          </w:p>
        </w:tc>
      </w:tr>
      <w:tr w:rsidR="00584B5B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</w:tr>
      <w:tr w:rsidR="00584B5B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</w:tr>
      <w:tr w:rsidR="00584B5B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Spolu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x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</w:tr>
    </w:tbl>
    <w:p w:rsidR="00584B5B" w:rsidRDefault="00584B5B" w:rsidP="00B077C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noProof w:val="0"/>
        </w:rPr>
      </w:pPr>
    </w:p>
    <w:p w:rsidR="00584B5B" w:rsidRDefault="00584B5B" w:rsidP="00B077C2">
      <w:pPr>
        <w:pStyle w:val="Odsad"/>
        <w:pageBreakBefore/>
        <w:spacing w:beforeLines="40"/>
        <w:rPr>
          <w:rFonts w:ascii="Calibri" w:hAnsi="Calibri" w:cs="Calibri"/>
          <w:color w:val="000000"/>
        </w:rPr>
      </w:pPr>
      <w:r>
        <w:rPr>
          <w:rFonts w:ascii="Calibri" w:hAnsi="Calibri" w:cs="Calibri"/>
          <w:b/>
          <w:bCs/>
          <w:color w:val="000000"/>
        </w:rPr>
        <w:lastRenderedPageBreak/>
        <w:t>3.</w:t>
      </w:r>
      <w:r>
        <w:rPr>
          <w:rFonts w:ascii="Calibri" w:hAnsi="Calibri" w:cs="Calibri"/>
          <w:b/>
          <w:bCs/>
          <w:color w:val="000000"/>
        </w:rPr>
        <w:tab/>
        <w:t>Informácie k časti F. písm. a) prílohy č. 3 o dlhodobom nehmotnom majetku</w:t>
      </w:r>
    </w:p>
    <w:p w:rsidR="00584B5B" w:rsidRDefault="00584B5B" w:rsidP="00B077C2">
      <w:pPr>
        <w:pStyle w:val="Zkladn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ind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827"/>
        <w:gridCol w:w="941"/>
        <w:gridCol w:w="942"/>
        <w:gridCol w:w="942"/>
        <w:gridCol w:w="941"/>
        <w:gridCol w:w="942"/>
        <w:gridCol w:w="942"/>
        <w:gridCol w:w="941"/>
        <w:gridCol w:w="942"/>
      </w:tblGrid>
      <w:tr w:rsidR="00584B5B">
        <w:trPr>
          <w:cantSplit/>
        </w:trPr>
        <w:tc>
          <w:tcPr>
            <w:tcW w:w="1827" w:type="dxa"/>
            <w:vMerge w:val="restart"/>
            <w:tcBorders>
              <w:top w:val="single" w:sz="2" w:space="0" w:color="auto"/>
              <w:bottom w:val="nil"/>
              <w:right w:val="single" w:sz="2" w:space="0" w:color="auto"/>
            </w:tcBorders>
            <w:vAlign w:val="center"/>
          </w:tcPr>
          <w:p w:rsidR="00584B5B" w:rsidRDefault="00584B5B" w:rsidP="00B077C2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Dlhodobý nehmotný majetok</w:t>
            </w:r>
          </w:p>
        </w:tc>
        <w:tc>
          <w:tcPr>
            <w:tcW w:w="7533" w:type="dxa"/>
            <w:gridSpan w:val="8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84B5B" w:rsidRDefault="00584B5B" w:rsidP="00B077C2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Bežné účtovné obdobie</w:t>
            </w:r>
          </w:p>
        </w:tc>
      </w:tr>
      <w:tr w:rsidR="00584B5B">
        <w:trPr>
          <w:cantSplit/>
        </w:trPr>
        <w:tc>
          <w:tcPr>
            <w:tcW w:w="1827" w:type="dxa"/>
            <w:vMerge/>
            <w:tcBorders>
              <w:top w:val="nil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 w:rsidP="00B077C2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 w:rsidP="00B077C2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Aktivované náklady na vývoj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 w:rsidP="00B077C2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Softvér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 w:rsidP="00B077C2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Oceniteľné práva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 w:rsidP="00B077C2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proofErr w:type="spellStart"/>
            <w:r>
              <w:rPr>
                <w:rFonts w:ascii="Calibri" w:hAnsi="Calibri" w:cs="Calibri"/>
                <w:b/>
                <w:bCs/>
                <w:noProof w:val="0"/>
              </w:rPr>
              <w:t>Goodwill</w:t>
            </w:r>
            <w:proofErr w:type="spellEnd"/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 w:rsidP="00B077C2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Ostatný 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 w:rsidP="00B077C2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Obstará-</w:t>
            </w:r>
            <w:r>
              <w:rPr>
                <w:rFonts w:ascii="Calibri" w:hAnsi="Calibri" w:cs="Calibri"/>
                <w:b/>
                <w:bCs/>
                <w:noProof w:val="0"/>
              </w:rPr>
              <w:br/>
            </w:r>
            <w:proofErr w:type="spellStart"/>
            <w:r>
              <w:rPr>
                <w:rFonts w:ascii="Calibri" w:hAnsi="Calibri" w:cs="Calibri"/>
                <w:b/>
                <w:bCs/>
                <w:noProof w:val="0"/>
              </w:rPr>
              <w:t>vaný</w:t>
            </w:r>
            <w:proofErr w:type="spellEnd"/>
            <w:r>
              <w:rPr>
                <w:rFonts w:ascii="Calibri" w:hAnsi="Calibri" w:cs="Calibri"/>
                <w:b/>
                <w:bCs/>
                <w:noProof w:val="0"/>
              </w:rPr>
              <w:t xml:space="preserve"> DNM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 w:rsidP="00B077C2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Poskytnuté preddavky na 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84B5B" w:rsidRDefault="00584B5B" w:rsidP="00B077C2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Spolu</w:t>
            </w:r>
          </w:p>
        </w:tc>
      </w:tr>
      <w:tr w:rsidR="00584B5B">
        <w:tc>
          <w:tcPr>
            <w:tcW w:w="182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84B5B" w:rsidRDefault="00584B5B" w:rsidP="00B077C2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84B5B" w:rsidRDefault="00584B5B" w:rsidP="00B077C2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84B5B" w:rsidRDefault="00584B5B" w:rsidP="00B077C2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c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84B5B" w:rsidRDefault="00584B5B" w:rsidP="00B077C2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d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84B5B" w:rsidRDefault="00584B5B" w:rsidP="00B077C2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e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84B5B" w:rsidRDefault="00584B5B" w:rsidP="00B077C2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f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84B5B" w:rsidRDefault="00584B5B" w:rsidP="00B077C2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g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84B5B" w:rsidRDefault="00584B5B" w:rsidP="00B077C2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h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584B5B" w:rsidRDefault="00584B5B" w:rsidP="00B077C2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i</w:t>
            </w:r>
          </w:p>
        </w:tc>
      </w:tr>
      <w:tr w:rsidR="00584B5B">
        <w:tc>
          <w:tcPr>
            <w:tcW w:w="182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Prvotné ocenenie</w:t>
            </w:r>
          </w:p>
        </w:tc>
        <w:tc>
          <w:tcPr>
            <w:tcW w:w="94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</w:tr>
      <w:tr w:rsidR="00584B5B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Stav na začiatku účtovného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</w:tr>
      <w:tr w:rsidR="00584B5B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</w:tr>
      <w:tr w:rsidR="00584B5B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</w:tr>
      <w:tr w:rsidR="00584B5B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Presuny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</w:tr>
      <w:tr w:rsidR="00584B5B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Stav na konci účtovného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</w:tr>
      <w:tr w:rsidR="00584B5B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Oprávky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</w:tr>
      <w:tr w:rsidR="00584B5B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Stav na začiatku účtovného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</w:tr>
      <w:tr w:rsidR="00584B5B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</w:tr>
      <w:tr w:rsidR="00584B5B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</w:tr>
      <w:tr w:rsidR="00584B5B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Stav na konci účtovného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</w:tr>
      <w:tr w:rsidR="00584B5B"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Opravné položky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</w:tr>
      <w:tr w:rsidR="00584B5B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Stav na začiatku účtovného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</w:tr>
      <w:tr w:rsidR="00584B5B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</w:tr>
      <w:tr w:rsidR="00584B5B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</w:tr>
      <w:tr w:rsidR="00584B5B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Stav na konci účtovného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</w:tr>
      <w:tr w:rsidR="00584B5B"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Zostatková hodnota 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</w:tr>
      <w:tr w:rsidR="00584B5B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Stav na začiatku účtovného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</w:tr>
      <w:tr w:rsidR="00584B5B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Stav na konci účtovného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</w:tr>
    </w:tbl>
    <w:p w:rsidR="00584B5B" w:rsidRDefault="00584B5B" w:rsidP="00B077C2">
      <w:pPr>
        <w:pStyle w:val="NaZacatek"/>
        <w:pageBreakBefore/>
        <w:spacing w:beforeLines="40"/>
        <w:rPr>
          <w:rFonts w:ascii="Calibri" w:hAnsi="Calibri" w:cs="Calibri"/>
          <w:color w:val="000000"/>
        </w:rPr>
      </w:pPr>
      <w:r>
        <w:rPr>
          <w:rFonts w:ascii="Calibri" w:hAnsi="Calibri" w:cs="Calibri"/>
          <w:color w:val="000000"/>
        </w:rPr>
        <w:lastRenderedPageBreak/>
        <w:t>Tabuľka č. 2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827"/>
        <w:gridCol w:w="941"/>
        <w:gridCol w:w="942"/>
        <w:gridCol w:w="942"/>
        <w:gridCol w:w="941"/>
        <w:gridCol w:w="942"/>
        <w:gridCol w:w="942"/>
        <w:gridCol w:w="941"/>
        <w:gridCol w:w="942"/>
      </w:tblGrid>
      <w:tr w:rsidR="00584B5B">
        <w:trPr>
          <w:cantSplit/>
        </w:trPr>
        <w:tc>
          <w:tcPr>
            <w:tcW w:w="1827" w:type="dxa"/>
            <w:vMerge w:val="restart"/>
            <w:tcBorders>
              <w:top w:val="single" w:sz="2" w:space="0" w:color="auto"/>
              <w:bottom w:val="nil"/>
              <w:right w:val="single" w:sz="2" w:space="0" w:color="auto"/>
            </w:tcBorders>
            <w:vAlign w:val="center"/>
          </w:tcPr>
          <w:p w:rsidR="00584B5B" w:rsidRDefault="00584B5B" w:rsidP="00B077C2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Dlhodobý nehmotný majetok</w:t>
            </w:r>
          </w:p>
        </w:tc>
        <w:tc>
          <w:tcPr>
            <w:tcW w:w="7533" w:type="dxa"/>
            <w:gridSpan w:val="8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84B5B" w:rsidRDefault="00584B5B" w:rsidP="00B077C2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Bezprostredne predchádzajúce účtovné obdobie</w:t>
            </w:r>
          </w:p>
        </w:tc>
      </w:tr>
      <w:tr w:rsidR="00584B5B">
        <w:trPr>
          <w:cantSplit/>
        </w:trPr>
        <w:tc>
          <w:tcPr>
            <w:tcW w:w="1827" w:type="dxa"/>
            <w:vMerge/>
            <w:tcBorders>
              <w:top w:val="nil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 w:rsidP="00B077C2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 w:rsidP="00B077C2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Aktivované náklady na vývoj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 w:rsidP="00B077C2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Softvér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 w:rsidP="00B077C2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Oceniteľné práva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 w:rsidP="00B077C2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proofErr w:type="spellStart"/>
            <w:r>
              <w:rPr>
                <w:rFonts w:ascii="Calibri" w:hAnsi="Calibri" w:cs="Calibri"/>
                <w:b/>
                <w:bCs/>
                <w:noProof w:val="0"/>
              </w:rPr>
              <w:t>Goodwill</w:t>
            </w:r>
            <w:proofErr w:type="spellEnd"/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 w:rsidP="00B077C2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Ostatný 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 w:rsidP="00B077C2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Obstará-</w:t>
            </w:r>
            <w:r>
              <w:rPr>
                <w:rFonts w:ascii="Calibri" w:hAnsi="Calibri" w:cs="Calibri"/>
                <w:b/>
                <w:bCs/>
                <w:noProof w:val="0"/>
              </w:rPr>
              <w:br/>
            </w:r>
            <w:proofErr w:type="spellStart"/>
            <w:r>
              <w:rPr>
                <w:rFonts w:ascii="Calibri" w:hAnsi="Calibri" w:cs="Calibri"/>
                <w:b/>
                <w:bCs/>
                <w:noProof w:val="0"/>
              </w:rPr>
              <w:t>vaný</w:t>
            </w:r>
            <w:proofErr w:type="spellEnd"/>
            <w:r>
              <w:rPr>
                <w:rFonts w:ascii="Calibri" w:hAnsi="Calibri" w:cs="Calibri"/>
                <w:b/>
                <w:bCs/>
                <w:noProof w:val="0"/>
              </w:rPr>
              <w:t xml:space="preserve"> DNM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 w:rsidP="00B077C2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Poskytnuté preddavky na 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84B5B" w:rsidRDefault="00584B5B" w:rsidP="00B077C2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Spolu</w:t>
            </w:r>
          </w:p>
        </w:tc>
      </w:tr>
      <w:tr w:rsidR="00584B5B">
        <w:tc>
          <w:tcPr>
            <w:tcW w:w="182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84B5B" w:rsidRDefault="00584B5B" w:rsidP="00B077C2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84B5B" w:rsidRDefault="00584B5B" w:rsidP="00B077C2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84B5B" w:rsidRDefault="00584B5B" w:rsidP="00B077C2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c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84B5B" w:rsidRDefault="00584B5B" w:rsidP="00B077C2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d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84B5B" w:rsidRDefault="00584B5B" w:rsidP="00B077C2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e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84B5B" w:rsidRDefault="00584B5B" w:rsidP="00B077C2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f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84B5B" w:rsidRDefault="00584B5B" w:rsidP="00B077C2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g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84B5B" w:rsidRDefault="00584B5B" w:rsidP="00B077C2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h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584B5B" w:rsidRDefault="00584B5B" w:rsidP="00B077C2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i</w:t>
            </w:r>
          </w:p>
        </w:tc>
      </w:tr>
      <w:tr w:rsidR="00584B5B">
        <w:tc>
          <w:tcPr>
            <w:tcW w:w="182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Prvotné ocenenie</w:t>
            </w:r>
          </w:p>
        </w:tc>
        <w:tc>
          <w:tcPr>
            <w:tcW w:w="94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</w:tr>
      <w:tr w:rsidR="00584B5B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Stav na začiatku účtovného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</w:tr>
      <w:tr w:rsidR="00584B5B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</w:tr>
      <w:tr w:rsidR="00584B5B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</w:tr>
      <w:tr w:rsidR="00584B5B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Presuny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</w:tr>
      <w:tr w:rsidR="00584B5B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Stav na konci účtovného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</w:tr>
      <w:tr w:rsidR="00584B5B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Oprávky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</w:tr>
      <w:tr w:rsidR="00584B5B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Stav na začiatku účtovného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</w:tr>
      <w:tr w:rsidR="00584B5B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</w:tr>
      <w:tr w:rsidR="00584B5B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</w:tr>
      <w:tr w:rsidR="00584B5B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Stav na konci účtovného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</w:tr>
      <w:tr w:rsidR="00584B5B"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Opravné položky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</w:tr>
      <w:tr w:rsidR="00584B5B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Stav na začiatku účtovného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</w:tr>
      <w:tr w:rsidR="00584B5B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</w:tr>
      <w:tr w:rsidR="00584B5B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</w:tr>
      <w:tr w:rsidR="00584B5B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Stav na konci účtovného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</w:tr>
      <w:tr w:rsidR="00584B5B"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Zostatková hodnota 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</w:tr>
      <w:tr w:rsidR="00584B5B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Stav na začiatku účtovného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</w:tr>
      <w:tr w:rsidR="00584B5B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Stav na konci účtovného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</w:tr>
    </w:tbl>
    <w:p w:rsidR="00584B5B" w:rsidRDefault="00584B5B" w:rsidP="00B077C2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br/>
      </w:r>
      <w:r>
        <w:rPr>
          <w:rFonts w:ascii="Calibri" w:hAnsi="Calibri" w:cs="Calibri"/>
          <w:b/>
          <w:bCs/>
          <w:noProof w:val="0"/>
        </w:rPr>
        <w:t>4.</w:t>
      </w:r>
      <w:r>
        <w:rPr>
          <w:rFonts w:ascii="Calibri" w:hAnsi="Calibri" w:cs="Calibri"/>
          <w:b/>
          <w:bCs/>
          <w:noProof w:val="0"/>
        </w:rPr>
        <w:tab/>
        <w:t xml:space="preserve">Informácie k časti F. písm. c) prílohy č. 3 o dlhodobom nehmotnom majetku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680"/>
        <w:gridCol w:w="4680"/>
      </w:tblGrid>
      <w:tr w:rsidR="00584B5B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Dlhodobý nehmotný majetok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584B5B" w:rsidRDefault="00584B5B" w:rsidP="00B077C2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Hodnota za bežné účtovné obdobie</w:t>
            </w:r>
          </w:p>
        </w:tc>
      </w:tr>
      <w:tr w:rsidR="00584B5B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Dlhodobý nehmotný majetok, na ktorý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</w:tr>
      <w:tr w:rsidR="00584B5B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Dlhodobý nehmotný majetok, pri ktorom má účtovná jednotka 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</w:tbl>
    <w:p w:rsidR="00584B5B" w:rsidRDefault="00584B5B" w:rsidP="00B077C2">
      <w:pPr>
        <w:pStyle w:val="NaZacatek"/>
        <w:pageBreakBefore/>
        <w:spacing w:beforeLines="40"/>
        <w:rPr>
          <w:rFonts w:ascii="Calibri" w:hAnsi="Calibri" w:cs="Calibri"/>
          <w:color w:val="000000"/>
        </w:rPr>
      </w:pPr>
      <w:r>
        <w:rPr>
          <w:rFonts w:ascii="Calibri" w:hAnsi="Calibri" w:cs="Calibri"/>
          <w:b/>
          <w:bCs/>
          <w:color w:val="000000"/>
        </w:rPr>
        <w:lastRenderedPageBreak/>
        <w:t>5.</w:t>
      </w:r>
      <w:r>
        <w:rPr>
          <w:rFonts w:ascii="Calibri" w:hAnsi="Calibri" w:cs="Calibri"/>
          <w:b/>
          <w:bCs/>
          <w:color w:val="000000"/>
        </w:rPr>
        <w:tab/>
        <w:t>Informácie k časti F. písm. a) prílohy č. 3 o dlhodobom hmotnom majetku</w:t>
      </w:r>
    </w:p>
    <w:p w:rsidR="00584B5B" w:rsidRDefault="00584B5B" w:rsidP="00B077C2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643"/>
        <w:gridCol w:w="857"/>
        <w:gridCol w:w="858"/>
        <w:gridCol w:w="857"/>
        <w:gridCol w:w="858"/>
        <w:gridCol w:w="857"/>
        <w:gridCol w:w="858"/>
        <w:gridCol w:w="857"/>
        <w:gridCol w:w="858"/>
        <w:gridCol w:w="857"/>
      </w:tblGrid>
      <w:tr w:rsidR="00584B5B">
        <w:trPr>
          <w:cantSplit/>
        </w:trPr>
        <w:tc>
          <w:tcPr>
            <w:tcW w:w="1643" w:type="dxa"/>
            <w:vMerge w:val="restart"/>
            <w:tcBorders>
              <w:top w:val="single" w:sz="2" w:space="0" w:color="auto"/>
              <w:bottom w:val="nil"/>
              <w:right w:val="single" w:sz="2" w:space="0" w:color="auto"/>
            </w:tcBorders>
            <w:vAlign w:val="center"/>
          </w:tcPr>
          <w:p w:rsidR="00584B5B" w:rsidRDefault="00584B5B" w:rsidP="00B077C2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Dlhodobý hmotný majetok</w:t>
            </w:r>
          </w:p>
        </w:tc>
        <w:tc>
          <w:tcPr>
            <w:tcW w:w="771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84B5B" w:rsidRDefault="00584B5B" w:rsidP="00B077C2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Bežné účtovné obdobie</w:t>
            </w:r>
          </w:p>
        </w:tc>
      </w:tr>
      <w:tr w:rsidR="00584B5B">
        <w:trPr>
          <w:cantSplit/>
        </w:trPr>
        <w:tc>
          <w:tcPr>
            <w:tcW w:w="1643" w:type="dxa"/>
            <w:vMerge/>
            <w:tcBorders>
              <w:top w:val="nil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 w:rsidP="00B077C2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 w:rsidP="00B077C2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Pozemky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 w:rsidP="00B077C2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Stavby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 w:rsidP="00B077C2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proofErr w:type="spellStart"/>
            <w:r>
              <w:rPr>
                <w:rFonts w:ascii="Calibri" w:hAnsi="Calibri" w:cs="Calibri"/>
                <w:b/>
                <w:bCs/>
                <w:noProof w:val="0"/>
              </w:rPr>
              <w:t>Samos</w:t>
            </w:r>
            <w:proofErr w:type="spellEnd"/>
            <w:r>
              <w:rPr>
                <w:rFonts w:ascii="Calibri" w:hAnsi="Calibri" w:cs="Calibri"/>
                <w:b/>
                <w:bCs/>
                <w:noProof w:val="0"/>
              </w:rPr>
              <w:t>-</w:t>
            </w:r>
            <w:r>
              <w:rPr>
                <w:rFonts w:ascii="Calibri" w:hAnsi="Calibri" w:cs="Calibri"/>
                <w:b/>
                <w:bCs/>
                <w:noProof w:val="0"/>
              </w:rPr>
              <w:br/>
            </w:r>
            <w:proofErr w:type="spellStart"/>
            <w:r>
              <w:rPr>
                <w:rFonts w:ascii="Calibri" w:hAnsi="Calibri" w:cs="Calibri"/>
                <w:b/>
                <w:bCs/>
                <w:noProof w:val="0"/>
              </w:rPr>
              <w:t>tatné</w:t>
            </w:r>
            <w:proofErr w:type="spellEnd"/>
            <w:r>
              <w:rPr>
                <w:rFonts w:ascii="Calibri" w:hAnsi="Calibri" w:cs="Calibri"/>
                <w:b/>
                <w:bCs/>
                <w:noProof w:val="0"/>
              </w:rPr>
              <w:t xml:space="preserve"> hnuteľné veci a súbory </w:t>
            </w:r>
            <w:proofErr w:type="spellStart"/>
            <w:r>
              <w:rPr>
                <w:rFonts w:ascii="Calibri" w:hAnsi="Calibri" w:cs="Calibri"/>
                <w:b/>
                <w:bCs/>
                <w:noProof w:val="0"/>
              </w:rPr>
              <w:t>hnuteľ</w:t>
            </w:r>
            <w:proofErr w:type="spellEnd"/>
            <w:r>
              <w:rPr>
                <w:rFonts w:ascii="Calibri" w:hAnsi="Calibri" w:cs="Calibri"/>
                <w:b/>
                <w:bCs/>
                <w:noProof w:val="0"/>
              </w:rPr>
              <w:t>-</w:t>
            </w:r>
            <w:r>
              <w:rPr>
                <w:rFonts w:ascii="Calibri" w:hAnsi="Calibri" w:cs="Calibri"/>
                <w:b/>
                <w:bCs/>
                <w:noProof w:val="0"/>
              </w:rPr>
              <w:br/>
            </w:r>
            <w:proofErr w:type="spellStart"/>
            <w:r>
              <w:rPr>
                <w:rFonts w:ascii="Calibri" w:hAnsi="Calibri" w:cs="Calibri"/>
                <w:b/>
                <w:bCs/>
                <w:noProof w:val="0"/>
              </w:rPr>
              <w:t>ných</w:t>
            </w:r>
            <w:proofErr w:type="spellEnd"/>
            <w:r>
              <w:rPr>
                <w:rFonts w:ascii="Calibri" w:hAnsi="Calibri" w:cs="Calibri"/>
                <w:b/>
                <w:bCs/>
                <w:noProof w:val="0"/>
              </w:rPr>
              <w:t xml:space="preserve"> vecí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 w:rsidP="00B077C2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proofErr w:type="spellStart"/>
            <w:r>
              <w:rPr>
                <w:rFonts w:ascii="Calibri" w:hAnsi="Calibri" w:cs="Calibri"/>
                <w:b/>
                <w:bCs/>
                <w:noProof w:val="0"/>
              </w:rPr>
              <w:t>Pestova</w:t>
            </w:r>
            <w:proofErr w:type="spellEnd"/>
            <w:r>
              <w:rPr>
                <w:rFonts w:ascii="Calibri" w:hAnsi="Calibri" w:cs="Calibri"/>
                <w:b/>
                <w:bCs/>
                <w:noProof w:val="0"/>
              </w:rPr>
              <w:t>-</w:t>
            </w:r>
            <w:r>
              <w:rPr>
                <w:rFonts w:ascii="Calibri" w:hAnsi="Calibri" w:cs="Calibri"/>
                <w:b/>
                <w:bCs/>
                <w:noProof w:val="0"/>
              </w:rPr>
              <w:br/>
            </w:r>
            <w:proofErr w:type="spellStart"/>
            <w:r>
              <w:rPr>
                <w:rFonts w:ascii="Calibri" w:hAnsi="Calibri" w:cs="Calibri"/>
                <w:b/>
                <w:bCs/>
                <w:noProof w:val="0"/>
              </w:rPr>
              <w:t>teľské</w:t>
            </w:r>
            <w:proofErr w:type="spellEnd"/>
            <w:r>
              <w:rPr>
                <w:rFonts w:ascii="Calibri" w:hAnsi="Calibri" w:cs="Calibri"/>
                <w:b/>
                <w:bCs/>
                <w:noProof w:val="0"/>
              </w:rPr>
              <w:t xml:space="preserve"> celky</w:t>
            </w:r>
            <w:r>
              <w:rPr>
                <w:rFonts w:ascii="Calibri" w:hAnsi="Calibri" w:cs="Calibri"/>
                <w:b/>
                <w:bCs/>
                <w:noProof w:val="0"/>
              </w:rPr>
              <w:br/>
              <w:t> trvalých porastov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 w:rsidP="00B077C2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Základné stádo a ťažné zvieratá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 w:rsidP="00B077C2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Ostatný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 w:rsidP="00B077C2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proofErr w:type="spellStart"/>
            <w:r>
              <w:rPr>
                <w:rFonts w:ascii="Calibri" w:hAnsi="Calibri" w:cs="Calibri"/>
                <w:b/>
                <w:bCs/>
                <w:noProof w:val="0"/>
              </w:rPr>
              <w:t>Obsta</w:t>
            </w:r>
            <w:proofErr w:type="spellEnd"/>
            <w:r>
              <w:rPr>
                <w:rFonts w:ascii="Calibri" w:hAnsi="Calibri" w:cs="Calibri"/>
                <w:b/>
                <w:bCs/>
                <w:noProof w:val="0"/>
              </w:rPr>
              <w:t>-</w:t>
            </w:r>
            <w:r>
              <w:rPr>
                <w:rFonts w:ascii="Calibri" w:hAnsi="Calibri" w:cs="Calibri"/>
                <w:b/>
                <w:bCs/>
                <w:noProof w:val="0"/>
              </w:rPr>
              <w:br/>
            </w:r>
            <w:proofErr w:type="spellStart"/>
            <w:r>
              <w:rPr>
                <w:rFonts w:ascii="Calibri" w:hAnsi="Calibri" w:cs="Calibri"/>
                <w:b/>
                <w:bCs/>
                <w:noProof w:val="0"/>
              </w:rPr>
              <w:t>rávaný</w:t>
            </w:r>
            <w:proofErr w:type="spellEnd"/>
            <w:r>
              <w:rPr>
                <w:rFonts w:ascii="Calibri" w:hAnsi="Calibri" w:cs="Calibri"/>
                <w:b/>
                <w:bCs/>
                <w:noProof w:val="0"/>
              </w:rPr>
              <w:t xml:space="preserve"> DHM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 w:rsidP="00B077C2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proofErr w:type="spellStart"/>
            <w:r>
              <w:rPr>
                <w:rFonts w:ascii="Calibri" w:hAnsi="Calibri" w:cs="Calibri"/>
                <w:b/>
                <w:bCs/>
                <w:noProof w:val="0"/>
              </w:rPr>
              <w:t>Poskyt</w:t>
            </w:r>
            <w:proofErr w:type="spellEnd"/>
            <w:r>
              <w:rPr>
                <w:rFonts w:ascii="Calibri" w:hAnsi="Calibri" w:cs="Calibri"/>
                <w:b/>
                <w:bCs/>
                <w:noProof w:val="0"/>
              </w:rPr>
              <w:t>-</w:t>
            </w:r>
            <w:r>
              <w:rPr>
                <w:rFonts w:ascii="Calibri" w:hAnsi="Calibri" w:cs="Calibri"/>
                <w:b/>
                <w:bCs/>
                <w:noProof w:val="0"/>
              </w:rPr>
              <w:br/>
            </w:r>
            <w:proofErr w:type="spellStart"/>
            <w:r>
              <w:rPr>
                <w:rFonts w:ascii="Calibri" w:hAnsi="Calibri" w:cs="Calibri"/>
                <w:b/>
                <w:bCs/>
                <w:noProof w:val="0"/>
              </w:rPr>
              <w:t>nuté</w:t>
            </w:r>
            <w:proofErr w:type="spellEnd"/>
            <w:r>
              <w:rPr>
                <w:rFonts w:ascii="Calibri" w:hAnsi="Calibri" w:cs="Calibri"/>
                <w:b/>
                <w:bCs/>
                <w:noProof w:val="0"/>
              </w:rPr>
              <w:t xml:space="preserve"> </w:t>
            </w:r>
            <w:proofErr w:type="spellStart"/>
            <w:r>
              <w:rPr>
                <w:rFonts w:ascii="Calibri" w:hAnsi="Calibri" w:cs="Calibri"/>
                <w:b/>
                <w:bCs/>
                <w:noProof w:val="0"/>
              </w:rPr>
              <w:t>preddav</w:t>
            </w:r>
            <w:proofErr w:type="spellEnd"/>
            <w:r>
              <w:rPr>
                <w:rFonts w:ascii="Calibri" w:hAnsi="Calibri" w:cs="Calibri"/>
                <w:b/>
                <w:bCs/>
                <w:noProof w:val="0"/>
              </w:rPr>
              <w:t>-</w:t>
            </w:r>
            <w:r>
              <w:rPr>
                <w:rFonts w:ascii="Calibri" w:hAnsi="Calibri" w:cs="Calibri"/>
                <w:b/>
                <w:bCs/>
                <w:noProof w:val="0"/>
              </w:rPr>
              <w:br/>
            </w:r>
            <w:proofErr w:type="spellStart"/>
            <w:r>
              <w:rPr>
                <w:rFonts w:ascii="Calibri" w:hAnsi="Calibri" w:cs="Calibri"/>
                <w:b/>
                <w:bCs/>
                <w:noProof w:val="0"/>
              </w:rPr>
              <w:t>ky</w:t>
            </w:r>
            <w:proofErr w:type="spellEnd"/>
            <w:r>
              <w:rPr>
                <w:rFonts w:ascii="Calibri" w:hAnsi="Calibri" w:cs="Calibri"/>
                <w:b/>
                <w:bCs/>
                <w:noProof w:val="0"/>
              </w:rPr>
              <w:t xml:space="preserve"> na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84B5B" w:rsidRDefault="00584B5B" w:rsidP="00B077C2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Spolu</w:t>
            </w:r>
          </w:p>
        </w:tc>
      </w:tr>
      <w:tr w:rsidR="00584B5B">
        <w:tc>
          <w:tcPr>
            <w:tcW w:w="16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84B5B" w:rsidRDefault="00584B5B" w:rsidP="00B077C2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84B5B" w:rsidRDefault="00584B5B" w:rsidP="00B077C2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84B5B" w:rsidRDefault="00584B5B" w:rsidP="00B077C2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c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84B5B" w:rsidRDefault="00584B5B" w:rsidP="00B077C2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d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84B5B" w:rsidRDefault="00584B5B" w:rsidP="00B077C2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e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84B5B" w:rsidRDefault="00584B5B" w:rsidP="00B077C2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f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84B5B" w:rsidRDefault="00584B5B" w:rsidP="00B077C2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g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84B5B" w:rsidRDefault="00584B5B" w:rsidP="00B077C2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h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84B5B" w:rsidRDefault="00584B5B" w:rsidP="00B077C2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i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584B5B" w:rsidRDefault="00584B5B" w:rsidP="00B077C2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j</w:t>
            </w:r>
          </w:p>
        </w:tc>
      </w:tr>
      <w:tr w:rsidR="00584B5B">
        <w:tc>
          <w:tcPr>
            <w:tcW w:w="16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Prvotné ocenenie</w:t>
            </w:r>
          </w:p>
        </w:tc>
        <w:tc>
          <w:tcPr>
            <w:tcW w:w="85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</w:tr>
      <w:tr w:rsidR="00584B5B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Stav na začiatku účtovného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  <w:r w:rsidR="003E7186">
              <w:rPr>
                <w:rFonts w:ascii="Calibri" w:hAnsi="Calibri" w:cs="Calibri"/>
                <w:noProof w:val="0"/>
              </w:rPr>
              <w:t>20532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  <w:r w:rsidR="003E7186">
              <w:rPr>
                <w:rFonts w:ascii="Calibri" w:hAnsi="Calibri" w:cs="Calibri"/>
                <w:noProof w:val="0"/>
              </w:rPr>
              <w:t>5812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3E718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  <w:r w:rsidR="003E7186">
              <w:rPr>
                <w:rFonts w:ascii="Calibri" w:hAnsi="Calibri" w:cs="Calibri"/>
                <w:noProof w:val="0"/>
              </w:rPr>
              <w:t>0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0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0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Presuny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Stav na konci účtovného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  <w:r w:rsidR="003E7186">
              <w:rPr>
                <w:rFonts w:ascii="Calibri" w:hAnsi="Calibri" w:cs="Calibri"/>
                <w:noProof w:val="0"/>
              </w:rPr>
              <w:t>20532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  <w:r w:rsidR="003E7186">
              <w:rPr>
                <w:rFonts w:ascii="Calibri" w:hAnsi="Calibri" w:cs="Calibri"/>
                <w:noProof w:val="0"/>
              </w:rPr>
              <w:t>5812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3E7186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0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Oprávky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</w:tr>
      <w:tr w:rsidR="00584B5B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Stav na začiatku účtovného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3E7186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0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3E718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  <w:r w:rsidR="003E7186">
              <w:rPr>
                <w:rFonts w:ascii="Calibri" w:hAnsi="Calibri" w:cs="Calibri"/>
                <w:noProof w:val="0"/>
              </w:rPr>
              <w:t>0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Stav na konci účtovného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3E718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  <w:r w:rsidR="003E7186">
              <w:rPr>
                <w:rFonts w:ascii="Calibri" w:hAnsi="Calibri" w:cs="Calibri"/>
                <w:noProof w:val="0"/>
              </w:rPr>
              <w:t>0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Opravné položky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</w:tr>
      <w:tr w:rsidR="00584B5B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Stav na začiatku účtovného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Stav na konci účtovného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Zostatková hodnota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</w:tr>
      <w:tr w:rsidR="00584B5B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Stav na začiatku účtovného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Stav na konci účtovného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</w:tbl>
    <w:p w:rsidR="00584B5B" w:rsidRDefault="00584B5B" w:rsidP="00B077C2">
      <w:pPr>
        <w:pStyle w:val="NaZacatek"/>
        <w:pageBreakBefore/>
        <w:spacing w:beforeLines="40"/>
        <w:rPr>
          <w:rFonts w:ascii="Calibri" w:hAnsi="Calibri" w:cs="Calibri"/>
          <w:color w:val="000000"/>
        </w:rPr>
      </w:pPr>
      <w:r>
        <w:rPr>
          <w:rFonts w:ascii="Calibri" w:hAnsi="Calibri" w:cs="Calibri"/>
          <w:color w:val="000000"/>
        </w:rPr>
        <w:lastRenderedPageBreak/>
        <w:t>Tabuľka č. 2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713"/>
        <w:gridCol w:w="850"/>
        <w:gridCol w:w="850"/>
        <w:gridCol w:w="849"/>
        <w:gridCol w:w="850"/>
        <w:gridCol w:w="849"/>
        <w:gridCol w:w="850"/>
        <w:gridCol w:w="850"/>
        <w:gridCol w:w="849"/>
        <w:gridCol w:w="850"/>
      </w:tblGrid>
      <w:tr w:rsidR="00584B5B">
        <w:trPr>
          <w:cantSplit/>
        </w:trPr>
        <w:tc>
          <w:tcPr>
            <w:tcW w:w="1713" w:type="dxa"/>
            <w:vMerge w:val="restart"/>
            <w:tcBorders>
              <w:top w:val="single" w:sz="2" w:space="0" w:color="auto"/>
              <w:bottom w:val="nil"/>
              <w:right w:val="single" w:sz="2" w:space="0" w:color="auto"/>
            </w:tcBorders>
            <w:vAlign w:val="center"/>
          </w:tcPr>
          <w:p w:rsidR="00584B5B" w:rsidRDefault="00584B5B" w:rsidP="00B077C2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Dlhodobý hmotný majetok</w:t>
            </w:r>
          </w:p>
        </w:tc>
        <w:tc>
          <w:tcPr>
            <w:tcW w:w="764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84B5B" w:rsidRDefault="00584B5B" w:rsidP="00B077C2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Bezprostredne predchádzajúce účtovné obdobie</w:t>
            </w:r>
          </w:p>
        </w:tc>
      </w:tr>
      <w:tr w:rsidR="00584B5B">
        <w:trPr>
          <w:cantSplit/>
        </w:trPr>
        <w:tc>
          <w:tcPr>
            <w:tcW w:w="1713" w:type="dxa"/>
            <w:vMerge/>
            <w:tcBorders>
              <w:top w:val="nil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 w:rsidP="00B077C2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 w:rsidP="00B077C2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Pozemky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 w:rsidP="00B077C2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Stavby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 w:rsidP="00B077C2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proofErr w:type="spellStart"/>
            <w:r>
              <w:rPr>
                <w:rFonts w:ascii="Calibri" w:hAnsi="Calibri" w:cs="Calibri"/>
                <w:b/>
                <w:bCs/>
                <w:noProof w:val="0"/>
              </w:rPr>
              <w:t>Samos</w:t>
            </w:r>
            <w:proofErr w:type="spellEnd"/>
            <w:r>
              <w:rPr>
                <w:rFonts w:ascii="Calibri" w:hAnsi="Calibri" w:cs="Calibri"/>
                <w:b/>
                <w:bCs/>
                <w:noProof w:val="0"/>
              </w:rPr>
              <w:t>-</w:t>
            </w:r>
            <w:r>
              <w:rPr>
                <w:rFonts w:ascii="Calibri" w:hAnsi="Calibri" w:cs="Calibri"/>
                <w:b/>
                <w:bCs/>
                <w:noProof w:val="0"/>
              </w:rPr>
              <w:br/>
            </w:r>
            <w:proofErr w:type="spellStart"/>
            <w:r>
              <w:rPr>
                <w:rFonts w:ascii="Calibri" w:hAnsi="Calibri" w:cs="Calibri"/>
                <w:b/>
                <w:bCs/>
                <w:noProof w:val="0"/>
              </w:rPr>
              <w:t>tatné</w:t>
            </w:r>
            <w:proofErr w:type="spellEnd"/>
            <w:r>
              <w:rPr>
                <w:rFonts w:ascii="Calibri" w:hAnsi="Calibri" w:cs="Calibri"/>
                <w:b/>
                <w:bCs/>
                <w:noProof w:val="0"/>
              </w:rPr>
              <w:t xml:space="preserve"> hnuteľné veci a súbory </w:t>
            </w:r>
            <w:proofErr w:type="spellStart"/>
            <w:r>
              <w:rPr>
                <w:rFonts w:ascii="Calibri" w:hAnsi="Calibri" w:cs="Calibri"/>
                <w:b/>
                <w:bCs/>
                <w:noProof w:val="0"/>
              </w:rPr>
              <w:t>hnuteľ</w:t>
            </w:r>
            <w:proofErr w:type="spellEnd"/>
            <w:r>
              <w:rPr>
                <w:rFonts w:ascii="Calibri" w:hAnsi="Calibri" w:cs="Calibri"/>
                <w:b/>
                <w:bCs/>
                <w:noProof w:val="0"/>
              </w:rPr>
              <w:t>-</w:t>
            </w:r>
            <w:r>
              <w:rPr>
                <w:rFonts w:ascii="Calibri" w:hAnsi="Calibri" w:cs="Calibri"/>
                <w:b/>
                <w:bCs/>
                <w:noProof w:val="0"/>
              </w:rPr>
              <w:br/>
            </w:r>
            <w:proofErr w:type="spellStart"/>
            <w:r>
              <w:rPr>
                <w:rFonts w:ascii="Calibri" w:hAnsi="Calibri" w:cs="Calibri"/>
                <w:b/>
                <w:bCs/>
                <w:noProof w:val="0"/>
              </w:rPr>
              <w:t>ných</w:t>
            </w:r>
            <w:proofErr w:type="spellEnd"/>
            <w:r>
              <w:rPr>
                <w:rFonts w:ascii="Calibri" w:hAnsi="Calibri" w:cs="Calibri"/>
                <w:b/>
                <w:bCs/>
                <w:noProof w:val="0"/>
              </w:rPr>
              <w:t xml:space="preserve"> vecí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 w:rsidP="00B077C2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proofErr w:type="spellStart"/>
            <w:r>
              <w:rPr>
                <w:rFonts w:ascii="Calibri" w:hAnsi="Calibri" w:cs="Calibri"/>
                <w:b/>
                <w:bCs/>
                <w:noProof w:val="0"/>
              </w:rPr>
              <w:t>Pestova</w:t>
            </w:r>
            <w:proofErr w:type="spellEnd"/>
            <w:r>
              <w:rPr>
                <w:rFonts w:ascii="Calibri" w:hAnsi="Calibri" w:cs="Calibri"/>
                <w:b/>
                <w:bCs/>
                <w:noProof w:val="0"/>
              </w:rPr>
              <w:t>-</w:t>
            </w:r>
            <w:r>
              <w:rPr>
                <w:rFonts w:ascii="Calibri" w:hAnsi="Calibri" w:cs="Calibri"/>
                <w:b/>
                <w:bCs/>
                <w:noProof w:val="0"/>
              </w:rPr>
              <w:br/>
            </w:r>
            <w:proofErr w:type="spellStart"/>
            <w:r>
              <w:rPr>
                <w:rFonts w:ascii="Calibri" w:hAnsi="Calibri" w:cs="Calibri"/>
                <w:b/>
                <w:bCs/>
                <w:noProof w:val="0"/>
              </w:rPr>
              <w:t>teľské</w:t>
            </w:r>
            <w:proofErr w:type="spellEnd"/>
            <w:r>
              <w:rPr>
                <w:rFonts w:ascii="Calibri" w:hAnsi="Calibri" w:cs="Calibri"/>
                <w:b/>
                <w:bCs/>
                <w:noProof w:val="0"/>
              </w:rPr>
              <w:t xml:space="preserve"> celky</w:t>
            </w:r>
            <w:r>
              <w:rPr>
                <w:rFonts w:ascii="Calibri" w:hAnsi="Calibri" w:cs="Calibri"/>
                <w:b/>
                <w:bCs/>
                <w:noProof w:val="0"/>
              </w:rPr>
              <w:br/>
              <w:t> trvalých porastov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 w:rsidP="00B077C2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Základné stádo a ťažné zvieratá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 w:rsidP="00B077C2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Ostatný DHM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 w:rsidP="00B077C2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proofErr w:type="spellStart"/>
            <w:r>
              <w:rPr>
                <w:rFonts w:ascii="Calibri" w:hAnsi="Calibri" w:cs="Calibri"/>
                <w:b/>
                <w:bCs/>
                <w:noProof w:val="0"/>
              </w:rPr>
              <w:t>Obsta</w:t>
            </w:r>
            <w:proofErr w:type="spellEnd"/>
            <w:r>
              <w:rPr>
                <w:rFonts w:ascii="Calibri" w:hAnsi="Calibri" w:cs="Calibri"/>
                <w:b/>
                <w:bCs/>
                <w:noProof w:val="0"/>
              </w:rPr>
              <w:t>-</w:t>
            </w:r>
            <w:r>
              <w:rPr>
                <w:rFonts w:ascii="Calibri" w:hAnsi="Calibri" w:cs="Calibri"/>
                <w:b/>
                <w:bCs/>
                <w:noProof w:val="0"/>
              </w:rPr>
              <w:br/>
            </w:r>
            <w:proofErr w:type="spellStart"/>
            <w:r>
              <w:rPr>
                <w:rFonts w:ascii="Calibri" w:hAnsi="Calibri" w:cs="Calibri"/>
                <w:b/>
                <w:bCs/>
                <w:noProof w:val="0"/>
              </w:rPr>
              <w:t>rávaný</w:t>
            </w:r>
            <w:proofErr w:type="spellEnd"/>
            <w:r>
              <w:rPr>
                <w:rFonts w:ascii="Calibri" w:hAnsi="Calibri" w:cs="Calibri"/>
                <w:b/>
                <w:bCs/>
                <w:noProof w:val="0"/>
              </w:rPr>
              <w:t xml:space="preserve"> DHM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 w:rsidP="00B077C2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proofErr w:type="spellStart"/>
            <w:r>
              <w:rPr>
                <w:rFonts w:ascii="Calibri" w:hAnsi="Calibri" w:cs="Calibri"/>
                <w:b/>
                <w:bCs/>
                <w:noProof w:val="0"/>
              </w:rPr>
              <w:t>Poskyt</w:t>
            </w:r>
            <w:proofErr w:type="spellEnd"/>
            <w:r>
              <w:rPr>
                <w:rFonts w:ascii="Calibri" w:hAnsi="Calibri" w:cs="Calibri"/>
                <w:b/>
                <w:bCs/>
                <w:noProof w:val="0"/>
              </w:rPr>
              <w:t>-</w:t>
            </w:r>
            <w:r>
              <w:rPr>
                <w:rFonts w:ascii="Calibri" w:hAnsi="Calibri" w:cs="Calibri"/>
                <w:b/>
                <w:bCs/>
                <w:noProof w:val="0"/>
              </w:rPr>
              <w:br/>
            </w:r>
            <w:proofErr w:type="spellStart"/>
            <w:r>
              <w:rPr>
                <w:rFonts w:ascii="Calibri" w:hAnsi="Calibri" w:cs="Calibri"/>
                <w:b/>
                <w:bCs/>
                <w:noProof w:val="0"/>
              </w:rPr>
              <w:t>nuté</w:t>
            </w:r>
            <w:proofErr w:type="spellEnd"/>
            <w:r>
              <w:rPr>
                <w:rFonts w:ascii="Calibri" w:hAnsi="Calibri" w:cs="Calibri"/>
                <w:b/>
                <w:bCs/>
                <w:noProof w:val="0"/>
              </w:rPr>
              <w:t xml:space="preserve"> pred-</w:t>
            </w:r>
            <w:r>
              <w:rPr>
                <w:rFonts w:ascii="Calibri" w:hAnsi="Calibri" w:cs="Calibri"/>
                <w:b/>
                <w:bCs/>
                <w:noProof w:val="0"/>
              </w:rPr>
              <w:br/>
            </w:r>
            <w:proofErr w:type="spellStart"/>
            <w:r>
              <w:rPr>
                <w:rFonts w:ascii="Calibri" w:hAnsi="Calibri" w:cs="Calibri"/>
                <w:b/>
                <w:bCs/>
                <w:noProof w:val="0"/>
              </w:rPr>
              <w:t>davky</w:t>
            </w:r>
            <w:proofErr w:type="spellEnd"/>
            <w:r>
              <w:rPr>
                <w:rFonts w:ascii="Calibri" w:hAnsi="Calibri" w:cs="Calibri"/>
                <w:b/>
                <w:bCs/>
                <w:noProof w:val="0"/>
              </w:rPr>
              <w:t xml:space="preserve"> na DHM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84B5B" w:rsidRDefault="00584B5B" w:rsidP="00B077C2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Spolu</w:t>
            </w:r>
          </w:p>
        </w:tc>
      </w:tr>
      <w:tr w:rsidR="00584B5B">
        <w:tc>
          <w:tcPr>
            <w:tcW w:w="171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84B5B" w:rsidRDefault="00584B5B" w:rsidP="00B077C2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b/>
                <w:bCs/>
                <w:color w:val="000000"/>
              </w:rPr>
            </w:pPr>
            <w:r>
              <w:rPr>
                <w:rFonts w:ascii="Calibri" w:hAnsi="Calibri" w:cs="Calibri"/>
                <w:b/>
                <w:bCs/>
                <w:color w:val="000000"/>
              </w:rPr>
              <w:t>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84B5B" w:rsidRDefault="00584B5B" w:rsidP="00B077C2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b/>
                <w:bCs/>
                <w:color w:val="000000"/>
              </w:rPr>
            </w:pPr>
            <w:r>
              <w:rPr>
                <w:rFonts w:ascii="Calibri" w:hAnsi="Calibri" w:cs="Calibri"/>
                <w:b/>
                <w:bCs/>
                <w:color w:val="000000"/>
              </w:rPr>
              <w:t>b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84B5B" w:rsidRDefault="00584B5B" w:rsidP="00B077C2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b/>
                <w:bCs/>
                <w:color w:val="000000"/>
              </w:rPr>
            </w:pPr>
            <w:r>
              <w:rPr>
                <w:rFonts w:ascii="Calibri" w:hAnsi="Calibri" w:cs="Calibri"/>
                <w:b/>
                <w:bCs/>
                <w:color w:val="000000"/>
              </w:rPr>
              <w:t>c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84B5B" w:rsidRDefault="00584B5B" w:rsidP="00B077C2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b/>
                <w:bCs/>
                <w:color w:val="000000"/>
              </w:rPr>
            </w:pPr>
            <w:r>
              <w:rPr>
                <w:rFonts w:ascii="Calibri" w:hAnsi="Calibri" w:cs="Calibri"/>
                <w:b/>
                <w:bCs/>
                <w:color w:val="000000"/>
              </w:rPr>
              <w:t>d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84B5B" w:rsidRDefault="00584B5B" w:rsidP="00B077C2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b/>
                <w:bCs/>
                <w:color w:val="000000"/>
              </w:rPr>
            </w:pPr>
            <w:r>
              <w:rPr>
                <w:rFonts w:ascii="Calibri" w:hAnsi="Calibri" w:cs="Calibri"/>
                <w:b/>
                <w:bCs/>
                <w:color w:val="000000"/>
              </w:rPr>
              <w:t>e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84B5B" w:rsidRDefault="00584B5B" w:rsidP="00B077C2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b/>
                <w:bCs/>
                <w:color w:val="000000"/>
              </w:rPr>
            </w:pPr>
            <w:r>
              <w:rPr>
                <w:rFonts w:ascii="Calibri" w:hAnsi="Calibri" w:cs="Calibri"/>
                <w:b/>
                <w:bCs/>
                <w:color w:val="000000"/>
              </w:rPr>
              <w:t>f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84B5B" w:rsidRDefault="00584B5B" w:rsidP="00B077C2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b/>
                <w:bCs/>
                <w:color w:val="000000"/>
              </w:rPr>
            </w:pPr>
            <w:r>
              <w:rPr>
                <w:rFonts w:ascii="Calibri" w:hAnsi="Calibri" w:cs="Calibri"/>
                <w:b/>
                <w:bCs/>
                <w:color w:val="000000"/>
              </w:rPr>
              <w:t>g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84B5B" w:rsidRDefault="00584B5B" w:rsidP="00B077C2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b/>
                <w:bCs/>
                <w:color w:val="000000"/>
              </w:rPr>
            </w:pPr>
            <w:r>
              <w:rPr>
                <w:rFonts w:ascii="Calibri" w:hAnsi="Calibri" w:cs="Calibri"/>
                <w:b/>
                <w:bCs/>
                <w:color w:val="000000"/>
              </w:rPr>
              <w:t>h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84B5B" w:rsidRDefault="00584B5B" w:rsidP="00B077C2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b/>
                <w:bCs/>
                <w:color w:val="000000"/>
              </w:rPr>
            </w:pPr>
            <w:r>
              <w:rPr>
                <w:rFonts w:ascii="Calibri" w:hAnsi="Calibri" w:cs="Calibri"/>
                <w:b/>
                <w:bCs/>
                <w:color w:val="000000"/>
              </w:rPr>
              <w:t>i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584B5B" w:rsidRDefault="00584B5B" w:rsidP="00B077C2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b/>
                <w:bCs/>
                <w:color w:val="000000"/>
              </w:rPr>
            </w:pPr>
            <w:r>
              <w:rPr>
                <w:rFonts w:ascii="Calibri" w:hAnsi="Calibri" w:cs="Calibri"/>
                <w:b/>
                <w:bCs/>
                <w:color w:val="000000"/>
              </w:rPr>
              <w:t>j</w:t>
            </w:r>
          </w:p>
        </w:tc>
      </w:tr>
      <w:tr w:rsidR="00584B5B">
        <w:tc>
          <w:tcPr>
            <w:tcW w:w="6811" w:type="dxa"/>
            <w:gridSpan w:val="7"/>
            <w:tcBorders>
              <w:top w:val="single" w:sz="8" w:space="0" w:color="auto"/>
              <w:bottom w:val="single" w:sz="2" w:space="0" w:color="auto"/>
              <w:right w:val="nil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Prvotné ocenenie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849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</w:tr>
      <w:tr w:rsidR="00584B5B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Stav na začiatku účtovného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  <w:r w:rsidR="003E7186">
              <w:rPr>
                <w:rFonts w:ascii="Calibri" w:hAnsi="Calibri" w:cs="Calibri"/>
                <w:noProof w:val="0"/>
              </w:rPr>
              <w:t>20532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  <w:r w:rsidR="003E7186">
              <w:rPr>
                <w:rFonts w:ascii="Calibri" w:hAnsi="Calibri" w:cs="Calibri"/>
                <w:noProof w:val="0"/>
              </w:rPr>
              <w:t>5812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3E718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</w:tr>
      <w:tr w:rsidR="00584B5B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Presuny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Stav na konci účtovného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  <w:r w:rsidR="003E7186">
              <w:rPr>
                <w:rFonts w:ascii="Calibri" w:hAnsi="Calibri" w:cs="Calibri"/>
                <w:noProof w:val="0"/>
              </w:rPr>
              <w:t>20532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  <w:r w:rsidR="003E7186">
              <w:rPr>
                <w:rFonts w:ascii="Calibri" w:hAnsi="Calibri" w:cs="Calibri"/>
                <w:noProof w:val="0"/>
              </w:rPr>
              <w:t>5812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8510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Oprávky</w:t>
            </w: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</w:tr>
      <w:tr w:rsidR="00584B5B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Stav na začiatku účtovného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Stav na konci účtovného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8510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Opravné položky</w:t>
            </w: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</w:tr>
      <w:tr w:rsidR="00584B5B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Stav na začiatku účtovného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</w:tr>
      <w:tr w:rsidR="00584B5B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Stav na konci účtovného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7661" w:type="dxa"/>
            <w:gridSpan w:val="8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Zostatková hodnota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</w:tr>
      <w:tr w:rsidR="00584B5B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Stav na začiatku účtovného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Stav na konci účtovného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</w:tbl>
    <w:p w:rsidR="00584B5B" w:rsidRDefault="00584B5B" w:rsidP="00B077C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> </w:t>
      </w:r>
    </w:p>
    <w:p w:rsidR="00584B5B" w:rsidRDefault="00584B5B" w:rsidP="00B077C2">
      <w:pPr>
        <w:pStyle w:val="Odsad"/>
        <w:pageBreakBefore/>
        <w:spacing w:beforeLines="40"/>
        <w:rPr>
          <w:rFonts w:ascii="Calibri" w:hAnsi="Calibri" w:cs="Calibri"/>
          <w:color w:val="000000"/>
        </w:rPr>
      </w:pPr>
      <w:r>
        <w:rPr>
          <w:rFonts w:ascii="Calibri" w:hAnsi="Calibri" w:cs="Calibri"/>
          <w:b/>
          <w:bCs/>
          <w:color w:val="000000"/>
        </w:rPr>
        <w:lastRenderedPageBreak/>
        <w:t>6.</w:t>
      </w:r>
      <w:r>
        <w:rPr>
          <w:rFonts w:ascii="Calibri" w:hAnsi="Calibri" w:cs="Calibri"/>
          <w:b/>
          <w:bCs/>
          <w:color w:val="000000"/>
        </w:rPr>
        <w:tab/>
        <w:t xml:space="preserve">Informácie k časti F. písm. c) prílohy č. 3 o dlhodobom hmotnom majetku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680"/>
        <w:gridCol w:w="4680"/>
      </w:tblGrid>
      <w:tr w:rsidR="00584B5B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Dlhodobý hmotný majetok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584B5B" w:rsidRDefault="00584B5B" w:rsidP="00B077C2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Hodnota za bežné účtovné obdobie</w:t>
            </w:r>
          </w:p>
        </w:tc>
      </w:tr>
      <w:tr w:rsidR="00584B5B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Dlhodobý hmotný majetok, na ktorý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0</w:t>
            </w:r>
          </w:p>
        </w:tc>
      </w:tr>
      <w:tr w:rsidR="00584B5B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Dlhodobý hmotný majetok, pri ktorom má účtovná jednotka 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0</w:t>
            </w:r>
          </w:p>
        </w:tc>
      </w:tr>
    </w:tbl>
    <w:p w:rsidR="00584B5B" w:rsidRDefault="00584B5B" w:rsidP="00B077C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> </w:t>
      </w:r>
    </w:p>
    <w:p w:rsidR="00584B5B" w:rsidRDefault="00584B5B" w:rsidP="00B077C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b/>
          <w:bCs/>
          <w:noProof w:val="0"/>
        </w:rPr>
        <w:t>7.</w:t>
      </w:r>
      <w:r>
        <w:rPr>
          <w:rFonts w:ascii="Calibri" w:hAnsi="Calibri" w:cs="Calibri"/>
          <w:b/>
          <w:bCs/>
          <w:noProof w:val="0"/>
        </w:rPr>
        <w:tab/>
        <w:t>Informácie k časti F. písm. j) prílohy č. 3 o dlhodobom finančnom majetku</w:t>
      </w:r>
    </w:p>
    <w:p w:rsidR="00584B5B" w:rsidRDefault="00584B5B" w:rsidP="00B077C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563"/>
        <w:gridCol w:w="866"/>
        <w:gridCol w:w="867"/>
        <w:gridCol w:w="866"/>
        <w:gridCol w:w="866"/>
        <w:gridCol w:w="867"/>
        <w:gridCol w:w="866"/>
        <w:gridCol w:w="866"/>
        <w:gridCol w:w="867"/>
        <w:gridCol w:w="866"/>
      </w:tblGrid>
      <w:tr w:rsidR="00584B5B">
        <w:trPr>
          <w:cantSplit/>
        </w:trPr>
        <w:tc>
          <w:tcPr>
            <w:tcW w:w="1563" w:type="dxa"/>
            <w:vMerge w:val="restart"/>
            <w:tcBorders>
              <w:top w:val="single" w:sz="2" w:space="0" w:color="auto"/>
              <w:bottom w:val="nil"/>
              <w:right w:val="single" w:sz="2" w:space="0" w:color="auto"/>
            </w:tcBorders>
            <w:vAlign w:val="center"/>
          </w:tcPr>
          <w:p w:rsidR="00584B5B" w:rsidRDefault="00584B5B" w:rsidP="00B077C2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Dlhodobý finančný majetok</w:t>
            </w:r>
          </w:p>
        </w:tc>
        <w:tc>
          <w:tcPr>
            <w:tcW w:w="779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84B5B" w:rsidRDefault="00584B5B" w:rsidP="00B077C2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Bežné účtovné obdobie</w:t>
            </w:r>
          </w:p>
        </w:tc>
      </w:tr>
      <w:tr w:rsidR="00584B5B">
        <w:trPr>
          <w:cantSplit/>
        </w:trPr>
        <w:tc>
          <w:tcPr>
            <w:tcW w:w="1563" w:type="dxa"/>
            <w:vMerge/>
            <w:tcBorders>
              <w:top w:val="nil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 w:rsidP="00B077C2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Podielové CP a podiely v DÚJ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 w:rsidP="00B077C2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Podielové</w:t>
            </w:r>
            <w:r>
              <w:rPr>
                <w:rFonts w:ascii="Calibri" w:hAnsi="Calibri" w:cs="Calibri"/>
                <w:b/>
                <w:bCs/>
                <w:noProof w:val="0"/>
              </w:rPr>
              <w:br/>
              <w:t xml:space="preserve">CP a podiely </w:t>
            </w:r>
            <w:r>
              <w:rPr>
                <w:rFonts w:ascii="Calibri" w:hAnsi="Calibri" w:cs="Calibri"/>
                <w:b/>
                <w:bCs/>
                <w:noProof w:val="0"/>
              </w:rPr>
              <w:br/>
              <w:t>v </w:t>
            </w:r>
            <w:proofErr w:type="spellStart"/>
            <w:r>
              <w:rPr>
                <w:rFonts w:ascii="Calibri" w:hAnsi="Calibri" w:cs="Calibri"/>
                <w:b/>
                <w:bCs/>
                <w:noProof w:val="0"/>
              </w:rPr>
              <w:t>spoloč</w:t>
            </w:r>
            <w:proofErr w:type="spellEnd"/>
            <w:r>
              <w:rPr>
                <w:rFonts w:ascii="Calibri" w:hAnsi="Calibri" w:cs="Calibri"/>
                <w:b/>
                <w:bCs/>
                <w:noProof w:val="0"/>
              </w:rPr>
              <w:t>-</w:t>
            </w:r>
            <w:r>
              <w:rPr>
                <w:rFonts w:ascii="Calibri" w:hAnsi="Calibri" w:cs="Calibri"/>
                <w:b/>
                <w:bCs/>
                <w:noProof w:val="0"/>
              </w:rPr>
              <w:br/>
            </w:r>
            <w:proofErr w:type="spellStart"/>
            <w:r>
              <w:rPr>
                <w:rFonts w:ascii="Calibri" w:hAnsi="Calibri" w:cs="Calibri"/>
                <w:b/>
                <w:bCs/>
                <w:noProof w:val="0"/>
              </w:rPr>
              <w:t>nosti</w:t>
            </w:r>
            <w:proofErr w:type="spellEnd"/>
            <w:r>
              <w:rPr>
                <w:rFonts w:ascii="Calibri" w:hAnsi="Calibri" w:cs="Calibri"/>
                <w:b/>
                <w:bCs/>
                <w:noProof w:val="0"/>
              </w:rPr>
              <w:t xml:space="preserve"> s </w:t>
            </w:r>
            <w:proofErr w:type="spellStart"/>
            <w:r>
              <w:rPr>
                <w:rFonts w:ascii="Calibri" w:hAnsi="Calibri" w:cs="Calibri"/>
                <w:b/>
                <w:bCs/>
                <w:noProof w:val="0"/>
              </w:rPr>
              <w:t>podstat</w:t>
            </w:r>
            <w:proofErr w:type="spellEnd"/>
            <w:r>
              <w:rPr>
                <w:rFonts w:ascii="Calibri" w:hAnsi="Calibri" w:cs="Calibri"/>
                <w:b/>
                <w:bCs/>
                <w:noProof w:val="0"/>
              </w:rPr>
              <w:t>-</w:t>
            </w:r>
            <w:r>
              <w:rPr>
                <w:rFonts w:ascii="Calibri" w:hAnsi="Calibri" w:cs="Calibri"/>
                <w:b/>
                <w:bCs/>
                <w:noProof w:val="0"/>
              </w:rPr>
              <w:br/>
            </w:r>
            <w:proofErr w:type="spellStart"/>
            <w:r>
              <w:rPr>
                <w:rFonts w:ascii="Calibri" w:hAnsi="Calibri" w:cs="Calibri"/>
                <w:b/>
                <w:bCs/>
                <w:noProof w:val="0"/>
              </w:rPr>
              <w:t>ným</w:t>
            </w:r>
            <w:proofErr w:type="spellEnd"/>
            <w:r>
              <w:rPr>
                <w:rFonts w:ascii="Calibri" w:hAnsi="Calibri" w:cs="Calibri"/>
                <w:b/>
                <w:bCs/>
                <w:noProof w:val="0"/>
              </w:rPr>
              <w:t xml:space="preserve"> vplyvom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 w:rsidP="00B077C2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Ostatné dlhodobé CP a podiely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 w:rsidP="00B077C2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Pôžičky ÚJ v  </w:t>
            </w:r>
            <w:proofErr w:type="spellStart"/>
            <w:r>
              <w:rPr>
                <w:rFonts w:ascii="Calibri" w:hAnsi="Calibri" w:cs="Calibri"/>
                <w:b/>
                <w:bCs/>
                <w:noProof w:val="0"/>
              </w:rPr>
              <w:t>kons</w:t>
            </w:r>
            <w:proofErr w:type="spellEnd"/>
            <w:r>
              <w:rPr>
                <w:rFonts w:ascii="Calibri" w:hAnsi="Calibri" w:cs="Calibri"/>
                <w:b/>
                <w:bCs/>
                <w:noProof w:val="0"/>
              </w:rPr>
              <w:t>.</w:t>
            </w:r>
            <w:r>
              <w:rPr>
                <w:rFonts w:ascii="Calibri" w:hAnsi="Calibri" w:cs="Calibri"/>
                <w:b/>
                <w:bCs/>
                <w:noProof w:val="0"/>
              </w:rPr>
              <w:br/>
              <w:t>celku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 w:rsidP="00B077C2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Ostatný DFM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 w:rsidP="00B077C2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Pôžičky s dobou splatnosti najviac jeden rok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 w:rsidP="00B077C2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proofErr w:type="spellStart"/>
            <w:r>
              <w:rPr>
                <w:rFonts w:ascii="Calibri" w:hAnsi="Calibri" w:cs="Calibri"/>
                <w:b/>
                <w:bCs/>
                <w:noProof w:val="0"/>
              </w:rPr>
              <w:t>Obsta</w:t>
            </w:r>
            <w:proofErr w:type="spellEnd"/>
            <w:r>
              <w:rPr>
                <w:rFonts w:ascii="Calibri" w:hAnsi="Calibri" w:cs="Calibri"/>
                <w:b/>
                <w:bCs/>
                <w:noProof w:val="0"/>
              </w:rPr>
              <w:t>-</w:t>
            </w:r>
            <w:r>
              <w:rPr>
                <w:rFonts w:ascii="Calibri" w:hAnsi="Calibri" w:cs="Calibri"/>
                <w:b/>
                <w:bCs/>
                <w:noProof w:val="0"/>
              </w:rPr>
              <w:br/>
            </w:r>
            <w:proofErr w:type="spellStart"/>
            <w:r>
              <w:rPr>
                <w:rFonts w:ascii="Calibri" w:hAnsi="Calibri" w:cs="Calibri"/>
                <w:b/>
                <w:bCs/>
                <w:noProof w:val="0"/>
              </w:rPr>
              <w:t>rávaný</w:t>
            </w:r>
            <w:proofErr w:type="spellEnd"/>
            <w:r>
              <w:rPr>
                <w:rFonts w:ascii="Calibri" w:hAnsi="Calibri" w:cs="Calibri"/>
                <w:b/>
                <w:bCs/>
                <w:noProof w:val="0"/>
              </w:rPr>
              <w:t xml:space="preserve"> </w:t>
            </w:r>
            <w:r>
              <w:rPr>
                <w:rFonts w:ascii="Calibri" w:hAnsi="Calibri" w:cs="Calibri"/>
                <w:b/>
                <w:bCs/>
                <w:noProof w:val="0"/>
              </w:rPr>
              <w:br/>
              <w:t>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 w:rsidP="00B077C2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proofErr w:type="spellStart"/>
            <w:r>
              <w:rPr>
                <w:rFonts w:ascii="Calibri" w:hAnsi="Calibri" w:cs="Calibri"/>
                <w:b/>
                <w:bCs/>
                <w:noProof w:val="0"/>
              </w:rPr>
              <w:t>Poskyt</w:t>
            </w:r>
            <w:proofErr w:type="spellEnd"/>
            <w:r>
              <w:rPr>
                <w:rFonts w:ascii="Calibri" w:hAnsi="Calibri" w:cs="Calibri"/>
                <w:b/>
                <w:bCs/>
                <w:noProof w:val="0"/>
              </w:rPr>
              <w:t>-</w:t>
            </w:r>
            <w:r>
              <w:rPr>
                <w:rFonts w:ascii="Calibri" w:hAnsi="Calibri" w:cs="Calibri"/>
                <w:b/>
                <w:bCs/>
                <w:noProof w:val="0"/>
              </w:rPr>
              <w:br/>
            </w:r>
            <w:proofErr w:type="spellStart"/>
            <w:r>
              <w:rPr>
                <w:rFonts w:ascii="Calibri" w:hAnsi="Calibri" w:cs="Calibri"/>
                <w:b/>
                <w:bCs/>
                <w:noProof w:val="0"/>
              </w:rPr>
              <w:t>nuté</w:t>
            </w:r>
            <w:proofErr w:type="spellEnd"/>
            <w:r>
              <w:rPr>
                <w:rFonts w:ascii="Calibri" w:hAnsi="Calibri" w:cs="Calibri"/>
                <w:b/>
                <w:bCs/>
                <w:noProof w:val="0"/>
              </w:rPr>
              <w:t xml:space="preserve"> pred-</w:t>
            </w:r>
            <w:r>
              <w:rPr>
                <w:rFonts w:ascii="Calibri" w:hAnsi="Calibri" w:cs="Calibri"/>
                <w:b/>
                <w:bCs/>
                <w:noProof w:val="0"/>
              </w:rPr>
              <w:br/>
            </w:r>
            <w:proofErr w:type="spellStart"/>
            <w:r>
              <w:rPr>
                <w:rFonts w:ascii="Calibri" w:hAnsi="Calibri" w:cs="Calibri"/>
                <w:b/>
                <w:bCs/>
                <w:noProof w:val="0"/>
              </w:rPr>
              <w:t>davky</w:t>
            </w:r>
            <w:proofErr w:type="spellEnd"/>
            <w:r>
              <w:rPr>
                <w:rFonts w:ascii="Calibri" w:hAnsi="Calibri" w:cs="Calibri"/>
                <w:b/>
                <w:bCs/>
                <w:noProof w:val="0"/>
              </w:rPr>
              <w:t xml:space="preserve"> na DFM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84B5B" w:rsidRDefault="00584B5B" w:rsidP="00B077C2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Spolu</w:t>
            </w:r>
          </w:p>
        </w:tc>
      </w:tr>
      <w:tr w:rsidR="00584B5B">
        <w:tc>
          <w:tcPr>
            <w:tcW w:w="156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84B5B" w:rsidRDefault="00584B5B" w:rsidP="00B077C2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84B5B" w:rsidRDefault="00584B5B" w:rsidP="00B077C2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84B5B" w:rsidRDefault="00584B5B" w:rsidP="00B077C2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c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84B5B" w:rsidRDefault="00584B5B" w:rsidP="00B077C2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d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84B5B" w:rsidRDefault="00584B5B" w:rsidP="00B077C2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e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84B5B" w:rsidRDefault="00584B5B" w:rsidP="00B077C2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f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84B5B" w:rsidRDefault="00584B5B" w:rsidP="00B077C2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g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84B5B" w:rsidRDefault="00584B5B" w:rsidP="00B077C2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h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84B5B" w:rsidRDefault="00584B5B" w:rsidP="00B077C2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i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584B5B" w:rsidRDefault="00584B5B" w:rsidP="00B077C2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j</w:t>
            </w:r>
          </w:p>
        </w:tc>
      </w:tr>
      <w:tr w:rsidR="00584B5B">
        <w:tc>
          <w:tcPr>
            <w:tcW w:w="156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Prvotné ocenenie</w:t>
            </w:r>
          </w:p>
        </w:tc>
        <w:tc>
          <w:tcPr>
            <w:tcW w:w="86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</w:tr>
      <w:tr w:rsidR="00584B5B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Stav na začiatku účtovného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Prírastky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Úbytky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Presuny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Stav na konci účtovného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Opravné položky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</w:tr>
      <w:tr w:rsidR="00584B5B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Stav</w:t>
            </w:r>
            <w:r>
              <w:rPr>
                <w:rFonts w:ascii="Calibri" w:hAnsi="Calibri" w:cs="Calibri"/>
                <w:noProof w:val="0"/>
              </w:rPr>
              <w:t xml:space="preserve"> </w:t>
            </w:r>
            <w:r>
              <w:rPr>
                <w:rFonts w:ascii="Calibri" w:hAnsi="Calibri" w:cs="Calibri"/>
                <w:b/>
                <w:bCs/>
                <w:noProof w:val="0"/>
              </w:rPr>
              <w:t>na začiatku účtovného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Prírastky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Úbytky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Stav na konci účtovného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</w:tr>
      <w:tr w:rsidR="00584B5B">
        <w:tc>
          <w:tcPr>
            <w:tcW w:w="8494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Účtovná hodnota </w:t>
            </w: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</w:tr>
      <w:tr w:rsidR="00584B5B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Stav na začiatku účtovného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</w:tr>
      <w:tr w:rsidR="00584B5B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Stav na konci účtovného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</w:tbl>
    <w:p w:rsidR="00584B5B" w:rsidRDefault="00584B5B" w:rsidP="00B077C2">
      <w:pPr>
        <w:pStyle w:val="Odsad"/>
        <w:pageBreakBefore/>
        <w:spacing w:beforeLines="40"/>
        <w:rPr>
          <w:rFonts w:ascii="Calibri" w:hAnsi="Calibri" w:cs="Calibri"/>
          <w:color w:val="000000"/>
        </w:rPr>
      </w:pPr>
      <w:r>
        <w:rPr>
          <w:rFonts w:ascii="Calibri" w:hAnsi="Calibri" w:cs="Calibri"/>
          <w:color w:val="000000"/>
        </w:rPr>
        <w:lastRenderedPageBreak/>
        <w:t>Tabuľka č. 2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558"/>
        <w:gridCol w:w="867"/>
        <w:gridCol w:w="866"/>
        <w:gridCol w:w="867"/>
        <w:gridCol w:w="867"/>
        <w:gridCol w:w="867"/>
        <w:gridCol w:w="867"/>
        <w:gridCol w:w="867"/>
        <w:gridCol w:w="867"/>
        <w:gridCol w:w="867"/>
      </w:tblGrid>
      <w:tr w:rsidR="00584B5B">
        <w:trPr>
          <w:cantSplit/>
        </w:trPr>
        <w:tc>
          <w:tcPr>
            <w:tcW w:w="1558" w:type="dxa"/>
            <w:vMerge w:val="restart"/>
            <w:tcBorders>
              <w:top w:val="single" w:sz="2" w:space="0" w:color="auto"/>
              <w:bottom w:val="nil"/>
              <w:right w:val="single" w:sz="2" w:space="0" w:color="auto"/>
            </w:tcBorders>
            <w:vAlign w:val="center"/>
          </w:tcPr>
          <w:p w:rsidR="00584B5B" w:rsidRDefault="00584B5B" w:rsidP="00B077C2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Dlhodobý finančný majetok</w:t>
            </w:r>
          </w:p>
        </w:tc>
        <w:tc>
          <w:tcPr>
            <w:tcW w:w="7802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84B5B" w:rsidRDefault="00584B5B" w:rsidP="00B077C2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Bezprostredne predchádzajúce účtovné obdobie</w:t>
            </w:r>
          </w:p>
        </w:tc>
      </w:tr>
      <w:tr w:rsidR="00584B5B">
        <w:trPr>
          <w:cantSplit/>
        </w:trPr>
        <w:tc>
          <w:tcPr>
            <w:tcW w:w="1558" w:type="dxa"/>
            <w:vMerge/>
            <w:tcBorders>
              <w:top w:val="nil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 w:rsidP="00B077C2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 w:rsidP="00B077C2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Podielové CP a podiely v DÚJ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 w:rsidP="00B077C2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Podielové</w:t>
            </w:r>
            <w:r>
              <w:rPr>
                <w:rFonts w:ascii="Calibri" w:hAnsi="Calibri" w:cs="Calibri"/>
                <w:b/>
                <w:bCs/>
                <w:noProof w:val="0"/>
              </w:rPr>
              <w:br/>
              <w:t xml:space="preserve">CP a podiely </w:t>
            </w:r>
            <w:r>
              <w:rPr>
                <w:rFonts w:ascii="Calibri" w:hAnsi="Calibri" w:cs="Calibri"/>
                <w:b/>
                <w:bCs/>
                <w:noProof w:val="0"/>
              </w:rPr>
              <w:br/>
              <w:t>v </w:t>
            </w:r>
            <w:proofErr w:type="spellStart"/>
            <w:r>
              <w:rPr>
                <w:rFonts w:ascii="Calibri" w:hAnsi="Calibri" w:cs="Calibri"/>
                <w:b/>
                <w:bCs/>
                <w:noProof w:val="0"/>
              </w:rPr>
              <w:t>spoloč</w:t>
            </w:r>
            <w:proofErr w:type="spellEnd"/>
            <w:r>
              <w:rPr>
                <w:rFonts w:ascii="Calibri" w:hAnsi="Calibri" w:cs="Calibri"/>
                <w:b/>
                <w:bCs/>
                <w:noProof w:val="0"/>
              </w:rPr>
              <w:t>-</w:t>
            </w:r>
            <w:r>
              <w:rPr>
                <w:rFonts w:ascii="Calibri" w:hAnsi="Calibri" w:cs="Calibri"/>
                <w:b/>
                <w:bCs/>
                <w:noProof w:val="0"/>
              </w:rPr>
              <w:br/>
            </w:r>
            <w:proofErr w:type="spellStart"/>
            <w:r>
              <w:rPr>
                <w:rFonts w:ascii="Calibri" w:hAnsi="Calibri" w:cs="Calibri"/>
                <w:b/>
                <w:bCs/>
                <w:noProof w:val="0"/>
              </w:rPr>
              <w:t>nosti</w:t>
            </w:r>
            <w:proofErr w:type="spellEnd"/>
            <w:r>
              <w:rPr>
                <w:rFonts w:ascii="Calibri" w:hAnsi="Calibri" w:cs="Calibri"/>
                <w:b/>
                <w:bCs/>
                <w:noProof w:val="0"/>
              </w:rPr>
              <w:t xml:space="preserve"> s </w:t>
            </w:r>
            <w:proofErr w:type="spellStart"/>
            <w:r>
              <w:rPr>
                <w:rFonts w:ascii="Calibri" w:hAnsi="Calibri" w:cs="Calibri"/>
                <w:b/>
                <w:bCs/>
                <w:noProof w:val="0"/>
              </w:rPr>
              <w:t>podstat</w:t>
            </w:r>
            <w:proofErr w:type="spellEnd"/>
            <w:r>
              <w:rPr>
                <w:rFonts w:ascii="Calibri" w:hAnsi="Calibri" w:cs="Calibri"/>
                <w:b/>
                <w:bCs/>
                <w:noProof w:val="0"/>
              </w:rPr>
              <w:t>-</w:t>
            </w:r>
            <w:r>
              <w:rPr>
                <w:rFonts w:ascii="Calibri" w:hAnsi="Calibri" w:cs="Calibri"/>
                <w:b/>
                <w:bCs/>
                <w:noProof w:val="0"/>
              </w:rPr>
              <w:br/>
            </w:r>
            <w:proofErr w:type="spellStart"/>
            <w:r>
              <w:rPr>
                <w:rFonts w:ascii="Calibri" w:hAnsi="Calibri" w:cs="Calibri"/>
                <w:b/>
                <w:bCs/>
                <w:noProof w:val="0"/>
              </w:rPr>
              <w:t>ným</w:t>
            </w:r>
            <w:proofErr w:type="spellEnd"/>
            <w:r>
              <w:rPr>
                <w:rFonts w:ascii="Calibri" w:hAnsi="Calibri" w:cs="Calibri"/>
                <w:b/>
                <w:bCs/>
                <w:noProof w:val="0"/>
              </w:rPr>
              <w:t xml:space="preserve"> vplyvom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 w:rsidP="00B077C2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 xml:space="preserve">Ostatné </w:t>
            </w:r>
            <w:proofErr w:type="spellStart"/>
            <w:r>
              <w:rPr>
                <w:rFonts w:ascii="Calibri" w:hAnsi="Calibri" w:cs="Calibri"/>
                <w:b/>
                <w:bCs/>
                <w:noProof w:val="0"/>
              </w:rPr>
              <w:t>dlhodo</w:t>
            </w:r>
            <w:proofErr w:type="spellEnd"/>
            <w:r>
              <w:rPr>
                <w:rFonts w:ascii="Calibri" w:hAnsi="Calibri" w:cs="Calibri"/>
                <w:b/>
                <w:bCs/>
                <w:noProof w:val="0"/>
              </w:rPr>
              <w:t>-</w:t>
            </w:r>
            <w:r>
              <w:rPr>
                <w:rFonts w:ascii="Calibri" w:hAnsi="Calibri" w:cs="Calibri"/>
                <w:b/>
                <w:bCs/>
                <w:noProof w:val="0"/>
              </w:rPr>
              <w:br/>
              <w:t>bé CP a podiely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 w:rsidP="00B077C2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Pôžičky ÚJ v</w:t>
            </w:r>
            <w:r>
              <w:rPr>
                <w:rFonts w:ascii="Calibri" w:hAnsi="Calibri" w:cs="Calibri"/>
                <w:b/>
                <w:bCs/>
                <w:noProof w:val="0"/>
              </w:rPr>
              <w:br/>
              <w:t xml:space="preserve"> </w:t>
            </w:r>
            <w:proofErr w:type="spellStart"/>
            <w:r>
              <w:rPr>
                <w:rFonts w:ascii="Calibri" w:hAnsi="Calibri" w:cs="Calibri"/>
                <w:b/>
                <w:bCs/>
                <w:noProof w:val="0"/>
              </w:rPr>
              <w:t>kons</w:t>
            </w:r>
            <w:proofErr w:type="spellEnd"/>
            <w:r>
              <w:rPr>
                <w:rFonts w:ascii="Calibri" w:hAnsi="Calibri" w:cs="Calibri"/>
                <w:b/>
                <w:bCs/>
                <w:noProof w:val="0"/>
              </w:rPr>
              <w:t>.</w:t>
            </w:r>
            <w:r>
              <w:rPr>
                <w:rFonts w:ascii="Calibri" w:hAnsi="Calibri" w:cs="Calibri"/>
                <w:b/>
                <w:bCs/>
                <w:noProof w:val="0"/>
              </w:rPr>
              <w:br/>
              <w:t>celku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 w:rsidP="00B077C2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Ostatný 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 w:rsidP="00B077C2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Pôžičky s dobou splatnosti najviac jeden rok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 w:rsidP="00B077C2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proofErr w:type="spellStart"/>
            <w:r>
              <w:rPr>
                <w:rFonts w:ascii="Calibri" w:hAnsi="Calibri" w:cs="Calibri"/>
                <w:b/>
                <w:bCs/>
                <w:noProof w:val="0"/>
              </w:rPr>
              <w:t>Obsta</w:t>
            </w:r>
            <w:proofErr w:type="spellEnd"/>
            <w:r>
              <w:rPr>
                <w:rFonts w:ascii="Calibri" w:hAnsi="Calibri" w:cs="Calibri"/>
                <w:b/>
                <w:bCs/>
                <w:noProof w:val="0"/>
              </w:rPr>
              <w:t>-</w:t>
            </w:r>
            <w:r>
              <w:rPr>
                <w:rFonts w:ascii="Calibri" w:hAnsi="Calibri" w:cs="Calibri"/>
                <w:b/>
                <w:bCs/>
                <w:noProof w:val="0"/>
              </w:rPr>
              <w:br/>
            </w:r>
            <w:proofErr w:type="spellStart"/>
            <w:r>
              <w:rPr>
                <w:rFonts w:ascii="Calibri" w:hAnsi="Calibri" w:cs="Calibri"/>
                <w:b/>
                <w:bCs/>
                <w:noProof w:val="0"/>
              </w:rPr>
              <w:t>rávaný</w:t>
            </w:r>
            <w:proofErr w:type="spellEnd"/>
            <w:r>
              <w:rPr>
                <w:rFonts w:ascii="Calibri" w:hAnsi="Calibri" w:cs="Calibri"/>
                <w:b/>
                <w:bCs/>
                <w:noProof w:val="0"/>
              </w:rPr>
              <w:t xml:space="preserve"> </w:t>
            </w:r>
            <w:r>
              <w:rPr>
                <w:rFonts w:ascii="Calibri" w:hAnsi="Calibri" w:cs="Calibri"/>
                <w:b/>
                <w:bCs/>
                <w:noProof w:val="0"/>
              </w:rPr>
              <w:br/>
              <w:t> 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 w:rsidP="00B077C2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proofErr w:type="spellStart"/>
            <w:r>
              <w:rPr>
                <w:rFonts w:ascii="Calibri" w:hAnsi="Calibri" w:cs="Calibri"/>
                <w:b/>
                <w:bCs/>
                <w:noProof w:val="0"/>
              </w:rPr>
              <w:t>Poskyt</w:t>
            </w:r>
            <w:proofErr w:type="spellEnd"/>
            <w:r>
              <w:rPr>
                <w:rFonts w:ascii="Calibri" w:hAnsi="Calibri" w:cs="Calibri"/>
                <w:b/>
                <w:bCs/>
                <w:noProof w:val="0"/>
              </w:rPr>
              <w:t>-</w:t>
            </w:r>
            <w:r>
              <w:rPr>
                <w:rFonts w:ascii="Calibri" w:hAnsi="Calibri" w:cs="Calibri"/>
                <w:b/>
                <w:bCs/>
                <w:noProof w:val="0"/>
              </w:rPr>
              <w:br/>
            </w:r>
            <w:proofErr w:type="spellStart"/>
            <w:r>
              <w:rPr>
                <w:rFonts w:ascii="Calibri" w:hAnsi="Calibri" w:cs="Calibri"/>
                <w:b/>
                <w:bCs/>
                <w:noProof w:val="0"/>
              </w:rPr>
              <w:t>nuté</w:t>
            </w:r>
            <w:proofErr w:type="spellEnd"/>
            <w:r>
              <w:rPr>
                <w:rFonts w:ascii="Calibri" w:hAnsi="Calibri" w:cs="Calibri"/>
                <w:b/>
                <w:bCs/>
                <w:noProof w:val="0"/>
              </w:rPr>
              <w:t xml:space="preserve"> pred-</w:t>
            </w:r>
            <w:r>
              <w:rPr>
                <w:rFonts w:ascii="Calibri" w:hAnsi="Calibri" w:cs="Calibri"/>
                <w:b/>
                <w:bCs/>
                <w:noProof w:val="0"/>
              </w:rPr>
              <w:br/>
            </w:r>
            <w:proofErr w:type="spellStart"/>
            <w:r>
              <w:rPr>
                <w:rFonts w:ascii="Calibri" w:hAnsi="Calibri" w:cs="Calibri"/>
                <w:b/>
                <w:bCs/>
                <w:noProof w:val="0"/>
              </w:rPr>
              <w:t>davky</w:t>
            </w:r>
            <w:proofErr w:type="spellEnd"/>
            <w:r>
              <w:rPr>
                <w:rFonts w:ascii="Calibri" w:hAnsi="Calibri" w:cs="Calibri"/>
                <w:b/>
                <w:bCs/>
                <w:noProof w:val="0"/>
              </w:rPr>
              <w:t xml:space="preserve"> na 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84B5B" w:rsidRDefault="00584B5B" w:rsidP="00B077C2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Spolu</w:t>
            </w:r>
          </w:p>
        </w:tc>
      </w:tr>
      <w:tr w:rsidR="00584B5B">
        <w:tc>
          <w:tcPr>
            <w:tcW w:w="155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84B5B" w:rsidRDefault="00584B5B" w:rsidP="00B077C2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84B5B" w:rsidRDefault="00584B5B" w:rsidP="00B077C2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84B5B" w:rsidRDefault="00584B5B" w:rsidP="00B077C2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c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84B5B" w:rsidRDefault="00584B5B" w:rsidP="00B077C2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d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84B5B" w:rsidRDefault="00584B5B" w:rsidP="00B077C2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e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84B5B" w:rsidRDefault="00584B5B" w:rsidP="00B077C2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f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84B5B" w:rsidRDefault="00584B5B" w:rsidP="00B077C2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g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84B5B" w:rsidRDefault="00584B5B" w:rsidP="00B077C2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h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84B5B" w:rsidRDefault="00584B5B" w:rsidP="00B077C2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i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584B5B" w:rsidRDefault="00584B5B" w:rsidP="00B077C2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j</w:t>
            </w:r>
          </w:p>
        </w:tc>
      </w:tr>
      <w:tr w:rsidR="00584B5B">
        <w:tc>
          <w:tcPr>
            <w:tcW w:w="155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Prvotné ocenenie</w:t>
            </w:r>
          </w:p>
        </w:tc>
        <w:tc>
          <w:tcPr>
            <w:tcW w:w="86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</w:tr>
      <w:tr w:rsidR="00584B5B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Stav na začiatku účtovného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Prírastky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Úbytky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</w:tr>
      <w:tr w:rsidR="00584B5B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Presuny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Stav na konci účtovného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</w:tr>
      <w:tr w:rsidR="00584B5B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Opravné položky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</w:tr>
      <w:tr w:rsidR="00584B5B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Stav na začiatku účtovného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Prírastky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Úbytky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Stav na konci účtovného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5892" w:type="dxa"/>
            <w:gridSpan w:val="6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Účtovná hodnota </w:t>
            </w: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</w:tr>
      <w:tr w:rsidR="00584B5B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Stav na začiatku účtovného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</w:tr>
      <w:tr w:rsidR="00584B5B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Stav na konci účtovného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</w:tr>
    </w:tbl>
    <w:p w:rsidR="00584B5B" w:rsidRDefault="00584B5B" w:rsidP="00B077C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> </w:t>
      </w:r>
    </w:p>
    <w:p w:rsidR="00584B5B" w:rsidRDefault="00584B5B" w:rsidP="00B077C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b/>
          <w:bCs/>
          <w:noProof w:val="0"/>
        </w:rPr>
        <w:t>8.</w:t>
      </w:r>
      <w:r>
        <w:rPr>
          <w:rFonts w:ascii="Calibri" w:hAnsi="Calibri" w:cs="Calibri"/>
          <w:b/>
          <w:bCs/>
          <w:noProof w:val="0"/>
        </w:rPr>
        <w:tab/>
        <w:t xml:space="preserve">Informácie k časti F. písm. m) prílohy č. 3 o dlhodobom finančnom majetku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680"/>
        <w:gridCol w:w="4680"/>
      </w:tblGrid>
      <w:tr w:rsidR="00584B5B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Dlhodobý finančný majetok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584B5B" w:rsidRDefault="00584B5B" w:rsidP="00B077C2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Hodnota za bežné účtovné obdobie</w:t>
            </w:r>
          </w:p>
        </w:tc>
      </w:tr>
      <w:tr w:rsidR="00584B5B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Dlhodobý finančný majetok, na ktorý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Dlhodobý finančný majetok, pri ktorom má účtovná jednotka 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</w:tbl>
    <w:p w:rsidR="00584B5B" w:rsidRDefault="00584B5B" w:rsidP="00B077C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> </w:t>
      </w:r>
    </w:p>
    <w:p w:rsidR="00584B5B" w:rsidRDefault="00584B5B" w:rsidP="00B077C2">
      <w:pPr>
        <w:pStyle w:val="Odsad"/>
        <w:pageBreakBefore/>
        <w:spacing w:beforeLines="40"/>
        <w:rPr>
          <w:rFonts w:ascii="Calibri" w:hAnsi="Calibri" w:cs="Calibri"/>
          <w:color w:val="000000"/>
        </w:rPr>
      </w:pPr>
      <w:r>
        <w:rPr>
          <w:rFonts w:ascii="Calibri" w:hAnsi="Calibri" w:cs="Calibri"/>
          <w:b/>
          <w:bCs/>
          <w:color w:val="000000"/>
        </w:rPr>
        <w:lastRenderedPageBreak/>
        <w:t>9.</w:t>
      </w:r>
      <w:r>
        <w:rPr>
          <w:rFonts w:ascii="Calibri" w:hAnsi="Calibri" w:cs="Calibri"/>
          <w:b/>
          <w:bCs/>
          <w:color w:val="000000"/>
        </w:rPr>
        <w:tab/>
        <w:t>Informácie k časti F. písm. i) prílohy č. 3 o štruktúre dlhodobého finančného majetku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280"/>
        <w:gridCol w:w="1416"/>
        <w:gridCol w:w="1416"/>
        <w:gridCol w:w="1416"/>
        <w:gridCol w:w="1416"/>
        <w:gridCol w:w="1416"/>
      </w:tblGrid>
      <w:tr w:rsidR="00584B5B">
        <w:trPr>
          <w:cantSplit/>
        </w:trPr>
        <w:tc>
          <w:tcPr>
            <w:tcW w:w="2280" w:type="dxa"/>
            <w:vMerge w:val="restart"/>
            <w:tcBorders>
              <w:top w:val="single" w:sz="2" w:space="0" w:color="auto"/>
              <w:bottom w:val="nil"/>
              <w:right w:val="single" w:sz="2" w:space="0" w:color="auto"/>
            </w:tcBorders>
            <w:vAlign w:val="center"/>
          </w:tcPr>
          <w:p w:rsidR="00584B5B" w:rsidRDefault="00584B5B" w:rsidP="00B077C2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Obchodné meno a sídlo spoločnosti, v ktorej má ÚJ umiestnený DFM</w:t>
            </w:r>
          </w:p>
        </w:tc>
        <w:tc>
          <w:tcPr>
            <w:tcW w:w="7080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84B5B" w:rsidRDefault="00584B5B" w:rsidP="00B077C2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Bežné účtovné obdobie</w:t>
            </w:r>
          </w:p>
        </w:tc>
      </w:tr>
      <w:tr w:rsidR="00584B5B">
        <w:trPr>
          <w:cantSplit/>
        </w:trPr>
        <w:tc>
          <w:tcPr>
            <w:tcW w:w="2280" w:type="dxa"/>
            <w:vMerge/>
            <w:tcBorders>
              <w:top w:val="nil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 w:rsidP="00B077C2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 w:rsidP="00B077C2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Podiel ÚJ na ZI</w:t>
            </w:r>
            <w:r>
              <w:rPr>
                <w:rFonts w:ascii="Calibri" w:hAnsi="Calibri" w:cs="Calibri"/>
                <w:b/>
                <w:bCs/>
                <w:noProof w:val="0"/>
              </w:rPr>
              <w:br/>
              <w:t>v %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 w:rsidP="00B077C2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Podiel ÚJ na hlasovacích právach</w:t>
            </w:r>
            <w:r>
              <w:rPr>
                <w:rFonts w:ascii="Calibri" w:hAnsi="Calibri" w:cs="Calibri"/>
                <w:b/>
                <w:bCs/>
                <w:noProof w:val="0"/>
              </w:rPr>
              <w:br/>
              <w:t>v %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 w:rsidP="00B077C2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Hodnota</w:t>
            </w:r>
            <w:r>
              <w:rPr>
                <w:rFonts w:ascii="Calibri" w:hAnsi="Calibri" w:cs="Calibri"/>
                <w:b/>
                <w:bCs/>
                <w:noProof w:val="0"/>
              </w:rPr>
              <w:br/>
              <w:t> vlastného imania ÚJ, v ktorej má ÚJ umiestnený DFM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 w:rsidP="00B077C2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Výsledok hospodárenia </w:t>
            </w:r>
            <w:r>
              <w:rPr>
                <w:rFonts w:ascii="Calibri" w:hAnsi="Calibri" w:cs="Calibri"/>
                <w:b/>
                <w:bCs/>
                <w:noProof w:val="0"/>
              </w:rPr>
              <w:br/>
              <w:t>ÚJ, v ktorej má ÚJ umiestnený DFM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84B5B" w:rsidRDefault="00584B5B" w:rsidP="00B077C2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Účtovná hodnota DFM</w:t>
            </w:r>
          </w:p>
        </w:tc>
      </w:tr>
      <w:tr w:rsidR="00584B5B">
        <w:tc>
          <w:tcPr>
            <w:tcW w:w="22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84B5B" w:rsidRDefault="00584B5B" w:rsidP="00B077C2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a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84B5B" w:rsidRDefault="00584B5B" w:rsidP="00B077C2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84B5B" w:rsidRDefault="00584B5B" w:rsidP="00B077C2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c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84B5B" w:rsidRDefault="00584B5B" w:rsidP="00B077C2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d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84B5B" w:rsidRDefault="00584B5B" w:rsidP="00B077C2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e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584B5B" w:rsidRDefault="00584B5B" w:rsidP="00B077C2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f</w:t>
            </w:r>
          </w:p>
        </w:tc>
      </w:tr>
      <w:tr w:rsidR="00584B5B">
        <w:tc>
          <w:tcPr>
            <w:tcW w:w="22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Dcérske účtovné jednotky</w:t>
            </w:r>
          </w:p>
        </w:tc>
        <w:tc>
          <w:tcPr>
            <w:tcW w:w="141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</w:tr>
      <w:tr w:rsidR="00584B5B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Účtovné jednotky s podstatným vplyvom</w:t>
            </w:r>
          </w:p>
        </w:tc>
      </w:tr>
      <w:tr w:rsidR="00584B5B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Ostatné realizovateľné CP a podiely </w:t>
            </w:r>
          </w:p>
        </w:tc>
      </w:tr>
      <w:tr w:rsidR="00584B5B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Obstarávaný DFM na účely vykonania vplyvu v inej ÚJ</w:t>
            </w:r>
          </w:p>
        </w:tc>
      </w:tr>
      <w:tr w:rsidR="00584B5B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</w:tr>
      <w:tr w:rsidR="00584B5B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Dlhodobý finančný majetok spolu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</w:tbl>
    <w:p w:rsidR="00584B5B" w:rsidRDefault="00584B5B" w:rsidP="00B077C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> </w:t>
      </w:r>
    </w:p>
    <w:p w:rsidR="00584B5B" w:rsidRDefault="00584B5B" w:rsidP="00B077C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b/>
          <w:bCs/>
          <w:noProof w:val="0"/>
        </w:rPr>
        <w:t>10.</w:t>
      </w:r>
      <w:r>
        <w:rPr>
          <w:rFonts w:ascii="Calibri" w:hAnsi="Calibri" w:cs="Calibri"/>
          <w:b/>
          <w:bCs/>
          <w:noProof w:val="0"/>
        </w:rPr>
        <w:tab/>
        <w:t xml:space="preserve"> Informácie k časti F. písm. j) a l) prílohy č. 3 o dlhových CP držaných do splatnosti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280"/>
        <w:gridCol w:w="1180"/>
        <w:gridCol w:w="1180"/>
        <w:gridCol w:w="1180"/>
        <w:gridCol w:w="1180"/>
        <w:gridCol w:w="1180"/>
        <w:gridCol w:w="1180"/>
      </w:tblGrid>
      <w:tr w:rsidR="00584B5B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 w:rsidP="00B077C2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Dlhové CP držané do splatnosti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 w:rsidP="00B077C2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Druh CP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 w:rsidP="00B077C2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Stav na</w:t>
            </w:r>
            <w:r>
              <w:rPr>
                <w:rFonts w:ascii="Calibri" w:hAnsi="Calibri" w:cs="Calibri"/>
                <w:b/>
                <w:bCs/>
                <w:noProof w:val="0"/>
              </w:rPr>
              <w:br/>
              <w:t>začiatku účtovného obdobia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 w:rsidP="00B077C2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Zvýšenie hodnoty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 w:rsidP="00B077C2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Zníženie hodnoty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 w:rsidP="00B077C2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 xml:space="preserve">Vyradenie dlhového CP </w:t>
            </w:r>
            <w:r>
              <w:rPr>
                <w:rFonts w:ascii="Calibri" w:hAnsi="Calibri" w:cs="Calibri"/>
                <w:b/>
                <w:bCs/>
                <w:noProof w:val="0"/>
              </w:rPr>
              <w:br/>
              <w:t>z účtovníctva v účtovnom</w:t>
            </w:r>
            <w:r>
              <w:rPr>
                <w:rFonts w:ascii="Calibri" w:hAnsi="Calibri" w:cs="Calibri"/>
                <w:b/>
                <w:bCs/>
                <w:noProof w:val="0"/>
              </w:rPr>
              <w:br/>
              <w:t>období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84B5B" w:rsidRDefault="00584B5B" w:rsidP="00B077C2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Stav </w:t>
            </w:r>
            <w:r>
              <w:rPr>
                <w:rFonts w:ascii="Calibri" w:hAnsi="Calibri" w:cs="Calibri"/>
                <w:b/>
                <w:bCs/>
                <w:noProof w:val="0"/>
              </w:rPr>
              <w:br/>
              <w:t>na konci účtovného obdobia</w:t>
            </w:r>
          </w:p>
        </w:tc>
      </w:tr>
      <w:tr w:rsidR="00584B5B">
        <w:tc>
          <w:tcPr>
            <w:tcW w:w="22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84B5B" w:rsidRDefault="00584B5B" w:rsidP="00B077C2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a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84B5B" w:rsidRDefault="00584B5B" w:rsidP="00B077C2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84B5B" w:rsidRDefault="00584B5B" w:rsidP="00B077C2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c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84B5B" w:rsidRDefault="00584B5B" w:rsidP="00B077C2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d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84B5B" w:rsidRDefault="00584B5B" w:rsidP="00B077C2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84B5B" w:rsidRDefault="00584B5B" w:rsidP="00B077C2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f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584B5B" w:rsidRDefault="00584B5B" w:rsidP="00B077C2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g</w:t>
            </w:r>
          </w:p>
        </w:tc>
      </w:tr>
      <w:tr w:rsidR="00584B5B">
        <w:tc>
          <w:tcPr>
            <w:tcW w:w="22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Do splatnosti viac ako päť rokov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Do splatnosti od troch rokov do piatich rokov vrátane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Do splatnosti od jedného roka do troch rokov vrátane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Do splatnosti do jedného roka vrátane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Dlhové CP držané do splatnosti spolu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x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</w:tbl>
    <w:p w:rsidR="00584B5B" w:rsidRDefault="00584B5B" w:rsidP="00B077C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b/>
          <w:bCs/>
          <w:noProof w:val="0"/>
        </w:rPr>
        <w:lastRenderedPageBreak/>
        <w:t>11. Informácie k časti F. písm. j) a l) prílohy č. 3 o poskytnutých dlhodobých pôžičkách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237"/>
        <w:gridCol w:w="1425"/>
        <w:gridCol w:w="1424"/>
        <w:gridCol w:w="1425"/>
        <w:gridCol w:w="1424"/>
        <w:gridCol w:w="1425"/>
      </w:tblGrid>
      <w:tr w:rsidR="00584B5B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 w:rsidP="00B077C2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Dlhodobé pôžičky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 w:rsidP="00B077C2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 xml:space="preserve">Stav </w:t>
            </w:r>
            <w:r>
              <w:rPr>
                <w:rFonts w:ascii="Calibri" w:hAnsi="Calibri" w:cs="Calibri"/>
                <w:b/>
                <w:bCs/>
                <w:noProof w:val="0"/>
              </w:rPr>
              <w:br/>
              <w:t>na začiatku účtovného obdobia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 w:rsidP="00B077C2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Zvýšenie hodnoty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 w:rsidP="00B077C2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Zníženie hodnoty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 w:rsidP="00B077C2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Vyradenie pôžičky z účtovníctva </w:t>
            </w:r>
            <w:r>
              <w:rPr>
                <w:rFonts w:ascii="Calibri" w:hAnsi="Calibri" w:cs="Calibri"/>
                <w:b/>
                <w:bCs/>
                <w:noProof w:val="0"/>
              </w:rPr>
              <w:br/>
              <w:t>v účtovnom období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84B5B" w:rsidRDefault="00584B5B" w:rsidP="00B077C2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Stav </w:t>
            </w:r>
            <w:r>
              <w:rPr>
                <w:rFonts w:ascii="Calibri" w:hAnsi="Calibri" w:cs="Calibri"/>
                <w:b/>
                <w:bCs/>
                <w:noProof w:val="0"/>
              </w:rPr>
              <w:br/>
              <w:t>na konci účtovného obdobia</w:t>
            </w:r>
          </w:p>
        </w:tc>
      </w:tr>
      <w:tr w:rsidR="00584B5B">
        <w:tc>
          <w:tcPr>
            <w:tcW w:w="22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84B5B" w:rsidRDefault="00584B5B" w:rsidP="00B077C2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a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84B5B" w:rsidRDefault="00584B5B" w:rsidP="00B077C2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84B5B" w:rsidRDefault="00584B5B" w:rsidP="00B077C2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c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84B5B" w:rsidRDefault="00584B5B" w:rsidP="00B077C2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d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84B5B" w:rsidRDefault="00584B5B" w:rsidP="00B077C2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584B5B" w:rsidRDefault="00584B5B" w:rsidP="00B077C2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f</w:t>
            </w:r>
          </w:p>
        </w:tc>
      </w:tr>
      <w:tr w:rsidR="00584B5B">
        <w:tc>
          <w:tcPr>
            <w:tcW w:w="22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Do splatnosti viac ako päť rokov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Do splatnosti od troch rokov do piatich rokov vrátane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Do splatnosti od jedného roka do troch rokov vrátane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Do splatnosti do jedného roka vrátane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Dlhodobé pôžičky spolu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</w:tbl>
    <w:p w:rsidR="00584B5B" w:rsidRDefault="00584B5B" w:rsidP="00B077C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 w:cs="Calibri"/>
          <w:noProof w:val="0"/>
        </w:rPr>
      </w:pPr>
    </w:p>
    <w:p w:rsidR="00584B5B" w:rsidRDefault="00584B5B" w:rsidP="00B077C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b/>
          <w:bCs/>
          <w:noProof w:val="0"/>
        </w:rPr>
        <w:t>12. Informácie k časti F. písm. o) prílohy č. 3 o opravných položkách k zásobám</w:t>
      </w:r>
    </w:p>
    <w:p w:rsidR="00584B5B" w:rsidRDefault="00584B5B" w:rsidP="00B077C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237"/>
        <w:gridCol w:w="1425"/>
        <w:gridCol w:w="1424"/>
        <w:gridCol w:w="1425"/>
        <w:gridCol w:w="1424"/>
        <w:gridCol w:w="1425"/>
      </w:tblGrid>
      <w:tr w:rsidR="00584B5B">
        <w:trPr>
          <w:cantSplit/>
        </w:trPr>
        <w:tc>
          <w:tcPr>
            <w:tcW w:w="2237" w:type="dxa"/>
            <w:vMerge w:val="restart"/>
            <w:tcBorders>
              <w:top w:val="single" w:sz="2" w:space="0" w:color="auto"/>
              <w:bottom w:val="nil"/>
              <w:right w:val="single" w:sz="2" w:space="0" w:color="auto"/>
            </w:tcBorders>
            <w:vAlign w:val="center"/>
          </w:tcPr>
          <w:p w:rsidR="00584B5B" w:rsidRDefault="00584B5B" w:rsidP="00B077C2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Zásoby</w:t>
            </w:r>
          </w:p>
        </w:tc>
        <w:tc>
          <w:tcPr>
            <w:tcW w:w="7123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84B5B" w:rsidRDefault="00584B5B" w:rsidP="00B077C2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Bežné účtovné obdobie</w:t>
            </w:r>
          </w:p>
        </w:tc>
      </w:tr>
      <w:tr w:rsidR="00584B5B">
        <w:trPr>
          <w:cantSplit/>
        </w:trPr>
        <w:tc>
          <w:tcPr>
            <w:tcW w:w="2237" w:type="dxa"/>
            <w:vMerge/>
            <w:tcBorders>
              <w:top w:val="nil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 w:rsidP="00B077C2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 w:rsidP="00B077C2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Stav OP na začiatku účtovného obdobia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 w:rsidP="00B077C2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</w:p>
          <w:p w:rsidR="00584B5B" w:rsidRDefault="00584B5B" w:rsidP="00B077C2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Tvorba</w:t>
            </w:r>
          </w:p>
          <w:p w:rsidR="00584B5B" w:rsidRDefault="00584B5B" w:rsidP="00B077C2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OP</w:t>
            </w:r>
          </w:p>
          <w:p w:rsidR="00584B5B" w:rsidRDefault="00584B5B" w:rsidP="00B077C2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 w:rsidP="00B077C2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Zúčtovanie OP z dôvodu zániku opodstatnenosti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 w:rsidP="00B077C2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 xml:space="preserve">Zúčtovanie OP z dôvodu vyradenia majetku </w:t>
            </w:r>
            <w:r>
              <w:rPr>
                <w:rFonts w:ascii="Calibri" w:hAnsi="Calibri" w:cs="Calibri"/>
                <w:b/>
                <w:bCs/>
                <w:noProof w:val="0"/>
              </w:rPr>
              <w:br/>
              <w:t>z účtovníctva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84B5B" w:rsidRDefault="00584B5B" w:rsidP="00B077C2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Stav OP na konci účtovného obdobia</w:t>
            </w:r>
          </w:p>
        </w:tc>
      </w:tr>
      <w:tr w:rsidR="00584B5B">
        <w:tc>
          <w:tcPr>
            <w:tcW w:w="22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84B5B" w:rsidRDefault="00584B5B" w:rsidP="00B077C2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a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84B5B" w:rsidRDefault="00584B5B" w:rsidP="00B077C2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84B5B" w:rsidRDefault="00584B5B" w:rsidP="00B077C2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c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84B5B" w:rsidRDefault="00584B5B" w:rsidP="00B077C2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d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84B5B" w:rsidRDefault="00584B5B" w:rsidP="00B077C2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584B5B" w:rsidRDefault="00584B5B" w:rsidP="00B077C2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f</w:t>
            </w:r>
          </w:p>
        </w:tc>
      </w:tr>
      <w:tr w:rsidR="00584B5B">
        <w:tc>
          <w:tcPr>
            <w:tcW w:w="22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Materiál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Nedokončená výroba a polotovary vlastnej výroby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Výrobky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Zvieratá 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Tovar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Nehnuteľnosť na predaj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Poskytnuté preddavky na zásoby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Zásoby spolu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</w:tbl>
    <w:p w:rsidR="00584B5B" w:rsidRDefault="00584B5B" w:rsidP="00B077C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> </w:t>
      </w:r>
    </w:p>
    <w:p w:rsidR="00584B5B" w:rsidRDefault="00584B5B" w:rsidP="00B077C2">
      <w:pPr>
        <w:pStyle w:val="Odsad"/>
        <w:pageBreakBefore/>
        <w:spacing w:beforeLines="40"/>
        <w:rPr>
          <w:rFonts w:ascii="Calibri" w:hAnsi="Calibri" w:cs="Calibri"/>
          <w:color w:val="000000"/>
        </w:rPr>
      </w:pPr>
      <w:r>
        <w:rPr>
          <w:rFonts w:ascii="Calibri" w:hAnsi="Calibri" w:cs="Calibri"/>
          <w:color w:val="00000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680"/>
        <w:gridCol w:w="4680"/>
      </w:tblGrid>
      <w:tr w:rsidR="00584B5B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Nehnuteľnosť na predaj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584B5B" w:rsidRDefault="00584B5B" w:rsidP="00B077C2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Hodnota</w:t>
            </w:r>
          </w:p>
        </w:tc>
      </w:tr>
      <w:tr w:rsidR="00584B5B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Náklady na obstarávanie nehnuteľnosti na predaj za účtovné obdobie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Náklady na obstaranie nehnuteľnosti na predaj od začiatku obstarávania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</w:tbl>
    <w:p w:rsidR="00584B5B" w:rsidRDefault="00584B5B" w:rsidP="00B077C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> </w:t>
      </w:r>
    </w:p>
    <w:p w:rsidR="00584B5B" w:rsidRDefault="00584B5B" w:rsidP="00B077C2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b/>
          <w:bCs/>
          <w:noProof w:val="0"/>
        </w:rPr>
        <w:t>13.</w:t>
      </w:r>
      <w:r>
        <w:rPr>
          <w:rFonts w:ascii="Calibri" w:hAnsi="Calibri" w:cs="Calibri"/>
          <w:b/>
          <w:bCs/>
          <w:noProof w:val="0"/>
        </w:rPr>
        <w:tab/>
        <w:t xml:space="preserve">Informácie k časti F. písm. p) prílohy č. 3 o zásobách, na ktoré je zriadené záložné právo a o zásobách, pri ktorých má účtovná jednotka obmedzené právo s nimi nakladať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680"/>
        <w:gridCol w:w="4680"/>
      </w:tblGrid>
      <w:tr w:rsidR="00584B5B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Zásoby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584B5B" w:rsidRDefault="00584B5B" w:rsidP="00B077C2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Hodnota za bežné účtovné obdobie</w:t>
            </w:r>
          </w:p>
        </w:tc>
      </w:tr>
      <w:tr w:rsidR="00584B5B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Zásoby, na ktoré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Zásoby, pri ktorých má účtovná jednotka obmedzené právo s nimi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</w:tbl>
    <w:p w:rsidR="00584B5B" w:rsidRDefault="00584B5B" w:rsidP="00B077C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noProof w:val="0"/>
        </w:rPr>
      </w:pPr>
    </w:p>
    <w:p w:rsidR="00584B5B" w:rsidRDefault="00584B5B" w:rsidP="00B077C2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b/>
          <w:bCs/>
          <w:noProof w:val="0"/>
        </w:rPr>
        <w:t>14.</w:t>
      </w:r>
      <w:r>
        <w:rPr>
          <w:rFonts w:ascii="Calibri" w:hAnsi="Calibri" w:cs="Calibri"/>
          <w:b/>
          <w:bCs/>
          <w:noProof w:val="0"/>
        </w:rPr>
        <w:tab/>
        <w:t>Informácie k časti F. písm. q) prílohy č. 3 o zákazkovej výrobe a o zákazkovej výstavbe nehnuteľnosti určenej na predaj</w:t>
      </w:r>
    </w:p>
    <w:p w:rsidR="00584B5B" w:rsidRDefault="00584B5B" w:rsidP="00B077C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89"/>
        <w:gridCol w:w="2190"/>
        <w:gridCol w:w="2191"/>
        <w:gridCol w:w="2190"/>
      </w:tblGrid>
      <w:tr w:rsidR="00584B5B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 w:rsidP="00B077C2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Názov položky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 w:rsidP="00B077C2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Za bežné účtovné obdobie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 w:rsidP="00B077C2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Za bezprostredne predchádzajúce účtovné obdobie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84B5B" w:rsidRDefault="00584B5B" w:rsidP="00B077C2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Sumár od začiatku zákazkovej výroby až do konca bežného účtovného obdobia</w:t>
            </w:r>
          </w:p>
        </w:tc>
      </w:tr>
      <w:tr w:rsidR="00584B5B">
        <w:tc>
          <w:tcPr>
            <w:tcW w:w="278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a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c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d</w:t>
            </w:r>
          </w:p>
        </w:tc>
      </w:tr>
      <w:tr w:rsidR="00584B5B">
        <w:tc>
          <w:tcPr>
            <w:tcW w:w="278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Výnosy zo zákazkovej výroby</w:t>
            </w:r>
          </w:p>
        </w:tc>
        <w:tc>
          <w:tcPr>
            <w:tcW w:w="219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19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19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Náklady na zákazkovú výrobu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Hrubý zisk / hrubá strata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</w:tbl>
    <w:p w:rsidR="00584B5B" w:rsidRDefault="00584B5B" w:rsidP="00B077C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 w:cs="Calibri"/>
          <w:noProof w:val="0"/>
        </w:rPr>
      </w:pPr>
    </w:p>
    <w:p w:rsidR="00584B5B" w:rsidRDefault="00584B5B" w:rsidP="00B077C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89"/>
        <w:gridCol w:w="3286"/>
        <w:gridCol w:w="3285"/>
      </w:tblGrid>
      <w:tr w:rsidR="00584B5B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 w:rsidP="00B077C2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Hodnota zákazkovej výroby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 w:rsidP="00B077C2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Za bežné účtovné obdobie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84B5B" w:rsidRDefault="00584B5B" w:rsidP="00B077C2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Sumár od začiatku zákazkovej výroby až do konca bežného účtovného obdobia</w:t>
            </w:r>
          </w:p>
        </w:tc>
      </w:tr>
      <w:tr w:rsidR="00584B5B">
        <w:tc>
          <w:tcPr>
            <w:tcW w:w="278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a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c</w:t>
            </w:r>
          </w:p>
        </w:tc>
      </w:tr>
      <w:tr w:rsidR="00584B5B">
        <w:tc>
          <w:tcPr>
            <w:tcW w:w="278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Vyfakturované nároky za vykonanú prácu na zákazkovej výrobe</w:t>
            </w:r>
          </w:p>
        </w:tc>
        <w:tc>
          <w:tcPr>
            <w:tcW w:w="328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328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Úprava nárokov podľa stupňa dokončenia alebo metódou nulového zisku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Suma prijatých preddavkov 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Suma zadržanej platby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</w:tbl>
    <w:p w:rsidR="00584B5B" w:rsidRDefault="00584B5B" w:rsidP="00B077C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noProof w:val="0"/>
        </w:rPr>
      </w:pPr>
    </w:p>
    <w:p w:rsidR="00584B5B" w:rsidRDefault="00584B5B" w:rsidP="00B077C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br w:type="page"/>
      </w:r>
      <w:r>
        <w:rPr>
          <w:rFonts w:ascii="Calibri" w:hAnsi="Calibri" w:cs="Calibri"/>
          <w:noProof w:val="0"/>
        </w:rPr>
        <w:lastRenderedPageBreak/>
        <w:t>Tabuľka č. 3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2209"/>
        <w:gridCol w:w="2209"/>
        <w:gridCol w:w="2209"/>
      </w:tblGrid>
      <w:tr w:rsidR="00584B5B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 w:rsidP="00B077C2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Názov položky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 w:rsidP="00B077C2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Za bežné účtovné obdobie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 w:rsidP="00B077C2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Za bezprostredne predchádzajúce účtovné obdobie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84B5B" w:rsidRDefault="00584B5B" w:rsidP="00B077C2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Sumár od začiatku zákazkovej výstavby nehnuteľnosti určenej na predaj až do konca bežného účtovného obdobia</w:t>
            </w:r>
          </w:p>
        </w:tc>
      </w:tr>
      <w:tr w:rsidR="00584B5B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c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d</w:t>
            </w:r>
          </w:p>
        </w:tc>
      </w:tr>
      <w:tr w:rsidR="00584B5B"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Výnosy zo zákazkovej výstavby nehnuteľnosti určenej na predaj </w:t>
            </w:r>
          </w:p>
        </w:tc>
        <w:tc>
          <w:tcPr>
            <w:tcW w:w="220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Náklady na zákazkovú výstavbu nehnuteľnosti určenej na predaj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Hrubý zisk / hrubá strata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</w:tbl>
    <w:p w:rsidR="00584B5B" w:rsidRDefault="00584B5B" w:rsidP="00B077C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> </w:t>
      </w:r>
    </w:p>
    <w:p w:rsidR="00584B5B" w:rsidRDefault="00584B5B" w:rsidP="00B077C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>Tabuľka č. 4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3313"/>
        <w:gridCol w:w="3314"/>
      </w:tblGrid>
      <w:tr w:rsidR="00584B5B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 w:rsidP="00B077C2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Hodnota zákazkovej výstavby nehnuteľnosti určenej na predaj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 w:rsidP="00B077C2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Za bežné účtovné obdobie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84B5B" w:rsidRDefault="00584B5B" w:rsidP="00B077C2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Sumár od začiatku zákazkovej výstavby nehnuteľnosti určenej na predaj až do konca bežného účtovného obdobia</w:t>
            </w:r>
          </w:p>
        </w:tc>
      </w:tr>
      <w:tr w:rsidR="00584B5B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c</w:t>
            </w:r>
          </w:p>
        </w:tc>
      </w:tr>
      <w:tr w:rsidR="00584B5B"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Vyfakturované nároky za vykonanú prácu na zákazkovej výstavbe nehnuteľnosti určenej na predaj</w:t>
            </w:r>
          </w:p>
        </w:tc>
        <w:tc>
          <w:tcPr>
            <w:tcW w:w="331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Úprava nárokov podľa stupňa dokončenia alebo metódou nulového zisku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Suma prijatých preddavkov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Suma zadržanej platby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</w:tbl>
    <w:p w:rsidR="00584B5B" w:rsidRDefault="00584B5B" w:rsidP="00B077C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> </w:t>
      </w:r>
    </w:p>
    <w:p w:rsidR="00584B5B" w:rsidRDefault="00584B5B" w:rsidP="00B077C2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b/>
          <w:bCs/>
          <w:noProof w:val="0"/>
        </w:rPr>
        <w:t>15.</w:t>
      </w:r>
      <w:r>
        <w:rPr>
          <w:rFonts w:ascii="Calibri" w:hAnsi="Calibri" w:cs="Calibri"/>
          <w:b/>
          <w:bCs/>
          <w:noProof w:val="0"/>
        </w:rPr>
        <w:tab/>
        <w:t xml:space="preserve">Informácie k časti F. písm. r) prílohy č. 3 o vývoji opravnej položky k pohľadávkam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19"/>
        <w:gridCol w:w="992"/>
        <w:gridCol w:w="1134"/>
        <w:gridCol w:w="1464"/>
        <w:gridCol w:w="1325"/>
        <w:gridCol w:w="1326"/>
      </w:tblGrid>
      <w:tr w:rsidR="00584B5B">
        <w:trPr>
          <w:cantSplit/>
        </w:trPr>
        <w:tc>
          <w:tcPr>
            <w:tcW w:w="3119" w:type="dxa"/>
            <w:vMerge w:val="restart"/>
            <w:tcBorders>
              <w:top w:val="single" w:sz="2" w:space="0" w:color="auto"/>
              <w:bottom w:val="nil"/>
              <w:right w:val="single" w:sz="2" w:space="0" w:color="auto"/>
            </w:tcBorders>
            <w:vAlign w:val="center"/>
          </w:tcPr>
          <w:p w:rsidR="00584B5B" w:rsidRDefault="00584B5B" w:rsidP="00B077C2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Pohľadávky</w:t>
            </w:r>
          </w:p>
        </w:tc>
        <w:tc>
          <w:tcPr>
            <w:tcW w:w="6241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84B5B" w:rsidRDefault="00584B5B" w:rsidP="00B077C2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Bežné účtovné obdobie</w:t>
            </w:r>
          </w:p>
        </w:tc>
      </w:tr>
      <w:tr w:rsidR="00584B5B">
        <w:trPr>
          <w:cantSplit/>
        </w:trPr>
        <w:tc>
          <w:tcPr>
            <w:tcW w:w="3119" w:type="dxa"/>
            <w:vMerge/>
            <w:tcBorders>
              <w:top w:val="nil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 w:rsidP="00B077C2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 w:rsidP="00B077C2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Stav OP na začiatku účtovného obdobia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 w:rsidP="00B077C2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Tvorba</w:t>
            </w:r>
          </w:p>
          <w:p w:rsidR="00584B5B" w:rsidRDefault="00584B5B" w:rsidP="00B077C2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OP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 w:rsidP="00B077C2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Zúčtovanie OP z dôvodu zániku  opodstatnenosti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 w:rsidP="00B077C2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 xml:space="preserve">Zúčtovanie OP z dôvodu vyradenia majetku </w:t>
            </w:r>
            <w:r>
              <w:rPr>
                <w:rFonts w:ascii="Calibri" w:hAnsi="Calibri" w:cs="Calibri"/>
                <w:b/>
                <w:bCs/>
                <w:noProof w:val="0"/>
              </w:rPr>
              <w:br/>
              <w:t>z účtovníctva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84B5B" w:rsidRDefault="00584B5B" w:rsidP="00B077C2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Stav OP na konci účtovného obdobia</w:t>
            </w:r>
          </w:p>
        </w:tc>
      </w:tr>
      <w:tr w:rsidR="00584B5B">
        <w:tc>
          <w:tcPr>
            <w:tcW w:w="311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a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c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d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e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f</w:t>
            </w:r>
          </w:p>
        </w:tc>
      </w:tr>
      <w:tr w:rsidR="00584B5B">
        <w:tc>
          <w:tcPr>
            <w:tcW w:w="311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Pohľadávky z obchodného styku </w:t>
            </w:r>
          </w:p>
        </w:tc>
        <w:tc>
          <w:tcPr>
            <w:tcW w:w="9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Ostatné pohľadávky v rámci konsolidovaného celku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Pohľadávky voči spoločníkom, členom a združeniu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Iné pohľadávky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Pohľadávky spolu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</w:tbl>
    <w:p w:rsidR="00584B5B" w:rsidRDefault="00584B5B" w:rsidP="00B077C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lastRenderedPageBreak/>
        <w:t> </w:t>
      </w:r>
    </w:p>
    <w:p w:rsidR="00584B5B" w:rsidRDefault="00584B5B" w:rsidP="00B077C2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b/>
          <w:bCs/>
          <w:noProof w:val="0"/>
        </w:rPr>
        <w:t>16.</w:t>
      </w:r>
      <w:r>
        <w:rPr>
          <w:rFonts w:ascii="Calibri" w:hAnsi="Calibri" w:cs="Calibri"/>
          <w:b/>
          <w:bCs/>
          <w:noProof w:val="0"/>
        </w:rPr>
        <w:tab/>
        <w:t xml:space="preserve">Informácie k časti F. písm. s) prílohy č. 3 o vekovej štruktúre pohľadávok </w:t>
      </w:r>
    </w:p>
    <w:p w:rsidR="00584B5B" w:rsidRDefault="00584B5B" w:rsidP="00B077C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2209"/>
        <w:gridCol w:w="2209"/>
        <w:gridCol w:w="2209"/>
      </w:tblGrid>
      <w:tr w:rsidR="00584B5B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 w:rsidP="00B077C2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Názov položky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 w:rsidP="00B077C2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V 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 w:rsidP="00B077C2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Po 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84B5B" w:rsidRDefault="00584B5B" w:rsidP="00B077C2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Pohľadávky spolu</w:t>
            </w:r>
          </w:p>
        </w:tc>
      </w:tr>
      <w:tr w:rsidR="00584B5B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c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d</w:t>
            </w:r>
          </w:p>
        </w:tc>
      </w:tr>
      <w:tr w:rsidR="00584B5B">
        <w:tc>
          <w:tcPr>
            <w:tcW w:w="2733" w:type="dxa"/>
            <w:gridSpan w:val="4"/>
            <w:tcBorders>
              <w:top w:val="single" w:sz="8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Dlhodobé pohľadávky</w:t>
            </w:r>
          </w:p>
        </w:tc>
      </w:tr>
      <w:tr w:rsidR="00584B5B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Pohľadávky 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Dlhodobé pohľadávky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2733" w:type="dxa"/>
            <w:gridSpan w:val="4"/>
            <w:tcBorders>
              <w:top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Krátkodobé pohľadávky</w:t>
            </w:r>
          </w:p>
        </w:tc>
      </w:tr>
      <w:tr w:rsidR="00584B5B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Pohľadávky 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</w:tr>
      <w:tr w:rsidR="00584B5B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Sociálne poistenie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Daňové pohľadávky a dotácie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Krátkodobé pohľadávky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D665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D665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</w:tr>
      <w:tr w:rsidR="00D6651D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6651D" w:rsidRDefault="00D6651D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b/>
                <w:bCs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6651D" w:rsidRDefault="00D6651D" w:rsidP="00D665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6651D" w:rsidRDefault="00D6651D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6651D" w:rsidRDefault="00D6651D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</w:tr>
    </w:tbl>
    <w:p w:rsidR="00584B5B" w:rsidRDefault="00584B5B" w:rsidP="00B077C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 w:cs="Calibri"/>
          <w:noProof w:val="0"/>
        </w:rPr>
      </w:pPr>
    </w:p>
    <w:p w:rsidR="00584B5B" w:rsidRDefault="00584B5B" w:rsidP="00B077C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3313"/>
        <w:gridCol w:w="3314"/>
      </w:tblGrid>
      <w:tr w:rsidR="00584B5B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 w:rsidP="00B077C2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Pohľadávky podľa zostatkovej</w:t>
            </w:r>
            <w:r>
              <w:rPr>
                <w:rFonts w:ascii="Calibri" w:hAnsi="Calibri" w:cs="Calibri"/>
                <w:b/>
                <w:bCs/>
                <w:noProof w:val="0"/>
              </w:rPr>
              <w:br/>
              <w:t>doby splatnosti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 w:rsidP="00B077C2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Bežné účtovné obdobie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84B5B" w:rsidRDefault="00584B5B" w:rsidP="00B077C2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Bezprostredne predchádzajúce účtovné obdobie</w:t>
            </w:r>
          </w:p>
        </w:tc>
      </w:tr>
      <w:tr w:rsidR="00584B5B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c</w:t>
            </w:r>
          </w:p>
        </w:tc>
      </w:tr>
      <w:tr w:rsidR="00584B5B"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Pohľadávky po lehote splatnosti</w:t>
            </w:r>
          </w:p>
        </w:tc>
        <w:tc>
          <w:tcPr>
            <w:tcW w:w="331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Pohľadávky so zostatkovou dobou splatnosti do jedného roka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Krátkodobé pohľadávky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Pohľadávky so zostatkovou dobou splatnosti jeden rok až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</w:tr>
      <w:tr w:rsidR="00584B5B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Pohľadávky so zostatkovou dobou splatnosti dlhšou ako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lastRenderedPageBreak/>
              <w:t>Dlhodobé pohľadávky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</w:tbl>
    <w:p w:rsidR="00584B5B" w:rsidRDefault="00584B5B" w:rsidP="00B077C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> </w:t>
      </w:r>
    </w:p>
    <w:p w:rsidR="00584B5B" w:rsidRDefault="00584B5B" w:rsidP="00B077C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b/>
          <w:bCs/>
          <w:noProof w:val="0"/>
        </w:rPr>
        <w:t>17. Informácie k časti F. písm. t) a u) prílohy č. 3 o pohľadávkach zabezpečených záložným právom alebo inou formou zabezpečenia  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584B5B">
        <w:trPr>
          <w:cantSplit/>
        </w:trPr>
        <w:tc>
          <w:tcPr>
            <w:tcW w:w="3120" w:type="dxa"/>
            <w:vMerge w:val="restart"/>
            <w:tcBorders>
              <w:top w:val="single" w:sz="2" w:space="0" w:color="auto"/>
              <w:bottom w:val="nil"/>
              <w:right w:val="single" w:sz="2" w:space="0" w:color="auto"/>
            </w:tcBorders>
            <w:vAlign w:val="center"/>
          </w:tcPr>
          <w:p w:rsidR="00584B5B" w:rsidRDefault="00584B5B" w:rsidP="00B077C2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Opis predmetu záložného práva</w:t>
            </w:r>
          </w:p>
        </w:tc>
        <w:tc>
          <w:tcPr>
            <w:tcW w:w="624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84B5B" w:rsidRDefault="00584B5B" w:rsidP="00B077C2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Bežné účtovné obdobie</w:t>
            </w:r>
          </w:p>
        </w:tc>
      </w:tr>
      <w:tr w:rsidR="00584B5B">
        <w:trPr>
          <w:cantSplit/>
        </w:trPr>
        <w:tc>
          <w:tcPr>
            <w:tcW w:w="3120" w:type="dxa"/>
            <w:vMerge/>
            <w:tcBorders>
              <w:top w:val="nil"/>
              <w:bottom w:val="single" w:sz="8" w:space="0" w:color="auto"/>
              <w:right w:val="single" w:sz="2" w:space="0" w:color="auto"/>
            </w:tcBorders>
            <w:vAlign w:val="center"/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84B5B" w:rsidRDefault="00584B5B" w:rsidP="00B077C2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Hodnota predmetu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584B5B" w:rsidRDefault="00584B5B" w:rsidP="00B077C2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Hodnota pohľadávky</w:t>
            </w:r>
          </w:p>
        </w:tc>
      </w:tr>
      <w:tr w:rsidR="00584B5B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Pohľadávky kryté záložným právom alebo inou formou zabezpečenia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Hodnota pohľadávok, na ktoré sa zriadilo záložné právo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x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Hodnota pohľadávok, pri ktorých je obmedzené právo s nimi nakladať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x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</w:tbl>
    <w:p w:rsidR="00584B5B" w:rsidRDefault="00584B5B" w:rsidP="00B077C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> </w:t>
      </w:r>
    </w:p>
    <w:p w:rsidR="00584B5B" w:rsidRDefault="00584B5B" w:rsidP="00B077C2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b/>
          <w:bCs/>
          <w:noProof w:val="0"/>
        </w:rPr>
        <w:t>18.</w:t>
      </w:r>
      <w:r>
        <w:rPr>
          <w:rFonts w:ascii="Calibri" w:hAnsi="Calibri" w:cs="Calibri"/>
          <w:b/>
          <w:bCs/>
          <w:noProof w:val="0"/>
        </w:rPr>
        <w:tab/>
        <w:t xml:space="preserve">Informácie k časti F. písm. w) prílohy č. 3 o krátkodobom finančnom majetku </w:t>
      </w:r>
    </w:p>
    <w:p w:rsidR="00584B5B" w:rsidRDefault="00584B5B" w:rsidP="00B077C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584B5B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84B5B" w:rsidRDefault="00584B5B" w:rsidP="00B077C2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Názov 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84B5B" w:rsidRDefault="00584B5B" w:rsidP="00B077C2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Bežné účtovné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584B5B" w:rsidRDefault="00584B5B" w:rsidP="00B077C2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Bezprostredne predchádzajúce účtovné obdobie</w:t>
            </w:r>
          </w:p>
        </w:tc>
      </w:tr>
      <w:tr w:rsidR="00584B5B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Pokladnica, ceniny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D6651D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1368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</w:tr>
      <w:tr w:rsidR="00584B5B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Bežné bankové účty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D6651D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1029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</w:tr>
      <w:tr w:rsidR="00584B5B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Bankové účty termínované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Peniaze na ceste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D6651D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2397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D6651D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2037</w:t>
            </w:r>
          </w:p>
        </w:tc>
      </w:tr>
    </w:tbl>
    <w:p w:rsidR="00584B5B" w:rsidRDefault="00584B5B" w:rsidP="00B077C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noProof w:val="0"/>
        </w:rPr>
      </w:pPr>
    </w:p>
    <w:p w:rsidR="00584B5B" w:rsidRDefault="00584B5B" w:rsidP="00B077C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01"/>
        <w:gridCol w:w="1564"/>
        <w:gridCol w:w="1565"/>
        <w:gridCol w:w="1565"/>
        <w:gridCol w:w="1565"/>
      </w:tblGrid>
      <w:tr w:rsidR="00584B5B">
        <w:trPr>
          <w:cantSplit/>
        </w:trPr>
        <w:tc>
          <w:tcPr>
            <w:tcW w:w="3101" w:type="dxa"/>
            <w:vMerge w:val="restart"/>
            <w:tcBorders>
              <w:top w:val="single" w:sz="2" w:space="0" w:color="auto"/>
              <w:bottom w:val="nil"/>
              <w:right w:val="single" w:sz="2" w:space="0" w:color="auto"/>
            </w:tcBorders>
            <w:vAlign w:val="center"/>
          </w:tcPr>
          <w:p w:rsidR="00584B5B" w:rsidRDefault="00584B5B" w:rsidP="00B077C2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Krátkodobý finančný majetok</w:t>
            </w:r>
          </w:p>
        </w:tc>
        <w:tc>
          <w:tcPr>
            <w:tcW w:w="6259" w:type="dxa"/>
            <w:gridSpan w:val="4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84B5B" w:rsidRDefault="00584B5B" w:rsidP="00B077C2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Bežné účtovné obdobie</w:t>
            </w:r>
          </w:p>
        </w:tc>
      </w:tr>
      <w:tr w:rsidR="00584B5B">
        <w:trPr>
          <w:cantSplit/>
        </w:trPr>
        <w:tc>
          <w:tcPr>
            <w:tcW w:w="3101" w:type="dxa"/>
            <w:vMerge/>
            <w:tcBorders>
              <w:top w:val="nil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 w:rsidP="00B077C2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 w:rsidP="00B077C2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Stav na začiatku účtovného obdobia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 w:rsidP="00B077C2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Prírastky</w:t>
            </w:r>
          </w:p>
          <w:p w:rsidR="00584B5B" w:rsidRDefault="00584B5B" w:rsidP="00B077C2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 w:rsidP="00B077C2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Úbytky</w:t>
            </w:r>
          </w:p>
          <w:p w:rsidR="00584B5B" w:rsidRDefault="00584B5B" w:rsidP="00B077C2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84B5B" w:rsidRDefault="00584B5B" w:rsidP="00B077C2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Stav na konci účtovného obdobia</w:t>
            </w:r>
          </w:p>
        </w:tc>
      </w:tr>
      <w:tr w:rsidR="00584B5B">
        <w:tc>
          <w:tcPr>
            <w:tcW w:w="31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a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c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d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e</w:t>
            </w:r>
          </w:p>
        </w:tc>
      </w:tr>
      <w:tr w:rsidR="00584B5B">
        <w:tc>
          <w:tcPr>
            <w:tcW w:w="310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Majetkové CP na obchodovanie</w:t>
            </w:r>
          </w:p>
        </w:tc>
        <w:tc>
          <w:tcPr>
            <w:tcW w:w="156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Dlhové CP na obchodovanie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Emisné kvóty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Dlhové CP so splatnosťou do jedného roka držané do splatnosti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Ostatné realizovateľné CP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Obstarávanie krátkodobého finančného majetku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Krátkodobý finančný majetok spolu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</w:tbl>
    <w:p w:rsidR="00584B5B" w:rsidRDefault="00584B5B" w:rsidP="00B077C2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b/>
          <w:bCs/>
          <w:noProof w:val="0"/>
        </w:rPr>
      </w:pPr>
    </w:p>
    <w:p w:rsidR="00584B5B" w:rsidRDefault="00584B5B" w:rsidP="00B077C2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b/>
          <w:bCs/>
          <w:noProof w:val="0"/>
        </w:rPr>
        <w:br w:type="page"/>
      </w:r>
      <w:r>
        <w:rPr>
          <w:rFonts w:ascii="Calibri" w:hAnsi="Calibri" w:cs="Calibri"/>
          <w:b/>
          <w:bCs/>
          <w:noProof w:val="0"/>
        </w:rPr>
        <w:lastRenderedPageBreak/>
        <w:t>19.</w:t>
      </w:r>
      <w:r>
        <w:rPr>
          <w:rFonts w:ascii="Calibri" w:hAnsi="Calibri" w:cs="Calibri"/>
          <w:b/>
          <w:bCs/>
          <w:noProof w:val="0"/>
        </w:rPr>
        <w:tab/>
        <w:t xml:space="preserve">Informácie k časti F. písm. x) prílohy č. 3 o vývoji opravnej položky ku krátkodobému </w:t>
      </w:r>
      <w:r>
        <w:rPr>
          <w:rFonts w:ascii="Calibri" w:hAnsi="Calibri" w:cs="Calibri"/>
          <w:b/>
          <w:bCs/>
          <w:noProof w:val="0"/>
        </w:rPr>
        <w:br/>
        <w:t>finančnému majetku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01"/>
        <w:gridCol w:w="1251"/>
        <w:gridCol w:w="1252"/>
        <w:gridCol w:w="1252"/>
        <w:gridCol w:w="1252"/>
        <w:gridCol w:w="1252"/>
      </w:tblGrid>
      <w:tr w:rsidR="00584B5B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 w:rsidP="00B077C2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Krátkodobý finančný majetok</w:t>
            </w: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 w:rsidP="00B077C2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Stav OP na </w:t>
            </w:r>
            <w:r>
              <w:rPr>
                <w:rFonts w:ascii="Calibri" w:hAnsi="Calibri" w:cs="Calibri"/>
                <w:b/>
                <w:bCs/>
                <w:noProof w:val="0"/>
              </w:rPr>
              <w:br/>
              <w:t>začiatku účtovného obdobia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 w:rsidP="00B077C2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Tvorba OP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 w:rsidP="00B077C2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 xml:space="preserve">Zúčtovanie OP z dôvodu zániku </w:t>
            </w:r>
            <w:proofErr w:type="spellStart"/>
            <w:r>
              <w:rPr>
                <w:rFonts w:ascii="Calibri" w:hAnsi="Calibri" w:cs="Calibri"/>
                <w:b/>
                <w:bCs/>
                <w:noProof w:val="0"/>
              </w:rPr>
              <w:t>opodstat</w:t>
            </w:r>
            <w:proofErr w:type="spellEnd"/>
            <w:r>
              <w:rPr>
                <w:rFonts w:ascii="Calibri" w:hAnsi="Calibri" w:cs="Calibri"/>
                <w:b/>
                <w:bCs/>
                <w:noProof w:val="0"/>
              </w:rPr>
              <w:t>-</w:t>
            </w:r>
            <w:r>
              <w:rPr>
                <w:rFonts w:ascii="Calibri" w:hAnsi="Calibri" w:cs="Calibri"/>
                <w:b/>
                <w:bCs/>
                <w:noProof w:val="0"/>
              </w:rPr>
              <w:br/>
            </w:r>
            <w:proofErr w:type="spellStart"/>
            <w:r>
              <w:rPr>
                <w:rFonts w:ascii="Calibri" w:hAnsi="Calibri" w:cs="Calibri"/>
                <w:b/>
                <w:bCs/>
                <w:noProof w:val="0"/>
              </w:rPr>
              <w:t>nenosti</w:t>
            </w:r>
            <w:proofErr w:type="spellEnd"/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 w:rsidP="00B077C2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Zúčtovanie OP z dôvodu vyradenia majetku z účtovníctva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84B5B" w:rsidRDefault="00584B5B" w:rsidP="00B077C2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Stav OP na konci účtovného obdobia</w:t>
            </w:r>
          </w:p>
        </w:tc>
      </w:tr>
      <w:tr w:rsidR="00584B5B">
        <w:tc>
          <w:tcPr>
            <w:tcW w:w="31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a</w:t>
            </w: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c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d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e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f</w:t>
            </w:r>
          </w:p>
        </w:tc>
      </w:tr>
      <w:tr w:rsidR="00584B5B">
        <w:tc>
          <w:tcPr>
            <w:tcW w:w="310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Ostatné realizovateľné CP</w:t>
            </w:r>
          </w:p>
        </w:tc>
        <w:tc>
          <w:tcPr>
            <w:tcW w:w="125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Obstarávanie krátkodobého finančného majetku</w:t>
            </w: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Krátkodobý finančný majetok spolu</w:t>
            </w: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</w:tbl>
    <w:p w:rsidR="00584B5B" w:rsidRDefault="00584B5B" w:rsidP="00B077C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> </w:t>
      </w:r>
    </w:p>
    <w:p w:rsidR="00584B5B" w:rsidRDefault="00584B5B" w:rsidP="00B077C2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b/>
          <w:bCs/>
          <w:noProof w:val="0"/>
        </w:rPr>
        <w:t>20.</w:t>
      </w:r>
      <w:r>
        <w:rPr>
          <w:rFonts w:ascii="Calibri" w:hAnsi="Calibri" w:cs="Calibri"/>
          <w:b/>
          <w:bCs/>
          <w:noProof w:val="0"/>
        </w:rPr>
        <w:tab/>
        <w:t xml:space="preserve">Informácie k časti F. písm. y) prílohy č. 3 o krátkodobom finančnom majetku, na ktorý bolo zriadené záložné právo a o krátkodobom finančnom majetku, pri ktorom má účtovná jednotka obmedzené právo s ním nakladať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680"/>
        <w:gridCol w:w="4680"/>
      </w:tblGrid>
      <w:tr w:rsidR="00584B5B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Názov položky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584B5B" w:rsidRDefault="00584B5B" w:rsidP="00B077C2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Hodnota za bežné účtovné obdobie</w:t>
            </w:r>
          </w:p>
        </w:tc>
      </w:tr>
      <w:tr w:rsidR="00584B5B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Krátkodobý finančný majetok, na ktorý bolo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Krátkodobý finančný majetok, pri ktorom je 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</w:tbl>
    <w:p w:rsidR="00584B5B" w:rsidRDefault="00584B5B" w:rsidP="00B077C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> </w:t>
      </w:r>
    </w:p>
    <w:p w:rsidR="00584B5B" w:rsidRDefault="00584B5B" w:rsidP="00B077C2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b/>
          <w:bCs/>
          <w:noProof w:val="0"/>
        </w:rPr>
        <w:t>21.</w:t>
      </w:r>
      <w:r>
        <w:rPr>
          <w:rFonts w:ascii="Calibri" w:hAnsi="Calibri" w:cs="Calibri"/>
          <w:b/>
          <w:bCs/>
          <w:noProof w:val="0"/>
        </w:rPr>
        <w:tab/>
        <w:t>Informácie k časti F. písm. za) prílohy č. 3 o ocenení krátkodobého finančného majetku, ku dňu ku ktorému sa zostavuje účtovná závierka reálnou hodnotou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959"/>
        <w:gridCol w:w="2134"/>
        <w:gridCol w:w="2133"/>
        <w:gridCol w:w="2134"/>
      </w:tblGrid>
      <w:tr w:rsidR="00584B5B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 w:rsidP="00B077C2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Krátkodobý finančný majetok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 w:rsidP="00B077C2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Zvýšenie/ zníženie hodnoty</w:t>
            </w:r>
          </w:p>
          <w:p w:rsidR="00584B5B" w:rsidRDefault="00584B5B" w:rsidP="00B077C2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(+/-)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 w:rsidP="00B077C2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Vplyv ocenenia</w:t>
            </w:r>
            <w:r>
              <w:rPr>
                <w:rFonts w:ascii="Calibri" w:hAnsi="Calibri" w:cs="Calibri"/>
                <w:b/>
                <w:bCs/>
                <w:noProof w:val="0"/>
              </w:rPr>
              <w:br/>
              <w:t>na výsledok hospodárenia bežného účtovného obdobia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84B5B" w:rsidRDefault="00584B5B" w:rsidP="00B077C2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Vplyv ocenenia</w:t>
            </w:r>
            <w:r>
              <w:rPr>
                <w:rFonts w:ascii="Calibri" w:hAnsi="Calibri" w:cs="Calibri"/>
                <w:b/>
                <w:bCs/>
                <w:noProof w:val="0"/>
              </w:rPr>
              <w:br/>
              <w:t>na vlastné imanie</w:t>
            </w:r>
          </w:p>
        </w:tc>
      </w:tr>
      <w:tr w:rsidR="00584B5B">
        <w:tc>
          <w:tcPr>
            <w:tcW w:w="295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a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c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d</w:t>
            </w:r>
          </w:p>
        </w:tc>
      </w:tr>
      <w:tr w:rsidR="00584B5B">
        <w:tc>
          <w:tcPr>
            <w:tcW w:w="295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Majetkové CP na obchodovanie</w:t>
            </w:r>
          </w:p>
        </w:tc>
        <w:tc>
          <w:tcPr>
            <w:tcW w:w="213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213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213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Dlhové CP na obchodovanie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Emisné kvóty (komodity)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Ostatné realizovateľné CP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Krátkodobý finančný majetok spolu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</w:tbl>
    <w:p w:rsidR="00584B5B" w:rsidRDefault="00584B5B" w:rsidP="00B077C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 w:cs="Calibri"/>
          <w:noProof w:val="0"/>
        </w:rPr>
      </w:pPr>
    </w:p>
    <w:p w:rsidR="00584B5B" w:rsidRDefault="00584B5B" w:rsidP="00B077C2">
      <w:pPr>
        <w:pStyle w:val="Odsadxx"/>
        <w:pageBreakBefore/>
        <w:spacing w:beforeLines="40"/>
        <w:rPr>
          <w:rFonts w:ascii="Calibri" w:hAnsi="Calibri" w:cs="Calibri"/>
          <w:color w:val="000000"/>
        </w:rPr>
      </w:pPr>
      <w:r>
        <w:rPr>
          <w:rFonts w:ascii="Calibri" w:hAnsi="Calibri" w:cs="Calibri"/>
          <w:b/>
          <w:bCs/>
          <w:color w:val="000000"/>
        </w:rPr>
        <w:lastRenderedPageBreak/>
        <w:t>22.</w:t>
      </w:r>
      <w:r>
        <w:rPr>
          <w:rFonts w:ascii="Calibri" w:hAnsi="Calibri" w:cs="Calibri"/>
          <w:b/>
          <w:bCs/>
          <w:color w:val="000000"/>
        </w:rPr>
        <w:tab/>
        <w:t>Informácie k časti F. písm. zb) prílohy č. 3 o významných položkách časového rozlíšenia na strane aktív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709"/>
        <w:gridCol w:w="2826"/>
        <w:gridCol w:w="2825"/>
      </w:tblGrid>
      <w:tr w:rsidR="00584B5B">
        <w:tc>
          <w:tcPr>
            <w:tcW w:w="370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84B5B" w:rsidRDefault="00584B5B" w:rsidP="00B077C2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Opis položky časového rozlíšenia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84B5B" w:rsidRDefault="00584B5B" w:rsidP="00B077C2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Bežné účtovné obdobie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584B5B" w:rsidRDefault="00584B5B" w:rsidP="00B077C2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Bezprostredne predchádzajúce účtovné obdobie</w:t>
            </w:r>
          </w:p>
        </w:tc>
      </w:tr>
      <w:tr w:rsidR="00584B5B">
        <w:tc>
          <w:tcPr>
            <w:tcW w:w="370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 xml:space="preserve">Náklady budúcich období dlhodobé, z toho: </w:t>
            </w:r>
          </w:p>
        </w:tc>
        <w:tc>
          <w:tcPr>
            <w:tcW w:w="282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</w:tr>
      <w:tr w:rsidR="00584B5B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</w:tr>
      <w:tr w:rsidR="00584B5B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Náklady budúcich období krátkodobé,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Príjmy budúcich období dlhodobé,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Príjmy budúcich období krátkodobé,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</w:tbl>
    <w:p w:rsidR="00584B5B" w:rsidRDefault="00584B5B" w:rsidP="00B077C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> </w:t>
      </w:r>
    </w:p>
    <w:p w:rsidR="00584B5B" w:rsidRDefault="00584B5B" w:rsidP="00B077C2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b/>
          <w:bCs/>
          <w:noProof w:val="0"/>
        </w:rPr>
        <w:t>23.</w:t>
      </w:r>
      <w:r>
        <w:rPr>
          <w:rFonts w:ascii="Calibri" w:hAnsi="Calibri" w:cs="Calibri"/>
          <w:b/>
          <w:bCs/>
          <w:noProof w:val="0"/>
        </w:rPr>
        <w:tab/>
        <w:t xml:space="preserve">Informácie k časti F. písm. </w:t>
      </w:r>
      <w:proofErr w:type="spellStart"/>
      <w:r>
        <w:rPr>
          <w:rFonts w:ascii="Calibri" w:hAnsi="Calibri" w:cs="Calibri"/>
          <w:b/>
          <w:bCs/>
          <w:noProof w:val="0"/>
        </w:rPr>
        <w:t>zc</w:t>
      </w:r>
      <w:proofErr w:type="spellEnd"/>
      <w:r>
        <w:rPr>
          <w:rFonts w:ascii="Calibri" w:hAnsi="Calibri" w:cs="Calibri"/>
          <w:b/>
          <w:bCs/>
          <w:noProof w:val="0"/>
        </w:rPr>
        <w:t xml:space="preserve">) prílohy č. 3 o majetku prenajatom formou </w:t>
      </w:r>
      <w:r>
        <w:rPr>
          <w:rFonts w:ascii="Calibri" w:hAnsi="Calibri" w:cs="Calibri"/>
          <w:b/>
          <w:bCs/>
          <w:noProof w:val="0"/>
        </w:rPr>
        <w:br/>
        <w:t>finančného prenájmu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337"/>
        <w:gridCol w:w="1337"/>
        <w:gridCol w:w="1337"/>
        <w:gridCol w:w="1338"/>
        <w:gridCol w:w="1337"/>
        <w:gridCol w:w="1337"/>
        <w:gridCol w:w="1337"/>
      </w:tblGrid>
      <w:tr w:rsidR="00584B5B">
        <w:trPr>
          <w:cantSplit/>
        </w:trPr>
        <w:tc>
          <w:tcPr>
            <w:tcW w:w="1337" w:type="dxa"/>
            <w:vMerge w:val="restart"/>
            <w:tcBorders>
              <w:top w:val="single" w:sz="2" w:space="0" w:color="auto"/>
              <w:bottom w:val="nil"/>
              <w:right w:val="single" w:sz="2" w:space="0" w:color="auto"/>
            </w:tcBorders>
            <w:vAlign w:val="center"/>
          </w:tcPr>
          <w:p w:rsidR="00584B5B" w:rsidRDefault="00584B5B" w:rsidP="00B077C2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Názov</w:t>
            </w:r>
            <w:r>
              <w:rPr>
                <w:rFonts w:ascii="Calibri" w:hAnsi="Calibri" w:cs="Calibri"/>
                <w:b/>
                <w:bCs/>
                <w:noProof w:val="0"/>
              </w:rPr>
              <w:br/>
              <w:t>položky</w:t>
            </w:r>
          </w:p>
        </w:tc>
        <w:tc>
          <w:tcPr>
            <w:tcW w:w="4012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 w:rsidP="00B077C2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Bežné účtovné obdobie</w:t>
            </w:r>
          </w:p>
        </w:tc>
        <w:tc>
          <w:tcPr>
            <w:tcW w:w="4011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84B5B" w:rsidRDefault="00584B5B" w:rsidP="00B077C2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Bezprostredne predchádzajúce účtovné obdobie</w:t>
            </w:r>
          </w:p>
        </w:tc>
      </w:tr>
      <w:tr w:rsidR="00584B5B">
        <w:trPr>
          <w:cantSplit/>
        </w:trPr>
        <w:tc>
          <w:tcPr>
            <w:tcW w:w="1337" w:type="dxa"/>
            <w:vMerge/>
            <w:tcBorders>
              <w:top w:val="nil"/>
              <w:bottom w:val="nil"/>
              <w:right w:val="single" w:sz="2" w:space="0" w:color="auto"/>
            </w:tcBorders>
            <w:vAlign w:val="center"/>
          </w:tcPr>
          <w:p w:rsidR="00584B5B" w:rsidRDefault="00584B5B" w:rsidP="00B077C2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4012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 w:rsidP="00B077C2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Splatnosť</w:t>
            </w:r>
          </w:p>
        </w:tc>
        <w:tc>
          <w:tcPr>
            <w:tcW w:w="4011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84B5B" w:rsidRDefault="00584B5B" w:rsidP="00B077C2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Splatnosť</w:t>
            </w:r>
          </w:p>
        </w:tc>
      </w:tr>
      <w:tr w:rsidR="00584B5B">
        <w:trPr>
          <w:cantSplit/>
        </w:trPr>
        <w:tc>
          <w:tcPr>
            <w:tcW w:w="1337" w:type="dxa"/>
            <w:vMerge/>
            <w:tcBorders>
              <w:top w:val="nil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 w:rsidP="00B077C2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 w:rsidP="00B077C2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do jedného roka vrátane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 w:rsidP="00B077C2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od jedného roka do piatich rokov vrátane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 w:rsidP="00B077C2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viac ako päť rokov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 w:rsidP="00B077C2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do jedného roka vrátane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 w:rsidP="00B077C2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od jedného roka do piatich rokov vrátane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84B5B" w:rsidRDefault="00584B5B" w:rsidP="00B077C2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viac ako päť rokov</w:t>
            </w:r>
          </w:p>
        </w:tc>
      </w:tr>
      <w:tr w:rsidR="00584B5B">
        <w:tc>
          <w:tcPr>
            <w:tcW w:w="13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a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c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d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f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g</w:t>
            </w:r>
          </w:p>
        </w:tc>
      </w:tr>
      <w:tr w:rsidR="00584B5B">
        <w:tc>
          <w:tcPr>
            <w:tcW w:w="13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Istina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Finančný výnos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Spolu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</w:tbl>
    <w:p w:rsidR="00584B5B" w:rsidRDefault="00584B5B" w:rsidP="00B077C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> </w:t>
      </w:r>
    </w:p>
    <w:p w:rsidR="00584B5B" w:rsidRDefault="00584B5B" w:rsidP="00B077C2">
      <w:pPr>
        <w:pStyle w:val="Odsadxx"/>
        <w:pageBreakBefore/>
        <w:spacing w:beforeLines="40"/>
        <w:rPr>
          <w:rFonts w:ascii="Calibri" w:hAnsi="Calibri" w:cs="Calibri"/>
          <w:color w:val="000000"/>
        </w:rPr>
      </w:pPr>
      <w:r>
        <w:rPr>
          <w:rFonts w:ascii="Calibri" w:hAnsi="Calibri" w:cs="Calibri"/>
          <w:b/>
          <w:bCs/>
          <w:color w:val="000000"/>
        </w:rPr>
        <w:lastRenderedPageBreak/>
        <w:t>24.</w:t>
      </w:r>
      <w:r>
        <w:rPr>
          <w:rFonts w:ascii="Calibri" w:hAnsi="Calibri" w:cs="Calibri"/>
          <w:b/>
          <w:bCs/>
          <w:color w:val="000000"/>
        </w:rPr>
        <w:tab/>
        <w:t xml:space="preserve">Informácie k časti G. písm. a) tretiemu bodu prílohy č. 3 o rozdelení účtovného zisku alebo o vysporiadaní účtovnej straty </w:t>
      </w:r>
    </w:p>
    <w:p w:rsidR="00584B5B" w:rsidRDefault="00584B5B" w:rsidP="00B077C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6455"/>
        <w:gridCol w:w="2905"/>
      </w:tblGrid>
      <w:tr w:rsidR="00584B5B">
        <w:tc>
          <w:tcPr>
            <w:tcW w:w="645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84B5B" w:rsidRDefault="00584B5B" w:rsidP="00B077C2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584B5B" w:rsidRDefault="00584B5B" w:rsidP="00B077C2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Bezprostredne predchádzajúce účtovné obdobie</w:t>
            </w:r>
          </w:p>
        </w:tc>
      </w:tr>
      <w:tr w:rsidR="00584B5B">
        <w:tc>
          <w:tcPr>
            <w:tcW w:w="645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 xml:space="preserve">Účtovný zisk </w:t>
            </w: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D665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Rozdelenie účtovného zisku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b/>
                <w:bCs/>
                <w:color w:val="000000"/>
              </w:rPr>
              <w:t>Bežné účtovné obdobie</w:t>
            </w:r>
          </w:p>
        </w:tc>
      </w:tr>
      <w:tr w:rsidR="00584B5B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Prídel do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Prídel do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Prídel do sociálneho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Prídel na zvýšenie základného imania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Úhrada straty minulých období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</w:tr>
      <w:tr w:rsidR="00584B5B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Prevod do 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Rozdelenie podielu na zisku spoločníkom, členom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0</w:t>
            </w:r>
          </w:p>
        </w:tc>
      </w:tr>
      <w:tr w:rsidR="00584B5B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Iné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Spolu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</w:tr>
      <w:tr w:rsidR="00D6651D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6651D" w:rsidRDefault="00D6651D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b/>
                <w:bCs/>
                <w:noProof w:val="0"/>
              </w:rPr>
            </w:pP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6651D" w:rsidRDefault="00D6651D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</w:tr>
    </w:tbl>
    <w:p w:rsidR="00584B5B" w:rsidRDefault="00584B5B" w:rsidP="00B077C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> </w:t>
      </w:r>
    </w:p>
    <w:p w:rsidR="00584B5B" w:rsidRDefault="00584B5B" w:rsidP="00B077C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6455"/>
        <w:gridCol w:w="2905"/>
      </w:tblGrid>
      <w:tr w:rsidR="00584B5B">
        <w:tc>
          <w:tcPr>
            <w:tcW w:w="645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84B5B" w:rsidRDefault="00584B5B" w:rsidP="00B077C2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584B5B" w:rsidRDefault="00584B5B" w:rsidP="00B077C2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Bezprostredne predchádzajúce účtovné obdobie</w:t>
            </w:r>
          </w:p>
        </w:tc>
      </w:tr>
      <w:tr w:rsidR="00584B5B">
        <w:tc>
          <w:tcPr>
            <w:tcW w:w="645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Účtovná strata</w:t>
            </w: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D665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  <w:r w:rsidR="00D6651D">
              <w:rPr>
                <w:rFonts w:ascii="Calibri" w:hAnsi="Calibri" w:cs="Calibri"/>
                <w:noProof w:val="0"/>
              </w:rPr>
              <w:t>1900</w:t>
            </w:r>
          </w:p>
        </w:tc>
      </w:tr>
      <w:tr w:rsidR="00584B5B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proofErr w:type="spellStart"/>
            <w:r>
              <w:rPr>
                <w:rFonts w:ascii="Calibri" w:hAnsi="Calibri" w:cs="Calibri"/>
                <w:b/>
                <w:bCs/>
                <w:noProof w:val="0"/>
              </w:rPr>
              <w:t>Vysporiadanie</w:t>
            </w:r>
            <w:proofErr w:type="spellEnd"/>
            <w:r>
              <w:rPr>
                <w:rFonts w:ascii="Calibri" w:hAnsi="Calibri" w:cs="Calibri"/>
                <w:b/>
                <w:bCs/>
                <w:noProof w:val="0"/>
              </w:rPr>
              <w:t xml:space="preserve"> účtovnej straty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b/>
                <w:bCs/>
                <w:color w:val="000000"/>
              </w:rPr>
              <w:t>Bežné účtovné obdobie</w:t>
            </w:r>
          </w:p>
        </w:tc>
      </w:tr>
      <w:tr w:rsidR="00584B5B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Zo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Zo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Z 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</w:tr>
      <w:tr w:rsidR="00584B5B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Úhrada straty spoločníkmi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Prevod do neuhradenej straty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D665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  <w:r w:rsidR="00D6651D">
              <w:rPr>
                <w:rFonts w:ascii="Calibri" w:hAnsi="Calibri" w:cs="Calibri"/>
                <w:noProof w:val="0"/>
              </w:rPr>
              <w:t>1900</w:t>
            </w:r>
          </w:p>
        </w:tc>
      </w:tr>
      <w:tr w:rsidR="00584B5B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Iné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 w:rsidTr="00D6651D">
        <w:trPr>
          <w:trHeight w:val="110"/>
        </w:trPr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 xml:space="preserve">Spolu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D6651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  <w:r w:rsidR="00D6651D">
              <w:rPr>
                <w:rFonts w:ascii="Calibri" w:hAnsi="Calibri" w:cs="Calibri"/>
                <w:noProof w:val="0"/>
              </w:rPr>
              <w:t>1900</w:t>
            </w:r>
          </w:p>
        </w:tc>
      </w:tr>
    </w:tbl>
    <w:p w:rsidR="00584B5B" w:rsidRDefault="00584B5B" w:rsidP="00B077C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> </w:t>
      </w:r>
    </w:p>
    <w:p w:rsidR="00584B5B" w:rsidRDefault="00584B5B" w:rsidP="00B077C2">
      <w:pPr>
        <w:pStyle w:val="Odsad"/>
        <w:pageBreakBefore/>
        <w:spacing w:beforeLines="40"/>
        <w:rPr>
          <w:rFonts w:ascii="Calibri" w:hAnsi="Calibri" w:cs="Calibri"/>
          <w:color w:val="000000"/>
        </w:rPr>
      </w:pPr>
      <w:r>
        <w:rPr>
          <w:rFonts w:ascii="Calibri" w:hAnsi="Calibri" w:cs="Calibri"/>
          <w:b/>
          <w:bCs/>
          <w:color w:val="000000"/>
        </w:rPr>
        <w:lastRenderedPageBreak/>
        <w:t>25. Informácie k časti G. písm. b) prílohy č. 3 o rezervách</w:t>
      </w:r>
    </w:p>
    <w:p w:rsidR="00584B5B" w:rsidRDefault="00584B5B" w:rsidP="00B077C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492"/>
        <w:gridCol w:w="1373"/>
        <w:gridCol w:w="1374"/>
        <w:gridCol w:w="1374"/>
        <w:gridCol w:w="1373"/>
        <w:gridCol w:w="1374"/>
      </w:tblGrid>
      <w:tr w:rsidR="00584B5B">
        <w:trPr>
          <w:cantSplit/>
        </w:trPr>
        <w:tc>
          <w:tcPr>
            <w:tcW w:w="2492" w:type="dxa"/>
            <w:vMerge w:val="restart"/>
            <w:tcBorders>
              <w:top w:val="single" w:sz="2" w:space="0" w:color="auto"/>
              <w:bottom w:val="nil"/>
              <w:right w:val="single" w:sz="2" w:space="0" w:color="auto"/>
            </w:tcBorders>
            <w:vAlign w:val="center"/>
          </w:tcPr>
          <w:p w:rsidR="00584B5B" w:rsidRDefault="00584B5B" w:rsidP="00B077C2">
            <w:pPr>
              <w:pStyle w:val="TextHlava9b"/>
              <w:spacing w:beforeLines="36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Názov položky</w:t>
            </w:r>
          </w:p>
        </w:tc>
        <w:tc>
          <w:tcPr>
            <w:tcW w:w="6868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84B5B" w:rsidRDefault="00584B5B" w:rsidP="00B077C2">
            <w:pPr>
              <w:pStyle w:val="TextHlava9b"/>
              <w:spacing w:beforeLines="36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Bežné účtovné obdobie</w:t>
            </w:r>
          </w:p>
        </w:tc>
      </w:tr>
      <w:tr w:rsidR="00584B5B">
        <w:trPr>
          <w:cantSplit/>
        </w:trPr>
        <w:tc>
          <w:tcPr>
            <w:tcW w:w="2492" w:type="dxa"/>
            <w:vMerge/>
            <w:tcBorders>
              <w:top w:val="nil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 w:rsidP="00B077C2">
            <w:pPr>
              <w:pStyle w:val="TextHlava9b"/>
              <w:spacing w:beforeLines="36" w:after="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 w:rsidP="00B077C2">
            <w:pPr>
              <w:pStyle w:val="TextHlava9b"/>
              <w:spacing w:beforeLines="36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Stav na začiatku účtovného obdobia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 w:rsidP="00B077C2">
            <w:pPr>
              <w:pStyle w:val="TextHlava9b"/>
              <w:spacing w:beforeLines="36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Tvorba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 w:rsidP="00B077C2">
            <w:pPr>
              <w:pStyle w:val="TextHlava9b"/>
              <w:spacing w:beforeLines="36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Použitie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 w:rsidP="00B077C2">
            <w:pPr>
              <w:pStyle w:val="TextHlava9b"/>
              <w:spacing w:beforeLines="36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Zrušenie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84B5B" w:rsidRDefault="00584B5B" w:rsidP="00B077C2">
            <w:pPr>
              <w:pStyle w:val="TextHlava9b"/>
              <w:spacing w:beforeLines="36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Stav na konci účtovného obdobia</w:t>
            </w:r>
          </w:p>
        </w:tc>
      </w:tr>
      <w:tr w:rsidR="00584B5B">
        <w:tc>
          <w:tcPr>
            <w:tcW w:w="249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36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a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36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36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c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36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d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36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36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f</w:t>
            </w:r>
          </w:p>
        </w:tc>
      </w:tr>
      <w:tr w:rsidR="00584B5B">
        <w:tc>
          <w:tcPr>
            <w:tcW w:w="249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Dlhodobé rezervy, z toho: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</w:p>
        </w:tc>
      </w:tr>
      <w:tr w:rsidR="00584B5B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</w:p>
        </w:tc>
      </w:tr>
      <w:tr w:rsidR="00584B5B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</w:tr>
      <w:tr w:rsidR="00584B5B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Krátkodobé rezervy, z toho: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</w:tr>
      <w:tr w:rsidR="00584B5B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</w:p>
        </w:tc>
      </w:tr>
    </w:tbl>
    <w:p w:rsidR="00584B5B" w:rsidRDefault="00584B5B" w:rsidP="00B077C2">
      <w:pPr>
        <w:pStyle w:val="Odsad"/>
        <w:tabs>
          <w:tab w:val="clear" w:pos="340"/>
        </w:tabs>
        <w:spacing w:beforeLines="36" w:after="0" w:line="240" w:lineRule="auto"/>
        <w:ind w:left="0"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492"/>
        <w:gridCol w:w="1373"/>
        <w:gridCol w:w="1374"/>
        <w:gridCol w:w="1374"/>
        <w:gridCol w:w="1373"/>
        <w:gridCol w:w="1374"/>
      </w:tblGrid>
      <w:tr w:rsidR="00584B5B">
        <w:trPr>
          <w:cantSplit/>
        </w:trPr>
        <w:tc>
          <w:tcPr>
            <w:tcW w:w="2492" w:type="dxa"/>
            <w:vMerge w:val="restart"/>
            <w:tcBorders>
              <w:top w:val="single" w:sz="2" w:space="0" w:color="auto"/>
              <w:bottom w:val="nil"/>
              <w:right w:val="single" w:sz="2" w:space="0" w:color="auto"/>
            </w:tcBorders>
            <w:vAlign w:val="center"/>
          </w:tcPr>
          <w:p w:rsidR="00584B5B" w:rsidRDefault="00584B5B" w:rsidP="00B077C2">
            <w:pPr>
              <w:pStyle w:val="TextHlava9b"/>
              <w:spacing w:beforeLines="36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Názov položky</w:t>
            </w:r>
          </w:p>
        </w:tc>
        <w:tc>
          <w:tcPr>
            <w:tcW w:w="6868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84B5B" w:rsidRDefault="00584B5B" w:rsidP="00B077C2">
            <w:pPr>
              <w:pStyle w:val="TextHlava9b"/>
              <w:spacing w:beforeLines="36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Bezprostredne predchádzajúce účtovné obdobie</w:t>
            </w:r>
          </w:p>
        </w:tc>
      </w:tr>
      <w:tr w:rsidR="00584B5B">
        <w:trPr>
          <w:cantSplit/>
        </w:trPr>
        <w:tc>
          <w:tcPr>
            <w:tcW w:w="2492" w:type="dxa"/>
            <w:vMerge/>
            <w:tcBorders>
              <w:top w:val="nil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 w:rsidP="00B077C2">
            <w:pPr>
              <w:pStyle w:val="TextHlava9b"/>
              <w:spacing w:beforeLines="36" w:after="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 w:rsidP="00B077C2">
            <w:pPr>
              <w:pStyle w:val="TextHlava9b"/>
              <w:spacing w:beforeLines="36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Stav na začiatku účtovného obdobia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 w:rsidP="00B077C2">
            <w:pPr>
              <w:pStyle w:val="TextHlava9b"/>
              <w:spacing w:beforeLines="36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Tvorba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 w:rsidP="00B077C2">
            <w:pPr>
              <w:pStyle w:val="TextHlava9b"/>
              <w:spacing w:beforeLines="36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Použitie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 w:rsidP="00B077C2">
            <w:pPr>
              <w:pStyle w:val="TextHlava9b"/>
              <w:spacing w:beforeLines="36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Zrušenie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84B5B" w:rsidRDefault="00584B5B" w:rsidP="00B077C2">
            <w:pPr>
              <w:pStyle w:val="TextHlava9b"/>
              <w:spacing w:beforeLines="36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Stav na konci účtovného obdobia</w:t>
            </w:r>
          </w:p>
        </w:tc>
      </w:tr>
      <w:tr w:rsidR="00584B5B">
        <w:tc>
          <w:tcPr>
            <w:tcW w:w="249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36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a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36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36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c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36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d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36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36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f</w:t>
            </w:r>
          </w:p>
        </w:tc>
      </w:tr>
      <w:tr w:rsidR="00584B5B">
        <w:tc>
          <w:tcPr>
            <w:tcW w:w="249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Dlhodobé rezervy, z toho: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Krátkodobé rezervy, z toho: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</w:tr>
    </w:tbl>
    <w:p w:rsidR="00584B5B" w:rsidRDefault="00584B5B" w:rsidP="00B077C2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b/>
          <w:bCs/>
          <w:noProof w:val="0"/>
        </w:rPr>
        <w:lastRenderedPageBreak/>
        <w:t>26.</w:t>
      </w:r>
      <w:r>
        <w:rPr>
          <w:rFonts w:ascii="Calibri" w:hAnsi="Calibri" w:cs="Calibri"/>
          <w:b/>
          <w:bCs/>
          <w:noProof w:val="0"/>
        </w:rPr>
        <w:tab/>
        <w:t>Informácie k časti G. písm. c) a d) prílohy č. 3 o záväzkoch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584B5B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84B5B" w:rsidRDefault="00584B5B" w:rsidP="00B077C2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Názov 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84B5B" w:rsidRDefault="00584B5B" w:rsidP="00B077C2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Bežné účtovné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584B5B" w:rsidRDefault="00584B5B" w:rsidP="00B077C2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Bezprostredne predchádzajúce účtovné obdobie</w:t>
            </w:r>
          </w:p>
        </w:tc>
      </w:tr>
      <w:tr w:rsidR="00584B5B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Záväzky po lehote splatnosti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Záväzky so zostatkovou dobou splatnosti do jedného roka vrátane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Krátkodobé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Záväzky so zostatkovou dobou splatnosti jeden rok až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Záväzky so zostatkovou dobou splatnosti nad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</w:tr>
      <w:tr w:rsidR="00584B5B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Dlhodobé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</w:tbl>
    <w:p w:rsidR="00584B5B" w:rsidRDefault="00584B5B" w:rsidP="00B077C2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b/>
          <w:bCs/>
          <w:noProof w:val="0"/>
        </w:rPr>
      </w:pPr>
    </w:p>
    <w:p w:rsidR="00584B5B" w:rsidRDefault="00584B5B" w:rsidP="00B077C2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b/>
          <w:bCs/>
          <w:noProof w:val="0"/>
        </w:rPr>
        <w:t>27.</w:t>
      </w:r>
      <w:r>
        <w:rPr>
          <w:rFonts w:ascii="Calibri" w:hAnsi="Calibri" w:cs="Calibri"/>
          <w:b/>
          <w:bCs/>
          <w:noProof w:val="0"/>
        </w:rPr>
        <w:tab/>
        <w:t>Informácie k časti F. písm. v) a časti G. písm. f) prílohy č. 3 o odloženej daňovej pohľadávke alebo o odloženom daňovom záväzku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554"/>
        <w:gridCol w:w="2903"/>
        <w:gridCol w:w="2903"/>
      </w:tblGrid>
      <w:tr w:rsidR="00584B5B">
        <w:tc>
          <w:tcPr>
            <w:tcW w:w="3554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84B5B" w:rsidRDefault="00584B5B" w:rsidP="00B077C2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Názov položky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84B5B" w:rsidRDefault="00584B5B" w:rsidP="00B077C2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Bežné účtovné obdobie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584B5B" w:rsidRDefault="00584B5B" w:rsidP="00B077C2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Bezprostredne predchádzajúce účtovné obdobie</w:t>
            </w:r>
          </w:p>
        </w:tc>
      </w:tr>
      <w:tr w:rsidR="00584B5B">
        <w:tc>
          <w:tcPr>
            <w:tcW w:w="3554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Dočasné rozdiely medzi účtovnou hodnotou majetku a daňovou základňou, z toho:</w:t>
            </w:r>
          </w:p>
        </w:tc>
        <w:tc>
          <w:tcPr>
            <w:tcW w:w="290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</w:tr>
      <w:tr w:rsidR="00584B5B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odpočítateľné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zdaniteľné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Dočasné rozdiely medzi účtovnou hodnotou záväzkov a daňovou základňou, z toho: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odpočítateľné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zdaniteľné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Možnosť umorovať daňovú stratu v budúcnosti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Možnosť previesť nevyužité daňové odpočty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Sadzba dane z príjmov (v %)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Odložená daňová pohľadávka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Uplatnená daňová pohľadávka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Zaúčtovaná ako zníženie nákladov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Zaúčtovaná do vlastného imania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Odložený daňový záväzok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Zmena odloženého daňového záväzku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Zaúčtovaná ako náklad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Zaúčtovaná do vlastného imania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</w:tbl>
    <w:p w:rsidR="00584B5B" w:rsidRDefault="00584B5B" w:rsidP="00B077C2">
      <w:pPr>
        <w:pStyle w:val="Odsadxx"/>
        <w:pageBreakBefore/>
        <w:spacing w:beforeLines="40"/>
        <w:rPr>
          <w:rFonts w:ascii="Calibri" w:hAnsi="Calibri" w:cs="Calibri"/>
          <w:color w:val="000000"/>
        </w:rPr>
      </w:pPr>
      <w:r>
        <w:rPr>
          <w:rFonts w:ascii="Calibri" w:hAnsi="Calibri" w:cs="Calibri"/>
          <w:b/>
          <w:bCs/>
          <w:color w:val="000000"/>
        </w:rPr>
        <w:lastRenderedPageBreak/>
        <w:t>28.</w:t>
      </w:r>
      <w:r>
        <w:rPr>
          <w:rFonts w:ascii="Calibri" w:hAnsi="Calibri" w:cs="Calibri"/>
          <w:b/>
          <w:bCs/>
          <w:color w:val="000000"/>
        </w:rPr>
        <w:tab/>
        <w:t>Informácie k časti G. písm. g) prílohy č. 3 o záväzkoch zo sociálneho fondu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313"/>
        <w:gridCol w:w="3023"/>
        <w:gridCol w:w="3024"/>
      </w:tblGrid>
      <w:tr w:rsidR="00584B5B">
        <w:tc>
          <w:tcPr>
            <w:tcW w:w="331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84B5B" w:rsidRDefault="00584B5B" w:rsidP="00B077C2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Názov položky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84B5B" w:rsidRDefault="00584B5B" w:rsidP="00B077C2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Bežné účtovné obdobie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584B5B" w:rsidRDefault="00584B5B" w:rsidP="00B077C2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Bezprostredne predchádzajúce účtovné obdobie</w:t>
            </w:r>
          </w:p>
        </w:tc>
      </w:tr>
      <w:tr w:rsidR="00584B5B">
        <w:tc>
          <w:tcPr>
            <w:tcW w:w="331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Začiatočný stav sociálneho fondu</w:t>
            </w:r>
          </w:p>
        </w:tc>
        <w:tc>
          <w:tcPr>
            <w:tcW w:w="30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30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</w:tr>
      <w:tr w:rsidR="00584B5B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Tvorba sociálneho fondu na ťarchu nákladov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</w:tr>
      <w:tr w:rsidR="00584B5B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Tvorba sociálneho fondu zo zisku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Ostatná tvorba 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Tvorba sociálneho fondu spolu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</w:tr>
      <w:tr w:rsidR="00584B5B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 xml:space="preserve">Čerpanie sociálneho fondu 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</w:tr>
      <w:tr w:rsidR="00584B5B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Konečný zostatok 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</w:tr>
    </w:tbl>
    <w:p w:rsidR="00584B5B" w:rsidRDefault="00584B5B" w:rsidP="00B077C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 w:cs="Calibri"/>
          <w:noProof w:val="0"/>
        </w:rPr>
      </w:pPr>
    </w:p>
    <w:p w:rsidR="00584B5B" w:rsidRDefault="00584B5B" w:rsidP="00B077C2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b/>
          <w:bCs/>
          <w:noProof w:val="0"/>
        </w:rPr>
        <w:t>29.</w:t>
      </w:r>
      <w:r>
        <w:rPr>
          <w:rFonts w:ascii="Calibri" w:hAnsi="Calibri" w:cs="Calibri"/>
          <w:b/>
          <w:bCs/>
          <w:noProof w:val="0"/>
        </w:rPr>
        <w:tab/>
        <w:t>Informácie k časti G. písm. h) prílohy č. 3 o vydaných dlhopisoch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560"/>
        <w:gridCol w:w="1560"/>
        <w:gridCol w:w="1560"/>
        <w:gridCol w:w="1560"/>
        <w:gridCol w:w="1560"/>
        <w:gridCol w:w="1560"/>
      </w:tblGrid>
      <w:tr w:rsidR="00584B5B">
        <w:tc>
          <w:tcPr>
            <w:tcW w:w="156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84B5B" w:rsidRDefault="00584B5B" w:rsidP="00B077C2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Názov vydaného dlhopisu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84B5B" w:rsidRDefault="00584B5B" w:rsidP="00B077C2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Menovitá hodnota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84B5B" w:rsidRDefault="00584B5B" w:rsidP="00B077C2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Počet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84B5B" w:rsidRDefault="00584B5B" w:rsidP="00B077C2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Emisný kurz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84B5B" w:rsidRDefault="00584B5B" w:rsidP="00B077C2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Úrok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584B5B" w:rsidRDefault="00584B5B" w:rsidP="00B077C2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Splatnosť</w:t>
            </w:r>
          </w:p>
        </w:tc>
      </w:tr>
      <w:tr w:rsidR="00584B5B">
        <w:tc>
          <w:tcPr>
            <w:tcW w:w="156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156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156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156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</w:tbl>
    <w:p w:rsidR="00584B5B" w:rsidRDefault="00584B5B" w:rsidP="00B077C2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noProof w:val="0"/>
        </w:rPr>
      </w:pPr>
    </w:p>
    <w:p w:rsidR="00584B5B" w:rsidRDefault="00584B5B" w:rsidP="00B077C2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b/>
          <w:bCs/>
          <w:noProof w:val="0"/>
        </w:rPr>
        <w:t>30.</w:t>
      </w:r>
      <w:r>
        <w:rPr>
          <w:rFonts w:ascii="Calibri" w:hAnsi="Calibri" w:cs="Calibri"/>
          <w:b/>
          <w:bCs/>
          <w:noProof w:val="0"/>
        </w:rPr>
        <w:tab/>
        <w:t xml:space="preserve">Informácie k časti G. písm. i) prílohy č. 3 o bankových úveroch, pôžičkách </w:t>
      </w:r>
      <w:r>
        <w:rPr>
          <w:rFonts w:ascii="Calibri" w:hAnsi="Calibri" w:cs="Calibri"/>
          <w:b/>
          <w:bCs/>
          <w:noProof w:val="0"/>
        </w:rPr>
        <w:br/>
        <w:t>a krátkodobých finančných výpomociach</w:t>
      </w:r>
    </w:p>
    <w:p w:rsidR="00584B5B" w:rsidRDefault="00584B5B" w:rsidP="00B077C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001"/>
        <w:gridCol w:w="906"/>
        <w:gridCol w:w="935"/>
        <w:gridCol w:w="976"/>
        <w:gridCol w:w="1771"/>
        <w:gridCol w:w="1771"/>
      </w:tblGrid>
      <w:tr w:rsidR="00584B5B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 w:rsidP="00B077C2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Názov položky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 w:rsidP="00B077C2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Mena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 w:rsidP="00B077C2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 xml:space="preserve">Úrok </w:t>
            </w:r>
            <w:r>
              <w:rPr>
                <w:rFonts w:ascii="Calibri" w:hAnsi="Calibri" w:cs="Calibri"/>
                <w:b/>
                <w:bCs/>
                <w:noProof w:val="0"/>
              </w:rPr>
              <w:br/>
              <w:t>p. a.</w:t>
            </w:r>
          </w:p>
          <w:p w:rsidR="00584B5B" w:rsidRDefault="00584B5B" w:rsidP="00B077C2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v %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 w:rsidP="00B077C2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Dátum splatnosti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 w:rsidP="00B077C2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Suma istiny v príslušnej mene za bežné účtovné obdobie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84B5B" w:rsidRDefault="00584B5B" w:rsidP="00B077C2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Suma istiny v príslušnej mene za bezprostredne predchádzajúce účtovné obdobie</w:t>
            </w:r>
          </w:p>
        </w:tc>
      </w:tr>
      <w:tr w:rsidR="00584B5B">
        <w:tc>
          <w:tcPr>
            <w:tcW w:w="30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a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c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d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e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f</w:t>
            </w:r>
          </w:p>
        </w:tc>
      </w:tr>
      <w:tr w:rsidR="00584B5B">
        <w:tc>
          <w:tcPr>
            <w:tcW w:w="3001" w:type="dxa"/>
            <w:gridSpan w:val="6"/>
            <w:tcBorders>
              <w:top w:val="single" w:sz="8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Dlhodobé bankové úvery</w:t>
            </w:r>
          </w:p>
        </w:tc>
      </w:tr>
      <w:tr w:rsidR="00584B5B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Krátkodobé bankové úvery</w:t>
            </w:r>
          </w:p>
        </w:tc>
      </w:tr>
      <w:tr w:rsidR="00584B5B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</w:tbl>
    <w:p w:rsidR="00584B5B" w:rsidRDefault="00584B5B" w:rsidP="00B077C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noProof w:val="0"/>
        </w:rPr>
      </w:pPr>
    </w:p>
    <w:p w:rsidR="00584B5B" w:rsidRDefault="00584B5B" w:rsidP="00B077C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br w:type="page"/>
      </w:r>
      <w:r>
        <w:rPr>
          <w:rFonts w:ascii="Calibri" w:hAnsi="Calibri" w:cs="Calibri"/>
          <w:noProof w:val="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001"/>
        <w:gridCol w:w="921"/>
        <w:gridCol w:w="934"/>
        <w:gridCol w:w="977"/>
        <w:gridCol w:w="1763"/>
        <w:gridCol w:w="1764"/>
      </w:tblGrid>
      <w:tr w:rsidR="00584B5B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 w:rsidP="00B077C2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Názov položky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 w:rsidP="00B077C2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Mena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 w:rsidP="00B077C2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 xml:space="preserve">Úrok </w:t>
            </w:r>
            <w:r>
              <w:rPr>
                <w:rFonts w:ascii="Calibri" w:hAnsi="Calibri" w:cs="Calibri"/>
                <w:b/>
                <w:bCs/>
                <w:noProof w:val="0"/>
              </w:rPr>
              <w:br/>
              <w:t>p. a.</w:t>
            </w:r>
          </w:p>
          <w:p w:rsidR="00584B5B" w:rsidRDefault="00584B5B" w:rsidP="00B077C2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v %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 w:rsidP="00B077C2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Dátum splatnosti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 w:rsidP="00B077C2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Suma istiny v príslušnej mene za bežné účtovné obdobie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84B5B" w:rsidRDefault="00584B5B" w:rsidP="00B077C2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Suma istiny v príslušnej mene za bezprostredne predchádzajúce účtovné obdobie</w:t>
            </w:r>
          </w:p>
        </w:tc>
      </w:tr>
      <w:tr w:rsidR="00584B5B">
        <w:tc>
          <w:tcPr>
            <w:tcW w:w="30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a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c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d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e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f</w:t>
            </w:r>
          </w:p>
        </w:tc>
      </w:tr>
      <w:tr w:rsidR="00584B5B">
        <w:tc>
          <w:tcPr>
            <w:tcW w:w="3001" w:type="dxa"/>
            <w:gridSpan w:val="6"/>
            <w:tcBorders>
              <w:top w:val="single" w:sz="8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Dlhodobé pôžičky</w:t>
            </w: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Krátkodobé pôžičky</w:t>
            </w: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Krátkodobé finančné výpomoci</w:t>
            </w: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</w:tr>
      <w:tr w:rsidR="00584B5B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</w:tbl>
    <w:p w:rsidR="00584B5B" w:rsidRDefault="00584B5B" w:rsidP="00B077C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noProof w:val="0"/>
        </w:rPr>
      </w:pPr>
    </w:p>
    <w:p w:rsidR="00584B5B" w:rsidRDefault="00584B5B" w:rsidP="00B077C2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b/>
          <w:bCs/>
          <w:noProof w:val="0"/>
        </w:rPr>
        <w:t>31.</w:t>
      </w:r>
      <w:r>
        <w:rPr>
          <w:rFonts w:ascii="Calibri" w:hAnsi="Calibri" w:cs="Calibri"/>
          <w:b/>
          <w:bCs/>
          <w:noProof w:val="0"/>
        </w:rPr>
        <w:tab/>
        <w:t>Informácie k časti G. písm. j) prílohy č. 3 o významných položkách časového rozlíšenia na strane pasív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035"/>
        <w:gridCol w:w="2662"/>
        <w:gridCol w:w="2663"/>
      </w:tblGrid>
      <w:tr w:rsidR="00584B5B">
        <w:tc>
          <w:tcPr>
            <w:tcW w:w="403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84B5B" w:rsidRDefault="00584B5B" w:rsidP="00B077C2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Názov položky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84B5B" w:rsidRDefault="00584B5B" w:rsidP="00B077C2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Bežné účtovné obdobie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584B5B" w:rsidRDefault="00584B5B" w:rsidP="00B077C2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Bezprostredne predchádzajúce účtovné obdobie</w:t>
            </w:r>
          </w:p>
        </w:tc>
      </w:tr>
      <w:tr w:rsidR="00584B5B">
        <w:tc>
          <w:tcPr>
            <w:tcW w:w="403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Výdavky budúcich období dlhodobé, z toho:</w:t>
            </w:r>
          </w:p>
        </w:tc>
        <w:tc>
          <w:tcPr>
            <w:tcW w:w="26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Výdavky budúcich období krátkodobé,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Výnosy budúcich období dlhodobé,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Výnosy budúcich období krátkodobé,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</w:tr>
      <w:tr w:rsidR="00584B5B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</w:tbl>
    <w:p w:rsidR="00584B5B" w:rsidRDefault="00584B5B" w:rsidP="00B077C2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b/>
          <w:bCs/>
          <w:noProof w:val="0"/>
        </w:rPr>
      </w:pPr>
    </w:p>
    <w:p w:rsidR="00584B5B" w:rsidRDefault="00584B5B" w:rsidP="00B077C2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b/>
          <w:bCs/>
          <w:noProof w:val="0"/>
        </w:rPr>
        <w:br w:type="page"/>
      </w:r>
      <w:r>
        <w:rPr>
          <w:rFonts w:ascii="Calibri" w:hAnsi="Calibri" w:cs="Calibri"/>
          <w:b/>
          <w:bCs/>
          <w:noProof w:val="0"/>
        </w:rPr>
        <w:lastRenderedPageBreak/>
        <w:t>32.</w:t>
      </w:r>
      <w:r>
        <w:rPr>
          <w:rFonts w:ascii="Calibri" w:hAnsi="Calibri" w:cs="Calibri"/>
          <w:b/>
          <w:bCs/>
          <w:noProof w:val="0"/>
        </w:rPr>
        <w:tab/>
        <w:t xml:space="preserve">Informácie k časti G. písm. k) prílohy č. 3 o významných položkách derivátov </w:t>
      </w:r>
      <w:r>
        <w:rPr>
          <w:rFonts w:ascii="Calibri" w:hAnsi="Calibri" w:cs="Calibri"/>
          <w:b/>
          <w:bCs/>
          <w:noProof w:val="0"/>
        </w:rPr>
        <w:br/>
        <w:t xml:space="preserve">za bežné účtovné obdobie </w:t>
      </w:r>
    </w:p>
    <w:p w:rsidR="00584B5B" w:rsidRDefault="00584B5B" w:rsidP="00B077C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412"/>
        <w:gridCol w:w="1983"/>
        <w:gridCol w:w="1982"/>
        <w:gridCol w:w="1983"/>
      </w:tblGrid>
      <w:tr w:rsidR="00584B5B">
        <w:trPr>
          <w:cantSplit/>
        </w:trPr>
        <w:tc>
          <w:tcPr>
            <w:tcW w:w="3412" w:type="dxa"/>
            <w:vMerge w:val="restart"/>
            <w:tcBorders>
              <w:top w:val="single" w:sz="2" w:space="0" w:color="auto"/>
              <w:bottom w:val="nil"/>
              <w:right w:val="single" w:sz="2" w:space="0" w:color="auto"/>
            </w:tcBorders>
            <w:vAlign w:val="center"/>
          </w:tcPr>
          <w:p w:rsidR="00584B5B" w:rsidRDefault="00584B5B" w:rsidP="00B077C2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Názov položky</w:t>
            </w:r>
          </w:p>
        </w:tc>
        <w:tc>
          <w:tcPr>
            <w:tcW w:w="396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 w:rsidP="00B077C2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Účtovná hodnota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84B5B" w:rsidRDefault="00584B5B" w:rsidP="00B077C2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Dohodnutá cena podkladového nástroja</w:t>
            </w:r>
          </w:p>
        </w:tc>
      </w:tr>
      <w:tr w:rsidR="00584B5B">
        <w:trPr>
          <w:cantSplit/>
        </w:trPr>
        <w:tc>
          <w:tcPr>
            <w:tcW w:w="3412" w:type="dxa"/>
            <w:vMerge/>
            <w:tcBorders>
              <w:top w:val="nil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 w:rsidP="00B077C2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 w:rsidP="00B077C2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pohľadávky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 w:rsidP="00B077C2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záväzku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84B5B" w:rsidRDefault="00584B5B" w:rsidP="00B077C2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</w:p>
        </w:tc>
      </w:tr>
      <w:tr w:rsidR="00584B5B">
        <w:tc>
          <w:tcPr>
            <w:tcW w:w="341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a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c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d</w:t>
            </w:r>
          </w:p>
        </w:tc>
      </w:tr>
      <w:tr w:rsidR="00584B5B">
        <w:tc>
          <w:tcPr>
            <w:tcW w:w="341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Deriváty určené na obchodovanie, z toho: </w:t>
            </w:r>
          </w:p>
        </w:tc>
        <w:tc>
          <w:tcPr>
            <w:tcW w:w="19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Zabezpečovacie deriváty, z toho: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</w:tr>
    </w:tbl>
    <w:p w:rsidR="00584B5B" w:rsidRDefault="00584B5B" w:rsidP="00B077C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noProof w:val="0"/>
        </w:rPr>
      </w:pPr>
    </w:p>
    <w:p w:rsidR="00584B5B" w:rsidRDefault="00584B5B" w:rsidP="00B077C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412"/>
        <w:gridCol w:w="1487"/>
        <w:gridCol w:w="1487"/>
        <w:gridCol w:w="1487"/>
        <w:gridCol w:w="1487"/>
      </w:tblGrid>
      <w:tr w:rsidR="00584B5B">
        <w:trPr>
          <w:cantSplit/>
        </w:trPr>
        <w:tc>
          <w:tcPr>
            <w:tcW w:w="3412" w:type="dxa"/>
            <w:vMerge w:val="restart"/>
            <w:tcBorders>
              <w:top w:val="single" w:sz="2" w:space="0" w:color="auto"/>
              <w:bottom w:val="nil"/>
              <w:right w:val="single" w:sz="2" w:space="0" w:color="auto"/>
            </w:tcBorders>
            <w:vAlign w:val="center"/>
          </w:tcPr>
          <w:p w:rsidR="00584B5B" w:rsidRDefault="00584B5B" w:rsidP="00B077C2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Názov položky</w:t>
            </w:r>
          </w:p>
        </w:tc>
        <w:tc>
          <w:tcPr>
            <w:tcW w:w="29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 w:rsidP="00B077C2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Bežné účtovné obdobie</w:t>
            </w:r>
          </w:p>
        </w:tc>
        <w:tc>
          <w:tcPr>
            <w:tcW w:w="29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84B5B" w:rsidRDefault="00584B5B" w:rsidP="00B077C2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Bezprostredne predchádzajúce účtovné obdobie</w:t>
            </w:r>
          </w:p>
        </w:tc>
      </w:tr>
      <w:tr w:rsidR="00584B5B">
        <w:trPr>
          <w:cantSplit/>
        </w:trPr>
        <w:tc>
          <w:tcPr>
            <w:tcW w:w="3412" w:type="dxa"/>
            <w:vMerge/>
            <w:tcBorders>
              <w:top w:val="nil"/>
              <w:bottom w:val="nil"/>
              <w:right w:val="single" w:sz="2" w:space="0" w:color="auto"/>
            </w:tcBorders>
            <w:vAlign w:val="center"/>
          </w:tcPr>
          <w:p w:rsidR="00584B5B" w:rsidRDefault="00584B5B" w:rsidP="00B077C2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29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 w:rsidP="00B077C2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 xml:space="preserve">Zmena reálnej hodnoty </w:t>
            </w:r>
            <w:r>
              <w:rPr>
                <w:rFonts w:ascii="Calibri" w:hAnsi="Calibri" w:cs="Calibri"/>
                <w:b/>
                <w:bCs/>
                <w:noProof w:val="0"/>
              </w:rPr>
              <w:br/>
              <w:t>(+/-) s vplyvom na</w:t>
            </w:r>
          </w:p>
        </w:tc>
        <w:tc>
          <w:tcPr>
            <w:tcW w:w="29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84B5B" w:rsidRDefault="00584B5B" w:rsidP="00B077C2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Zmena reálnej hodnoty (+/-) s vplyvom na</w:t>
            </w:r>
          </w:p>
        </w:tc>
      </w:tr>
      <w:tr w:rsidR="00584B5B">
        <w:trPr>
          <w:cantSplit/>
        </w:trPr>
        <w:tc>
          <w:tcPr>
            <w:tcW w:w="3412" w:type="dxa"/>
            <w:vMerge/>
            <w:tcBorders>
              <w:top w:val="nil"/>
              <w:bottom w:val="single" w:sz="8" w:space="0" w:color="auto"/>
              <w:right w:val="single" w:sz="2" w:space="0" w:color="auto"/>
            </w:tcBorders>
            <w:vAlign w:val="center"/>
          </w:tcPr>
          <w:p w:rsidR="00584B5B" w:rsidRDefault="00584B5B" w:rsidP="00B077C2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84B5B" w:rsidRDefault="00584B5B" w:rsidP="00B077C2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výsledok hospodárenia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84B5B" w:rsidRDefault="00584B5B" w:rsidP="00B077C2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vlastné imanie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84B5B" w:rsidRDefault="00584B5B" w:rsidP="00B077C2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výsledok hospodárenia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584B5B" w:rsidRDefault="00584B5B" w:rsidP="00B077C2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vlastné imanie</w:t>
            </w:r>
          </w:p>
        </w:tc>
      </w:tr>
      <w:tr w:rsidR="00584B5B">
        <w:tc>
          <w:tcPr>
            <w:tcW w:w="341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a</w:t>
            </w:r>
          </w:p>
        </w:tc>
        <w:tc>
          <w:tcPr>
            <w:tcW w:w="148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</w:t>
            </w:r>
          </w:p>
        </w:tc>
        <w:tc>
          <w:tcPr>
            <w:tcW w:w="148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c</w:t>
            </w:r>
          </w:p>
        </w:tc>
        <w:tc>
          <w:tcPr>
            <w:tcW w:w="148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d</w:t>
            </w:r>
          </w:p>
        </w:tc>
        <w:tc>
          <w:tcPr>
            <w:tcW w:w="148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e</w:t>
            </w:r>
          </w:p>
        </w:tc>
      </w:tr>
      <w:tr w:rsidR="00584B5B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Deriváty určené na obchodovanie, z toho: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Zabezpečovacie deriváty, z toho: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</w:tbl>
    <w:p w:rsidR="00584B5B" w:rsidRDefault="00584B5B" w:rsidP="00B077C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 xml:space="preserve"> </w:t>
      </w:r>
    </w:p>
    <w:p w:rsidR="00584B5B" w:rsidRDefault="00584B5B" w:rsidP="00B077C2">
      <w:pPr>
        <w:pStyle w:val="Odsad"/>
        <w:pageBreakBefore/>
        <w:spacing w:beforeLines="40"/>
        <w:rPr>
          <w:rFonts w:ascii="Calibri" w:hAnsi="Calibri" w:cs="Calibri"/>
          <w:color w:val="000000"/>
        </w:rPr>
      </w:pPr>
      <w:r>
        <w:rPr>
          <w:rFonts w:ascii="Calibri" w:hAnsi="Calibri" w:cs="Calibri"/>
          <w:b/>
          <w:bCs/>
          <w:color w:val="000000"/>
        </w:rPr>
        <w:lastRenderedPageBreak/>
        <w:t>33. Informácie k časti G. písm. l) prílohy č. 3 o položkách zabezpečených derivátmi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511"/>
        <w:gridCol w:w="2925"/>
        <w:gridCol w:w="2924"/>
      </w:tblGrid>
      <w:tr w:rsidR="00584B5B">
        <w:trPr>
          <w:cantSplit/>
        </w:trPr>
        <w:tc>
          <w:tcPr>
            <w:tcW w:w="3511" w:type="dxa"/>
            <w:vMerge w:val="restart"/>
            <w:tcBorders>
              <w:top w:val="single" w:sz="2" w:space="0" w:color="auto"/>
              <w:bottom w:val="nil"/>
              <w:right w:val="single" w:sz="2" w:space="0" w:color="auto"/>
            </w:tcBorders>
            <w:vAlign w:val="center"/>
          </w:tcPr>
          <w:p w:rsidR="00584B5B" w:rsidRDefault="00584B5B" w:rsidP="00B077C2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Zabezpečovaná položka</w:t>
            </w:r>
          </w:p>
        </w:tc>
        <w:tc>
          <w:tcPr>
            <w:tcW w:w="584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84B5B" w:rsidRDefault="00584B5B" w:rsidP="00B077C2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Reálna hodnota</w:t>
            </w:r>
          </w:p>
        </w:tc>
      </w:tr>
      <w:tr w:rsidR="00584B5B">
        <w:trPr>
          <w:cantSplit/>
        </w:trPr>
        <w:tc>
          <w:tcPr>
            <w:tcW w:w="3511" w:type="dxa"/>
            <w:vMerge/>
            <w:tcBorders>
              <w:top w:val="nil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 w:rsidP="00B077C2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 w:rsidP="00B077C2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Bežné účtovné obdobie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84B5B" w:rsidRDefault="00584B5B" w:rsidP="00B077C2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Bezprostredne predchádzajúce účtovné obdobie</w:t>
            </w:r>
          </w:p>
        </w:tc>
      </w:tr>
      <w:tr w:rsidR="00584B5B">
        <w:tc>
          <w:tcPr>
            <w:tcW w:w="351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a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c</w:t>
            </w:r>
          </w:p>
        </w:tc>
      </w:tr>
      <w:tr w:rsidR="00584B5B">
        <w:tc>
          <w:tcPr>
            <w:tcW w:w="351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Majetok vykázaný v súvahe</w:t>
            </w:r>
          </w:p>
        </w:tc>
        <w:tc>
          <w:tcPr>
            <w:tcW w:w="29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Záväzok vykázaný v súvahe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Zmluvy, ktoré sa neúčtujú na súvahových účtoch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</w:tr>
      <w:tr w:rsidR="00584B5B"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Očakávané budúce obchody dosiaľ zmluvne nezabezpečené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Spolu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</w:tbl>
    <w:p w:rsidR="00584B5B" w:rsidRDefault="00584B5B" w:rsidP="00B077C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 w:cs="Calibri"/>
          <w:noProof w:val="0"/>
        </w:rPr>
      </w:pPr>
    </w:p>
    <w:p w:rsidR="00584B5B" w:rsidRDefault="00584B5B" w:rsidP="00B077C2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b/>
          <w:bCs/>
          <w:noProof w:val="0"/>
        </w:rPr>
        <w:t>34.</w:t>
      </w:r>
      <w:r>
        <w:rPr>
          <w:rFonts w:ascii="Calibri" w:hAnsi="Calibri" w:cs="Calibri"/>
          <w:b/>
          <w:bCs/>
          <w:noProof w:val="0"/>
        </w:rPr>
        <w:tab/>
        <w:t xml:space="preserve">Informácie k časti G. písm. m) prílohy č. 3 o majetku prenajatom formou </w:t>
      </w:r>
      <w:r>
        <w:rPr>
          <w:rFonts w:ascii="Calibri" w:hAnsi="Calibri" w:cs="Calibri"/>
          <w:b/>
          <w:bCs/>
          <w:noProof w:val="0"/>
        </w:rPr>
        <w:br/>
        <w:t>finančného prenájmu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473"/>
        <w:gridCol w:w="1314"/>
        <w:gridCol w:w="1315"/>
        <w:gridCol w:w="1314"/>
        <w:gridCol w:w="1315"/>
        <w:gridCol w:w="1314"/>
        <w:gridCol w:w="1315"/>
      </w:tblGrid>
      <w:tr w:rsidR="00584B5B">
        <w:trPr>
          <w:cantSplit/>
        </w:trPr>
        <w:tc>
          <w:tcPr>
            <w:tcW w:w="1473" w:type="dxa"/>
            <w:vMerge w:val="restart"/>
            <w:tcBorders>
              <w:top w:val="single" w:sz="2" w:space="0" w:color="auto"/>
              <w:bottom w:val="nil"/>
              <w:right w:val="single" w:sz="2" w:space="0" w:color="auto"/>
            </w:tcBorders>
            <w:vAlign w:val="center"/>
          </w:tcPr>
          <w:p w:rsidR="00584B5B" w:rsidRDefault="00584B5B" w:rsidP="00B077C2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Názov</w:t>
            </w:r>
            <w:r>
              <w:rPr>
                <w:rFonts w:ascii="Calibri" w:hAnsi="Calibri" w:cs="Calibri"/>
                <w:b/>
                <w:bCs/>
                <w:noProof w:val="0"/>
              </w:rPr>
              <w:br/>
              <w:t>položky</w:t>
            </w:r>
          </w:p>
        </w:tc>
        <w:tc>
          <w:tcPr>
            <w:tcW w:w="3943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 w:rsidP="00B077C2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Bežné účtovné obdobie</w:t>
            </w:r>
          </w:p>
        </w:tc>
        <w:tc>
          <w:tcPr>
            <w:tcW w:w="3944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84B5B" w:rsidRDefault="00584B5B" w:rsidP="00B077C2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Bezprostredne predchádzajúce účtovné obdobie</w:t>
            </w:r>
          </w:p>
        </w:tc>
      </w:tr>
      <w:tr w:rsidR="00584B5B">
        <w:trPr>
          <w:cantSplit/>
        </w:trPr>
        <w:tc>
          <w:tcPr>
            <w:tcW w:w="1473" w:type="dxa"/>
            <w:vMerge/>
            <w:tcBorders>
              <w:top w:val="nil"/>
              <w:bottom w:val="nil"/>
              <w:right w:val="single" w:sz="2" w:space="0" w:color="auto"/>
            </w:tcBorders>
            <w:vAlign w:val="center"/>
          </w:tcPr>
          <w:p w:rsidR="00584B5B" w:rsidRDefault="00584B5B" w:rsidP="00B077C2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3943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 w:rsidP="00B077C2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Splatnosť</w:t>
            </w:r>
          </w:p>
        </w:tc>
        <w:tc>
          <w:tcPr>
            <w:tcW w:w="3944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84B5B" w:rsidRDefault="00584B5B" w:rsidP="00B077C2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Splatnosť</w:t>
            </w:r>
          </w:p>
        </w:tc>
      </w:tr>
      <w:tr w:rsidR="00584B5B">
        <w:trPr>
          <w:cantSplit/>
        </w:trPr>
        <w:tc>
          <w:tcPr>
            <w:tcW w:w="1473" w:type="dxa"/>
            <w:vMerge/>
            <w:tcBorders>
              <w:top w:val="nil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 w:rsidP="00B077C2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 w:rsidP="00B077C2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do jedného roka vrátane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 w:rsidP="00B077C2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od jedného roka do piatich rokov vrátane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 w:rsidP="00B077C2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viac ako päť rokov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 w:rsidP="00B077C2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do jedného roka vrátane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 w:rsidP="00B077C2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od jedného roka do piatich rokov vrátane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84B5B" w:rsidRDefault="00584B5B" w:rsidP="00B077C2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viac ako päť rokov</w:t>
            </w:r>
          </w:p>
        </w:tc>
      </w:tr>
      <w:tr w:rsidR="00584B5B">
        <w:tc>
          <w:tcPr>
            <w:tcW w:w="147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a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c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d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f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g</w:t>
            </w:r>
          </w:p>
        </w:tc>
      </w:tr>
      <w:tr w:rsidR="00584B5B">
        <w:tc>
          <w:tcPr>
            <w:tcW w:w="147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Istina</w:t>
            </w: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147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Finančný náklad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147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Spolu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</w:tr>
    </w:tbl>
    <w:p w:rsidR="00584B5B" w:rsidRDefault="00584B5B" w:rsidP="00B077C2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noProof w:val="0"/>
        </w:rPr>
      </w:pPr>
    </w:p>
    <w:p w:rsidR="00584B5B" w:rsidRDefault="00584B5B" w:rsidP="00B077C2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b/>
          <w:bCs/>
          <w:noProof w:val="0"/>
        </w:rPr>
        <w:t>35.</w:t>
      </w:r>
      <w:r>
        <w:rPr>
          <w:rFonts w:ascii="Calibri" w:hAnsi="Calibri" w:cs="Calibri"/>
          <w:b/>
          <w:bCs/>
          <w:noProof w:val="0"/>
        </w:rPr>
        <w:tab/>
        <w:t>Informácie k časti H. písm. a) prílohy č. 3 o tržbách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337"/>
        <w:gridCol w:w="1337"/>
        <w:gridCol w:w="1337"/>
        <w:gridCol w:w="1338"/>
        <w:gridCol w:w="1337"/>
        <w:gridCol w:w="1337"/>
        <w:gridCol w:w="1337"/>
      </w:tblGrid>
      <w:tr w:rsidR="00584B5B">
        <w:trPr>
          <w:cantSplit/>
        </w:trPr>
        <w:tc>
          <w:tcPr>
            <w:tcW w:w="1337" w:type="dxa"/>
            <w:vMerge w:val="restart"/>
            <w:tcBorders>
              <w:top w:val="single" w:sz="2" w:space="0" w:color="auto"/>
              <w:bottom w:val="nil"/>
              <w:right w:val="single" w:sz="2" w:space="0" w:color="auto"/>
            </w:tcBorders>
            <w:vAlign w:val="center"/>
          </w:tcPr>
          <w:p w:rsidR="00584B5B" w:rsidRDefault="00584B5B" w:rsidP="00B077C2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Oblasť odbytu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 w:rsidP="00B077C2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Typ výrobkov, tovarov, služieb (napríklad A)</w:t>
            </w:r>
          </w:p>
        </w:tc>
        <w:tc>
          <w:tcPr>
            <w:tcW w:w="267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 w:rsidP="00B077C2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Typ výrobkov, tovarov, služieb (napríklad B)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84B5B" w:rsidRDefault="00584B5B" w:rsidP="00B077C2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Typ výrobkov, tovarov, služieb (napríklad C)</w:t>
            </w:r>
          </w:p>
        </w:tc>
      </w:tr>
      <w:tr w:rsidR="00584B5B">
        <w:trPr>
          <w:cantSplit/>
        </w:trPr>
        <w:tc>
          <w:tcPr>
            <w:tcW w:w="1337" w:type="dxa"/>
            <w:vMerge/>
            <w:tcBorders>
              <w:top w:val="nil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 w:rsidP="00B077C2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 w:rsidP="00B077C2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Bežné účtovné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 w:rsidP="00B077C2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Bezprostredne  predchádzajúce účtovné obdobie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 w:rsidP="00B077C2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Bežné účtovné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 w:rsidP="00B077C2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Bezprostredne  predchádzajúce účtovné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 w:rsidP="00B077C2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Bežné účtovné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84B5B" w:rsidRDefault="00584B5B" w:rsidP="00B077C2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Bezprostredne  predchádzajúce účtovné obdobie</w:t>
            </w:r>
          </w:p>
        </w:tc>
      </w:tr>
      <w:tr w:rsidR="00584B5B">
        <w:tc>
          <w:tcPr>
            <w:tcW w:w="13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a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c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d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f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g</w:t>
            </w:r>
          </w:p>
        </w:tc>
      </w:tr>
      <w:tr w:rsidR="00584B5B">
        <w:tc>
          <w:tcPr>
            <w:tcW w:w="13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Spolu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</w:tbl>
    <w:p w:rsidR="00584B5B" w:rsidRDefault="00584B5B" w:rsidP="00B077C2">
      <w:pPr>
        <w:pStyle w:val="Odsadxx"/>
        <w:pageBreakBefore/>
        <w:spacing w:beforeLines="32"/>
        <w:rPr>
          <w:rFonts w:ascii="Calibri" w:hAnsi="Calibri" w:cs="Calibri"/>
          <w:color w:val="000000"/>
        </w:rPr>
      </w:pPr>
      <w:r>
        <w:rPr>
          <w:rFonts w:ascii="Calibri" w:hAnsi="Calibri" w:cs="Calibri"/>
          <w:b/>
          <w:bCs/>
          <w:color w:val="000000"/>
        </w:rPr>
        <w:lastRenderedPageBreak/>
        <w:t>36.</w:t>
      </w:r>
      <w:r>
        <w:rPr>
          <w:rFonts w:ascii="Calibri" w:hAnsi="Calibri" w:cs="Calibri"/>
          <w:b/>
          <w:bCs/>
          <w:color w:val="000000"/>
        </w:rPr>
        <w:tab/>
        <w:t>Informácie k časti H. písm. b) prílohy č. 3 o zmene stavu vnútroorganizačných zásob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138"/>
        <w:gridCol w:w="1444"/>
        <w:gridCol w:w="1445"/>
        <w:gridCol w:w="1444"/>
        <w:gridCol w:w="1445"/>
        <w:gridCol w:w="1444"/>
      </w:tblGrid>
      <w:tr w:rsidR="00584B5B">
        <w:trPr>
          <w:cantSplit/>
        </w:trPr>
        <w:tc>
          <w:tcPr>
            <w:tcW w:w="2138" w:type="dxa"/>
            <w:vMerge w:val="restart"/>
            <w:tcBorders>
              <w:top w:val="single" w:sz="2" w:space="0" w:color="auto"/>
              <w:bottom w:val="nil"/>
              <w:right w:val="single" w:sz="2" w:space="0" w:color="auto"/>
            </w:tcBorders>
            <w:vAlign w:val="center"/>
          </w:tcPr>
          <w:p w:rsidR="00584B5B" w:rsidRDefault="00584B5B" w:rsidP="00B077C2">
            <w:pPr>
              <w:pStyle w:val="TextHlava9b"/>
              <w:spacing w:beforeLines="32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Názov položky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 w:rsidP="00B077C2">
            <w:pPr>
              <w:pStyle w:val="TextHlava9b"/>
              <w:spacing w:beforeLines="32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Bežné účtovné obdobie</w:t>
            </w:r>
          </w:p>
        </w:tc>
        <w:tc>
          <w:tcPr>
            <w:tcW w:w="288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 w:rsidP="00B077C2">
            <w:pPr>
              <w:pStyle w:val="TextHlava9b"/>
              <w:spacing w:beforeLines="32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Bezprostredne predchádzajúce účtovné obdobie</w:t>
            </w:r>
          </w:p>
        </w:tc>
        <w:tc>
          <w:tcPr>
            <w:tcW w:w="288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84B5B" w:rsidRDefault="00584B5B" w:rsidP="00B077C2">
            <w:pPr>
              <w:pStyle w:val="TextHlava9b"/>
              <w:spacing w:beforeLines="32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Zmena stavu vnútro-</w:t>
            </w:r>
            <w:r>
              <w:rPr>
                <w:rFonts w:ascii="Calibri" w:hAnsi="Calibri" w:cs="Calibri"/>
                <w:b/>
                <w:bCs/>
                <w:noProof w:val="0"/>
              </w:rPr>
              <w:br/>
              <w:t>organizačných zásob</w:t>
            </w:r>
          </w:p>
        </w:tc>
      </w:tr>
      <w:tr w:rsidR="00584B5B">
        <w:trPr>
          <w:cantSplit/>
        </w:trPr>
        <w:tc>
          <w:tcPr>
            <w:tcW w:w="2138" w:type="dxa"/>
            <w:vMerge/>
            <w:tcBorders>
              <w:top w:val="nil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 w:rsidP="00B077C2">
            <w:pPr>
              <w:pStyle w:val="TextHlava9b"/>
              <w:spacing w:beforeLines="32" w:after="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 w:rsidP="00B077C2">
            <w:pPr>
              <w:pStyle w:val="TextHlava9b"/>
              <w:spacing w:beforeLines="32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Konečný zostatok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 w:rsidP="00B077C2">
            <w:pPr>
              <w:pStyle w:val="TextHlava9b"/>
              <w:spacing w:beforeLines="32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Konečný zostatok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 w:rsidP="00B077C2">
            <w:pPr>
              <w:pStyle w:val="TextHlava9b"/>
              <w:spacing w:beforeLines="32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Začiatočný stav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 w:rsidP="00B077C2">
            <w:pPr>
              <w:pStyle w:val="TextHlava9b"/>
              <w:spacing w:beforeLines="32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Bežné účtovné obdobie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84B5B" w:rsidRDefault="00584B5B" w:rsidP="00B077C2">
            <w:pPr>
              <w:pStyle w:val="TextHlava9b"/>
              <w:spacing w:beforeLines="32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Bezprostredne predchádzajúce účtovné obdobie</w:t>
            </w:r>
          </w:p>
        </w:tc>
      </w:tr>
      <w:tr w:rsidR="00584B5B">
        <w:tc>
          <w:tcPr>
            <w:tcW w:w="21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32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a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32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32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c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32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d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32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e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32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f</w:t>
            </w:r>
          </w:p>
        </w:tc>
      </w:tr>
      <w:tr w:rsidR="00584B5B">
        <w:tc>
          <w:tcPr>
            <w:tcW w:w="21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Nedokončená výroba </w:t>
            </w:r>
            <w:r>
              <w:rPr>
                <w:rFonts w:ascii="Calibri" w:hAnsi="Calibri" w:cs="Calibri"/>
                <w:noProof w:val="0"/>
              </w:rPr>
              <w:br/>
              <w:t>a polotovary vlastnej výroby</w:t>
            </w:r>
          </w:p>
        </w:tc>
        <w:tc>
          <w:tcPr>
            <w:tcW w:w="14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14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Výrobky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Zvieratá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Spolu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</w:tr>
      <w:tr w:rsidR="00584B5B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Manká a škody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32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32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32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32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32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584B5B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Reprezentačné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32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32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32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32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32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584B5B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Dary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32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32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32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32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32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584B5B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Iné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32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32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32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32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32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584B5B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Zmena stavu vnútro-</w:t>
            </w:r>
            <w:r>
              <w:rPr>
                <w:rFonts w:ascii="Calibri" w:hAnsi="Calibri" w:cs="Calibri"/>
                <w:b/>
                <w:bCs/>
                <w:noProof w:val="0"/>
              </w:rPr>
              <w:br/>
              <w:t>organizačných zásob vo výkaze ziskov a strát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32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32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32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</w:tr>
    </w:tbl>
    <w:p w:rsidR="00584B5B" w:rsidRDefault="00584B5B" w:rsidP="00B077C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2" w:after="0" w:line="240" w:lineRule="auto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> </w:t>
      </w:r>
    </w:p>
    <w:p w:rsidR="00584B5B" w:rsidRDefault="00584B5B" w:rsidP="00B077C2">
      <w:pPr>
        <w:pStyle w:val="Odsadxx"/>
        <w:tabs>
          <w:tab w:val="clear" w:pos="369"/>
        </w:tabs>
        <w:spacing w:beforeLines="32" w:after="0" w:line="240" w:lineRule="auto"/>
        <w:ind w:left="0"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b/>
          <w:bCs/>
          <w:noProof w:val="0"/>
        </w:rPr>
        <w:t>37.</w:t>
      </w:r>
      <w:r>
        <w:rPr>
          <w:rFonts w:ascii="Calibri" w:hAnsi="Calibri" w:cs="Calibri"/>
          <w:b/>
          <w:bCs/>
          <w:noProof w:val="0"/>
        </w:rPr>
        <w:tab/>
        <w:t xml:space="preserve">Informácie k časti H. písm. c) až f) prílohy č. 3 o výnosoch pri aktivácii nákladov </w:t>
      </w:r>
      <w:r>
        <w:rPr>
          <w:rFonts w:ascii="Calibri" w:hAnsi="Calibri" w:cs="Calibri"/>
          <w:b/>
          <w:bCs/>
          <w:noProof w:val="0"/>
        </w:rPr>
        <w:br/>
        <w:t>a o výnosoch z hospodárskej činnosti, finančnej činnosti a mimoriadnej činnosti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162"/>
        <w:gridCol w:w="2599"/>
        <w:gridCol w:w="2599"/>
      </w:tblGrid>
      <w:tr w:rsidR="00584B5B">
        <w:tc>
          <w:tcPr>
            <w:tcW w:w="416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84B5B" w:rsidRDefault="00584B5B" w:rsidP="00B077C2">
            <w:pPr>
              <w:pStyle w:val="TextHlava9b"/>
              <w:spacing w:beforeLines="32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Názov položky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84B5B" w:rsidRDefault="00584B5B" w:rsidP="00B077C2">
            <w:pPr>
              <w:pStyle w:val="TextHlava9b"/>
              <w:spacing w:beforeLines="32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Bežné účtovné obdobie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584B5B" w:rsidRDefault="00584B5B" w:rsidP="00B077C2">
            <w:pPr>
              <w:pStyle w:val="TextHlava9b"/>
              <w:spacing w:beforeLines="32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Bezprostredne predchádzajúce účtovné obdobie</w:t>
            </w:r>
          </w:p>
        </w:tc>
      </w:tr>
      <w:tr w:rsidR="00584B5B">
        <w:tc>
          <w:tcPr>
            <w:tcW w:w="416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Významné položky pri aktivácii nákladov, z toho:</w:t>
            </w: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Ostatné významné položky výnosov z hospodárskej činnosti, z 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Finančné výnosy,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i/>
                <w:iCs/>
                <w:noProof w:val="0"/>
              </w:rPr>
              <w:t>Kurzové zisky,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kurzové zisky ku dňu, ku ktorému sa zostavuje účtovná závierka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i/>
                <w:iCs/>
                <w:noProof w:val="0"/>
              </w:rPr>
              <w:t>Ostatné významné položky finančných výnosov,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</w:tr>
      <w:tr w:rsidR="00584B5B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Mimoriadne výnosy,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</w:tbl>
    <w:p w:rsidR="00584B5B" w:rsidRDefault="00584B5B" w:rsidP="00B077C2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b/>
          <w:bCs/>
          <w:noProof w:val="0"/>
        </w:rPr>
        <w:lastRenderedPageBreak/>
        <w:t>38.</w:t>
      </w:r>
      <w:r>
        <w:rPr>
          <w:rFonts w:ascii="Calibri" w:hAnsi="Calibri" w:cs="Calibri"/>
          <w:b/>
          <w:bCs/>
          <w:noProof w:val="0"/>
        </w:rPr>
        <w:tab/>
        <w:t>Informácie k časti H. písm. g) prílohy č. 3 o čistom obrate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584B5B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84B5B" w:rsidRDefault="00584B5B" w:rsidP="00B077C2">
            <w:pPr>
              <w:pStyle w:val="TextHlava9b"/>
              <w:spacing w:beforeLines="36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84B5B" w:rsidRDefault="00584B5B" w:rsidP="00B077C2">
            <w:pPr>
              <w:pStyle w:val="TextHlava9b"/>
              <w:spacing w:beforeLines="36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Bežné účtovné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584B5B" w:rsidRDefault="00584B5B" w:rsidP="00B077C2">
            <w:pPr>
              <w:pStyle w:val="TextHlava9b"/>
              <w:spacing w:beforeLines="36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Bezprostredne predchádzajúce účtovné obdobie</w:t>
            </w:r>
          </w:p>
        </w:tc>
      </w:tr>
      <w:tr w:rsidR="00584B5B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Tržby za vlastné výrobky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D6651D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3200</w:t>
            </w:r>
          </w:p>
        </w:tc>
      </w:tr>
      <w:tr w:rsidR="00584B5B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Tržby z predaja služieb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</w:p>
        </w:tc>
      </w:tr>
      <w:tr w:rsidR="00584B5B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Tržby za tovar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  <w:r w:rsidR="00D6651D">
              <w:rPr>
                <w:rFonts w:ascii="Calibri" w:hAnsi="Calibri" w:cs="Calibri"/>
                <w:noProof w:val="0"/>
              </w:rPr>
              <w:t>13788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  <w:r w:rsidR="00D6651D">
              <w:rPr>
                <w:rFonts w:ascii="Calibri" w:hAnsi="Calibri" w:cs="Calibri"/>
                <w:noProof w:val="0"/>
              </w:rPr>
              <w:t>37455</w:t>
            </w:r>
          </w:p>
        </w:tc>
      </w:tr>
      <w:tr w:rsidR="00584B5B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Výnosy zo zákazky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Výnosy z nehnuteľnosti na predaj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Iné výnosy súvisiace s bežnou činnosťou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D6651D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956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Čistý obrat celkom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D6651D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14744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  <w:r w:rsidR="00D6651D">
              <w:rPr>
                <w:rFonts w:ascii="Calibri" w:hAnsi="Calibri" w:cs="Calibri"/>
                <w:noProof w:val="0"/>
              </w:rPr>
              <w:t>40655</w:t>
            </w:r>
          </w:p>
        </w:tc>
      </w:tr>
    </w:tbl>
    <w:p w:rsidR="00584B5B" w:rsidRDefault="00584B5B" w:rsidP="00B077C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6" w:after="0" w:line="240" w:lineRule="auto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> </w:t>
      </w:r>
    </w:p>
    <w:p w:rsidR="00584B5B" w:rsidRDefault="00584B5B" w:rsidP="00B077C2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b/>
          <w:bCs/>
          <w:noProof w:val="0"/>
        </w:rPr>
        <w:t>39.</w:t>
      </w:r>
      <w:r>
        <w:rPr>
          <w:rFonts w:ascii="Calibri" w:hAnsi="Calibri" w:cs="Calibri"/>
          <w:b/>
          <w:bCs/>
          <w:noProof w:val="0"/>
        </w:rPr>
        <w:tab/>
        <w:t>Informácie k časti I. prílohy č. 3 o nákladoch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584B5B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84B5B" w:rsidRDefault="00584B5B" w:rsidP="00B077C2">
            <w:pPr>
              <w:pStyle w:val="TextHlava9b"/>
              <w:spacing w:beforeLines="36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84B5B" w:rsidRDefault="00584B5B" w:rsidP="00B077C2">
            <w:pPr>
              <w:pStyle w:val="TextHlava9b"/>
              <w:spacing w:beforeLines="36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Bežné účtovné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584B5B" w:rsidRDefault="00584B5B" w:rsidP="00B077C2">
            <w:pPr>
              <w:pStyle w:val="TextHlava9b"/>
              <w:spacing w:beforeLines="36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Bezprostredne predchádzajúce účtovné obdobie</w:t>
            </w:r>
          </w:p>
        </w:tc>
      </w:tr>
      <w:tr w:rsidR="00584B5B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Náklady za poskytnuté služby, z toho: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i/>
                <w:iCs/>
                <w:noProof w:val="0"/>
              </w:rPr>
              <w:t>Náklady voči audítorovi, audítorskej spoločnosti,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náklady za overenie individuálnej účtovnej závierky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iné </w:t>
            </w:r>
            <w:proofErr w:type="spellStart"/>
            <w:r>
              <w:rPr>
                <w:rFonts w:ascii="Calibri" w:hAnsi="Calibri" w:cs="Calibri"/>
                <w:noProof w:val="0"/>
              </w:rPr>
              <w:t>uisťovacie</w:t>
            </w:r>
            <w:proofErr w:type="spellEnd"/>
            <w:r>
              <w:rPr>
                <w:rFonts w:ascii="Calibri" w:hAnsi="Calibri" w:cs="Calibri"/>
                <w:noProof w:val="0"/>
              </w:rPr>
              <w:t xml:space="preserve">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súvisiace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daňové poradenstvo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ostatné neaudítorské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i/>
                <w:iCs/>
                <w:noProof w:val="0"/>
              </w:rPr>
              <w:t>Ostatné významné položky nákladov za poskytnuté služby,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Ostatné významné položky nákladov z hospodárskej činnosti,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</w:tr>
      <w:tr w:rsidR="00584B5B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Finančné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i/>
                <w:iCs/>
                <w:noProof w:val="0"/>
              </w:rPr>
              <w:t>Kurzové straty,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kurzové straty ku dňu, ku ktorému sa zostavuje účtovná závierka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i/>
                <w:iCs/>
                <w:noProof w:val="0"/>
              </w:rPr>
              <w:t>Ostatné významné položky finančných nákladov,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</w:tr>
      <w:tr w:rsidR="00584B5B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Mimoriadne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</w:tbl>
    <w:p w:rsidR="00584B5B" w:rsidRDefault="00584B5B" w:rsidP="00B077C2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b/>
          <w:bCs/>
          <w:noProof w:val="0"/>
        </w:rPr>
        <w:lastRenderedPageBreak/>
        <w:t>40.</w:t>
      </w:r>
      <w:r>
        <w:rPr>
          <w:rFonts w:ascii="Calibri" w:hAnsi="Calibri" w:cs="Calibri"/>
          <w:b/>
          <w:bCs/>
          <w:noProof w:val="0"/>
        </w:rPr>
        <w:tab/>
        <w:t>Informácie k časti J. písm. a) až e) prílohy č. 3 o daniach z príjmov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584B5B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84B5B" w:rsidRDefault="00584B5B" w:rsidP="00B077C2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84B5B" w:rsidRDefault="00584B5B" w:rsidP="00B077C2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Bežné účtovné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584B5B" w:rsidRDefault="00584B5B" w:rsidP="00B077C2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 xml:space="preserve">Bezprostredne predchádzajúce </w:t>
            </w:r>
            <w:r>
              <w:rPr>
                <w:rFonts w:ascii="Calibri" w:hAnsi="Calibri" w:cs="Calibri"/>
                <w:b/>
                <w:bCs/>
                <w:noProof w:val="0"/>
              </w:rPr>
              <w:br/>
              <w:t>účtovné obdobie</w:t>
            </w:r>
          </w:p>
        </w:tc>
      </w:tr>
      <w:tr w:rsidR="00584B5B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Suma odloženej daňovej pohľadávky účtovanej ako náklad alebo výnos vyplývajúca zo zmeny sadzby dane z príjmov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Suma odloženej daňovej pohľadávky týkajúca sa umorenia daňovej straty, nevyužitých daňových odpočtov a 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Suma odloženého daňového záväzku, ktorý vznikol z dôvodu neúčtovania tej časti odloženej daňovej pohľadávky v bežnom účtovnom období, o ktorej sa účtovalo v predchádzajúcich účtovných obdobiach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Suma neuplatneného umorenia daňovej straty, nevyužitých daňových odpočtov a iných nárokov a odpočítateľných dočasných rozdielov, ku ktorým nebola účtovaná odložená daňová pohľadávka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Suma odloženej dani z príjmov, ktorá sa vzťahuje na položky účtované priamo na účty vlastného imania bez účtovania na účty nákladov a výnosov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</w:tbl>
    <w:p w:rsidR="00584B5B" w:rsidRDefault="00584B5B" w:rsidP="00B077C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noProof w:val="0"/>
        </w:rPr>
      </w:pPr>
    </w:p>
    <w:p w:rsidR="00584B5B" w:rsidRDefault="00584B5B" w:rsidP="00B077C2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b/>
          <w:bCs/>
          <w:noProof w:val="0"/>
        </w:rPr>
        <w:t>41.</w:t>
      </w:r>
      <w:r>
        <w:rPr>
          <w:rFonts w:ascii="Calibri" w:hAnsi="Calibri" w:cs="Calibri"/>
          <w:b/>
          <w:bCs/>
          <w:noProof w:val="0"/>
        </w:rPr>
        <w:tab/>
        <w:t>Informácie k časti J. písm. f) a g) prílohy č. 3 o daniach z príjmov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180"/>
        <w:gridCol w:w="1883"/>
        <w:gridCol w:w="920"/>
        <w:gridCol w:w="892"/>
        <w:gridCol w:w="1600"/>
        <w:gridCol w:w="962"/>
        <w:gridCol w:w="923"/>
      </w:tblGrid>
      <w:tr w:rsidR="00584B5B">
        <w:trPr>
          <w:cantSplit/>
        </w:trPr>
        <w:tc>
          <w:tcPr>
            <w:tcW w:w="2180" w:type="dxa"/>
            <w:vMerge w:val="restart"/>
            <w:tcBorders>
              <w:top w:val="single" w:sz="2" w:space="0" w:color="auto"/>
              <w:bottom w:val="nil"/>
              <w:right w:val="single" w:sz="2" w:space="0" w:color="auto"/>
            </w:tcBorders>
            <w:vAlign w:val="center"/>
          </w:tcPr>
          <w:p w:rsidR="00584B5B" w:rsidRDefault="00584B5B" w:rsidP="00B077C2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Názov položky</w:t>
            </w:r>
          </w:p>
        </w:tc>
        <w:tc>
          <w:tcPr>
            <w:tcW w:w="369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 w:rsidP="00B077C2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Bežné účtovné obdobie</w:t>
            </w:r>
          </w:p>
        </w:tc>
        <w:tc>
          <w:tcPr>
            <w:tcW w:w="348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84B5B" w:rsidRDefault="00584B5B" w:rsidP="00B077C2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Bezprostredne predchádzajúce účtovné obdobie</w:t>
            </w:r>
          </w:p>
        </w:tc>
      </w:tr>
      <w:tr w:rsidR="00584B5B">
        <w:trPr>
          <w:cantSplit/>
        </w:trPr>
        <w:tc>
          <w:tcPr>
            <w:tcW w:w="2180" w:type="dxa"/>
            <w:vMerge/>
            <w:tcBorders>
              <w:top w:val="nil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 w:rsidP="00B077C2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 w:rsidP="00B077C2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Základ dane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 w:rsidP="00B077C2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Daň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 w:rsidP="00B077C2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Daň</w:t>
            </w:r>
            <w:r>
              <w:rPr>
                <w:rFonts w:ascii="Calibri" w:hAnsi="Calibri" w:cs="Calibri"/>
                <w:b/>
                <w:bCs/>
                <w:noProof w:val="0"/>
              </w:rPr>
              <w:br/>
              <w:t>v %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 w:rsidP="00B077C2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Základ dane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 w:rsidP="00B077C2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Daň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84B5B" w:rsidRDefault="00584B5B" w:rsidP="00B077C2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Daň</w:t>
            </w:r>
            <w:r>
              <w:rPr>
                <w:rFonts w:ascii="Calibri" w:hAnsi="Calibri" w:cs="Calibri"/>
                <w:b/>
                <w:bCs/>
                <w:noProof w:val="0"/>
              </w:rPr>
              <w:br/>
              <w:t>v %</w:t>
            </w:r>
          </w:p>
        </w:tc>
      </w:tr>
      <w:tr w:rsidR="00584B5B">
        <w:tc>
          <w:tcPr>
            <w:tcW w:w="21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a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c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d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f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g</w:t>
            </w:r>
          </w:p>
        </w:tc>
      </w:tr>
      <w:tr w:rsidR="00584B5B">
        <w:tc>
          <w:tcPr>
            <w:tcW w:w="21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Výsledok hospodárenia pred zdanením, z toho:</w:t>
            </w:r>
          </w:p>
        </w:tc>
        <w:tc>
          <w:tcPr>
            <w:tcW w:w="18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D929C8" w:rsidP="00B077C2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  <w:tc>
          <w:tcPr>
            <w:tcW w:w="9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x</w:t>
            </w:r>
          </w:p>
        </w:tc>
        <w:tc>
          <w:tcPr>
            <w:tcW w:w="8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x</w:t>
            </w:r>
          </w:p>
        </w:tc>
        <w:tc>
          <w:tcPr>
            <w:tcW w:w="160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x</w:t>
            </w:r>
          </w:p>
        </w:tc>
        <w:tc>
          <w:tcPr>
            <w:tcW w:w="9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x</w:t>
            </w:r>
          </w:p>
        </w:tc>
      </w:tr>
      <w:tr w:rsidR="00584B5B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teoretická daň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D6651D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  <w:r w:rsidR="00D6651D">
              <w:rPr>
                <w:rFonts w:ascii="Calibri" w:hAnsi="Calibri" w:cs="Calibri"/>
                <w:color w:val="000000"/>
              </w:rPr>
              <w:t>22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584B5B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Daňovo neuznané náklady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584B5B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Výnosy nepodliehajúce dani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584B5B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Umorenie daňovej straty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584B5B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Spolu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 xml:space="preserve"> 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584B5B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Splatná daň z 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0 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D6651D" w:rsidP="00B077C2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22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584B5B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Odložená daň z 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584B5B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Celková daň z príjmov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</w:tbl>
    <w:p w:rsidR="00584B5B" w:rsidRDefault="00584B5B" w:rsidP="00B077C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> </w:t>
      </w:r>
    </w:p>
    <w:p w:rsidR="00584B5B" w:rsidRDefault="00584B5B" w:rsidP="00B077C2">
      <w:pPr>
        <w:pStyle w:val="Odsadxx"/>
        <w:pageBreakBefore/>
        <w:spacing w:beforeLines="40"/>
        <w:rPr>
          <w:rFonts w:ascii="Calibri" w:hAnsi="Calibri" w:cs="Calibri"/>
          <w:color w:val="000000"/>
        </w:rPr>
      </w:pPr>
      <w:r>
        <w:rPr>
          <w:rFonts w:ascii="Calibri" w:hAnsi="Calibri" w:cs="Calibri"/>
          <w:b/>
          <w:bCs/>
          <w:color w:val="000000"/>
        </w:rPr>
        <w:lastRenderedPageBreak/>
        <w:t>42.</w:t>
      </w:r>
      <w:r>
        <w:rPr>
          <w:rFonts w:ascii="Calibri" w:hAnsi="Calibri" w:cs="Calibri"/>
          <w:b/>
          <w:bCs/>
          <w:color w:val="000000"/>
        </w:rPr>
        <w:tab/>
        <w:t>Informácie k časti K. prílohy č. 3 o podsúvahových položkách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582"/>
        <w:gridCol w:w="2889"/>
        <w:gridCol w:w="2889"/>
      </w:tblGrid>
      <w:tr w:rsidR="00584B5B">
        <w:tc>
          <w:tcPr>
            <w:tcW w:w="358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84B5B" w:rsidRDefault="00584B5B" w:rsidP="00B077C2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Názov položky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84B5B" w:rsidRDefault="00584B5B" w:rsidP="00B077C2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Bežné účtovné obdobie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584B5B" w:rsidRDefault="00584B5B" w:rsidP="00B077C2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Bezprostredne predchádzajúce účtovné obdobie</w:t>
            </w:r>
          </w:p>
        </w:tc>
      </w:tr>
      <w:tr w:rsidR="00584B5B">
        <w:tc>
          <w:tcPr>
            <w:tcW w:w="358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Prenajatý majetok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Majetok v nájme (operatívny prenájom)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Majetok prijatý do úschovy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Pohľadávky z derivátov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Záväzky z opcií derivátov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</w:tr>
      <w:tr w:rsidR="00584B5B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Odpísané pohľadávky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Pohľadávky z leasingu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</w:tr>
      <w:tr w:rsidR="00584B5B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Záväzky z leasingu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</w:tr>
      <w:tr w:rsidR="00584B5B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Iné položky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</w:tbl>
    <w:p w:rsidR="00584B5B" w:rsidRDefault="00584B5B" w:rsidP="00B077C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noProof w:val="0"/>
        </w:rPr>
      </w:pPr>
    </w:p>
    <w:p w:rsidR="00584B5B" w:rsidRDefault="00584B5B" w:rsidP="00B077C2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b/>
          <w:bCs/>
          <w:noProof w:val="0"/>
        </w:rPr>
        <w:t>43.</w:t>
      </w:r>
      <w:r>
        <w:rPr>
          <w:rFonts w:ascii="Calibri" w:hAnsi="Calibri" w:cs="Calibri"/>
          <w:b/>
          <w:bCs/>
          <w:noProof w:val="0"/>
        </w:rPr>
        <w:tab/>
        <w:t>Informácie k časti L. písm. a) prílohy č. 3 o podmienených záväzkoch</w:t>
      </w:r>
    </w:p>
    <w:p w:rsidR="00584B5B" w:rsidRDefault="00584B5B" w:rsidP="00B077C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582"/>
        <w:gridCol w:w="2889"/>
        <w:gridCol w:w="2889"/>
      </w:tblGrid>
      <w:tr w:rsidR="00584B5B">
        <w:trPr>
          <w:cantSplit/>
        </w:trPr>
        <w:tc>
          <w:tcPr>
            <w:tcW w:w="3582" w:type="dxa"/>
            <w:vMerge w:val="restart"/>
            <w:tcBorders>
              <w:top w:val="single" w:sz="2" w:space="0" w:color="auto"/>
              <w:bottom w:val="nil"/>
              <w:right w:val="single" w:sz="2" w:space="0" w:color="auto"/>
            </w:tcBorders>
            <w:vAlign w:val="center"/>
          </w:tcPr>
          <w:p w:rsidR="00584B5B" w:rsidRDefault="00584B5B" w:rsidP="00B077C2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Druh podmieneného záväzku</w:t>
            </w:r>
          </w:p>
        </w:tc>
        <w:tc>
          <w:tcPr>
            <w:tcW w:w="5778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84B5B" w:rsidRDefault="00584B5B" w:rsidP="00B077C2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Bežné účtovné obdobie</w:t>
            </w:r>
          </w:p>
        </w:tc>
      </w:tr>
      <w:tr w:rsidR="00584B5B">
        <w:trPr>
          <w:cantSplit/>
        </w:trPr>
        <w:tc>
          <w:tcPr>
            <w:tcW w:w="3582" w:type="dxa"/>
            <w:vMerge/>
            <w:tcBorders>
              <w:top w:val="nil"/>
              <w:bottom w:val="single" w:sz="8" w:space="0" w:color="auto"/>
              <w:right w:val="single" w:sz="2" w:space="0" w:color="auto"/>
            </w:tcBorders>
            <w:vAlign w:val="center"/>
          </w:tcPr>
          <w:p w:rsidR="00584B5B" w:rsidRDefault="00584B5B" w:rsidP="00B077C2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84B5B" w:rsidRDefault="00584B5B" w:rsidP="00B077C2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Hodnota celkom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584B5B" w:rsidRDefault="00584B5B" w:rsidP="00B077C2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Hodnota voči spriazneným osobám</w:t>
            </w:r>
          </w:p>
        </w:tc>
      </w:tr>
      <w:tr w:rsidR="00584B5B">
        <w:tc>
          <w:tcPr>
            <w:tcW w:w="358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Zo súdnych rozhodnutí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Z poskytnutých záruk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Zo všeobecne záväzných právnych predpisov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Zo zmluvy o podriadenom záväzku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Z ručenia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Iné podmienené záväzky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</w:tbl>
    <w:p w:rsidR="00584B5B" w:rsidRDefault="00584B5B" w:rsidP="00B077C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 w:cs="Calibri"/>
          <w:noProof w:val="0"/>
        </w:rPr>
      </w:pPr>
    </w:p>
    <w:p w:rsidR="00584B5B" w:rsidRDefault="00584B5B" w:rsidP="00B077C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582"/>
        <w:gridCol w:w="2889"/>
        <w:gridCol w:w="2889"/>
      </w:tblGrid>
      <w:tr w:rsidR="00584B5B">
        <w:trPr>
          <w:cantSplit/>
        </w:trPr>
        <w:tc>
          <w:tcPr>
            <w:tcW w:w="3582" w:type="dxa"/>
            <w:vMerge w:val="restart"/>
            <w:tcBorders>
              <w:top w:val="single" w:sz="2" w:space="0" w:color="auto"/>
              <w:bottom w:val="nil"/>
              <w:right w:val="single" w:sz="2" w:space="0" w:color="auto"/>
            </w:tcBorders>
            <w:vAlign w:val="center"/>
          </w:tcPr>
          <w:p w:rsidR="00584B5B" w:rsidRDefault="00584B5B" w:rsidP="00B077C2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Druh podmieneného záväzku</w:t>
            </w:r>
          </w:p>
        </w:tc>
        <w:tc>
          <w:tcPr>
            <w:tcW w:w="5778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84B5B" w:rsidRDefault="00584B5B" w:rsidP="00B077C2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Bezprostredne predchádzajúce účtovné obdobie</w:t>
            </w:r>
          </w:p>
        </w:tc>
      </w:tr>
      <w:tr w:rsidR="00584B5B">
        <w:trPr>
          <w:cantSplit/>
        </w:trPr>
        <w:tc>
          <w:tcPr>
            <w:tcW w:w="3582" w:type="dxa"/>
            <w:vMerge/>
            <w:tcBorders>
              <w:top w:val="nil"/>
              <w:bottom w:val="single" w:sz="8" w:space="0" w:color="auto"/>
              <w:right w:val="single" w:sz="2" w:space="0" w:color="auto"/>
            </w:tcBorders>
            <w:vAlign w:val="center"/>
          </w:tcPr>
          <w:p w:rsidR="00584B5B" w:rsidRDefault="00584B5B" w:rsidP="00B077C2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84B5B" w:rsidRDefault="00584B5B" w:rsidP="00B077C2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Hodnota celkom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584B5B" w:rsidRDefault="00584B5B" w:rsidP="00B077C2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Hodnota voči spriazneným osobám</w:t>
            </w:r>
          </w:p>
        </w:tc>
      </w:tr>
      <w:tr w:rsidR="00584B5B">
        <w:tc>
          <w:tcPr>
            <w:tcW w:w="358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Zo súdnych rozhodnutí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Z poskytnutých záruk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Zo všeobecne záväzných právnych predpisov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Zo zmluvy o podriadenom záväzku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Z ručenia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Iné podmienené záväzky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</w:tbl>
    <w:p w:rsidR="00584B5B" w:rsidRDefault="00584B5B" w:rsidP="00B077C2">
      <w:pPr>
        <w:pStyle w:val="Odsadxx"/>
        <w:pageBreakBefore/>
        <w:spacing w:beforeLines="40"/>
        <w:rPr>
          <w:rFonts w:ascii="Calibri" w:hAnsi="Calibri" w:cs="Calibri"/>
          <w:color w:val="000000"/>
        </w:rPr>
      </w:pPr>
      <w:r>
        <w:rPr>
          <w:rFonts w:ascii="Calibri" w:hAnsi="Calibri" w:cs="Calibri"/>
          <w:b/>
          <w:bCs/>
          <w:color w:val="000000"/>
        </w:rPr>
        <w:lastRenderedPageBreak/>
        <w:t>44.</w:t>
      </w:r>
      <w:r>
        <w:rPr>
          <w:rFonts w:ascii="Calibri" w:hAnsi="Calibri" w:cs="Calibri"/>
          <w:b/>
          <w:bCs/>
          <w:color w:val="000000"/>
        </w:rPr>
        <w:tab/>
        <w:t>Informácie k časti L. písm. c) prílohy č. 3 o podmienenom majetku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837"/>
        <w:gridCol w:w="2761"/>
        <w:gridCol w:w="2762"/>
      </w:tblGrid>
      <w:tr w:rsidR="00584B5B">
        <w:tc>
          <w:tcPr>
            <w:tcW w:w="38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84B5B" w:rsidRDefault="00584B5B" w:rsidP="00B077C2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Druh podmieneného majetku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84B5B" w:rsidRDefault="00584B5B" w:rsidP="00B077C2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Bežné účtovné obdobie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584B5B" w:rsidRDefault="00584B5B" w:rsidP="00B077C2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Bezprostredne predchádzajúce účtovné obdobie</w:t>
            </w:r>
          </w:p>
        </w:tc>
      </w:tr>
      <w:tr w:rsidR="00584B5B">
        <w:tc>
          <w:tcPr>
            <w:tcW w:w="38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Práva zo servisných zmlúv</w:t>
            </w:r>
          </w:p>
        </w:tc>
        <w:tc>
          <w:tcPr>
            <w:tcW w:w="27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Práva z poistných zmlúv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Práva z koncesionárskych zmlúv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Práva z licenčných zmlúv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Práva z investovania prostriedkov získaných oslobodením od dane z príjmov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Práva z privatizácie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Práva zo súdnych sporov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Iné práva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</w:tbl>
    <w:p w:rsidR="00584B5B" w:rsidRDefault="00584B5B" w:rsidP="00B077C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 w:cs="Calibri"/>
          <w:noProof w:val="0"/>
        </w:rPr>
      </w:pPr>
    </w:p>
    <w:p w:rsidR="00584B5B" w:rsidRDefault="00584B5B" w:rsidP="00B077C2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b/>
          <w:bCs/>
          <w:noProof w:val="0"/>
        </w:rPr>
        <w:t>45.</w:t>
      </w:r>
      <w:r>
        <w:rPr>
          <w:rFonts w:ascii="Calibri" w:hAnsi="Calibri" w:cs="Calibri"/>
          <w:b/>
          <w:bCs/>
          <w:noProof w:val="0"/>
        </w:rPr>
        <w:tab/>
        <w:t xml:space="preserve">Informácie k časti M. prílohy č. 3 o príjmoch a výhodách členov štatutárnych orgánov, </w:t>
      </w:r>
      <w:r>
        <w:rPr>
          <w:rFonts w:ascii="Calibri" w:hAnsi="Calibri" w:cs="Calibri"/>
          <w:b/>
          <w:bCs/>
          <w:noProof w:val="0"/>
        </w:rPr>
        <w:br/>
        <w:t>dozorných orgánov a iných orgánov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025"/>
        <w:gridCol w:w="1222"/>
        <w:gridCol w:w="1223"/>
        <w:gridCol w:w="1222"/>
        <w:gridCol w:w="1223"/>
        <w:gridCol w:w="1222"/>
        <w:gridCol w:w="1223"/>
      </w:tblGrid>
      <w:tr w:rsidR="00584B5B">
        <w:trPr>
          <w:cantSplit/>
        </w:trPr>
        <w:tc>
          <w:tcPr>
            <w:tcW w:w="2025" w:type="dxa"/>
            <w:vMerge w:val="restart"/>
            <w:tcBorders>
              <w:top w:val="single" w:sz="2" w:space="0" w:color="auto"/>
              <w:bottom w:val="nil"/>
              <w:right w:val="single" w:sz="2" w:space="0" w:color="auto"/>
            </w:tcBorders>
            <w:vAlign w:val="center"/>
          </w:tcPr>
          <w:p w:rsidR="00584B5B" w:rsidRDefault="00584B5B" w:rsidP="00B077C2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Druh príjmu, výhody</w:t>
            </w: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 w:rsidP="00B077C2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Hodnota príjmu, výhody súčasných členov orgánov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84B5B" w:rsidRDefault="00584B5B" w:rsidP="00B077C2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Hodnota príjmu, výhody bývalých členov orgánov</w:t>
            </w:r>
          </w:p>
        </w:tc>
      </w:tr>
      <w:tr w:rsidR="00584B5B">
        <w:trPr>
          <w:cantSplit/>
        </w:trPr>
        <w:tc>
          <w:tcPr>
            <w:tcW w:w="2025" w:type="dxa"/>
            <w:vMerge/>
            <w:tcBorders>
              <w:top w:val="nil"/>
              <w:bottom w:val="nil"/>
              <w:right w:val="single" w:sz="2" w:space="0" w:color="auto"/>
            </w:tcBorders>
            <w:vAlign w:val="center"/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 w:rsidP="00B077C2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b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84B5B" w:rsidRDefault="00584B5B" w:rsidP="00B077C2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c</w:t>
            </w:r>
          </w:p>
        </w:tc>
      </w:tr>
      <w:tr w:rsidR="00584B5B">
        <w:trPr>
          <w:cantSplit/>
        </w:trPr>
        <w:tc>
          <w:tcPr>
            <w:tcW w:w="2025" w:type="dxa"/>
            <w:vMerge/>
            <w:tcBorders>
              <w:top w:val="nil"/>
              <w:bottom w:val="nil"/>
              <w:right w:val="single" w:sz="2" w:space="0" w:color="auto"/>
            </w:tcBorders>
            <w:vAlign w:val="center"/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 w:rsidP="00B077C2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štatutárnych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 w:rsidP="00B077C2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dozorných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 w:rsidP="00B077C2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iných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 w:rsidP="00B077C2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štatutárnych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 w:rsidP="00B077C2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dozorných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84B5B" w:rsidRDefault="00584B5B" w:rsidP="00B077C2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iných</w:t>
            </w:r>
          </w:p>
        </w:tc>
      </w:tr>
      <w:tr w:rsidR="00584B5B">
        <w:trPr>
          <w:cantSplit/>
        </w:trPr>
        <w:tc>
          <w:tcPr>
            <w:tcW w:w="2025" w:type="dxa"/>
            <w:vMerge/>
            <w:tcBorders>
              <w:top w:val="nil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Calibri"/>
                <w:noProof w:val="0"/>
              </w:rPr>
            </w:pP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 w:rsidP="00B077C2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Časť 1 – Bežné účtovné obdobie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84B5B" w:rsidRDefault="00584B5B" w:rsidP="00B077C2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Časť 1 – Bežné účtovné obdobie</w:t>
            </w:r>
          </w:p>
        </w:tc>
      </w:tr>
      <w:tr w:rsidR="00584B5B">
        <w:tc>
          <w:tcPr>
            <w:tcW w:w="202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84B5B" w:rsidRDefault="00584B5B" w:rsidP="00B077C2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a</w:t>
            </w: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84B5B" w:rsidRDefault="00584B5B" w:rsidP="00B077C2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Časť 2 – Bezprostredne predchádzajúce účtovné obdobie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584B5B" w:rsidRDefault="00584B5B" w:rsidP="00B077C2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Časť 2 – Bezprostredne predchádzajúce účtovné obdobie</w:t>
            </w:r>
          </w:p>
        </w:tc>
      </w:tr>
      <w:tr w:rsidR="00584B5B">
        <w:trPr>
          <w:cantSplit/>
        </w:trPr>
        <w:tc>
          <w:tcPr>
            <w:tcW w:w="2025" w:type="dxa"/>
            <w:vMerge w:val="restart"/>
            <w:tcBorders>
              <w:top w:val="single" w:sz="8" w:space="0" w:color="auto"/>
              <w:bottom w:val="nil"/>
              <w:right w:val="single" w:sz="2" w:space="0" w:color="auto"/>
            </w:tcBorders>
            <w:vAlign w:val="center"/>
          </w:tcPr>
          <w:p w:rsidR="00584B5B" w:rsidRDefault="00584B5B" w:rsidP="00B077C2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Peňažné príjmy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584B5B">
        <w:trPr>
          <w:cantSplit/>
        </w:trPr>
        <w:tc>
          <w:tcPr>
            <w:tcW w:w="2025" w:type="dxa"/>
            <w:vMerge/>
            <w:tcBorders>
              <w:top w:val="nil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 w:rsidP="00B077C2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584B5B">
        <w:trPr>
          <w:cantSplit/>
        </w:trPr>
        <w:tc>
          <w:tcPr>
            <w:tcW w:w="2025" w:type="dxa"/>
            <w:vMerge w:val="restart"/>
            <w:tcBorders>
              <w:top w:val="single" w:sz="2" w:space="0" w:color="auto"/>
              <w:bottom w:val="nil"/>
              <w:right w:val="single" w:sz="2" w:space="0" w:color="auto"/>
            </w:tcBorders>
            <w:vAlign w:val="center"/>
          </w:tcPr>
          <w:p w:rsidR="00584B5B" w:rsidRDefault="00584B5B" w:rsidP="00B077C2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Nepeňažné príjmy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584B5B">
        <w:trPr>
          <w:cantSplit/>
        </w:trPr>
        <w:tc>
          <w:tcPr>
            <w:tcW w:w="2025" w:type="dxa"/>
            <w:vMerge/>
            <w:tcBorders>
              <w:top w:val="nil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 w:rsidP="00B077C2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 xml:space="preserve"> 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 xml:space="preserve"> </w:t>
            </w:r>
          </w:p>
        </w:tc>
      </w:tr>
      <w:tr w:rsidR="00584B5B">
        <w:trPr>
          <w:cantSplit/>
        </w:trPr>
        <w:tc>
          <w:tcPr>
            <w:tcW w:w="2025" w:type="dxa"/>
            <w:vMerge w:val="restart"/>
            <w:tcBorders>
              <w:top w:val="single" w:sz="2" w:space="0" w:color="auto"/>
              <w:bottom w:val="nil"/>
              <w:right w:val="single" w:sz="2" w:space="0" w:color="auto"/>
            </w:tcBorders>
            <w:vAlign w:val="center"/>
          </w:tcPr>
          <w:p w:rsidR="00584B5B" w:rsidRDefault="00584B5B" w:rsidP="00B077C2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Peňažné preddavky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584B5B">
        <w:trPr>
          <w:cantSplit/>
        </w:trPr>
        <w:tc>
          <w:tcPr>
            <w:tcW w:w="2025" w:type="dxa"/>
            <w:vMerge/>
            <w:tcBorders>
              <w:top w:val="nil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 w:rsidP="00B077C2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584B5B">
        <w:trPr>
          <w:cantSplit/>
        </w:trPr>
        <w:tc>
          <w:tcPr>
            <w:tcW w:w="2025" w:type="dxa"/>
            <w:vMerge w:val="restart"/>
            <w:tcBorders>
              <w:top w:val="single" w:sz="2" w:space="0" w:color="auto"/>
              <w:bottom w:val="nil"/>
              <w:right w:val="single" w:sz="2" w:space="0" w:color="auto"/>
            </w:tcBorders>
            <w:vAlign w:val="center"/>
          </w:tcPr>
          <w:p w:rsidR="00584B5B" w:rsidRDefault="00584B5B" w:rsidP="00B077C2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Nepeňažné preddavky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584B5B">
        <w:trPr>
          <w:cantSplit/>
        </w:trPr>
        <w:tc>
          <w:tcPr>
            <w:tcW w:w="2025" w:type="dxa"/>
            <w:vMerge/>
            <w:tcBorders>
              <w:top w:val="nil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 w:rsidP="00B077C2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584B5B">
        <w:trPr>
          <w:cantSplit/>
        </w:trPr>
        <w:tc>
          <w:tcPr>
            <w:tcW w:w="2025" w:type="dxa"/>
            <w:vMerge w:val="restart"/>
            <w:tcBorders>
              <w:top w:val="single" w:sz="2" w:space="0" w:color="auto"/>
              <w:bottom w:val="nil"/>
              <w:right w:val="single" w:sz="2" w:space="0" w:color="auto"/>
            </w:tcBorders>
            <w:vAlign w:val="center"/>
          </w:tcPr>
          <w:p w:rsidR="00584B5B" w:rsidRDefault="00584B5B" w:rsidP="00B077C2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Poskytnuté úvery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584B5B">
        <w:trPr>
          <w:cantSplit/>
        </w:trPr>
        <w:tc>
          <w:tcPr>
            <w:tcW w:w="2025" w:type="dxa"/>
            <w:vMerge/>
            <w:tcBorders>
              <w:top w:val="nil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 w:rsidP="00B077C2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584B5B">
        <w:trPr>
          <w:cantSplit/>
        </w:trPr>
        <w:tc>
          <w:tcPr>
            <w:tcW w:w="2025" w:type="dxa"/>
            <w:vMerge w:val="restart"/>
            <w:tcBorders>
              <w:top w:val="single" w:sz="2" w:space="0" w:color="auto"/>
              <w:bottom w:val="nil"/>
              <w:right w:val="single" w:sz="2" w:space="0" w:color="auto"/>
            </w:tcBorders>
            <w:vAlign w:val="center"/>
          </w:tcPr>
          <w:p w:rsidR="00584B5B" w:rsidRDefault="00584B5B" w:rsidP="00B077C2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Poskytnuté záruky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584B5B">
        <w:trPr>
          <w:cantSplit/>
        </w:trPr>
        <w:tc>
          <w:tcPr>
            <w:tcW w:w="2025" w:type="dxa"/>
            <w:vMerge/>
            <w:tcBorders>
              <w:top w:val="nil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 w:rsidP="00B077C2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584B5B">
        <w:trPr>
          <w:cantSplit/>
        </w:trPr>
        <w:tc>
          <w:tcPr>
            <w:tcW w:w="2025" w:type="dxa"/>
            <w:vMerge w:val="restart"/>
            <w:tcBorders>
              <w:top w:val="single" w:sz="2" w:space="0" w:color="auto"/>
              <w:bottom w:val="nil"/>
              <w:right w:val="single" w:sz="2" w:space="0" w:color="auto"/>
            </w:tcBorders>
            <w:vAlign w:val="center"/>
          </w:tcPr>
          <w:p w:rsidR="00584B5B" w:rsidRDefault="00584B5B" w:rsidP="00B077C2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Iné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584B5B">
        <w:trPr>
          <w:cantSplit/>
        </w:trPr>
        <w:tc>
          <w:tcPr>
            <w:tcW w:w="2025" w:type="dxa"/>
            <w:vMerge/>
            <w:tcBorders>
              <w:top w:val="nil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</w:tbl>
    <w:p w:rsidR="00584B5B" w:rsidRDefault="00584B5B" w:rsidP="00B077C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> </w:t>
      </w:r>
    </w:p>
    <w:p w:rsidR="00584B5B" w:rsidRDefault="00584B5B" w:rsidP="00B077C2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b/>
          <w:bCs/>
          <w:noProof w:val="0"/>
        </w:rPr>
        <w:br w:type="page"/>
      </w:r>
      <w:r>
        <w:rPr>
          <w:rFonts w:ascii="Calibri" w:hAnsi="Calibri" w:cs="Calibri"/>
          <w:b/>
          <w:bCs/>
          <w:noProof w:val="0"/>
        </w:rPr>
        <w:lastRenderedPageBreak/>
        <w:t>46.</w:t>
      </w:r>
      <w:r>
        <w:rPr>
          <w:rFonts w:ascii="Calibri" w:hAnsi="Calibri" w:cs="Calibri"/>
          <w:b/>
          <w:bCs/>
          <w:noProof w:val="0"/>
        </w:rPr>
        <w:tab/>
        <w:t>Informácie k časti N. prílohy č. 3 o ekonomických vzťahoch medzi účtovnou jednotkou a spriaznenými osobami</w:t>
      </w:r>
    </w:p>
    <w:p w:rsidR="00584B5B" w:rsidRDefault="00584B5B" w:rsidP="00B077C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88"/>
        <w:gridCol w:w="1430"/>
        <w:gridCol w:w="2521"/>
        <w:gridCol w:w="2521"/>
      </w:tblGrid>
      <w:tr w:rsidR="00584B5B">
        <w:trPr>
          <w:cantSplit/>
        </w:trPr>
        <w:tc>
          <w:tcPr>
            <w:tcW w:w="2888" w:type="dxa"/>
            <w:vMerge w:val="restart"/>
            <w:tcBorders>
              <w:top w:val="single" w:sz="2" w:space="0" w:color="auto"/>
              <w:bottom w:val="nil"/>
              <w:right w:val="single" w:sz="2" w:space="0" w:color="auto"/>
            </w:tcBorders>
            <w:vAlign w:val="center"/>
          </w:tcPr>
          <w:p w:rsidR="00584B5B" w:rsidRDefault="00584B5B" w:rsidP="00B077C2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Spriaznená osoba</w:t>
            </w:r>
          </w:p>
        </w:tc>
        <w:tc>
          <w:tcPr>
            <w:tcW w:w="1430" w:type="dxa"/>
            <w:vMerge w:val="restart"/>
            <w:tcBorders>
              <w:top w:val="single" w:sz="2" w:space="0" w:color="auto"/>
              <w:left w:val="single" w:sz="2" w:space="0" w:color="auto"/>
              <w:bottom w:val="nil"/>
              <w:right w:val="single" w:sz="2" w:space="0" w:color="auto"/>
            </w:tcBorders>
            <w:vAlign w:val="center"/>
          </w:tcPr>
          <w:p w:rsidR="00584B5B" w:rsidRDefault="00584B5B" w:rsidP="00B077C2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Kód druhu obchodu</w:t>
            </w:r>
          </w:p>
        </w:tc>
        <w:tc>
          <w:tcPr>
            <w:tcW w:w="5042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84B5B" w:rsidRDefault="00584B5B" w:rsidP="00B077C2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Hodnotové vyjadrenie obchodu</w:t>
            </w:r>
          </w:p>
        </w:tc>
      </w:tr>
      <w:tr w:rsidR="00584B5B">
        <w:trPr>
          <w:cantSplit/>
        </w:trPr>
        <w:tc>
          <w:tcPr>
            <w:tcW w:w="2888" w:type="dxa"/>
            <w:vMerge/>
            <w:tcBorders>
              <w:top w:val="nil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 w:rsidP="00B077C2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1430" w:type="dxa"/>
            <w:vMerge/>
            <w:tcBorders>
              <w:top w:val="nil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 w:rsidP="00B077C2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 w:rsidP="00B077C2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Bežné účtovné obdobie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84B5B" w:rsidRDefault="00584B5B" w:rsidP="00B077C2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Bezprostredne predchádzajúce účtovné obdobie</w:t>
            </w:r>
          </w:p>
        </w:tc>
      </w:tr>
      <w:tr w:rsidR="00584B5B">
        <w:tc>
          <w:tcPr>
            <w:tcW w:w="288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b/>
                <w:bCs/>
                <w:color w:val="000000"/>
              </w:rPr>
              <w:t>a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b/>
                <w:bCs/>
                <w:color w:val="000000"/>
              </w:rPr>
              <w:t>b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b/>
                <w:bCs/>
                <w:color w:val="000000"/>
              </w:rPr>
              <w:t>c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b/>
                <w:bCs/>
                <w:color w:val="000000"/>
              </w:rPr>
              <w:t>d</w:t>
            </w:r>
          </w:p>
        </w:tc>
      </w:tr>
      <w:tr w:rsidR="00584B5B">
        <w:tc>
          <w:tcPr>
            <w:tcW w:w="288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</w:tr>
      <w:tr w:rsidR="00584B5B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</w:tr>
      <w:tr w:rsidR="00584B5B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</w:tbl>
    <w:p w:rsidR="00584B5B" w:rsidRDefault="00584B5B" w:rsidP="00B077C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noProof w:val="0"/>
        </w:rPr>
      </w:pPr>
    </w:p>
    <w:p w:rsidR="00584B5B" w:rsidRDefault="00584B5B" w:rsidP="00B077C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 xml:space="preserve">Tabuľka č. 2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88"/>
        <w:gridCol w:w="1430"/>
        <w:gridCol w:w="2521"/>
        <w:gridCol w:w="2521"/>
      </w:tblGrid>
      <w:tr w:rsidR="00584B5B">
        <w:trPr>
          <w:cantSplit/>
        </w:trPr>
        <w:tc>
          <w:tcPr>
            <w:tcW w:w="2888" w:type="dxa"/>
            <w:vMerge w:val="restart"/>
            <w:tcBorders>
              <w:top w:val="single" w:sz="2" w:space="0" w:color="auto"/>
              <w:bottom w:val="nil"/>
              <w:right w:val="single" w:sz="2" w:space="0" w:color="auto"/>
            </w:tcBorders>
            <w:vAlign w:val="center"/>
          </w:tcPr>
          <w:p w:rsidR="00584B5B" w:rsidRDefault="00584B5B" w:rsidP="00B077C2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Dcérska účtovná jednotka/</w:t>
            </w:r>
            <w:r>
              <w:rPr>
                <w:rFonts w:ascii="Calibri" w:hAnsi="Calibri" w:cs="Calibri"/>
                <w:b/>
                <w:bCs/>
                <w:noProof w:val="0"/>
              </w:rPr>
              <w:br/>
              <w:t>Materská účtovná jednotka</w:t>
            </w:r>
          </w:p>
        </w:tc>
        <w:tc>
          <w:tcPr>
            <w:tcW w:w="1430" w:type="dxa"/>
            <w:vMerge w:val="restart"/>
            <w:tcBorders>
              <w:top w:val="single" w:sz="2" w:space="0" w:color="auto"/>
              <w:left w:val="single" w:sz="2" w:space="0" w:color="auto"/>
              <w:bottom w:val="nil"/>
              <w:right w:val="single" w:sz="2" w:space="0" w:color="auto"/>
            </w:tcBorders>
            <w:vAlign w:val="center"/>
          </w:tcPr>
          <w:p w:rsidR="00584B5B" w:rsidRDefault="00584B5B" w:rsidP="00B077C2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Kód druhu obchodu</w:t>
            </w:r>
          </w:p>
        </w:tc>
        <w:tc>
          <w:tcPr>
            <w:tcW w:w="5042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84B5B" w:rsidRDefault="00584B5B" w:rsidP="00B077C2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Hodnotové vyjadrenie obchodu</w:t>
            </w:r>
          </w:p>
        </w:tc>
      </w:tr>
      <w:tr w:rsidR="00584B5B">
        <w:trPr>
          <w:cantSplit/>
        </w:trPr>
        <w:tc>
          <w:tcPr>
            <w:tcW w:w="2888" w:type="dxa"/>
            <w:vMerge/>
            <w:tcBorders>
              <w:top w:val="nil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 w:rsidP="00B077C2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1430" w:type="dxa"/>
            <w:vMerge/>
            <w:tcBorders>
              <w:top w:val="nil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 w:rsidP="00B077C2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 w:rsidP="00B077C2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Bežné účtovné obdobie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84B5B" w:rsidRDefault="00584B5B" w:rsidP="00B077C2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Bezprostredne predchádzajúce účtovné obdobie</w:t>
            </w:r>
          </w:p>
        </w:tc>
      </w:tr>
      <w:tr w:rsidR="00584B5B">
        <w:tc>
          <w:tcPr>
            <w:tcW w:w="288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84B5B" w:rsidRDefault="00584B5B" w:rsidP="00B077C2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a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84B5B" w:rsidRDefault="00584B5B" w:rsidP="00B077C2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b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84B5B" w:rsidRDefault="00584B5B" w:rsidP="00B077C2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c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584B5B" w:rsidRDefault="00584B5B" w:rsidP="00B077C2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d</w:t>
            </w:r>
          </w:p>
        </w:tc>
      </w:tr>
      <w:tr w:rsidR="00584B5B">
        <w:tc>
          <w:tcPr>
            <w:tcW w:w="288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</w:tr>
      <w:tr w:rsidR="00584B5B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</w:tbl>
    <w:p w:rsidR="00584B5B" w:rsidRDefault="00584B5B" w:rsidP="00B077C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> </w:t>
      </w:r>
    </w:p>
    <w:p w:rsidR="00584B5B" w:rsidRDefault="00584B5B" w:rsidP="00B077C2">
      <w:pPr>
        <w:pStyle w:val="Zkladn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ind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> </w:t>
      </w:r>
    </w:p>
    <w:p w:rsidR="00584B5B" w:rsidRDefault="00584B5B" w:rsidP="00B077C2">
      <w:pPr>
        <w:pStyle w:val="Zkladn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ind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> </w:t>
      </w:r>
    </w:p>
    <w:p w:rsidR="00584B5B" w:rsidRDefault="00584B5B" w:rsidP="00B077C2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b/>
          <w:bCs/>
          <w:noProof w:val="0"/>
        </w:rPr>
        <w:br w:type="page"/>
      </w:r>
      <w:r>
        <w:rPr>
          <w:rFonts w:ascii="Calibri" w:hAnsi="Calibri" w:cs="Calibri"/>
          <w:b/>
          <w:bCs/>
          <w:noProof w:val="0"/>
        </w:rPr>
        <w:lastRenderedPageBreak/>
        <w:t>47.</w:t>
      </w:r>
      <w:r>
        <w:rPr>
          <w:rFonts w:ascii="Calibri" w:hAnsi="Calibri" w:cs="Calibri"/>
          <w:b/>
          <w:bCs/>
          <w:noProof w:val="0"/>
        </w:rPr>
        <w:tab/>
        <w:t>Informácie k časti P. prílohy č. 3 o zmenách vlastného imania</w:t>
      </w:r>
    </w:p>
    <w:p w:rsidR="00584B5B" w:rsidRDefault="00584B5B" w:rsidP="00B077C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43"/>
        <w:gridCol w:w="1243"/>
        <w:gridCol w:w="1244"/>
        <w:gridCol w:w="1243"/>
        <w:gridCol w:w="1244"/>
        <w:gridCol w:w="1243"/>
      </w:tblGrid>
      <w:tr w:rsidR="00584B5B">
        <w:trPr>
          <w:cantSplit/>
        </w:trPr>
        <w:tc>
          <w:tcPr>
            <w:tcW w:w="3143" w:type="dxa"/>
            <w:vMerge w:val="restart"/>
            <w:tcBorders>
              <w:top w:val="single" w:sz="2" w:space="0" w:color="auto"/>
              <w:bottom w:val="nil"/>
              <w:right w:val="single" w:sz="2" w:space="0" w:color="auto"/>
            </w:tcBorders>
            <w:vAlign w:val="center"/>
          </w:tcPr>
          <w:p w:rsidR="00584B5B" w:rsidRDefault="00584B5B" w:rsidP="00B077C2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84B5B" w:rsidRDefault="00584B5B" w:rsidP="00B077C2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Bežné účtovné obdobie</w:t>
            </w:r>
          </w:p>
        </w:tc>
      </w:tr>
      <w:tr w:rsidR="00584B5B">
        <w:trPr>
          <w:cantSplit/>
        </w:trPr>
        <w:tc>
          <w:tcPr>
            <w:tcW w:w="3143" w:type="dxa"/>
            <w:vMerge/>
            <w:tcBorders>
              <w:top w:val="nil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 w:rsidP="00B077C2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 w:rsidP="00B077C2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Stav na začiatku účtovného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 w:rsidP="00B077C2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 w:rsidP="00B077C2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 w:rsidP="00B077C2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84B5B" w:rsidRDefault="00584B5B" w:rsidP="00B077C2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Stav na konci účtovného obdobia</w:t>
            </w:r>
          </w:p>
        </w:tc>
      </w:tr>
      <w:tr w:rsidR="00584B5B"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84B5B" w:rsidRDefault="00584B5B" w:rsidP="00B077C2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84B5B" w:rsidRDefault="00584B5B" w:rsidP="00B077C2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84B5B" w:rsidRDefault="00584B5B" w:rsidP="00B077C2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84B5B" w:rsidRDefault="00584B5B" w:rsidP="00B077C2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84B5B" w:rsidRDefault="00584B5B" w:rsidP="00B077C2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584B5B" w:rsidRDefault="00584B5B" w:rsidP="00B077C2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f</w:t>
            </w:r>
          </w:p>
        </w:tc>
      </w:tr>
      <w:tr w:rsidR="00584B5B"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  5000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5000</w:t>
            </w:r>
          </w:p>
        </w:tc>
      </w:tr>
      <w:tr w:rsidR="00584B5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</w:tr>
      <w:tr w:rsidR="00584B5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Oceňovacie rozdiely z precenenia 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Oceňovacie rozdiely z precenenia pri zlúčení, splynutí 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</w:tr>
      <w:tr w:rsidR="00584B5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</w:tr>
      <w:tr w:rsidR="00584B5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455C3A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3198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455C3A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1900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455C3A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5098</w:t>
            </w:r>
          </w:p>
        </w:tc>
      </w:tr>
      <w:tr w:rsidR="00584B5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455C3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  <w:r w:rsidR="00455C3A">
              <w:rPr>
                <w:rFonts w:ascii="Calibri" w:hAnsi="Calibri" w:cs="Calibri"/>
                <w:noProof w:val="0"/>
              </w:rPr>
              <w:t>-1900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455C3A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-4374</w:t>
            </w:r>
          </w:p>
        </w:tc>
      </w:tr>
      <w:tr w:rsidR="00584B5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</w:tr>
      <w:tr w:rsidR="00584B5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Účet 491 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</w:tbl>
    <w:p w:rsidR="00584B5B" w:rsidRDefault="00584B5B" w:rsidP="00B077C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 w:cs="Calibri"/>
          <w:noProof w:val="0"/>
        </w:rPr>
      </w:pPr>
    </w:p>
    <w:p w:rsidR="00584B5B" w:rsidRDefault="00584B5B" w:rsidP="00B077C2">
      <w:pPr>
        <w:pStyle w:val="Odsad"/>
        <w:pageBreakBefore/>
        <w:spacing w:beforeLines="40"/>
        <w:rPr>
          <w:rFonts w:ascii="Calibri" w:hAnsi="Calibri" w:cs="Calibri"/>
          <w:color w:val="000000"/>
        </w:rPr>
      </w:pPr>
      <w:r>
        <w:rPr>
          <w:rFonts w:ascii="Calibri" w:hAnsi="Calibri" w:cs="Calibri"/>
          <w:color w:val="00000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43"/>
        <w:gridCol w:w="1243"/>
        <w:gridCol w:w="1244"/>
        <w:gridCol w:w="1243"/>
        <w:gridCol w:w="1244"/>
        <w:gridCol w:w="1243"/>
      </w:tblGrid>
      <w:tr w:rsidR="00584B5B">
        <w:trPr>
          <w:cantSplit/>
        </w:trPr>
        <w:tc>
          <w:tcPr>
            <w:tcW w:w="3143" w:type="dxa"/>
            <w:vMerge w:val="restart"/>
            <w:tcBorders>
              <w:top w:val="single" w:sz="2" w:space="0" w:color="auto"/>
              <w:bottom w:val="nil"/>
              <w:right w:val="single" w:sz="2" w:space="0" w:color="auto"/>
            </w:tcBorders>
            <w:vAlign w:val="center"/>
          </w:tcPr>
          <w:p w:rsidR="00584B5B" w:rsidRDefault="00584B5B" w:rsidP="00B077C2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84B5B" w:rsidRDefault="00584B5B" w:rsidP="00B077C2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Bezprostredne predchádzajúce účtovné obdobie</w:t>
            </w:r>
          </w:p>
        </w:tc>
      </w:tr>
      <w:tr w:rsidR="00584B5B">
        <w:trPr>
          <w:cantSplit/>
        </w:trPr>
        <w:tc>
          <w:tcPr>
            <w:tcW w:w="3143" w:type="dxa"/>
            <w:vMerge/>
            <w:tcBorders>
              <w:top w:val="nil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 w:rsidP="00B077C2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 w:rsidP="00B077C2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Stav na začiatku účtovného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 w:rsidP="00B077C2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 w:rsidP="00B077C2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4B5B" w:rsidRDefault="00584B5B" w:rsidP="00B077C2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84B5B" w:rsidRDefault="00584B5B" w:rsidP="00B077C2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Stav na konci účtovného obdobia</w:t>
            </w:r>
          </w:p>
        </w:tc>
      </w:tr>
      <w:tr w:rsidR="00584B5B"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84B5B" w:rsidRDefault="00584B5B" w:rsidP="00B077C2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84B5B" w:rsidRDefault="00584B5B" w:rsidP="00B077C2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84B5B" w:rsidRDefault="00584B5B" w:rsidP="00B077C2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84B5B" w:rsidRDefault="00584B5B" w:rsidP="00B077C2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84B5B" w:rsidRDefault="00584B5B" w:rsidP="00B077C2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584B5B" w:rsidRDefault="00584B5B" w:rsidP="00B077C2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f</w:t>
            </w:r>
          </w:p>
        </w:tc>
      </w:tr>
      <w:tr w:rsidR="00584B5B"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5000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5000</w:t>
            </w:r>
          </w:p>
        </w:tc>
      </w:tr>
      <w:tr w:rsidR="00584B5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</w:tr>
      <w:tr w:rsidR="00584B5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Oceňovacie rozdiely z precenenia 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Oceňovacie rozdiely z precenenia pri zlúčení, splynutí 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</w:p>
        </w:tc>
      </w:tr>
      <w:tr w:rsidR="00584B5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0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0</w:t>
            </w:r>
          </w:p>
        </w:tc>
      </w:tr>
      <w:tr w:rsidR="00584B5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455C3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  <w:r w:rsidR="00455C3A">
              <w:rPr>
                <w:rFonts w:ascii="Calibri" w:hAnsi="Calibri" w:cs="Calibri"/>
                <w:noProof w:val="0"/>
              </w:rPr>
              <w:t>-1298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455C3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  <w:r w:rsidR="00455C3A">
              <w:rPr>
                <w:rFonts w:ascii="Calibri" w:hAnsi="Calibri" w:cs="Calibri"/>
                <w:noProof w:val="0"/>
              </w:rPr>
              <w:t>-3198</w:t>
            </w:r>
          </w:p>
        </w:tc>
      </w:tr>
      <w:tr w:rsidR="00584B5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455C3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  <w:r w:rsidR="00455C3A">
              <w:rPr>
                <w:rFonts w:ascii="Calibri" w:hAnsi="Calibri" w:cs="Calibri"/>
                <w:noProof w:val="0"/>
              </w:rPr>
              <w:t>-1298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455C3A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-1900</w:t>
            </w:r>
          </w:p>
        </w:tc>
      </w:tr>
      <w:tr w:rsidR="00584B5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Účet 491–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</w:tbl>
    <w:p w:rsidR="00584B5B" w:rsidRDefault="00584B5B" w:rsidP="00B077C2">
      <w:pPr>
        <w:pStyle w:val="Odsadxx"/>
        <w:pageBreakBefore/>
        <w:spacing w:beforeLines="40"/>
        <w:rPr>
          <w:rFonts w:ascii="Calibri" w:hAnsi="Calibri" w:cs="Calibri"/>
          <w:color w:val="000000"/>
        </w:rPr>
      </w:pPr>
      <w:r>
        <w:rPr>
          <w:rFonts w:ascii="Calibri" w:hAnsi="Calibri" w:cs="Calibri"/>
          <w:b/>
          <w:bCs/>
          <w:color w:val="000000"/>
        </w:rPr>
        <w:lastRenderedPageBreak/>
        <w:t>48.</w:t>
      </w:r>
      <w:r>
        <w:rPr>
          <w:rFonts w:ascii="Calibri" w:hAnsi="Calibri" w:cs="Calibri"/>
          <w:b/>
          <w:bCs/>
          <w:color w:val="000000"/>
        </w:rPr>
        <w:tab/>
        <w:t xml:space="preserve">Informácie k časti S. prílohy č. 3 o prehľade peňažných tokov pri použití priamej metódy 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878"/>
        <w:gridCol w:w="5252"/>
        <w:gridCol w:w="1615"/>
        <w:gridCol w:w="1615"/>
      </w:tblGrid>
      <w:tr w:rsidR="00584B5B">
        <w:trPr>
          <w:tblHeader/>
        </w:trPr>
        <w:tc>
          <w:tcPr>
            <w:tcW w:w="87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84B5B" w:rsidRDefault="00584B5B" w:rsidP="00B077C2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Označenie položky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84B5B" w:rsidRDefault="00584B5B" w:rsidP="00B077C2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Obsah položky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84B5B" w:rsidRDefault="00584B5B" w:rsidP="00B077C2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Bežné účtovné obdobie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584B5B" w:rsidRDefault="00584B5B" w:rsidP="00B077C2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Bezprostredne predchádzajúce účtovné obdobie</w:t>
            </w:r>
          </w:p>
        </w:tc>
      </w:tr>
      <w:tr w:rsidR="00584B5B">
        <w:tc>
          <w:tcPr>
            <w:tcW w:w="87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5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Peňažné toky z prevádzkovej činnosti</w:t>
            </w:r>
          </w:p>
        </w:tc>
        <w:tc>
          <w:tcPr>
            <w:tcW w:w="16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A. 1.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Príjmy z predaja tovaru (+)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455C3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  <w:r w:rsidR="00455C3A">
              <w:rPr>
                <w:rFonts w:ascii="Calibri" w:hAnsi="Calibri" w:cs="Calibri"/>
                <w:noProof w:val="0"/>
              </w:rPr>
              <w:t>13788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455C3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  <w:r w:rsidR="00455C3A">
              <w:rPr>
                <w:rFonts w:ascii="Calibri" w:hAnsi="Calibri" w:cs="Calibri"/>
                <w:noProof w:val="0"/>
              </w:rPr>
              <w:t>37455</w:t>
            </w:r>
          </w:p>
        </w:tc>
      </w:tr>
      <w:tr w:rsidR="00584B5B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A.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Výdavky na nákup tovaru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455C3A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11492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455C3A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25884</w:t>
            </w:r>
          </w:p>
        </w:tc>
      </w:tr>
      <w:tr w:rsidR="00584B5B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A.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Príjmy z predaja vlastných výrobkov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A.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Príjmy z predaja služieb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A.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Výdavky na obstaranie materiálu, energie a ostatných </w:t>
            </w:r>
            <w:r>
              <w:rPr>
                <w:rFonts w:ascii="Calibri" w:hAnsi="Calibri" w:cs="Calibri"/>
                <w:noProof w:val="0"/>
              </w:rPr>
              <w:br/>
              <w:t>neskladovateľných dodávok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455C3A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310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455C3A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2270</w:t>
            </w:r>
          </w:p>
        </w:tc>
      </w:tr>
      <w:tr w:rsidR="00584B5B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A.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Výdavky na služby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455C3A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6356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455C3A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9434</w:t>
            </w:r>
          </w:p>
        </w:tc>
      </w:tr>
      <w:tr w:rsidR="00584B5B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A.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Výdavky na osobné náklady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455C3A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0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455C3A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0</w:t>
            </w:r>
          </w:p>
        </w:tc>
      </w:tr>
      <w:tr w:rsidR="00584B5B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A.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Výdavky na dane a poplatky, s výnimkou výdavkov na daň z príjmov účtovnej jednotky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455C3A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0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455C3A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0</w:t>
            </w:r>
          </w:p>
        </w:tc>
      </w:tr>
      <w:tr w:rsidR="00584B5B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A.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Príjmy z predaja cenných papierov určených na predaj alebo na obchodovanie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A. 10.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Výdavky na nákup cenných papierov určených na predaj alebo na obchodovanie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A. 11.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Príjmy z uzatvorených zmlúv, ktorých predmetom je právo určené na predaj alebo na obchodovanie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A. 12.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Výdavky z uzatvorených zmlúv, ktorých predmetom je právo určené na predaj alebo na obchodovanie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A. 13.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Príjmy z úverov, ktoré  účtovnej jednotke poskytla </w:t>
            </w:r>
            <w:r>
              <w:rPr>
                <w:rFonts w:ascii="Calibri" w:hAnsi="Calibri" w:cs="Calibri"/>
                <w:noProof w:val="0"/>
              </w:rPr>
              <w:br/>
              <w:t>banka alebo pobočka zahraničnej banky, ak boli úvery poskytnuté na zabezpečenie hlavného predmetu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A. 14.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Výdavky na splácanie úverov, ktoré účtovnej jednotke poskytla banka alebo pobočka zahraničnej banky, ak boli úvery poskytnuté na zabezpečenie hlavného predmetu 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A. 15.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Ostatné príjmy z prevádzkových činností, s výnimkou tých, ktoré sa uvádzajú osobitne v iných častiach prehľadu peňažných tokov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A. 16.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Ostatné výdavky na prevádzkové činnosti, s výnimkou tých, ktoré sa uvádzajú osobitne v  iných častiach prehľadu peňažných tokov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*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i/>
                <w:iCs/>
                <w:noProof w:val="0"/>
              </w:rPr>
              <w:t>Peňažné toky z prevádzkovej činnosti okrem príjmov a výdavkov, ktoré sa uvádzajú osobitne v iných častiach prehľadu peňažných tokov (+/-), (súčet A. 1. až A. 16.)</w:t>
            </w:r>
            <w:r>
              <w:rPr>
                <w:rFonts w:ascii="Calibri" w:hAnsi="Calibri" w:cs="Calibri"/>
                <w:b/>
                <w:bCs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A. 17.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Prijaté úroky, s výnimkou tých, ktoré sa začleňujú do investičných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A. 18.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Výdavky na zaplatené úroky, s výnimkou tých, ktoré sa začleňujú do 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A. 19.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Príjmy z dividend a iných podielov na zisku, s výnimkou tých, ktoré sa začleňujú do investičných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A. 20.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Výdavky na vyplatené dividendy a iné podiely na zisku, s výnimkou tých, ktoré sa začleňujú do 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i/>
                <w:iCs/>
                <w:noProof w:val="0"/>
              </w:rPr>
              <w:t>Peňažné toky z prevádzkovej činnosti (+/-),</w:t>
            </w:r>
            <w:r>
              <w:rPr>
                <w:rFonts w:ascii="Calibri" w:hAnsi="Calibri" w:cs="Calibri"/>
                <w:b/>
                <w:bCs/>
                <w:i/>
                <w:iCs/>
                <w:noProof w:val="0"/>
              </w:rPr>
              <w:br/>
              <w:t>(súčet A. 1. až A. 20.)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lastRenderedPageBreak/>
              <w:t>A. 21.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Výdavky na daň z príjmov účtovnej jednotky, s výnimkou tých, ktoré sa začleňujú do investičných činností alebo do finančných činností 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A. 22.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Príjmy mimoriadneho charakteru vzťahujúce sa </w:t>
            </w:r>
            <w:r>
              <w:rPr>
                <w:rFonts w:ascii="Calibri" w:hAnsi="Calibri" w:cs="Calibri"/>
                <w:noProof w:val="0"/>
              </w:rPr>
              <w:br/>
              <w:t>na prevádzkovú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A. 23.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Výdavky mimoriadneho charakteru vzťahujúce sa </w:t>
            </w:r>
            <w:r>
              <w:rPr>
                <w:rFonts w:ascii="Calibri" w:hAnsi="Calibri" w:cs="Calibri"/>
                <w:noProof w:val="0"/>
              </w:rPr>
              <w:br/>
              <w:t>na prevádzkovú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i/>
                <w:iCs/>
                <w:noProof w:val="0"/>
              </w:rPr>
              <w:t> A.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i/>
                <w:iCs/>
                <w:noProof w:val="0"/>
              </w:rPr>
              <w:t xml:space="preserve">Čisté peňažné toky z prevádzkovej činnosti </w:t>
            </w:r>
            <w:r>
              <w:rPr>
                <w:rFonts w:ascii="Calibri" w:hAnsi="Calibri" w:cs="Calibri"/>
                <w:b/>
                <w:bCs/>
                <w:i/>
                <w:iCs/>
                <w:noProof w:val="0"/>
              </w:rPr>
              <w:br/>
              <w:t>(súčet A. 1. až A. 23.)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 w:cs="Calibri"/>
                <w:noProof w:val="0"/>
              </w:rPr>
            </w:pP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Peňažné toky z investičnej činnosti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vlavoodsadeny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Výdavky na obstaranie dlhodobého nehmotného majetku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584B5B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vlavoodsadeny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Výdavky na obstaranie dlhodobého hmotného majetku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584B5B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vlavoodsadeny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Výdavky na obstaranie dlhodobých cenných papierov a podielov v iných účtovných jednotkách, s výnimkou cenných papierov, ktoré sa považujú za peňažné ekvivalenty a cenných papierov určených na predaj alebo na obchodovanie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584B5B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vlavoodsadeny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Príjmy z predaja dlhodobého nehmotného majetku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584B5B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vlavoodsadeny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Príjmy z predaja dlhodobého hmotného majetku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584B5B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vlavoodsadeny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Príjmy z predaja dlhodobých cenných papierov a podielov v iných účtovných jednotkách, s výnimkou cenných papierov, ktoré sa považujú za peňažné ekvivalenty a cenných papierov určených na predaj alebo na obchodovanie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 xml:space="preserve"> </w:t>
            </w:r>
          </w:p>
        </w:tc>
      </w:tr>
      <w:tr w:rsidR="00584B5B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vlavoodsadeny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Výdavky na dlhodobé pôžičky poskytnuté účtovnou jednotkou inej účtovnej jednotke, ktorá je súčasťou konsolidovaného celku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584B5B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vlavoodsadeny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Príjmy zo splácania dlhodobých pôžičiek poskytnutých účtovnou jednotkou inej účtovnej jednotke, ktorá je súčasťou konsolidovaného celku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584B5B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vlavoodsadeny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Výdavky na dlhodobé pôžičky poskytnuté účtovnou jednotkou tretím osobám, s výnimkou dlhodobých pôžičiek poskytnutých účtovnej jednotke, ktorá je súčasťou konsolidovaného celku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584B5B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vlavoodsadeny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B. 10.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Príjmy zo splácania pôžičiek poskytnutých účtovnou jednotkou tretím osobám, s výnimkou pôžičiek poskytnutých účtovnej jednotke, ktorá je súčasťou konsolidovaného celku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584B5B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vlavoodsadeny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B. 11.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Prijaté úroky, s výnimkou tých, ktoré sa začleňujú do prevádzkových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584B5B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vlavoodsadeny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B. 12.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Príjmy z dividend a iných podielov na zisku, s výnimkou tých, ktoré sa začleňujú do prevádzkových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 xml:space="preserve"> </w:t>
            </w:r>
          </w:p>
        </w:tc>
      </w:tr>
      <w:tr w:rsidR="00584B5B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vlavoodsadeny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B. 13.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Výdavky súvisiace s derivátmi s výnimkou, ak sú určené na predaj alebo na obchodovanie alebo, ak sa tieto výdavky považujú za peňažné toky z finančnej 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584B5B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vlavoodsadeny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B. 14.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Príjmy súvisiace s derivátmi s výnimkou, ak sú určené na predaj alebo na obchodovanie alebo, ak sa tieto výdavky považujú za peňažné toky z finančnej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584B5B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vlavoodsadeny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B. 15.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Výdavky na daň z príjmov účtovnej jednotky, ak je ich možné začleniť do investičných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584B5B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vlavoodsadeny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B. 16.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 xml:space="preserve">Príjmy mimoriadneho charakteru vzťahujúce sa na investičnú činnosť </w:t>
            </w:r>
            <w:r>
              <w:rPr>
                <w:rFonts w:ascii="Calibri" w:hAnsi="Calibri" w:cs="Calibri"/>
                <w:color w:val="000000"/>
              </w:rPr>
              <w:lastRenderedPageBreak/>
              <w:t>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lastRenderedPageBreak/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584B5B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vlavoodsadeny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lastRenderedPageBreak/>
              <w:t>B. 17.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Výdavky mimoriadneho charakteru vzťahujúce sa</w:t>
            </w:r>
            <w:r>
              <w:rPr>
                <w:rFonts w:ascii="Calibri" w:hAnsi="Calibri" w:cs="Calibri"/>
                <w:color w:val="000000"/>
              </w:rPr>
              <w:br/>
              <w:t>na investičnú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584B5B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vlavoodsadeny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B. 18.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Ostatné príjmy vzťahujúce sa na investičnú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584B5B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vlavoodsadeny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B. 19.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Ostatné výdavky vzťahujúce sa na investičnú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584B5B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i/>
                <w:iCs/>
                <w:noProof w:val="0"/>
              </w:rPr>
              <w:t>B.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i/>
                <w:iCs/>
                <w:noProof w:val="0"/>
              </w:rPr>
              <w:t xml:space="preserve">Čisté peňažné toky z investičnej činnosti </w:t>
            </w:r>
            <w:r>
              <w:rPr>
                <w:rFonts w:ascii="Calibri" w:hAnsi="Calibri" w:cs="Calibri"/>
                <w:b/>
                <w:bCs/>
                <w:i/>
                <w:iCs/>
                <w:noProof w:val="0"/>
              </w:rPr>
              <w:br/>
              <w:t>(súčet B. 1. až B. 19.)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Peňažné toky z finančnej činnosti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i/>
                <w:iCs/>
                <w:noProof w:val="0"/>
              </w:rPr>
              <w:t>C.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i/>
                <w:iCs/>
                <w:noProof w:val="0"/>
              </w:rPr>
              <w:t>Peňažné toky vznikajúce vo vlastnom imaní</w:t>
            </w:r>
          </w:p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i/>
                <w:iCs/>
                <w:noProof w:val="0"/>
              </w:rPr>
              <w:t>(súčet C. 1. 1. až C. 1. 8.)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C. 1.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Príjmy z upísaných akcií a obchodných podielov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C. 1.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Príjmy z ďalších vkladov do vlastného imania spoločníkmi alebo fyzickou osobou, ak je účtovnou jednotkou 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C. 1.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Prijaté peňažné dary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C. 1.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Príjmy z úhrady straty spoločníkmi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C. 1.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Výdavky na obstaranie alebo spätné odkúpenie vlastných akcií a vlastných obchodných podielov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C. 1.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Výdavky spojené so znížením fondov vytvorených účtovnou jednotkou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C. 1.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Výdavky na vyplatenie podielu na vlastnom imaní spoločníkom alebo fyzickou osobou, ktorá je účtovnou jednotkou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C. 1.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Výdavky z ďalších dôvodov, ktoré súvisia so znížením vlastného imania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i/>
                <w:iCs/>
                <w:noProof w:val="0"/>
              </w:rPr>
              <w:t>C.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i/>
                <w:iCs/>
                <w:noProof w:val="0"/>
              </w:rPr>
              <w:t>Peňažné toky vznikajúce z dlhodobých záväzkov a krátkodobých záväzkov z finančnej činnosti, (súčet C. 2. 1. až C. 2.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C. 2.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Príjmy z emisie dlhových cenných papierov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C. 2.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Výdavky na úhradu záväzkov z dlhových cenných papierov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C. 2.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Príjmy z úverov, ktoré účtovnej jednotke poskytla banka</w:t>
            </w:r>
          </w:p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alebo pobočka zahraničnej banky, s výnimkou úverov, ktoré boli poskytnuté na zabezpečenie hlavného predmetu činnosti (+)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C. 2.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Výdavky na splácanie úverov, ktoré účtovnej jednotke poskytla banka alebo pobočka zahraničnej banky, s výnimkou úverov, ktoré boli poskytnuté na zabezpečenie hlavného predmetu činnosti (-)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C. 2.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Príjmy z prijatých pôžičiek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C. 2.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Výdavky na splácanie pôžičiek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C. 2.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Výdavky na úhradu záväzkov z  používania majetku, ktorý je predmetom zmluvy o kúpe prenajatej veci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C. 2.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Príjmy z ostatných dlhodobých záväzkov a krátkodobých záväzkov vyplývajúcich z finančnej činnosti, s výnimkou tých, ktoré sa uvádzajú osobitne v inej časti prehľadu peňažných tokov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C. 2.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Výdavky na splácanie ostatných dlhodobých záväzkov a krátkodobých záväzkov vyplývajúcich z finančnej činnosti, s výnimkou tých, ktoré sa uvádzajú osobitne v inej časti prehľadu peňažných tokov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lastRenderedPageBreak/>
              <w:t>C.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Výdavky na zaplatené úroky, s výnimkou tých, ktoré sa začleňujú do prevádzkových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C.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Výdavky na vyplatené dividendy a iné podiely na zisku, s výnimkou tých, ktoré sa začleňujú do prevádzkových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C.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Výdavky súvisiace s derivátmi s výnimkou, ak sú určené na predaj alebo na obchodovanie, alebo ak sa považujú za peňažné toky z investičnej 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</w:tr>
      <w:tr w:rsidR="00584B5B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C.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Príjmy súvisiace s  derivátmi, s výnimkou, ak sú určené na predaj alebo na obchodovanie, alebo ak sa považujú za peňažné toky z investičnej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C.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Výdavky na daň z príjmov účtovnej jednotky, ak ich možno začleniť do 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C.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Príjmy mimoriadneho charakteru vzťahujúce sa na finančnú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C.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Výdavky mimoriadneho charakteru vzťahujúce sa na finančnú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i/>
                <w:iCs/>
                <w:noProof w:val="0"/>
              </w:rPr>
              <w:t>C.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i/>
                <w:iCs/>
                <w:noProof w:val="0"/>
              </w:rPr>
              <w:t>Čisté peňažné toky z finančnej činnosti</w:t>
            </w:r>
            <w:r>
              <w:rPr>
                <w:rFonts w:ascii="Calibri" w:hAnsi="Calibri" w:cs="Calibri"/>
                <w:b/>
                <w:bCs/>
                <w:noProof w:val="0"/>
              </w:rPr>
              <w:t xml:space="preserve"> </w:t>
            </w:r>
            <w:r>
              <w:rPr>
                <w:rFonts w:ascii="Calibri" w:hAnsi="Calibri" w:cs="Calibri"/>
                <w:b/>
                <w:bCs/>
                <w:i/>
                <w:iCs/>
                <w:noProof w:val="0"/>
              </w:rPr>
              <w:t>(súčet C. 1. až C.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D.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Čisté zvýšenie alebo čisté zníženie peňažných prostriedkov (+/-), (súčet A + B + C)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 xml:space="preserve">E.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 xml:space="preserve">Stav peňažných prostriedkov a peňažných ekvivalentov na začiatku účtovného obdobia (+/-)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 xml:space="preserve">F.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Stav peňažných prostriedkov a peňažných ekvivalentov na konci účtovného obdobia pred zohľadnením kurzových rozdielov vyčíslených ku dňu, ku ktorému sa zostavuje účtovná závierka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 xml:space="preserve">G.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 xml:space="preserve">H.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Zostatok peňažných prostriedkov a peňažných ekvivalentov na konci účtovného obdobia upravený o kurzové rozdiely vyčíslené ku dňu, ku ktorému sa zostavuje účtovná závierka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</w:tbl>
    <w:p w:rsidR="00584B5B" w:rsidRDefault="00584B5B" w:rsidP="00B077C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 w:cs="Calibri"/>
          <w:noProof w:val="0"/>
        </w:rPr>
      </w:pPr>
    </w:p>
    <w:p w:rsidR="00584B5B" w:rsidRDefault="00584B5B" w:rsidP="00B077C2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Calibri"/>
          <w:noProof w:val="0"/>
        </w:rPr>
      </w:pPr>
      <w:r>
        <w:rPr>
          <w:rFonts w:ascii="Calibri" w:hAnsi="Calibri" w:cs="Calibri"/>
          <w:b/>
          <w:bCs/>
          <w:noProof w:val="0"/>
        </w:rPr>
        <w:br w:type="page"/>
      </w:r>
      <w:r>
        <w:rPr>
          <w:rFonts w:ascii="Calibri" w:hAnsi="Calibri" w:cs="Calibri"/>
          <w:b/>
          <w:bCs/>
          <w:noProof w:val="0"/>
        </w:rPr>
        <w:lastRenderedPageBreak/>
        <w:t>49.</w:t>
      </w:r>
      <w:r>
        <w:rPr>
          <w:rFonts w:ascii="Calibri" w:hAnsi="Calibri" w:cs="Calibri"/>
          <w:b/>
          <w:bCs/>
          <w:noProof w:val="0"/>
        </w:rPr>
        <w:tab/>
        <w:t xml:space="preserve">Informácie k časti T. prílohy č. 3 o prehľade peňažných tokov pri použití nepriamej metódy 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878"/>
        <w:gridCol w:w="5252"/>
        <w:gridCol w:w="1615"/>
        <w:gridCol w:w="1615"/>
      </w:tblGrid>
      <w:tr w:rsidR="00584B5B">
        <w:trPr>
          <w:tblHeader/>
        </w:trPr>
        <w:tc>
          <w:tcPr>
            <w:tcW w:w="87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84B5B" w:rsidRDefault="00584B5B" w:rsidP="00B077C2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Označenie položky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84B5B" w:rsidRDefault="00584B5B" w:rsidP="00B077C2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Obsah položky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84B5B" w:rsidRDefault="00584B5B" w:rsidP="00B077C2">
            <w:pPr>
              <w:pStyle w:val="TextHlava9b"/>
              <w:spacing w:beforeLines="40" w:after="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Bežné účtovné obdobie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584B5B" w:rsidRDefault="00584B5B" w:rsidP="00B077C2">
            <w:pPr>
              <w:pStyle w:val="TextHlava9b"/>
              <w:spacing w:beforeLines="40" w:after="0" w:line="240" w:lineRule="auto"/>
              <w:rPr>
                <w:rFonts w:ascii="Calibri" w:hAnsi="Calibri" w:cs="Calibri"/>
                <w:b/>
                <w:bCs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Bezprostredne predchádzajúce účtovné obdobie</w:t>
            </w:r>
          </w:p>
        </w:tc>
      </w:tr>
      <w:tr w:rsidR="00584B5B">
        <w:tc>
          <w:tcPr>
            <w:tcW w:w="87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5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Peňažné toky z prevádzkovej činnosti</w:t>
            </w:r>
          </w:p>
        </w:tc>
        <w:tc>
          <w:tcPr>
            <w:tcW w:w="16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Z/S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Výsledok hospodárenia z bežnej činnosti pred zdanením daňou z príjmov </w:t>
            </w:r>
            <w:r>
              <w:rPr>
                <w:rFonts w:ascii="Calibri" w:hAnsi="Calibri" w:cs="Calibri"/>
                <w:noProof w:val="0"/>
                <w:vertAlign w:val="superscript"/>
              </w:rPr>
              <w:t xml:space="preserve"> </w:t>
            </w:r>
            <w:r>
              <w:rPr>
                <w:rFonts w:ascii="Calibri" w:hAnsi="Calibri" w:cs="Calibri"/>
                <w:noProof w:val="0"/>
              </w:rPr>
              <w:t>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i/>
                <w:iCs/>
                <w:noProof w:val="0"/>
              </w:rPr>
              <w:t>A.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i/>
                <w:iCs/>
                <w:noProof w:val="0"/>
              </w:rPr>
              <w:t>Nepeňažné operácie ovplyvňujúce výsledok hospodárenia z bežnej činnosti pred zdanením daňou z príjmov (+/-), (súčet A. 1. 1. až A. 1. 13.)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A. 1.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Odpisy dlhodobého nehmotného majetku a dlhodobého hmotného majetku</w:t>
            </w:r>
            <w:r>
              <w:rPr>
                <w:rFonts w:ascii="Calibri" w:hAnsi="Calibri" w:cs="Calibri"/>
                <w:noProof w:val="0"/>
                <w:vertAlign w:val="superscript"/>
              </w:rPr>
              <w:t xml:space="preserve"> </w:t>
            </w:r>
            <w:r>
              <w:rPr>
                <w:rFonts w:ascii="Calibri" w:hAnsi="Calibri" w:cs="Calibri"/>
                <w:noProof w:val="0"/>
              </w:rPr>
              <w:t>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A. 1.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Zostatková hodnota dlhodobého nehmotného majetku a dlhodobého hmotného majetku účtovaná pri vyradení tohto majetku do nákladov na bežnú činnosť, s výnimkou jeho predaja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A. 1.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Odpis opravnej položky k nadobudnutému majetku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A. 1.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Zmena stavu dlhodobých rezerv </w:t>
            </w:r>
            <w:r>
              <w:rPr>
                <w:rFonts w:ascii="Calibri" w:hAnsi="Calibri" w:cs="Calibri"/>
                <w:noProof w:val="0"/>
                <w:vertAlign w:val="superscript"/>
              </w:rPr>
              <w:t xml:space="preserve"> </w:t>
            </w:r>
            <w:r>
              <w:rPr>
                <w:rFonts w:ascii="Calibri" w:hAnsi="Calibri" w:cs="Calibri"/>
                <w:noProof w:val="0"/>
              </w:rPr>
              <w:t>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A. 1.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Zmena stavu opravných položiek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A. 1.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Zmena stavu položiek časového rozlíšenia nákladov a výnosov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A. 1.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Dividendy a iné podiely na zisku účtované do výnosov 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A. 1.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Úroky účtované do nákladov 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A. 1.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Úroky účtované do výnosov</w:t>
            </w:r>
            <w:r>
              <w:rPr>
                <w:rFonts w:ascii="Calibri" w:hAnsi="Calibri" w:cs="Calibri"/>
                <w:noProof w:val="0"/>
              </w:rPr>
              <w:tab/>
              <w:t>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A.1. 10.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Kurzový zisk vyčíslený k peňažným prostriedkom a peňažným ekvivalentom ku dňu, ku ktorému sa zostavuje účtovná závierka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  <w:tr w:rsidR="00584B5B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vlavoodsadeny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A. 1. 11.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Kurzová strata vyčíslená k peňažným prostriedkom a peňažným ekvivalentom ku dňu, ku ktorému sa zostavuje účtovná závierka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584B5B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vlavoodsadeny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A. 1. 12.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Výsledok z predaja dlhodobého majetku, s výnimkou majetku, ktorý sa považuje za peňažný ekvivalent 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584B5B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vlavoodsadeny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A. 1. 13.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Ostatné položky nepeňažného charakteru, ktoré ovplyvňujú výsledok hospodárenia z bežnej činnosti, s výnimkou tých, ktoré sa uvádzajú osobitne v iných častiach prehľadu peňažných tokov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584B5B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vlavoodsadeny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i/>
                <w:iCs/>
                <w:color w:val="000000"/>
              </w:rPr>
              <w:t>A.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i/>
                <w:iCs/>
                <w:color w:val="000000"/>
              </w:rPr>
              <w:t>Vplyv zmien stavu pracovného kapitálu, ktorým sa na účely tohto opatrenia rozumie rozdiel medzi obežným majetkom a krátkodobými záväzkami  s výnimkou položiek obežného majetku, ktoré sú súčasťou peňažných prostriedkov</w:t>
            </w:r>
            <w:r>
              <w:rPr>
                <w:rFonts w:ascii="Calibri" w:hAnsi="Calibri" w:cs="Calibri"/>
                <w:i/>
                <w:iCs/>
                <w:color w:val="000000"/>
                <w:vertAlign w:val="superscript"/>
              </w:rPr>
              <w:t> </w:t>
            </w:r>
            <w:r>
              <w:rPr>
                <w:rFonts w:ascii="Calibri" w:hAnsi="Calibri" w:cs="Calibri"/>
                <w:i/>
                <w:iCs/>
                <w:color w:val="000000"/>
              </w:rPr>
              <w:t>a peňažných ekvivalentov, na výsledok hospodárenia z bežnej činnosti (súčet A. 2. 1. až A. 2. 4.)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584B5B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vlavoodsadeny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A. 2.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Zmena stavu pohľadávok z prevádzkovej činnosti 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584B5B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vlavoodsadeny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A. 2.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Zmena stavu záväzkov z prevádzkovej činnosti 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584B5B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vlavoodsadeny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A. 2.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Zmena stavu zásob 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584B5B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vlavoodsadeny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A. 2.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 xml:space="preserve">Zmena stavu krátkodobého finančného majetku, s výnimkou majetku, ktorý je súčasťou peňažných prostriedkov a peňažných ekvivalentov </w:t>
            </w:r>
            <w:r>
              <w:rPr>
                <w:rFonts w:ascii="Calibri" w:hAnsi="Calibri" w:cs="Calibri"/>
                <w:color w:val="000000"/>
              </w:rPr>
              <w:br/>
              <w:t>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584B5B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vlavoodsadeny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 xml:space="preserve">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b/>
                <w:bCs/>
                <w:i/>
                <w:iCs/>
                <w:color w:val="000000"/>
              </w:rPr>
              <w:t>Peňažné toky z prevádzkovej činnosti s výnimkou príjmov a výdavkov, ktoré sa uvádzajú osobitne v iných častiach prehľadu peňažných tokov (+/-), (súčet Z/S + A. 1. + A. 2.)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584B5B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vlavoodsadeny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lastRenderedPageBreak/>
              <w:t>A.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Prijaté úroky, s výnimkou tých, ktoré sa začleňujú do investičných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584B5B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vlavoodsadeny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A.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Výdavky na zaplatené úroky, s výnimkou tých, ktoré sa začleňujú do 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584B5B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vlavoodsadeny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A.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Príjmy z dividend a iných podielov na zisku, s výnimkou tých, ktoré sa začleňujú do investičných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584B5B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vlavoodsadeny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A.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Výdavky na vyplatené dividendy a iné podiely na zisku, s výnimkou tých, ktoré sa začleňujú do finančných činností 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 xml:space="preserve"> </w:t>
            </w:r>
          </w:p>
        </w:tc>
      </w:tr>
      <w:tr w:rsidR="00584B5B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vlavoodsadeny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b/>
                <w:bCs/>
                <w:i/>
                <w:iCs/>
                <w:color w:val="000000"/>
              </w:rPr>
              <w:t xml:space="preserve">Peňažné toky z prevádzkovej činnosti (+/-), </w:t>
            </w:r>
          </w:p>
          <w:p w:rsidR="00584B5B" w:rsidRDefault="00584B5B" w:rsidP="00B077C2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b/>
                <w:bCs/>
                <w:i/>
                <w:iCs/>
                <w:color w:val="000000"/>
              </w:rPr>
              <w:t>(súčet Z/S + A. 1. až A. 6.)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584B5B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vlavoodsadeny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A.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Výdavky na daň z príjmov účtovnej jednotky, s výnimkou tých, ktoré sa začleňujú do investičných činností alebo finančných činností 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584B5B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vlavoodsadeny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A.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Príjmy mimoriadneho charakteru vzťahujúce sa na prevádzkovú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584B5B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vlavoodsadeny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A.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Výdavky mimoriadneho charakteru vzťahujúce sa na prevádzkovú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584B5B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vlavoodsadeny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b/>
                <w:bCs/>
                <w:i/>
                <w:iCs/>
                <w:color w:val="000000"/>
              </w:rPr>
              <w:t>A.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b/>
                <w:bCs/>
                <w:i/>
                <w:iCs/>
                <w:color w:val="000000"/>
              </w:rPr>
              <w:t>Čisté peňažné toky z prevádzkovej činnosti (+/-),</w:t>
            </w:r>
          </w:p>
          <w:p w:rsidR="00584B5B" w:rsidRDefault="00584B5B" w:rsidP="00B077C2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b/>
                <w:bCs/>
                <w:i/>
                <w:iCs/>
                <w:color w:val="000000"/>
              </w:rPr>
              <w:t>(súčet Z/S + A. 1. až A.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584B5B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vlavoodsadeny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b/>
                <w:bCs/>
                <w:color w:val="000000"/>
              </w:rPr>
              <w:t>Peňažné toky z investičnej činnosti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 xml:space="preserve"> </w:t>
            </w:r>
          </w:p>
        </w:tc>
      </w:tr>
      <w:tr w:rsidR="00584B5B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vlavoodsadeny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Výdavky na obstaranie dlhodobého nehmotného majetku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584B5B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vlavoodsadeny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Výdavky na obstaranie dlhodobého hmotného majetku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584B5B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vlavoodsadeny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Výdavky na obstaranie dlhodobých cenných papierov a  podielov v iných účtovných jednotkách, s výnimkou cenných papierov, ktoré sa považujú za peňažné ekvivalenty a cenných papierov určených na predaj alebo na obchodovanie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584B5B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vlavoodsadeny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Príjmy z predaja dlhodobého nehmotného majetku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584B5B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vlavoodsadeny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Príjmy z predaja dlhodobého hmotného majetku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 xml:space="preserve"> </w:t>
            </w:r>
          </w:p>
        </w:tc>
      </w:tr>
      <w:tr w:rsidR="00584B5B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vlavoodsadeny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Príjmy z predaja dlhodobých cenných papierov a podielov v iných účtovných jednotkách, s výnimkou cenných papierov, ktoré sa považujú za peňažné ekvivalenty a cenných papierov určených na predaj alebo na obchodovanie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584B5B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vlavoodsadeny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Výdavky na dlhodobé pôžičky poskytnuté účtovnou jednotkou inej účtovnej jednotke, ktorá je súčasťou konsolidovaného celku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584B5B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vlavoodsadeny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Príjmy zo splácania dlhodobých pôžičiek poskytnutých účtovnou jednotkou inej účtovnej jednotke, ktorá je súčasťou konsolidovaného celku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584B5B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vlavoodsadeny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Výdavky na dlhodobé pôžičky poskytnuté účtovnou jednotkou tretím osobám s výnimkou dlhodobých pôžičiek poskytnutých účtovnej jednotke, ktorá je súčasťou konsolidovaného celku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584B5B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vlavoodsadeny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B. 10.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Príjmy zo splácania pôžičiek poskytnutých účtovnou jednotkou tretím osobám, s výnimkou pôžičiek poskytnutých účtovnej jednotke, ktorá je súčasťou konsolidovaného celku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584B5B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vlavoodsadeny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B. 11.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Prijaté úroky, s výnimkou tých, ktoré sa začleňujú do prevádzkových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584B5B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vlavoodsadeny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lastRenderedPageBreak/>
              <w:t>B. 12.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Príjmy z dividend a iných podielov na zisku, s výnimkou tých, ktoré sa začleňujú do prevádzkových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584B5B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vlavoodsadeny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B. 13.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Výdavky súvisiace s derivátmi s výnimkou, ak sú určené na predaj alebo na obchodovanie, alebo ak sa tieto výdavky považujú za peňažné toky z finančnej 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584B5B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vlavoodsadeny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B. 14.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Príjmy súvisiace s derivátmi s výnimkou, ak sú určené na predaj alebo na obchodovanie, alebo ak sa tieto výdavky považujú za peňažné toky z finančnej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584B5B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vlavoodsadeny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B. 15.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Výdavky na daň z príjmov účtovnej jednotky, ak je ju možné začleniť do investičných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584B5B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vlavoodsadeny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B. 16.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Príjmy mimoriadneho charakteru vzťahujúce sa na investičnú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584B5B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vlavoodsadeny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B. 17.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Výdavky mimoriadneho charakteru vzťahujúce sa na investičnú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584B5B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vlavoodsadeny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B. 18.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Ostatné príjmy vzťahujúce sa na investičnú činnosť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584B5B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vlavoodsadeny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B. 19.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Ostatné výdavky vzťahujúce sa na investičnú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584B5B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vlavoodsadeny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b/>
                <w:bCs/>
                <w:i/>
                <w:iCs/>
                <w:color w:val="000000"/>
              </w:rPr>
              <w:t>B.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b/>
                <w:bCs/>
                <w:i/>
                <w:iCs/>
                <w:color w:val="000000"/>
              </w:rPr>
              <w:t>Čisté peňažné toky z investičnej činnosti</w:t>
            </w:r>
          </w:p>
          <w:p w:rsidR="00584B5B" w:rsidRDefault="00584B5B" w:rsidP="00B077C2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b/>
                <w:bCs/>
                <w:i/>
                <w:iCs/>
                <w:color w:val="000000"/>
              </w:rPr>
              <w:t>(súčet B. 1. až B. 19.)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584B5B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vlavoodsadeny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b/>
                <w:bCs/>
                <w:color w:val="000000"/>
              </w:rPr>
              <w:t>Peňažné toky z finančnej činnosti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584B5B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vlavoodsadeny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i/>
                <w:iCs/>
                <w:color w:val="000000"/>
              </w:rPr>
              <w:t>C.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i/>
                <w:iCs/>
                <w:color w:val="000000"/>
              </w:rPr>
              <w:t>Peňažné toky vo vlastnom imaní (súčet C. 1. 1. až C. 1. 8.)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584B5B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vlavoodsadeny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C. 1.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Príjmy z upísaných akcií a obchodných podielov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584B5B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vlavoodsadeny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C. 1.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Príjmy z ďalších vkladov do vlastného imania spoločníkmi alebo fyzickou osobou, ktorá je účtovnou jednotkou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584B5B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vlavoodsadeny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C. 1.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Prijaté peňažné dary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584B5B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vlavoodsadeny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C. 1.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Príjmy z úhrady straty spoločníkmi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584B5B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vlavoodsadeny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C. 1.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Výdavky na obstaranie alebo spätné odkúpenie vlastných akcií a vlastných obchodných podielov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584B5B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vlavoodsadeny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C. 1.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Výdavky spojené so znížením fondov vytvorených účtovnou jednotkou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584B5B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vlavoodsadeny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C. 1.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Výdavky na vyplatenie podielu na vlastnom imaní spoločníkmi účtovnej jednotky  a fyzickou osobou, ktorá je účtovnou jednotkou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584B5B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vlavoodsadeny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C.1.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Výdavky z iných dôvodov, ktoré súvisia so znížením vlastného imania </w:t>
            </w:r>
            <w:r>
              <w:rPr>
                <w:rFonts w:ascii="Calibri" w:hAnsi="Calibri" w:cs="Calibri"/>
                <w:color w:val="000000"/>
              </w:rPr>
              <w:br/>
              <w:t>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584B5B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vlavoodsadeny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i/>
                <w:iCs/>
                <w:color w:val="000000"/>
              </w:rPr>
              <w:t>C.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i/>
                <w:iCs/>
                <w:color w:val="000000"/>
              </w:rPr>
              <w:t>Peňažné toky vznikajúce z dlhodobých záväzkov a krátkodobých záväzkov z finančnej činnost, (súčet C. 2. 1. až C. 2.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584B5B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vlavoodsadeny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C. 2.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Príjmy z emisie dlhových cenných papierov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584B5B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vlavoodsadeny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C. 2.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Výdavky na úhradu záväzkov z dlhových CP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584B5B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vlavoodsadeny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C. 2.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 xml:space="preserve">Príjmy z úverov, ktoré účtovnej jednotke poskytla banka alebo pobočka zahraničnej banky, s výnimkou úverov, ktoré boli poskytnuté na zabezpečenie hlavného predmetu činnosti (+)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584B5B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vlavoodsadeny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C. 2.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 xml:space="preserve">Výdavky na splácanie úverov, ktoré účtovnej jednotke poskytla banka alebo pobočka zahraničnej banky, s výnimkou úverov, ktoré boli poskytnuté na zabezpečenie hlavného predmetu činnosti (-)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584B5B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vlavoodsadeny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lastRenderedPageBreak/>
              <w:t>C. 2.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Príjmy z prijatých pôžičiek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584B5B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vlavoodsadeny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C. 2.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Výdavky na splácanie pôžičiek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 xml:space="preserve"> </w:t>
            </w:r>
          </w:p>
        </w:tc>
      </w:tr>
      <w:tr w:rsidR="00584B5B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vlavoodsadeny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C. 2.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Výdavky na úhradu záväzkov z používania majetku, ktorý je predmetom zmluvy o kúpe prenajatej veci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584B5B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vlavoodsadeny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C. 2.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Príjmy z ostatných dlhodobých záväzkov a krátkodobých záväzkov vyplývajúcich z finančnej činnosti účtovnej jednotky, s výnimkou tých, ktoré sa uvádzajú osobitne v inej časti prehľadu peňažných tokov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584B5B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vlavoodsadeny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C. 2.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Výdavky na splácanie ostatných dlhodobých záväzkov a krátkodobých záväzkov vyplývajúcich z finančnej činnosti účtovnej jednotky, s výnimkou tých, ktoré sa uvádzajú osobitne v inej časti prehľadu peňažných tokov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584B5B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vlavoodsadeny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C.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Výdavky na zaplatené úroky, s výnimkou tých, ktoré sa začleňujú do prevádzkových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584B5B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vlavoodsadeny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C.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Výdavky na vyplatené dividendy a iné podiely na zisku, s výnimkou tých, ktoré sa začleňujú do prevádzkových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 xml:space="preserve"> </w:t>
            </w:r>
          </w:p>
        </w:tc>
      </w:tr>
      <w:tr w:rsidR="00584B5B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vlavoodsadeny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C.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Výdavky súvisiace s derivátmi, s výnimkou, ak sú určené na predaj alebo na obchodovanie, alebo ak sa považujú za peňažné toky z investičnej 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584B5B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vlavoodsadeny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C.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Príjmy súvisiace s  derivátmi, s výnimkou, ak sú určené na predaj alebo na obchodovanie, alebo ak sa považujú za peňažné toky z investičnej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584B5B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vlavoodsadeny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C.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Výdavky na daň z príjmov  účtovnej jednotky, ak ich možno začleniť do 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584B5B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vlavoodsadeny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C.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Príjmy mimoriadneho charakteru vzťahujúce sa na finančnú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 xml:space="preserve"> </w:t>
            </w:r>
          </w:p>
        </w:tc>
      </w:tr>
      <w:tr w:rsidR="00584B5B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vlavoodsadeny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C.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Výdavky mimoriadneho charakteru vzťahujúce sa na finančnú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584B5B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vlavoodsadeny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b/>
                <w:bCs/>
                <w:i/>
                <w:iCs/>
                <w:color w:val="000000"/>
              </w:rPr>
              <w:t>C.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b/>
                <w:bCs/>
                <w:i/>
                <w:iCs/>
                <w:color w:val="000000"/>
              </w:rPr>
              <w:t xml:space="preserve">Čisté peňažné toky z finančnej činnosti </w:t>
            </w:r>
          </w:p>
          <w:p w:rsidR="00584B5B" w:rsidRDefault="00584B5B" w:rsidP="00B077C2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b/>
                <w:bCs/>
                <w:i/>
                <w:iCs/>
                <w:color w:val="000000"/>
              </w:rPr>
              <w:t>(súčet C. 1. až C.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584B5B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vlavoodsadeny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b/>
                <w:bCs/>
                <w:color w:val="000000"/>
              </w:rPr>
              <w:t>D.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b/>
                <w:bCs/>
                <w:color w:val="000000"/>
              </w:rPr>
              <w:t>Čisté zvýšenie alebo čisté zníženie peňažných prostriedkov (+/-), (súčet A + B + C)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584B5B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vlavoodsadeny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b/>
                <w:bCs/>
                <w:color w:val="000000"/>
              </w:rPr>
              <w:t xml:space="preserve">E.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b/>
                <w:bCs/>
                <w:color w:val="000000"/>
              </w:rPr>
              <w:t>Stav peňažných prostriedkov a peňažných ekvivalentov </w:t>
            </w:r>
          </w:p>
          <w:p w:rsidR="00584B5B" w:rsidRDefault="00584B5B" w:rsidP="00B077C2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b/>
                <w:bCs/>
                <w:color w:val="000000"/>
              </w:rPr>
              <w:t xml:space="preserve">na začiatku účtovného obdobia (+/-)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584B5B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vlavoodsadeny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b/>
                <w:bCs/>
                <w:color w:val="000000"/>
              </w:rPr>
              <w:t xml:space="preserve">F.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b/>
                <w:bCs/>
                <w:color w:val="000000"/>
              </w:rPr>
              <w:t>Stav peňažných prostriedkov a peňažných ekvivalentov</w:t>
            </w:r>
          </w:p>
          <w:p w:rsidR="00584B5B" w:rsidRDefault="00584B5B" w:rsidP="00B077C2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b/>
                <w:bCs/>
                <w:color w:val="000000"/>
              </w:rPr>
              <w:t>na konci účtovného obdobia pred zohľadnením kurzových rozdielov vyčíslených ku dňu, ku ktorému sa zostavuje účtovná závierka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584B5B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vlavoodsadeny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b/>
                <w:bCs/>
                <w:color w:val="000000"/>
              </w:rPr>
              <w:t xml:space="preserve">G.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b/>
                <w:bCs/>
                <w:color w:val="000000"/>
              </w:rPr>
              <w:t xml:space="preserve">Kurzové rozdiely vyčíslené k peňažným prostriedkom a peňažným ekvivalentom ku dňu, ku ktorému sa zostavuje účtovná závierka (+/-)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suppressAutoHyphens/>
              <w:spacing w:beforeLines="4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584B5B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 xml:space="preserve">H.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b/>
                <w:bCs/>
                <w:noProof w:val="0"/>
              </w:rPr>
              <w:t>Zostatok peňažných prostriedkov a peňažných ekvivalentov na konci účtovného obdobia upravený o kurzové rozdiely vyčíslené ku dňu, ku ktorému sa zostavuje účtovná závierka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 </w:t>
            </w:r>
          </w:p>
        </w:tc>
      </w:tr>
    </w:tbl>
    <w:p w:rsidR="00584B5B" w:rsidRDefault="00584B5B" w:rsidP="00B077C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 w:cs="Calibri"/>
          <w:noProof w:val="0"/>
        </w:rPr>
      </w:pPr>
    </w:p>
    <w:p w:rsidR="00584B5B" w:rsidRDefault="00584B5B" w:rsidP="00B077C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 xml:space="preserve">V Bratislave: </w:t>
      </w:r>
      <w:r w:rsidR="00455C3A">
        <w:rPr>
          <w:rFonts w:ascii="Calibri" w:hAnsi="Calibri" w:cs="Calibri"/>
          <w:noProof w:val="0"/>
        </w:rPr>
        <w:t>27.6</w:t>
      </w:r>
      <w:r w:rsidR="003E6163">
        <w:rPr>
          <w:rFonts w:ascii="Calibri" w:hAnsi="Calibri" w:cs="Calibri"/>
          <w:noProof w:val="0"/>
        </w:rPr>
        <w:t>.201</w:t>
      </w:r>
      <w:r w:rsidR="00455C3A">
        <w:rPr>
          <w:rFonts w:ascii="Calibri" w:hAnsi="Calibri" w:cs="Calibri"/>
          <w:noProof w:val="0"/>
        </w:rPr>
        <w:t>5</w:t>
      </w:r>
    </w:p>
    <w:p w:rsidR="00584B5B" w:rsidRDefault="00584B5B" w:rsidP="00B077C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 w:cs="Calibri"/>
          <w:noProof w:val="0"/>
        </w:rPr>
      </w:pPr>
      <w:r>
        <w:rPr>
          <w:rFonts w:ascii="Calibri" w:hAnsi="Calibri" w:cs="Calibri"/>
          <w:noProof w:val="0"/>
        </w:rPr>
        <w:t xml:space="preserve">                                                                                                                                   </w:t>
      </w:r>
      <w:r w:rsidR="00455C3A">
        <w:rPr>
          <w:rFonts w:ascii="Calibri" w:hAnsi="Calibri" w:cs="Calibri"/>
          <w:noProof w:val="0"/>
        </w:rPr>
        <w:t xml:space="preserve">RNDr. Pavel </w:t>
      </w:r>
      <w:proofErr w:type="spellStart"/>
      <w:r w:rsidR="00455C3A">
        <w:rPr>
          <w:rFonts w:ascii="Calibri" w:hAnsi="Calibri" w:cs="Calibri"/>
          <w:noProof w:val="0"/>
        </w:rPr>
        <w:t>Veber</w:t>
      </w:r>
      <w:proofErr w:type="spellEnd"/>
      <w:r>
        <w:rPr>
          <w:rFonts w:ascii="Calibri" w:hAnsi="Calibri" w:cs="Calibri"/>
          <w:b/>
          <w:bCs/>
          <w:noProof w:val="0"/>
        </w:rPr>
        <w:br w:type="page"/>
      </w:r>
      <w:r>
        <w:rPr>
          <w:rFonts w:ascii="Calibri" w:hAnsi="Calibri" w:cs="Calibri"/>
          <w:b/>
          <w:bCs/>
          <w:noProof w:val="0"/>
        </w:rPr>
        <w:lastRenderedPageBreak/>
        <w:t>Vysvetlivky:</w:t>
      </w:r>
    </w:p>
    <w:p w:rsidR="00584B5B" w:rsidRDefault="00584B5B" w:rsidP="00B077C2">
      <w:pPr>
        <w:pStyle w:val="Odsad"/>
        <w:tabs>
          <w:tab w:val="clear" w:pos="340"/>
          <w:tab w:val="left" w:pos="397"/>
        </w:tabs>
        <w:spacing w:beforeLines="40"/>
        <w:ind w:left="397" w:hanging="397"/>
        <w:rPr>
          <w:rFonts w:ascii="Calibri" w:hAnsi="Calibri" w:cs="Calibri"/>
          <w:color w:val="000000"/>
        </w:rPr>
      </w:pPr>
      <w:r>
        <w:rPr>
          <w:rFonts w:ascii="Calibri" w:hAnsi="Calibri" w:cs="Calibri"/>
          <w:color w:val="000000"/>
        </w:rPr>
        <w:t>(1)</w:t>
      </w:r>
      <w:r>
        <w:rPr>
          <w:rFonts w:ascii="Calibri" w:hAnsi="Calibri" w:cs="Calibri"/>
          <w:color w:val="000000"/>
        </w:rPr>
        <w:tab/>
        <w:t>Identifikačné číslo organizácie (IČO) sa vyplňuje podľa Registra organizácií vedeného Štatistickým úradom Slovenskej republiky.</w:t>
      </w:r>
    </w:p>
    <w:p w:rsidR="00584B5B" w:rsidRDefault="00584B5B" w:rsidP="00B077C2">
      <w:pPr>
        <w:pStyle w:val="Odsad"/>
        <w:tabs>
          <w:tab w:val="clear" w:pos="340"/>
          <w:tab w:val="left" w:pos="397"/>
        </w:tabs>
        <w:spacing w:beforeLines="40"/>
        <w:ind w:left="397" w:hanging="397"/>
        <w:rPr>
          <w:rFonts w:ascii="Calibri" w:hAnsi="Calibri" w:cs="Calibri"/>
          <w:color w:val="000000"/>
        </w:rPr>
      </w:pPr>
      <w:r>
        <w:rPr>
          <w:rFonts w:ascii="Calibri" w:hAnsi="Calibri" w:cs="Calibri"/>
          <w:color w:val="000000"/>
        </w:rPr>
        <w:t>(2)</w:t>
      </w:r>
      <w:r>
        <w:rPr>
          <w:rFonts w:ascii="Calibri" w:hAnsi="Calibri" w:cs="Calibri"/>
          <w:color w:val="000000"/>
        </w:rPr>
        <w:tab/>
        <w:t>Daňové identifikačné číslo (DIČ) sa vyplňuje, ak ho má účtovná jednotka pridelené.</w:t>
      </w:r>
    </w:p>
    <w:p w:rsidR="00584B5B" w:rsidRDefault="00584B5B" w:rsidP="00B077C2">
      <w:pPr>
        <w:pStyle w:val="Odsad"/>
        <w:tabs>
          <w:tab w:val="clear" w:pos="340"/>
          <w:tab w:val="left" w:pos="397"/>
        </w:tabs>
        <w:spacing w:beforeLines="40"/>
        <w:ind w:left="397" w:hanging="397"/>
        <w:rPr>
          <w:rFonts w:ascii="Calibri" w:hAnsi="Calibri" w:cs="Calibri"/>
          <w:color w:val="000000"/>
        </w:rPr>
      </w:pPr>
      <w:r>
        <w:rPr>
          <w:rFonts w:ascii="Calibri" w:hAnsi="Calibri" w:cs="Calibri"/>
          <w:color w:val="000000"/>
        </w:rPr>
        <w:t>(3)</w:t>
      </w:r>
      <w:r>
        <w:rPr>
          <w:rFonts w:ascii="Calibri" w:hAnsi="Calibri" w:cs="Calibri"/>
          <w:color w:val="000000"/>
        </w:rPr>
        <w:tab/>
        <w:t>Kód SK NACE sa vypĺňa podľa vyhlášky Štatistického úradu Slovenskej republiky č. 306/2007 Z. z., ktorou sa vydáva Štatistická klasifikácia ekonomických činností.</w:t>
      </w:r>
    </w:p>
    <w:p w:rsidR="00584B5B" w:rsidRDefault="00584B5B" w:rsidP="00B077C2">
      <w:pPr>
        <w:pStyle w:val="Odsad"/>
        <w:tabs>
          <w:tab w:val="clear" w:pos="340"/>
          <w:tab w:val="left" w:pos="397"/>
        </w:tabs>
        <w:spacing w:beforeLines="40"/>
        <w:ind w:left="397" w:hanging="397"/>
        <w:rPr>
          <w:rFonts w:ascii="Calibri" w:hAnsi="Calibri" w:cs="Calibri"/>
          <w:color w:val="000000"/>
        </w:rPr>
      </w:pPr>
      <w:r>
        <w:rPr>
          <w:rFonts w:ascii="Calibri" w:hAnsi="Calibri" w:cs="Calibri"/>
          <w:color w:val="000000"/>
        </w:rPr>
        <w:t>(4)</w:t>
      </w:r>
      <w:r>
        <w:rPr>
          <w:rFonts w:ascii="Calibri" w:hAnsi="Calibri" w:cs="Calibri"/>
          <w:color w:val="000000"/>
        </w:rPr>
        <w:tab/>
        <w:t>V bodoch č. 3, 5 a 7 sa prvotným ocenením majetku rozumie jeho ocenenie podľa § 25 zákona.</w:t>
      </w:r>
    </w:p>
    <w:p w:rsidR="00584B5B" w:rsidRDefault="00584B5B" w:rsidP="00B077C2">
      <w:pPr>
        <w:pStyle w:val="Odsad"/>
        <w:tabs>
          <w:tab w:val="clear" w:pos="340"/>
          <w:tab w:val="left" w:pos="397"/>
        </w:tabs>
        <w:spacing w:beforeLines="40"/>
        <w:ind w:left="397" w:hanging="397"/>
        <w:rPr>
          <w:rFonts w:ascii="Calibri" w:hAnsi="Calibri" w:cs="Calibri"/>
          <w:color w:val="000000"/>
        </w:rPr>
      </w:pPr>
      <w:r>
        <w:rPr>
          <w:rFonts w:ascii="Calibri" w:hAnsi="Calibri" w:cs="Calibri"/>
          <w:color w:val="000000"/>
        </w:rPr>
        <w:t>(5)</w:t>
      </w:r>
      <w:r>
        <w:rPr>
          <w:rFonts w:ascii="Calibri" w:hAnsi="Calibri" w:cs="Calibri"/>
          <w:color w:val="000000"/>
        </w:rPr>
        <w:tab/>
        <w:t xml:space="preserve">V bodoch č. 2, 9, 22, 25, 29, 30, 31, 32, 35, 37, 39, 46, 48 a 49 sa obsahová náplň tabuliek a počet riadkov v nich uvádzajú podľa potrieb účtovnej jednotky. </w:t>
      </w:r>
    </w:p>
    <w:p w:rsidR="00584B5B" w:rsidRDefault="00584B5B" w:rsidP="00B077C2">
      <w:pPr>
        <w:pStyle w:val="Odsad"/>
        <w:tabs>
          <w:tab w:val="clear" w:pos="340"/>
          <w:tab w:val="left" w:pos="397"/>
        </w:tabs>
        <w:spacing w:beforeLines="40"/>
        <w:ind w:left="397" w:hanging="397"/>
        <w:rPr>
          <w:rFonts w:ascii="Calibri" w:hAnsi="Calibri" w:cs="Calibri"/>
          <w:color w:val="000000"/>
        </w:rPr>
      </w:pPr>
      <w:r>
        <w:rPr>
          <w:rFonts w:ascii="Calibri" w:hAnsi="Calibri" w:cs="Calibri"/>
          <w:color w:val="000000"/>
        </w:rPr>
        <w:t>(6)</w:t>
      </w:r>
      <w:r>
        <w:rPr>
          <w:rFonts w:ascii="Calibri" w:hAnsi="Calibri" w:cs="Calibri"/>
          <w:color w:val="000000"/>
        </w:rPr>
        <w:tab/>
        <w:t>V bode č. 46 sa kód druhu obchodu vyplňuje takto:</w:t>
      </w:r>
    </w:p>
    <w:tbl>
      <w:tblPr>
        <w:tblW w:w="0" w:type="auto"/>
        <w:tblInd w:w="454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984"/>
        <w:gridCol w:w="1984"/>
      </w:tblGrid>
      <w:tr w:rsidR="00584B5B">
        <w:tc>
          <w:tcPr>
            <w:tcW w:w="1984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Kód druhu obchodu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Druh obchodu:</w:t>
            </w:r>
          </w:p>
        </w:tc>
      </w:tr>
      <w:tr w:rsidR="00584B5B">
        <w:tc>
          <w:tcPr>
            <w:tcW w:w="1984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01</w:t>
            </w:r>
          </w:p>
        </w:tc>
        <w:tc>
          <w:tcPr>
            <w:tcW w:w="198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kúpa</w:t>
            </w:r>
          </w:p>
        </w:tc>
      </w:tr>
      <w:tr w:rsidR="00584B5B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02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predaj</w:t>
            </w:r>
          </w:p>
        </w:tc>
      </w:tr>
      <w:tr w:rsidR="00584B5B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03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poskytnutie služby</w:t>
            </w:r>
          </w:p>
        </w:tc>
      </w:tr>
      <w:tr w:rsidR="00584B5B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04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obchodné zastúpenie</w:t>
            </w:r>
          </w:p>
        </w:tc>
      </w:tr>
      <w:tr w:rsidR="00584B5B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05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licencia</w:t>
            </w:r>
          </w:p>
        </w:tc>
      </w:tr>
      <w:tr w:rsidR="00584B5B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06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transfer</w:t>
            </w:r>
          </w:p>
        </w:tc>
      </w:tr>
      <w:tr w:rsidR="00584B5B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07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proofErr w:type="spellStart"/>
            <w:r>
              <w:rPr>
                <w:rFonts w:ascii="Calibri" w:hAnsi="Calibri" w:cs="Calibri"/>
                <w:noProof w:val="0"/>
              </w:rPr>
              <w:t>know</w:t>
            </w:r>
            <w:proofErr w:type="spellEnd"/>
            <w:r>
              <w:rPr>
                <w:rFonts w:ascii="Calibri" w:hAnsi="Calibri" w:cs="Calibri"/>
                <w:noProof w:val="0"/>
              </w:rPr>
              <w:t xml:space="preserve"> -</w:t>
            </w:r>
            <w:proofErr w:type="spellStart"/>
            <w:r>
              <w:rPr>
                <w:rFonts w:ascii="Calibri" w:hAnsi="Calibri" w:cs="Calibri"/>
                <w:noProof w:val="0"/>
              </w:rPr>
              <w:t>how</w:t>
            </w:r>
            <w:proofErr w:type="spellEnd"/>
          </w:p>
        </w:tc>
      </w:tr>
      <w:tr w:rsidR="00584B5B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08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úver, pôžička</w:t>
            </w:r>
          </w:p>
        </w:tc>
      </w:tr>
      <w:tr w:rsidR="00584B5B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09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výpomoc</w:t>
            </w:r>
          </w:p>
        </w:tc>
      </w:tr>
      <w:tr w:rsidR="00584B5B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10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záruka</w:t>
            </w:r>
          </w:p>
        </w:tc>
      </w:tr>
      <w:tr w:rsidR="00584B5B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11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4B5B" w:rsidRDefault="00584B5B" w:rsidP="00B077C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Calibri"/>
                <w:noProof w:val="0"/>
              </w:rPr>
            </w:pPr>
            <w:r>
              <w:rPr>
                <w:rFonts w:ascii="Calibri" w:hAnsi="Calibri" w:cs="Calibri"/>
                <w:noProof w:val="0"/>
              </w:rPr>
              <w:t>iný obchod.</w:t>
            </w:r>
          </w:p>
        </w:tc>
      </w:tr>
    </w:tbl>
    <w:p w:rsidR="00584B5B" w:rsidRDefault="00584B5B" w:rsidP="00B077C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 w:cs="Calibri"/>
          <w:noProof w:val="0"/>
        </w:rPr>
      </w:pPr>
    </w:p>
    <w:p w:rsidR="00584B5B" w:rsidRDefault="00584B5B" w:rsidP="00B077C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 w:cs="Calibri"/>
          <w:noProof w:val="0"/>
        </w:rPr>
      </w:pPr>
      <w:r>
        <w:rPr>
          <w:rFonts w:ascii="Calibri" w:hAnsi="Calibri" w:cs="Calibri"/>
          <w:b/>
          <w:bCs/>
          <w:noProof w:val="0"/>
        </w:rPr>
        <w:br w:type="page"/>
      </w:r>
      <w:r>
        <w:rPr>
          <w:rFonts w:ascii="Calibri" w:hAnsi="Calibri" w:cs="Calibri"/>
          <w:b/>
          <w:bCs/>
          <w:noProof w:val="0"/>
        </w:rPr>
        <w:lastRenderedPageBreak/>
        <w:t>Použité skratky:</w:t>
      </w:r>
    </w:p>
    <w:p w:rsidR="00584B5B" w:rsidRDefault="00584B5B" w:rsidP="00B077C2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 w:cs="Calibri"/>
          <w:color w:val="000000"/>
        </w:rPr>
      </w:pPr>
      <w:r>
        <w:rPr>
          <w:rFonts w:ascii="Calibri" w:hAnsi="Calibri" w:cs="Calibri"/>
          <w:color w:val="000000"/>
        </w:rPr>
        <w:t>kons.</w:t>
      </w:r>
      <w:r>
        <w:rPr>
          <w:rFonts w:ascii="Calibri" w:hAnsi="Calibri" w:cs="Calibri"/>
          <w:color w:val="000000"/>
        </w:rPr>
        <w:tab/>
        <w:t>–</w:t>
      </w:r>
      <w:r>
        <w:rPr>
          <w:rFonts w:ascii="Calibri" w:hAnsi="Calibri" w:cs="Calibri"/>
          <w:color w:val="000000"/>
        </w:rPr>
        <w:tab/>
        <w:t>konsolidovaný</w:t>
      </w:r>
    </w:p>
    <w:p w:rsidR="00584B5B" w:rsidRDefault="00584B5B" w:rsidP="00B077C2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 w:cs="Calibri"/>
          <w:color w:val="000000"/>
        </w:rPr>
      </w:pPr>
      <w:r>
        <w:rPr>
          <w:rFonts w:ascii="Calibri" w:hAnsi="Calibri" w:cs="Calibri"/>
          <w:color w:val="000000"/>
        </w:rPr>
        <w:t>CP</w:t>
      </w:r>
      <w:r>
        <w:rPr>
          <w:rFonts w:ascii="Calibri" w:hAnsi="Calibri" w:cs="Calibri"/>
          <w:color w:val="000000"/>
        </w:rPr>
        <w:tab/>
        <w:t>–</w:t>
      </w:r>
      <w:r>
        <w:rPr>
          <w:rFonts w:ascii="Calibri" w:hAnsi="Calibri" w:cs="Calibri"/>
          <w:color w:val="000000"/>
        </w:rPr>
        <w:tab/>
        <w:t>cenný papier</w:t>
      </w:r>
    </w:p>
    <w:p w:rsidR="00584B5B" w:rsidRDefault="00584B5B" w:rsidP="00B077C2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 w:cs="Calibri"/>
          <w:color w:val="000000"/>
        </w:rPr>
      </w:pPr>
      <w:r>
        <w:rPr>
          <w:rFonts w:ascii="Calibri" w:hAnsi="Calibri" w:cs="Calibri"/>
          <w:color w:val="000000"/>
        </w:rPr>
        <w:t>DFM</w:t>
      </w:r>
      <w:r>
        <w:rPr>
          <w:rFonts w:ascii="Calibri" w:hAnsi="Calibri" w:cs="Calibri"/>
          <w:color w:val="000000"/>
        </w:rPr>
        <w:tab/>
        <w:t>–</w:t>
      </w:r>
      <w:r>
        <w:rPr>
          <w:rFonts w:ascii="Calibri" w:hAnsi="Calibri" w:cs="Calibri"/>
          <w:color w:val="000000"/>
        </w:rPr>
        <w:tab/>
        <w:t>dlhodobý finančný majetok</w:t>
      </w:r>
    </w:p>
    <w:p w:rsidR="00584B5B" w:rsidRDefault="00584B5B" w:rsidP="00B077C2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 w:cs="Calibri"/>
          <w:color w:val="000000"/>
        </w:rPr>
      </w:pPr>
      <w:r>
        <w:rPr>
          <w:rFonts w:ascii="Calibri" w:hAnsi="Calibri" w:cs="Calibri"/>
          <w:color w:val="000000"/>
        </w:rPr>
        <w:t>DHM</w:t>
      </w:r>
      <w:r>
        <w:rPr>
          <w:rFonts w:ascii="Calibri" w:hAnsi="Calibri" w:cs="Calibri"/>
          <w:color w:val="000000"/>
        </w:rPr>
        <w:tab/>
        <w:t>–</w:t>
      </w:r>
      <w:r>
        <w:rPr>
          <w:rFonts w:ascii="Calibri" w:hAnsi="Calibri" w:cs="Calibri"/>
          <w:color w:val="000000"/>
        </w:rPr>
        <w:tab/>
        <w:t>dlhodobý hmotný majetok</w:t>
      </w:r>
    </w:p>
    <w:p w:rsidR="00584B5B" w:rsidRDefault="00584B5B" w:rsidP="00B077C2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 w:cs="Calibri"/>
          <w:color w:val="000000"/>
        </w:rPr>
      </w:pPr>
      <w:r>
        <w:rPr>
          <w:rFonts w:ascii="Calibri" w:hAnsi="Calibri" w:cs="Calibri"/>
          <w:color w:val="000000"/>
        </w:rPr>
        <w:t>DIČ</w:t>
      </w:r>
      <w:r>
        <w:rPr>
          <w:rFonts w:ascii="Calibri" w:hAnsi="Calibri" w:cs="Calibri"/>
          <w:color w:val="000000"/>
        </w:rPr>
        <w:tab/>
        <w:t>–</w:t>
      </w:r>
      <w:r>
        <w:rPr>
          <w:rFonts w:ascii="Calibri" w:hAnsi="Calibri" w:cs="Calibri"/>
          <w:color w:val="000000"/>
        </w:rPr>
        <w:tab/>
        <w:t>daňové identifikačné číslo</w:t>
      </w:r>
    </w:p>
    <w:p w:rsidR="00584B5B" w:rsidRDefault="00584B5B" w:rsidP="00B077C2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 w:cs="Calibri"/>
          <w:color w:val="000000"/>
        </w:rPr>
      </w:pPr>
      <w:r>
        <w:rPr>
          <w:rFonts w:ascii="Calibri" w:hAnsi="Calibri" w:cs="Calibri"/>
          <w:color w:val="000000"/>
        </w:rPr>
        <w:t>DNM</w:t>
      </w:r>
      <w:r>
        <w:rPr>
          <w:rFonts w:ascii="Calibri" w:hAnsi="Calibri" w:cs="Calibri"/>
          <w:color w:val="000000"/>
        </w:rPr>
        <w:tab/>
        <w:t>–</w:t>
      </w:r>
      <w:r>
        <w:rPr>
          <w:rFonts w:ascii="Calibri" w:hAnsi="Calibri" w:cs="Calibri"/>
          <w:color w:val="000000"/>
        </w:rPr>
        <w:tab/>
        <w:t>dlhodobý nehmotný majetok</w:t>
      </w:r>
    </w:p>
    <w:p w:rsidR="00584B5B" w:rsidRDefault="00584B5B" w:rsidP="00B077C2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 w:cs="Calibri"/>
          <w:color w:val="000000"/>
        </w:rPr>
      </w:pPr>
      <w:r>
        <w:rPr>
          <w:rFonts w:ascii="Calibri" w:hAnsi="Calibri" w:cs="Calibri"/>
          <w:color w:val="000000"/>
        </w:rPr>
        <w:t>DÚJ</w:t>
      </w:r>
      <w:r>
        <w:rPr>
          <w:rFonts w:ascii="Calibri" w:hAnsi="Calibri" w:cs="Calibri"/>
          <w:color w:val="000000"/>
        </w:rPr>
        <w:tab/>
        <w:t>–</w:t>
      </w:r>
      <w:r>
        <w:rPr>
          <w:rFonts w:ascii="Calibri" w:hAnsi="Calibri" w:cs="Calibri"/>
          <w:color w:val="000000"/>
        </w:rPr>
        <w:tab/>
        <w:t>dcérska účtovná jednotka</w:t>
      </w:r>
    </w:p>
    <w:p w:rsidR="00584B5B" w:rsidRDefault="00584B5B" w:rsidP="00B077C2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 w:cs="Calibri"/>
          <w:color w:val="000000"/>
        </w:rPr>
      </w:pPr>
      <w:r>
        <w:rPr>
          <w:rFonts w:ascii="Calibri" w:hAnsi="Calibri" w:cs="Calibri"/>
          <w:color w:val="000000"/>
        </w:rPr>
        <w:t>IČO</w:t>
      </w:r>
      <w:r>
        <w:rPr>
          <w:rFonts w:ascii="Calibri" w:hAnsi="Calibri" w:cs="Calibri"/>
          <w:color w:val="000000"/>
        </w:rPr>
        <w:tab/>
        <w:t>–</w:t>
      </w:r>
      <w:r>
        <w:rPr>
          <w:rFonts w:ascii="Calibri" w:hAnsi="Calibri" w:cs="Calibri"/>
          <w:color w:val="000000"/>
        </w:rPr>
        <w:tab/>
        <w:t>identifikačné číslo organizácie</w:t>
      </w:r>
    </w:p>
    <w:p w:rsidR="00584B5B" w:rsidRDefault="00584B5B" w:rsidP="00B077C2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 w:cs="Calibri"/>
          <w:color w:val="000000"/>
        </w:rPr>
      </w:pPr>
      <w:r>
        <w:rPr>
          <w:rFonts w:ascii="Calibri" w:hAnsi="Calibri" w:cs="Calibri"/>
          <w:color w:val="000000"/>
        </w:rPr>
        <w:t>OP</w:t>
      </w:r>
      <w:r>
        <w:rPr>
          <w:rFonts w:ascii="Calibri" w:hAnsi="Calibri" w:cs="Calibri"/>
          <w:color w:val="000000"/>
        </w:rPr>
        <w:tab/>
        <w:t>–</w:t>
      </w:r>
      <w:r>
        <w:rPr>
          <w:rFonts w:ascii="Calibri" w:hAnsi="Calibri" w:cs="Calibri"/>
          <w:color w:val="000000"/>
        </w:rPr>
        <w:tab/>
        <w:t>opravná položka</w:t>
      </w:r>
    </w:p>
    <w:p w:rsidR="00584B5B" w:rsidRDefault="00584B5B" w:rsidP="00B077C2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 w:cs="Calibri"/>
          <w:color w:val="000000"/>
        </w:rPr>
      </w:pPr>
      <w:r>
        <w:rPr>
          <w:rFonts w:ascii="Calibri" w:hAnsi="Calibri" w:cs="Calibri"/>
          <w:color w:val="000000"/>
        </w:rPr>
        <w:t>PSČ</w:t>
      </w:r>
      <w:r>
        <w:rPr>
          <w:rFonts w:ascii="Calibri" w:hAnsi="Calibri" w:cs="Calibri"/>
          <w:color w:val="000000"/>
        </w:rPr>
        <w:tab/>
        <w:t>–</w:t>
      </w:r>
      <w:r>
        <w:rPr>
          <w:rFonts w:ascii="Calibri" w:hAnsi="Calibri" w:cs="Calibri"/>
          <w:color w:val="000000"/>
        </w:rPr>
        <w:tab/>
        <w:t>poštové smerovacie číslo</w:t>
      </w:r>
    </w:p>
    <w:p w:rsidR="00584B5B" w:rsidRDefault="00584B5B" w:rsidP="00B077C2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 w:cs="Calibri"/>
          <w:color w:val="000000"/>
        </w:rPr>
      </w:pPr>
      <w:r>
        <w:rPr>
          <w:rFonts w:ascii="Calibri" w:hAnsi="Calibri" w:cs="Calibri"/>
          <w:color w:val="000000"/>
        </w:rPr>
        <w:t>ÚJ</w:t>
      </w:r>
      <w:r>
        <w:rPr>
          <w:rFonts w:ascii="Calibri" w:hAnsi="Calibri" w:cs="Calibri"/>
          <w:color w:val="000000"/>
        </w:rPr>
        <w:tab/>
        <w:t>–</w:t>
      </w:r>
      <w:r>
        <w:rPr>
          <w:rFonts w:ascii="Calibri" w:hAnsi="Calibri" w:cs="Calibri"/>
          <w:color w:val="000000"/>
        </w:rPr>
        <w:tab/>
        <w:t>účtovná jednotka</w:t>
      </w:r>
    </w:p>
    <w:p w:rsidR="00584B5B" w:rsidRDefault="00584B5B" w:rsidP="00B077C2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 w:cs="Calibri"/>
          <w:color w:val="000000"/>
        </w:rPr>
      </w:pPr>
      <w:r>
        <w:rPr>
          <w:rFonts w:ascii="Calibri" w:hAnsi="Calibri" w:cs="Calibri"/>
          <w:color w:val="000000"/>
        </w:rPr>
        <w:t>VI</w:t>
      </w:r>
      <w:r>
        <w:rPr>
          <w:rFonts w:ascii="Calibri" w:hAnsi="Calibri" w:cs="Calibri"/>
          <w:color w:val="000000"/>
        </w:rPr>
        <w:tab/>
        <w:t>–</w:t>
      </w:r>
      <w:r>
        <w:rPr>
          <w:rFonts w:ascii="Calibri" w:hAnsi="Calibri" w:cs="Calibri"/>
          <w:color w:val="000000"/>
        </w:rPr>
        <w:tab/>
        <w:t>vlastné imanie</w:t>
      </w:r>
    </w:p>
    <w:p w:rsidR="00584B5B" w:rsidRDefault="00584B5B" w:rsidP="00B077C2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 w:cs="Calibri"/>
          <w:color w:val="000000"/>
        </w:rPr>
      </w:pPr>
      <w:r>
        <w:rPr>
          <w:rFonts w:ascii="Calibri" w:hAnsi="Calibri" w:cs="Calibri"/>
          <w:color w:val="000000"/>
        </w:rPr>
        <w:t>ZI</w:t>
      </w:r>
      <w:r>
        <w:rPr>
          <w:rFonts w:ascii="Calibri" w:hAnsi="Calibri" w:cs="Calibri"/>
          <w:color w:val="000000"/>
        </w:rPr>
        <w:tab/>
        <w:t>–</w:t>
      </w:r>
      <w:r>
        <w:rPr>
          <w:rFonts w:ascii="Calibri" w:hAnsi="Calibri" w:cs="Calibri"/>
          <w:color w:val="000000"/>
        </w:rPr>
        <w:tab/>
        <w:t>základné imanie</w:t>
      </w:r>
    </w:p>
    <w:sectPr w:rsidR="00584B5B" w:rsidSect="00B077C2">
      <w:pgSz w:w="12240" w:h="15840"/>
      <w:pgMar w:top="1417" w:right="1417" w:bottom="1417" w:left="1417" w:header="708" w:footer="708" w:gutter="0"/>
      <w:cols w:space="708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FuturaTEE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FuturaTEEDem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embedSystemFonts/>
  <w:bordersDoNotSurroundHeader/>
  <w:bordersDoNotSurroundFooter/>
  <w:proofState w:spelling="clean"/>
  <w:defaultTabStop w:val="720"/>
  <w:hyphenationZone w:val="425"/>
  <w:doNotHyphenateCaps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useFELayout/>
  </w:compat>
  <w:rsids>
    <w:rsidRoot w:val="00584B5B"/>
    <w:rsid w:val="003E6163"/>
    <w:rsid w:val="003E7186"/>
    <w:rsid w:val="00455C3A"/>
    <w:rsid w:val="00584B5B"/>
    <w:rsid w:val="00B077C2"/>
    <w:rsid w:val="00D6651D"/>
    <w:rsid w:val="00D929C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077C2"/>
    <w:pPr>
      <w:spacing w:after="0" w:line="240" w:lineRule="auto"/>
    </w:pPr>
    <w:rPr>
      <w:rFonts w:ascii="Times New Roman" w:hAnsi="Times New Roman" w:cs="Times New Roman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uiPriority w:val="99"/>
    <w:rsid w:val="00B077C2"/>
    <w:pPr>
      <w:widowControl w:val="0"/>
      <w:tabs>
        <w:tab w:val="left" w:pos="283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20" w:after="120" w:line="280" w:lineRule="atLeast"/>
      <w:ind w:firstLine="340"/>
      <w:jc w:val="both"/>
    </w:pPr>
    <w:rPr>
      <w:rFonts w:ascii="FuturaTEE" w:hAnsi="FuturaTEE" w:cs="FuturaTEE"/>
      <w:noProof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B077C2"/>
    <w:rPr>
      <w:rFonts w:ascii="Times New Roman" w:hAnsi="Times New Roman" w:cs="Times New Roman"/>
      <w:sz w:val="24"/>
      <w:szCs w:val="24"/>
    </w:rPr>
  </w:style>
  <w:style w:type="paragraph" w:customStyle="1" w:styleId="Odsad">
    <w:name w:val="Odsad"/>
    <w:uiPriority w:val="99"/>
    <w:rsid w:val="00B077C2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extHlava9b">
    <w:name w:val="Text Hlava_9b"/>
    <w:uiPriority w:val="99"/>
    <w:rsid w:val="00B077C2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hAnsi="FuturaTEEDem" w:cs="FuturaTEEDem"/>
      <w:noProof/>
      <w:sz w:val="18"/>
      <w:szCs w:val="18"/>
    </w:rPr>
  </w:style>
  <w:style w:type="paragraph" w:customStyle="1" w:styleId="TableText-maly9">
    <w:name w:val="Table Text - maly 9"/>
    <w:uiPriority w:val="99"/>
    <w:rsid w:val="00B077C2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</w:pPr>
    <w:rPr>
      <w:rFonts w:ascii="FuturaTEE" w:hAnsi="FuturaTEE" w:cs="FuturaTEE"/>
      <w:noProof/>
      <w:sz w:val="18"/>
      <w:szCs w:val="18"/>
    </w:rPr>
  </w:style>
  <w:style w:type="paragraph" w:customStyle="1" w:styleId="TableText">
    <w:name w:val="Table Text"/>
    <w:uiPriority w:val="99"/>
    <w:rsid w:val="00B077C2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hAnsi="FuturaTEE" w:cs="FuturaTEE"/>
      <w:noProof/>
    </w:rPr>
  </w:style>
  <w:style w:type="paragraph" w:customStyle="1" w:styleId="NaZacatek">
    <w:name w:val="Na Zacatek"/>
    <w:uiPriority w:val="99"/>
    <w:rsid w:val="00B077C2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Odsadxx">
    <w:name w:val="Odsad   xx."/>
    <w:uiPriority w:val="99"/>
    <w:rsid w:val="00B077C2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ableText-maly9vlavoodsadeny">
    <w:name w:val="Table Text - maly 9 vlavo odsadeny"/>
    <w:uiPriority w:val="99"/>
    <w:rsid w:val="00B077C2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  <w:ind w:left="113"/>
    </w:pPr>
    <w:rPr>
      <w:rFonts w:ascii="FuturaTEE" w:hAnsi="FuturaTEE" w:cs="FuturaTEE"/>
      <w:noProof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41</Pages>
  <Words>7422</Words>
  <Characters>47333</Characters>
  <Application>Microsoft Office Word</Application>
  <DocSecurity>0</DocSecurity>
  <Lines>394</Lines>
  <Paragraphs>109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</vt:lpstr>
    </vt:vector>
  </TitlesOfParts>
  <Company>Alfaclassic s.r.o.</Company>
  <LinksUpToDate>false</LinksUpToDate>
  <CharactersWithSpaces>54646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</dc:title>
  <dc:subject/>
  <dc:creator>hornovaj</dc:creator>
  <cp:keywords/>
  <dc:description/>
  <cp:lastModifiedBy>mrazovaa</cp:lastModifiedBy>
  <cp:revision>2</cp:revision>
  <cp:lastPrinted>2013-03-26T18:59:00Z</cp:lastPrinted>
  <dcterms:created xsi:type="dcterms:W3CDTF">2015-06-29T22:16:00Z</dcterms:created>
  <dcterms:modified xsi:type="dcterms:W3CDTF">2015-06-29T22:16:00Z</dcterms:modified>
</cp:coreProperties>
</file>