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center"/>
        <w:rPr>
          <w:rFonts w:ascii="Calibri" w:hAnsi="Calibri" w:cs="Calibri"/>
          <w:b/>
          <w:bCs/>
          <w:noProof w:val="0"/>
        </w:rPr>
      </w:pPr>
      <w:r>
        <w:rPr>
          <w:rFonts w:ascii="Calibri" w:hAnsi="Calibri" w:cs="Calibri"/>
          <w:b/>
          <w:bCs/>
          <w:noProof w:val="0"/>
        </w:rPr>
        <w:t xml:space="preserve">POZNÁMKY </w:t>
      </w:r>
    </w:p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center"/>
        <w:rPr>
          <w:rFonts w:ascii="Calibri" w:hAnsi="Calibri" w:cs="Calibri"/>
          <w:b/>
          <w:bCs/>
          <w:noProof w:val="0"/>
        </w:rPr>
      </w:pPr>
      <w:r>
        <w:rPr>
          <w:rFonts w:ascii="Calibri" w:hAnsi="Calibri" w:cs="Calibri"/>
          <w:b/>
          <w:bCs/>
          <w:noProof w:val="0"/>
        </w:rPr>
        <w:t>k účtovnej závierke</w:t>
      </w:r>
    </w:p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center"/>
        <w:rPr>
          <w:rFonts w:ascii="Calibri" w:hAnsi="Calibri" w:cs="Calibri"/>
          <w:b/>
          <w:bCs/>
          <w:noProof w:val="0"/>
        </w:rPr>
      </w:pPr>
    </w:p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center"/>
        <w:rPr>
          <w:rFonts w:ascii="Calibri" w:hAnsi="Calibri" w:cs="Calibri"/>
          <w:b/>
          <w:bCs/>
          <w:noProof w:val="0"/>
        </w:rPr>
      </w:pPr>
    </w:p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b/>
          <w:bCs/>
          <w:noProof w:val="0"/>
        </w:rPr>
      </w:pPr>
      <w:r>
        <w:rPr>
          <w:rFonts w:ascii="Calibri" w:hAnsi="Calibri" w:cs="Calibri"/>
          <w:b/>
          <w:bCs/>
          <w:noProof w:val="0"/>
        </w:rPr>
        <w:t>Daňové identifikačné číslo                                                          Zostavenej ku dňu:</w:t>
      </w:r>
    </w:p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b/>
          <w:bCs/>
          <w:noProof w:val="0"/>
        </w:rPr>
      </w:pPr>
      <w:r>
        <w:rPr>
          <w:rFonts w:ascii="Calibri" w:hAnsi="Calibri" w:cs="Calibri"/>
          <w:b/>
          <w:bCs/>
          <w:noProof w:val="0"/>
        </w:rPr>
        <w:t>202</w:t>
      </w:r>
      <w:r w:rsidR="003E7186">
        <w:rPr>
          <w:rFonts w:ascii="Calibri" w:hAnsi="Calibri" w:cs="Calibri"/>
          <w:b/>
          <w:bCs/>
          <w:noProof w:val="0"/>
        </w:rPr>
        <w:t xml:space="preserve">3021352       </w:t>
      </w:r>
      <w:r>
        <w:rPr>
          <w:rFonts w:ascii="Calibri" w:hAnsi="Calibri" w:cs="Calibri"/>
          <w:b/>
          <w:bCs/>
          <w:noProof w:val="0"/>
        </w:rPr>
        <w:t xml:space="preserve">                                                                                31.12.201</w:t>
      </w:r>
      <w:r w:rsidR="003E7186">
        <w:rPr>
          <w:rFonts w:ascii="Calibri" w:hAnsi="Calibri" w:cs="Calibri"/>
          <w:b/>
          <w:bCs/>
          <w:noProof w:val="0"/>
        </w:rPr>
        <w:t>4</w:t>
      </w:r>
    </w:p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b/>
          <w:bCs/>
          <w:noProof w:val="0"/>
        </w:rPr>
      </w:pPr>
    </w:p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b/>
          <w:bCs/>
          <w:noProof w:val="0"/>
        </w:rPr>
      </w:pPr>
    </w:p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b/>
          <w:bCs/>
          <w:noProof w:val="0"/>
        </w:rPr>
      </w:pPr>
    </w:p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b/>
          <w:bCs/>
          <w:noProof w:val="0"/>
        </w:rPr>
      </w:pPr>
      <w:r>
        <w:rPr>
          <w:rFonts w:ascii="Calibri" w:hAnsi="Calibri" w:cs="Calibri"/>
          <w:b/>
          <w:bCs/>
          <w:noProof w:val="0"/>
        </w:rPr>
        <w:t>Obchodné meno:</w:t>
      </w:r>
    </w:p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b/>
          <w:bCs/>
          <w:noProof w:val="0"/>
        </w:rPr>
      </w:pPr>
    </w:p>
    <w:p w:rsidR="00584B5B" w:rsidRDefault="003E7186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b/>
          <w:bCs/>
          <w:noProof w:val="0"/>
        </w:rPr>
      </w:pPr>
      <w:r>
        <w:rPr>
          <w:rFonts w:ascii="Calibri" w:hAnsi="Calibri" w:cs="Calibri"/>
          <w:b/>
          <w:bCs/>
          <w:noProof w:val="0"/>
        </w:rPr>
        <w:t>VR 5</w:t>
      </w:r>
      <w:r w:rsidR="00584B5B">
        <w:rPr>
          <w:rFonts w:ascii="Calibri" w:hAnsi="Calibri" w:cs="Calibri"/>
          <w:b/>
          <w:bCs/>
          <w:noProof w:val="0"/>
        </w:rPr>
        <w:t>,   s.r.o.</w:t>
      </w:r>
    </w:p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b/>
          <w:bCs/>
          <w:noProof w:val="0"/>
        </w:rPr>
      </w:pPr>
    </w:p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b/>
          <w:bCs/>
          <w:noProof w:val="0"/>
        </w:rPr>
      </w:pPr>
    </w:p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b/>
          <w:bCs/>
          <w:noProof w:val="0"/>
        </w:rPr>
      </w:pPr>
      <w:r>
        <w:rPr>
          <w:rFonts w:ascii="Calibri" w:hAnsi="Calibri" w:cs="Calibri"/>
          <w:b/>
          <w:bCs/>
          <w:noProof w:val="0"/>
        </w:rPr>
        <w:t>Sídlo:</w:t>
      </w:r>
      <w:r w:rsidR="003E7186">
        <w:rPr>
          <w:rFonts w:ascii="Calibri" w:hAnsi="Calibri" w:cs="Calibri"/>
          <w:b/>
          <w:bCs/>
          <w:noProof w:val="0"/>
        </w:rPr>
        <w:t xml:space="preserve"> Šalviová 38, 821 01 Bratislava</w:t>
      </w:r>
    </w:p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b/>
          <w:bCs/>
          <w:noProof w:val="0"/>
        </w:rPr>
      </w:pPr>
    </w:p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b/>
          <w:bCs/>
          <w:noProof w:val="0"/>
        </w:rPr>
      </w:pPr>
    </w:p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b/>
          <w:bCs/>
          <w:noProof w:val="0"/>
        </w:rPr>
      </w:pPr>
    </w:p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b/>
          <w:bCs/>
          <w:noProof w:val="0"/>
        </w:rPr>
      </w:pPr>
    </w:p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b/>
          <w:bCs/>
          <w:noProof w:val="0"/>
        </w:rPr>
      </w:pPr>
      <w:r>
        <w:rPr>
          <w:rFonts w:ascii="Calibri" w:hAnsi="Calibri" w:cs="Calibri"/>
          <w:b/>
          <w:bCs/>
          <w:noProof w:val="0"/>
        </w:rPr>
        <w:t>Opis hospodárskej činnosti účtovnej jednotky:</w:t>
      </w:r>
    </w:p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b/>
          <w:bCs/>
          <w:noProof w:val="0"/>
        </w:rPr>
      </w:pPr>
    </w:p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b/>
          <w:bCs/>
          <w:noProof w:val="0"/>
        </w:rPr>
      </w:pPr>
    </w:p>
    <w:p w:rsidR="00584B5B" w:rsidRDefault="003E7186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b/>
          <w:bCs/>
          <w:noProof w:val="0"/>
        </w:rPr>
      </w:pPr>
      <w:r>
        <w:rPr>
          <w:rFonts w:ascii="Calibri" w:hAnsi="Calibri" w:cs="Calibri"/>
          <w:b/>
          <w:bCs/>
          <w:noProof w:val="0"/>
        </w:rPr>
        <w:t>Ostatné účelové stravovanie</w:t>
      </w:r>
    </w:p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b/>
          <w:bCs/>
          <w:noProof w:val="0"/>
        </w:rPr>
      </w:pPr>
    </w:p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b/>
          <w:bCs/>
          <w:noProof w:val="0"/>
        </w:rPr>
      </w:pPr>
    </w:p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b/>
          <w:bCs/>
          <w:noProof w:val="0"/>
        </w:rPr>
      </w:pPr>
    </w:p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b/>
          <w:bCs/>
          <w:noProof w:val="0"/>
        </w:rPr>
      </w:pPr>
    </w:p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1.</w:t>
      </w:r>
      <w:r>
        <w:rPr>
          <w:rFonts w:ascii="Calibri" w:hAnsi="Calibri" w:cs="Calibri"/>
          <w:b/>
          <w:bCs/>
          <w:noProof w:val="0"/>
        </w:rPr>
        <w:tab/>
        <w:t>Informácie k časti A. písm. c) prílohy č. 3 o počte zamestnancov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861"/>
        <w:gridCol w:w="2749"/>
        <w:gridCol w:w="2750"/>
      </w:tblGrid>
      <w:tr w:rsidR="00584B5B">
        <w:tc>
          <w:tcPr>
            <w:tcW w:w="386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Názov položky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84B5B">
        <w:tc>
          <w:tcPr>
            <w:tcW w:w="3861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Priemerný prepočítaný počet zamestnancov</w:t>
            </w:r>
          </w:p>
        </w:tc>
        <w:tc>
          <w:tcPr>
            <w:tcW w:w="274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3E7186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  <w:tc>
          <w:tcPr>
            <w:tcW w:w="275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3E7186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</w:tr>
      <w:tr w:rsidR="00584B5B">
        <w:tc>
          <w:tcPr>
            <w:tcW w:w="38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Stav zamestnancov ku dňu, ku ktorému sa zostavuje účtovná závierka, z toho: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3E7186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3E7186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</w:tr>
      <w:tr w:rsidR="00584B5B">
        <w:tc>
          <w:tcPr>
            <w:tcW w:w="38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počet vedúcich zamestnancov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3E7186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3E7186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</w:tr>
      <w:tr w:rsidR="00584B5B">
        <w:tc>
          <w:tcPr>
            <w:tcW w:w="386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</w:tbl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</w:p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2.</w:t>
      </w:r>
      <w:r>
        <w:rPr>
          <w:rFonts w:ascii="Calibri" w:hAnsi="Calibri" w:cs="Calibri"/>
          <w:b/>
          <w:bCs/>
          <w:noProof w:val="0"/>
        </w:rPr>
        <w:tab/>
        <w:t>Informácie k časti B. písm. b) prílohy č. 3 o štruktúre spoločníkov, akcionárov ku dňu, ku ktorému sa zostavuje účtovná závierka a o štruktúre spoločníkov, akcionárov do dňa jej zmeny vzniknutej v priebehu účtovného obdobia</w:t>
      </w:r>
    </w:p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803"/>
        <w:gridCol w:w="1232"/>
        <w:gridCol w:w="1288"/>
        <w:gridCol w:w="2018"/>
        <w:gridCol w:w="2019"/>
      </w:tblGrid>
      <w:tr w:rsidR="00584B5B">
        <w:trPr>
          <w:cantSplit/>
        </w:trPr>
        <w:tc>
          <w:tcPr>
            <w:tcW w:w="2803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Spoločník, akcionár</w:t>
            </w:r>
          </w:p>
        </w:tc>
        <w:tc>
          <w:tcPr>
            <w:tcW w:w="25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Výška podielu na základnom imaní</w:t>
            </w:r>
          </w:p>
        </w:tc>
        <w:tc>
          <w:tcPr>
            <w:tcW w:w="2018" w:type="dxa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Podiel na hlasovacích právach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v %</w:t>
            </w:r>
          </w:p>
        </w:tc>
        <w:tc>
          <w:tcPr>
            <w:tcW w:w="2019" w:type="dxa"/>
            <w:vMerge w:val="restart"/>
            <w:tcBorders>
              <w:top w:val="single" w:sz="2" w:space="0" w:color="auto"/>
              <w:left w:val="single" w:sz="2" w:space="0" w:color="auto"/>
              <w:bottom w:val="nil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Iný podiel na ostatných položkách VI ako na ZI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v %</w:t>
            </w:r>
          </w:p>
        </w:tc>
      </w:tr>
      <w:tr w:rsidR="00584B5B">
        <w:trPr>
          <w:cantSplit/>
        </w:trPr>
        <w:tc>
          <w:tcPr>
            <w:tcW w:w="2803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"/>
              <w:tabs>
                <w:tab w:val="clear" w:pos="283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after="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absolútne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v %</w:t>
            </w:r>
          </w:p>
        </w:tc>
        <w:tc>
          <w:tcPr>
            <w:tcW w:w="2018" w:type="dxa"/>
            <w:vMerge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"/>
              <w:tabs>
                <w:tab w:val="clear" w:pos="283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after="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2019" w:type="dxa"/>
            <w:vMerge/>
            <w:tcBorders>
              <w:top w:val="nil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"/>
              <w:tabs>
                <w:tab w:val="clear" w:pos="283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after="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280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</w:tr>
      <w:tr w:rsidR="00584B5B">
        <w:tc>
          <w:tcPr>
            <w:tcW w:w="280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3E7186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RNDr. Pavel </w:t>
            </w:r>
            <w:proofErr w:type="spellStart"/>
            <w:r>
              <w:rPr>
                <w:rFonts w:ascii="Calibri" w:hAnsi="Calibri" w:cs="Calibri"/>
                <w:noProof w:val="0"/>
              </w:rPr>
              <w:t>Veber</w:t>
            </w:r>
            <w:proofErr w:type="spellEnd"/>
          </w:p>
        </w:tc>
        <w:tc>
          <w:tcPr>
            <w:tcW w:w="123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5000</w:t>
            </w:r>
          </w:p>
        </w:tc>
        <w:tc>
          <w:tcPr>
            <w:tcW w:w="128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100</w:t>
            </w:r>
          </w:p>
        </w:tc>
        <w:tc>
          <w:tcPr>
            <w:tcW w:w="201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100</w:t>
            </w:r>
          </w:p>
        </w:tc>
        <w:tc>
          <w:tcPr>
            <w:tcW w:w="201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100</w:t>
            </w:r>
          </w:p>
        </w:tc>
      </w:tr>
      <w:tr w:rsidR="00584B5B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280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Spolu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</w:tbl>
    <w:p w:rsidR="00584B5B" w:rsidRDefault="00584B5B" w:rsidP="00B077C2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after="0" w:line="240" w:lineRule="auto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br/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223"/>
        <w:gridCol w:w="1260"/>
        <w:gridCol w:w="1245"/>
        <w:gridCol w:w="1189"/>
        <w:gridCol w:w="1722"/>
        <w:gridCol w:w="1721"/>
      </w:tblGrid>
      <w:tr w:rsidR="00584B5B">
        <w:trPr>
          <w:cantSplit/>
        </w:trPr>
        <w:tc>
          <w:tcPr>
            <w:tcW w:w="3483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Spoločník, akcionár do dňa zmeny v štruktúre spoločníkov, akcionárov</w:t>
            </w:r>
          </w:p>
        </w:tc>
        <w:tc>
          <w:tcPr>
            <w:tcW w:w="24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Výška podielu na základnom imaní</w:t>
            </w:r>
          </w:p>
        </w:tc>
        <w:tc>
          <w:tcPr>
            <w:tcW w:w="1722" w:type="dxa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Podiel na hlasovacích právach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v %</w:t>
            </w:r>
          </w:p>
        </w:tc>
        <w:tc>
          <w:tcPr>
            <w:tcW w:w="1721" w:type="dxa"/>
            <w:vMerge w:val="restart"/>
            <w:tcBorders>
              <w:top w:val="single" w:sz="2" w:space="0" w:color="auto"/>
              <w:left w:val="single" w:sz="2" w:space="0" w:color="auto"/>
              <w:bottom w:val="nil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Iný podiel na ostatných položkách VI ako na ZI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v %</w:t>
            </w:r>
          </w:p>
        </w:tc>
      </w:tr>
      <w:tr w:rsidR="00584B5B">
        <w:trPr>
          <w:cantSplit/>
        </w:trPr>
        <w:tc>
          <w:tcPr>
            <w:tcW w:w="222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Spoločník, akcionár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Dátum zmeny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absolútne</w:t>
            </w: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v %</w:t>
            </w:r>
          </w:p>
        </w:tc>
        <w:tc>
          <w:tcPr>
            <w:tcW w:w="1722" w:type="dxa"/>
            <w:vMerge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721" w:type="dxa"/>
            <w:vMerge/>
            <w:tcBorders>
              <w:top w:val="nil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</w:p>
        </w:tc>
      </w:tr>
      <w:tr w:rsidR="00584B5B">
        <w:tc>
          <w:tcPr>
            <w:tcW w:w="222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a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c</w:t>
            </w: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</w:t>
            </w: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e</w:t>
            </w: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f</w:t>
            </w:r>
          </w:p>
        </w:tc>
      </w:tr>
      <w:tr w:rsidR="00584B5B">
        <w:tc>
          <w:tcPr>
            <w:tcW w:w="222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3E7186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RNDr. Pavel </w:t>
            </w:r>
            <w:proofErr w:type="spellStart"/>
            <w:r>
              <w:rPr>
                <w:rFonts w:ascii="Calibri" w:hAnsi="Calibri" w:cs="Calibri"/>
                <w:noProof w:val="0"/>
              </w:rPr>
              <w:t>Veber</w:t>
            </w:r>
            <w:proofErr w:type="spellEnd"/>
          </w:p>
        </w:tc>
        <w:tc>
          <w:tcPr>
            <w:tcW w:w="126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3E7186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27.8.2014</w:t>
            </w:r>
          </w:p>
        </w:tc>
        <w:tc>
          <w:tcPr>
            <w:tcW w:w="124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3E7186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5000</w:t>
            </w:r>
          </w:p>
        </w:tc>
        <w:tc>
          <w:tcPr>
            <w:tcW w:w="11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3E7186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100</w:t>
            </w:r>
          </w:p>
        </w:tc>
        <w:tc>
          <w:tcPr>
            <w:tcW w:w="172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3E7186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100</w:t>
            </w:r>
          </w:p>
        </w:tc>
        <w:tc>
          <w:tcPr>
            <w:tcW w:w="17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3E7186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100</w:t>
            </w:r>
          </w:p>
        </w:tc>
      </w:tr>
      <w:tr w:rsidR="00584B5B">
        <w:tc>
          <w:tcPr>
            <w:tcW w:w="222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222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222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Spolu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7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</w:tbl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</w:p>
    <w:p w:rsidR="00584B5B" w:rsidRDefault="00584B5B" w:rsidP="00B077C2">
      <w:pPr>
        <w:pStyle w:val="Odsad"/>
        <w:pageBreakBefore/>
        <w:spacing w:beforeLines="4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lastRenderedPageBreak/>
        <w:t>3.</w:t>
      </w:r>
      <w:r>
        <w:rPr>
          <w:rFonts w:ascii="Calibri" w:hAnsi="Calibri" w:cs="Calibri"/>
          <w:b/>
          <w:bCs/>
          <w:color w:val="000000"/>
        </w:rPr>
        <w:tab/>
        <w:t>Informácie k časti F. písm. a) prílohy č. 3 o dlhodobom nehmotnom majetku</w:t>
      </w:r>
    </w:p>
    <w:p w:rsidR="00584B5B" w:rsidRDefault="00584B5B" w:rsidP="00B077C2">
      <w:pPr>
        <w:pStyle w:val="Zkladntext"/>
        <w:tabs>
          <w:tab w:val="clear" w:pos="283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ind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Tabuľka č. 1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827"/>
        <w:gridCol w:w="941"/>
        <w:gridCol w:w="942"/>
        <w:gridCol w:w="942"/>
        <w:gridCol w:w="941"/>
        <w:gridCol w:w="942"/>
        <w:gridCol w:w="942"/>
        <w:gridCol w:w="941"/>
        <w:gridCol w:w="942"/>
      </w:tblGrid>
      <w:tr w:rsidR="00584B5B">
        <w:trPr>
          <w:cantSplit/>
        </w:trPr>
        <w:tc>
          <w:tcPr>
            <w:tcW w:w="1827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Dlhodobý nehmotný majetok</w:t>
            </w:r>
          </w:p>
        </w:tc>
        <w:tc>
          <w:tcPr>
            <w:tcW w:w="7533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</w:tr>
      <w:tr w:rsidR="00584B5B">
        <w:trPr>
          <w:cantSplit/>
        </w:trPr>
        <w:tc>
          <w:tcPr>
            <w:tcW w:w="1827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Aktivované náklady na vývoj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Softvér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Oceniteľné práva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noProof w:val="0"/>
              </w:rPr>
              <w:t>Goodwill</w:t>
            </w:r>
            <w:proofErr w:type="spellEnd"/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Ostatný DNM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Obstará-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</w:r>
            <w:proofErr w:type="spellStart"/>
            <w:r>
              <w:rPr>
                <w:rFonts w:ascii="Calibri" w:hAnsi="Calibri" w:cs="Calibri"/>
                <w:b/>
                <w:bCs/>
                <w:noProof w:val="0"/>
              </w:rPr>
              <w:t>vaný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</w:rPr>
              <w:t xml:space="preserve"> DNM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Poskytnuté preddavky na DNM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Spolu</w:t>
            </w:r>
          </w:p>
        </w:tc>
      </w:tr>
      <w:tr w:rsidR="00584B5B">
        <w:tc>
          <w:tcPr>
            <w:tcW w:w="182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</w:t>
            </w:r>
          </w:p>
        </w:tc>
      </w:tr>
      <w:tr w:rsidR="00584B5B">
        <w:tc>
          <w:tcPr>
            <w:tcW w:w="182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Prvotné ocenenie</w:t>
            </w:r>
          </w:p>
        </w:tc>
        <w:tc>
          <w:tcPr>
            <w:tcW w:w="94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 na začiatku účtovného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Prírastky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Úbytky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Presuny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konci účtovného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Oprávky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 na začiatku účtovného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Prírastky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Úbytky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konci účtovného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1" w:type="dxa"/>
            <w:gridSpan w:val="8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Opravné položky</w:t>
            </w: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začiatku účtovného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Prírastky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Úbytky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konci účtovného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1" w:type="dxa"/>
            <w:gridSpan w:val="8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Zostatková hodnota </w:t>
            </w: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začiatku účtovného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konci účtovného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</w:tbl>
    <w:p w:rsidR="00584B5B" w:rsidRDefault="00584B5B" w:rsidP="00B077C2">
      <w:pPr>
        <w:pStyle w:val="NaZacatek"/>
        <w:pageBreakBefore/>
        <w:spacing w:beforeLines="4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lastRenderedPageBreak/>
        <w:t>Tabuľka č. 2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827"/>
        <w:gridCol w:w="941"/>
        <w:gridCol w:w="942"/>
        <w:gridCol w:w="942"/>
        <w:gridCol w:w="941"/>
        <w:gridCol w:w="942"/>
        <w:gridCol w:w="942"/>
        <w:gridCol w:w="941"/>
        <w:gridCol w:w="942"/>
      </w:tblGrid>
      <w:tr w:rsidR="00584B5B">
        <w:trPr>
          <w:cantSplit/>
        </w:trPr>
        <w:tc>
          <w:tcPr>
            <w:tcW w:w="1827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Dlhodobý nehmotný majetok</w:t>
            </w:r>
          </w:p>
        </w:tc>
        <w:tc>
          <w:tcPr>
            <w:tcW w:w="7533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84B5B">
        <w:trPr>
          <w:cantSplit/>
        </w:trPr>
        <w:tc>
          <w:tcPr>
            <w:tcW w:w="1827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Aktivované náklady na vývoj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Softvér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Oceniteľné práva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noProof w:val="0"/>
              </w:rPr>
              <w:t>Goodwill</w:t>
            </w:r>
            <w:proofErr w:type="spellEnd"/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Ostatný DNM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Obstará-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</w:r>
            <w:proofErr w:type="spellStart"/>
            <w:r>
              <w:rPr>
                <w:rFonts w:ascii="Calibri" w:hAnsi="Calibri" w:cs="Calibri"/>
                <w:b/>
                <w:bCs/>
                <w:noProof w:val="0"/>
              </w:rPr>
              <w:t>vaný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</w:rPr>
              <w:t xml:space="preserve"> DNM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Poskytnuté preddavky na DNM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Spolu</w:t>
            </w:r>
          </w:p>
        </w:tc>
      </w:tr>
      <w:tr w:rsidR="00584B5B">
        <w:tc>
          <w:tcPr>
            <w:tcW w:w="182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</w:t>
            </w: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</w:t>
            </w:r>
          </w:p>
        </w:tc>
      </w:tr>
      <w:tr w:rsidR="00584B5B">
        <w:tc>
          <w:tcPr>
            <w:tcW w:w="182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Prvotné ocenenie</w:t>
            </w:r>
          </w:p>
        </w:tc>
        <w:tc>
          <w:tcPr>
            <w:tcW w:w="94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 na začiatku účtovného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Prírastky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Úbytky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Presuny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konci účtovného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Oprávky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 začiatku účtovného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Prírastky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Úbytky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 konci účtovného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1" w:type="dxa"/>
            <w:gridSpan w:val="8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Opravné položky</w:t>
            </w: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začiatku účtovného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Prírastky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Úbytky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konci účtovného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1" w:type="dxa"/>
            <w:gridSpan w:val="8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Zostatková hodnota </w:t>
            </w:r>
          </w:p>
        </w:tc>
        <w:tc>
          <w:tcPr>
            <w:tcW w:w="942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začiatku účtovného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182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konci účtovného obdobia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</w:tr>
    </w:tbl>
    <w:p w:rsidR="00584B5B" w:rsidRDefault="00584B5B" w:rsidP="00B077C2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after="0" w:line="240" w:lineRule="auto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br/>
      </w:r>
      <w:r>
        <w:rPr>
          <w:rFonts w:ascii="Calibri" w:hAnsi="Calibri" w:cs="Calibri"/>
          <w:b/>
          <w:bCs/>
          <w:noProof w:val="0"/>
        </w:rPr>
        <w:t>4.</w:t>
      </w:r>
      <w:r>
        <w:rPr>
          <w:rFonts w:ascii="Calibri" w:hAnsi="Calibri" w:cs="Calibri"/>
          <w:b/>
          <w:bCs/>
          <w:noProof w:val="0"/>
        </w:rPr>
        <w:tab/>
        <w:t xml:space="preserve">Informácie k časti F. písm. c) prílohy č. 3 o dlhodobom nehmotnom majetku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4680"/>
        <w:gridCol w:w="4680"/>
      </w:tblGrid>
      <w:tr w:rsidR="00584B5B">
        <w:tc>
          <w:tcPr>
            <w:tcW w:w="46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Dlhodobý nehmotný majetok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Hodnota za bežné účtovné obdobie</w:t>
            </w:r>
          </w:p>
        </w:tc>
      </w:tr>
      <w:tr w:rsidR="00584B5B">
        <w:tc>
          <w:tcPr>
            <w:tcW w:w="46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Dlhodobý nehmotný majetok, na ktorý je zriadené záložné právo</w:t>
            </w:r>
          </w:p>
        </w:tc>
        <w:tc>
          <w:tcPr>
            <w:tcW w:w="46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4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Dlhodobý nehmotný majetok, pri ktorom má účtovná jednotka obmedzené právo s ním nakladať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84B5B" w:rsidRDefault="00584B5B" w:rsidP="00B077C2">
      <w:pPr>
        <w:pStyle w:val="NaZacatek"/>
        <w:pageBreakBefore/>
        <w:spacing w:beforeLines="4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lastRenderedPageBreak/>
        <w:t>5.</w:t>
      </w:r>
      <w:r>
        <w:rPr>
          <w:rFonts w:ascii="Calibri" w:hAnsi="Calibri" w:cs="Calibri"/>
          <w:b/>
          <w:bCs/>
          <w:color w:val="000000"/>
        </w:rPr>
        <w:tab/>
        <w:t>Informácie k časti F. písm. a) prílohy č. 3 o dlhodobom hmotnom majetku</w:t>
      </w:r>
    </w:p>
    <w:p w:rsidR="00584B5B" w:rsidRDefault="00584B5B" w:rsidP="00B077C2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after="0" w:line="240" w:lineRule="auto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Tabuľka č. 1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643"/>
        <w:gridCol w:w="857"/>
        <w:gridCol w:w="858"/>
        <w:gridCol w:w="857"/>
        <w:gridCol w:w="858"/>
        <w:gridCol w:w="857"/>
        <w:gridCol w:w="858"/>
        <w:gridCol w:w="857"/>
        <w:gridCol w:w="858"/>
        <w:gridCol w:w="857"/>
      </w:tblGrid>
      <w:tr w:rsidR="00584B5B">
        <w:trPr>
          <w:cantSplit/>
        </w:trPr>
        <w:tc>
          <w:tcPr>
            <w:tcW w:w="1643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Dlhodobý hmotný majetok</w:t>
            </w:r>
          </w:p>
        </w:tc>
        <w:tc>
          <w:tcPr>
            <w:tcW w:w="7717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</w:tr>
      <w:tr w:rsidR="00584B5B">
        <w:trPr>
          <w:cantSplit/>
        </w:trPr>
        <w:tc>
          <w:tcPr>
            <w:tcW w:w="1643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Pozemky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Stavby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noProof w:val="0"/>
              </w:rPr>
              <w:t>Samos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</w:rPr>
              <w:t>-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</w:r>
            <w:proofErr w:type="spellStart"/>
            <w:r>
              <w:rPr>
                <w:rFonts w:ascii="Calibri" w:hAnsi="Calibri" w:cs="Calibri"/>
                <w:b/>
                <w:bCs/>
                <w:noProof w:val="0"/>
              </w:rPr>
              <w:t>tatné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</w:rPr>
              <w:t xml:space="preserve"> hnuteľné veci a súbory </w:t>
            </w:r>
            <w:proofErr w:type="spellStart"/>
            <w:r>
              <w:rPr>
                <w:rFonts w:ascii="Calibri" w:hAnsi="Calibri" w:cs="Calibri"/>
                <w:b/>
                <w:bCs/>
                <w:noProof w:val="0"/>
              </w:rPr>
              <w:t>hnuteľ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</w:rPr>
              <w:t>-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</w:r>
            <w:proofErr w:type="spellStart"/>
            <w:r>
              <w:rPr>
                <w:rFonts w:ascii="Calibri" w:hAnsi="Calibri" w:cs="Calibri"/>
                <w:b/>
                <w:bCs/>
                <w:noProof w:val="0"/>
              </w:rPr>
              <w:t>ných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</w:rPr>
              <w:t xml:space="preserve"> vecí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noProof w:val="0"/>
              </w:rPr>
              <w:t>Pestova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</w:rPr>
              <w:t>-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</w:r>
            <w:proofErr w:type="spellStart"/>
            <w:r>
              <w:rPr>
                <w:rFonts w:ascii="Calibri" w:hAnsi="Calibri" w:cs="Calibri"/>
                <w:b/>
                <w:bCs/>
                <w:noProof w:val="0"/>
              </w:rPr>
              <w:t>teľské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</w:rPr>
              <w:t xml:space="preserve"> celky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 trvalých porastov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Základné stádo a ťažné zvieratá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Ostatný DHM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noProof w:val="0"/>
              </w:rPr>
              <w:t>Obsta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</w:rPr>
              <w:t>-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</w:r>
            <w:proofErr w:type="spellStart"/>
            <w:r>
              <w:rPr>
                <w:rFonts w:ascii="Calibri" w:hAnsi="Calibri" w:cs="Calibri"/>
                <w:b/>
                <w:bCs/>
                <w:noProof w:val="0"/>
              </w:rPr>
              <w:t>rávaný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</w:rPr>
              <w:t xml:space="preserve"> DHM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noProof w:val="0"/>
              </w:rPr>
              <w:t>Poskyt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</w:rPr>
              <w:t>-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</w:r>
            <w:proofErr w:type="spellStart"/>
            <w:r>
              <w:rPr>
                <w:rFonts w:ascii="Calibri" w:hAnsi="Calibri" w:cs="Calibri"/>
                <w:b/>
                <w:bCs/>
                <w:noProof w:val="0"/>
              </w:rPr>
              <w:t>nuté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noProof w:val="0"/>
              </w:rPr>
              <w:t>preddav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</w:rPr>
              <w:t>-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</w:r>
            <w:proofErr w:type="spellStart"/>
            <w:r>
              <w:rPr>
                <w:rFonts w:ascii="Calibri" w:hAnsi="Calibri" w:cs="Calibri"/>
                <w:b/>
                <w:bCs/>
                <w:noProof w:val="0"/>
              </w:rPr>
              <w:t>ky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</w:rPr>
              <w:t xml:space="preserve"> na DHM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Spolu</w:t>
            </w:r>
          </w:p>
        </w:tc>
      </w:tr>
      <w:tr w:rsidR="00584B5B">
        <w:tc>
          <w:tcPr>
            <w:tcW w:w="164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</w:t>
            </w:r>
          </w:p>
        </w:tc>
      </w:tr>
      <w:tr w:rsidR="00584B5B">
        <w:tc>
          <w:tcPr>
            <w:tcW w:w="164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Prvotné ocenenie</w:t>
            </w:r>
          </w:p>
        </w:tc>
        <w:tc>
          <w:tcPr>
            <w:tcW w:w="85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začiatku účtovného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  <w:r w:rsidR="003E7186">
              <w:rPr>
                <w:rFonts w:ascii="Calibri" w:hAnsi="Calibri" w:cs="Calibri"/>
                <w:noProof w:val="0"/>
              </w:rPr>
              <w:t>20532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  <w:r w:rsidR="003E7186">
              <w:rPr>
                <w:rFonts w:ascii="Calibri" w:hAnsi="Calibri" w:cs="Calibri"/>
                <w:noProof w:val="0"/>
              </w:rPr>
              <w:t>5812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3E718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  <w:r w:rsidR="003E7186">
              <w:rPr>
                <w:rFonts w:ascii="Calibri" w:hAnsi="Calibri" w:cs="Calibri"/>
                <w:noProof w:val="0"/>
              </w:rPr>
              <w:t>0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Prírastky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0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Úbytky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0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Presuny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 konci účtovného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  <w:r w:rsidR="003E7186">
              <w:rPr>
                <w:rFonts w:ascii="Calibri" w:hAnsi="Calibri" w:cs="Calibri"/>
                <w:noProof w:val="0"/>
              </w:rPr>
              <w:t>20532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  <w:r w:rsidR="003E7186">
              <w:rPr>
                <w:rFonts w:ascii="Calibri" w:hAnsi="Calibri" w:cs="Calibri"/>
                <w:noProof w:val="0"/>
              </w:rPr>
              <w:t>5812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3E7186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Oprávky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začiatku účtovného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3E7186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Prírastky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3E718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  <w:r w:rsidR="003E7186">
              <w:rPr>
                <w:rFonts w:ascii="Calibri" w:hAnsi="Calibri" w:cs="Calibri"/>
                <w:noProof w:val="0"/>
              </w:rPr>
              <w:t>0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Úbytky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konci účtovného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3E718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  <w:r w:rsidR="003E7186">
              <w:rPr>
                <w:rFonts w:ascii="Calibri" w:hAnsi="Calibri" w:cs="Calibri"/>
                <w:noProof w:val="0"/>
              </w:rPr>
              <w:t>0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Opravné položky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 na začiatku účtovného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Prírastky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Úbytky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konci účtovného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Zostatková hodnota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začiatku účtovného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 na konci účtovného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84B5B" w:rsidRDefault="00584B5B" w:rsidP="00B077C2">
      <w:pPr>
        <w:pStyle w:val="NaZacatek"/>
        <w:pageBreakBefore/>
        <w:spacing w:beforeLines="4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lastRenderedPageBreak/>
        <w:t>Tabuľka č. 2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713"/>
        <w:gridCol w:w="850"/>
        <w:gridCol w:w="850"/>
        <w:gridCol w:w="849"/>
        <w:gridCol w:w="850"/>
        <w:gridCol w:w="849"/>
        <w:gridCol w:w="850"/>
        <w:gridCol w:w="850"/>
        <w:gridCol w:w="849"/>
        <w:gridCol w:w="850"/>
      </w:tblGrid>
      <w:tr w:rsidR="00584B5B">
        <w:trPr>
          <w:cantSplit/>
        </w:trPr>
        <w:tc>
          <w:tcPr>
            <w:tcW w:w="1713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Dlhodobý hmotný majetok</w:t>
            </w:r>
          </w:p>
        </w:tc>
        <w:tc>
          <w:tcPr>
            <w:tcW w:w="7647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84B5B">
        <w:trPr>
          <w:cantSplit/>
        </w:trPr>
        <w:tc>
          <w:tcPr>
            <w:tcW w:w="1713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Pozemky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Stavby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noProof w:val="0"/>
              </w:rPr>
              <w:t>Samos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</w:rPr>
              <w:t>-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</w:r>
            <w:proofErr w:type="spellStart"/>
            <w:r>
              <w:rPr>
                <w:rFonts w:ascii="Calibri" w:hAnsi="Calibri" w:cs="Calibri"/>
                <w:b/>
                <w:bCs/>
                <w:noProof w:val="0"/>
              </w:rPr>
              <w:t>tatné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</w:rPr>
              <w:t xml:space="preserve"> hnuteľné veci a súbory </w:t>
            </w:r>
            <w:proofErr w:type="spellStart"/>
            <w:r>
              <w:rPr>
                <w:rFonts w:ascii="Calibri" w:hAnsi="Calibri" w:cs="Calibri"/>
                <w:b/>
                <w:bCs/>
                <w:noProof w:val="0"/>
              </w:rPr>
              <w:t>hnuteľ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</w:rPr>
              <w:t>-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</w:r>
            <w:proofErr w:type="spellStart"/>
            <w:r>
              <w:rPr>
                <w:rFonts w:ascii="Calibri" w:hAnsi="Calibri" w:cs="Calibri"/>
                <w:b/>
                <w:bCs/>
                <w:noProof w:val="0"/>
              </w:rPr>
              <w:t>ných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</w:rPr>
              <w:t xml:space="preserve"> vecí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noProof w:val="0"/>
              </w:rPr>
              <w:t>Pestova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</w:rPr>
              <w:t>-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</w:r>
            <w:proofErr w:type="spellStart"/>
            <w:r>
              <w:rPr>
                <w:rFonts w:ascii="Calibri" w:hAnsi="Calibri" w:cs="Calibri"/>
                <w:b/>
                <w:bCs/>
                <w:noProof w:val="0"/>
              </w:rPr>
              <w:t>teľské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</w:rPr>
              <w:t xml:space="preserve"> celky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 trvalých porastov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Základné stádo a ťažné zvieratá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Ostatný DHM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noProof w:val="0"/>
              </w:rPr>
              <w:t>Obsta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</w:rPr>
              <w:t>-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</w:r>
            <w:proofErr w:type="spellStart"/>
            <w:r>
              <w:rPr>
                <w:rFonts w:ascii="Calibri" w:hAnsi="Calibri" w:cs="Calibri"/>
                <w:b/>
                <w:bCs/>
                <w:noProof w:val="0"/>
              </w:rPr>
              <w:t>rávaný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</w:rPr>
              <w:t xml:space="preserve"> DHM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noProof w:val="0"/>
              </w:rPr>
              <w:t>Poskyt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</w:rPr>
              <w:t>-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</w:r>
            <w:proofErr w:type="spellStart"/>
            <w:r>
              <w:rPr>
                <w:rFonts w:ascii="Calibri" w:hAnsi="Calibri" w:cs="Calibri"/>
                <w:b/>
                <w:bCs/>
                <w:noProof w:val="0"/>
              </w:rPr>
              <w:t>nuté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</w:rPr>
              <w:t xml:space="preserve"> pred-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</w:r>
            <w:proofErr w:type="spellStart"/>
            <w:r>
              <w:rPr>
                <w:rFonts w:ascii="Calibri" w:hAnsi="Calibri" w:cs="Calibri"/>
                <w:b/>
                <w:bCs/>
                <w:noProof w:val="0"/>
              </w:rPr>
              <w:t>davky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</w:rPr>
              <w:t xml:space="preserve"> na DHM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Spolu</w:t>
            </w:r>
          </w:p>
        </w:tc>
      </w:tr>
      <w:tr w:rsidR="00584B5B">
        <w:tc>
          <w:tcPr>
            <w:tcW w:w="171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b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d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e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f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g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h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i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j</w:t>
            </w:r>
          </w:p>
        </w:tc>
      </w:tr>
      <w:tr w:rsidR="00584B5B">
        <w:tc>
          <w:tcPr>
            <w:tcW w:w="6811" w:type="dxa"/>
            <w:gridSpan w:val="7"/>
            <w:tcBorders>
              <w:top w:val="single" w:sz="8" w:space="0" w:color="auto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Prvotné ocenenie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49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začiatku účtovného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  <w:r w:rsidR="003E7186">
              <w:rPr>
                <w:rFonts w:ascii="Calibri" w:hAnsi="Calibri" w:cs="Calibri"/>
                <w:noProof w:val="0"/>
              </w:rPr>
              <w:t>20532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  <w:r w:rsidR="003E7186">
              <w:rPr>
                <w:rFonts w:ascii="Calibri" w:hAnsi="Calibri" w:cs="Calibri"/>
                <w:noProof w:val="0"/>
              </w:rPr>
              <w:t>5812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3E7186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Prírastky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84B5B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Úbytky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Presuny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 konci účtovného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  <w:r w:rsidR="003E7186">
              <w:rPr>
                <w:rFonts w:ascii="Calibri" w:hAnsi="Calibri" w:cs="Calibri"/>
                <w:noProof w:val="0"/>
              </w:rPr>
              <w:t>20532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  <w:r w:rsidR="003E7186">
              <w:rPr>
                <w:rFonts w:ascii="Calibri" w:hAnsi="Calibri" w:cs="Calibri"/>
                <w:noProof w:val="0"/>
              </w:rPr>
              <w:t>5812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510" w:type="dxa"/>
            <w:gridSpan w:val="9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Oprávky</w:t>
            </w: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 na začiatku účtovného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Prírastky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Úbytky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konci účtovného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510" w:type="dxa"/>
            <w:gridSpan w:val="9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Opravné položky</w:t>
            </w: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začiatku účtovného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84B5B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Prírastky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Úbytky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konci účtovného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7661" w:type="dxa"/>
            <w:gridSpan w:val="8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Zostatková hodnota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začiatku účtovného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 konci účtovného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84B5B" w:rsidRDefault="00584B5B" w:rsidP="00B077C2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 </w:t>
      </w:r>
    </w:p>
    <w:p w:rsidR="00584B5B" w:rsidRDefault="00584B5B" w:rsidP="00B077C2">
      <w:pPr>
        <w:pStyle w:val="Odsad"/>
        <w:pageBreakBefore/>
        <w:spacing w:beforeLines="4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lastRenderedPageBreak/>
        <w:t>6.</w:t>
      </w:r>
      <w:r>
        <w:rPr>
          <w:rFonts w:ascii="Calibri" w:hAnsi="Calibri" w:cs="Calibri"/>
          <w:b/>
          <w:bCs/>
          <w:color w:val="000000"/>
        </w:rPr>
        <w:tab/>
        <w:t xml:space="preserve">Informácie k časti F. písm. c) prílohy č. 3 o dlhodobom hmotnom majetku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4680"/>
        <w:gridCol w:w="4680"/>
      </w:tblGrid>
      <w:tr w:rsidR="00584B5B">
        <w:tc>
          <w:tcPr>
            <w:tcW w:w="46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Dlhodobý hmotný majetok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Hodnota za bežné účtovné obdobie</w:t>
            </w:r>
          </w:p>
        </w:tc>
      </w:tr>
      <w:tr w:rsidR="00584B5B">
        <w:tc>
          <w:tcPr>
            <w:tcW w:w="46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Dlhodobý hmotný majetok, na ktorý je zriadené záložné právo</w:t>
            </w:r>
          </w:p>
        </w:tc>
        <w:tc>
          <w:tcPr>
            <w:tcW w:w="46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0</w:t>
            </w:r>
          </w:p>
        </w:tc>
      </w:tr>
      <w:tr w:rsidR="00584B5B">
        <w:tc>
          <w:tcPr>
            <w:tcW w:w="4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Dlhodobý hmotný majetok, pri ktorom má účtovná jednotka obmedzené právo s ním nakladať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0</w:t>
            </w:r>
          </w:p>
        </w:tc>
      </w:tr>
    </w:tbl>
    <w:p w:rsidR="00584B5B" w:rsidRDefault="00584B5B" w:rsidP="00B077C2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 </w:t>
      </w:r>
    </w:p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7.</w:t>
      </w:r>
      <w:r>
        <w:rPr>
          <w:rFonts w:ascii="Calibri" w:hAnsi="Calibri" w:cs="Calibri"/>
          <w:b/>
          <w:bCs/>
          <w:noProof w:val="0"/>
        </w:rPr>
        <w:tab/>
        <w:t>Informácie k časti F. písm. j) prílohy č. 3 o dlhodobom finančnom majetku</w:t>
      </w:r>
    </w:p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Tabuľka č. 1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563"/>
        <w:gridCol w:w="866"/>
        <w:gridCol w:w="867"/>
        <w:gridCol w:w="866"/>
        <w:gridCol w:w="866"/>
        <w:gridCol w:w="867"/>
        <w:gridCol w:w="866"/>
        <w:gridCol w:w="866"/>
        <w:gridCol w:w="867"/>
        <w:gridCol w:w="866"/>
      </w:tblGrid>
      <w:tr w:rsidR="00584B5B">
        <w:trPr>
          <w:cantSplit/>
        </w:trPr>
        <w:tc>
          <w:tcPr>
            <w:tcW w:w="1563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Dlhodobý finančný majetok</w:t>
            </w:r>
          </w:p>
        </w:tc>
        <w:tc>
          <w:tcPr>
            <w:tcW w:w="7797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</w:tr>
      <w:tr w:rsidR="00584B5B">
        <w:trPr>
          <w:cantSplit/>
        </w:trPr>
        <w:tc>
          <w:tcPr>
            <w:tcW w:w="1563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Podielové CP a podiely v DÚJ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Podielové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 xml:space="preserve">CP a podiely 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v </w:t>
            </w:r>
            <w:proofErr w:type="spellStart"/>
            <w:r>
              <w:rPr>
                <w:rFonts w:ascii="Calibri" w:hAnsi="Calibri" w:cs="Calibri"/>
                <w:b/>
                <w:bCs/>
                <w:noProof w:val="0"/>
              </w:rPr>
              <w:t>spoloč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</w:rPr>
              <w:t>-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</w:r>
            <w:proofErr w:type="spellStart"/>
            <w:r>
              <w:rPr>
                <w:rFonts w:ascii="Calibri" w:hAnsi="Calibri" w:cs="Calibri"/>
                <w:b/>
                <w:bCs/>
                <w:noProof w:val="0"/>
              </w:rPr>
              <w:t>nosti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</w:rPr>
              <w:t xml:space="preserve"> s </w:t>
            </w:r>
            <w:proofErr w:type="spellStart"/>
            <w:r>
              <w:rPr>
                <w:rFonts w:ascii="Calibri" w:hAnsi="Calibri" w:cs="Calibri"/>
                <w:b/>
                <w:bCs/>
                <w:noProof w:val="0"/>
              </w:rPr>
              <w:t>podstat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</w:rPr>
              <w:t>-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</w:r>
            <w:proofErr w:type="spellStart"/>
            <w:r>
              <w:rPr>
                <w:rFonts w:ascii="Calibri" w:hAnsi="Calibri" w:cs="Calibri"/>
                <w:b/>
                <w:bCs/>
                <w:noProof w:val="0"/>
              </w:rPr>
              <w:t>ným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</w:rPr>
              <w:t xml:space="preserve"> vplyvom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Ostatné dlhodobé CP a podiely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Pôžičky ÚJ v  </w:t>
            </w:r>
            <w:proofErr w:type="spellStart"/>
            <w:r>
              <w:rPr>
                <w:rFonts w:ascii="Calibri" w:hAnsi="Calibri" w:cs="Calibri"/>
                <w:b/>
                <w:bCs/>
                <w:noProof w:val="0"/>
              </w:rPr>
              <w:t>kons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</w:rPr>
              <w:t>.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celku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Ostatný DFM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Pôžičky s dobou splatnosti najviac jeden rok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noProof w:val="0"/>
              </w:rPr>
              <w:t>Obsta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</w:rPr>
              <w:t>-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</w:r>
            <w:proofErr w:type="spellStart"/>
            <w:r>
              <w:rPr>
                <w:rFonts w:ascii="Calibri" w:hAnsi="Calibri" w:cs="Calibri"/>
                <w:b/>
                <w:bCs/>
                <w:noProof w:val="0"/>
              </w:rPr>
              <w:t>rávaný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DFM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noProof w:val="0"/>
              </w:rPr>
              <w:t>Poskyt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</w:rPr>
              <w:t>-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</w:r>
            <w:proofErr w:type="spellStart"/>
            <w:r>
              <w:rPr>
                <w:rFonts w:ascii="Calibri" w:hAnsi="Calibri" w:cs="Calibri"/>
                <w:b/>
                <w:bCs/>
                <w:noProof w:val="0"/>
              </w:rPr>
              <w:t>nuté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</w:rPr>
              <w:t xml:space="preserve"> pred-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</w:r>
            <w:proofErr w:type="spellStart"/>
            <w:r>
              <w:rPr>
                <w:rFonts w:ascii="Calibri" w:hAnsi="Calibri" w:cs="Calibri"/>
                <w:b/>
                <w:bCs/>
                <w:noProof w:val="0"/>
              </w:rPr>
              <w:t>davky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</w:rPr>
              <w:t xml:space="preserve"> na DFM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Spolu</w:t>
            </w:r>
          </w:p>
        </w:tc>
      </w:tr>
      <w:tr w:rsidR="00584B5B">
        <w:tc>
          <w:tcPr>
            <w:tcW w:w="156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</w:t>
            </w:r>
          </w:p>
        </w:tc>
      </w:tr>
      <w:tr w:rsidR="00584B5B">
        <w:tc>
          <w:tcPr>
            <w:tcW w:w="156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Prvotné ocenenie</w:t>
            </w:r>
          </w:p>
        </w:tc>
        <w:tc>
          <w:tcPr>
            <w:tcW w:w="86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 na začiatku účtovného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Prírastky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Úbytky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Presuny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konci účtovného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Opravné položky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</w:t>
            </w:r>
            <w:r>
              <w:rPr>
                <w:rFonts w:ascii="Calibri" w:hAnsi="Calibri" w:cs="Calibri"/>
                <w:noProof w:val="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noProof w:val="0"/>
              </w:rPr>
              <w:t>na začiatku účtovného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Prírastky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Úbytky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konci účtovného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84B5B">
        <w:tc>
          <w:tcPr>
            <w:tcW w:w="8494" w:type="dxa"/>
            <w:gridSpan w:val="9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Účtovná hodnota </w:t>
            </w: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 na začiatku účtovného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84B5B">
        <w:tc>
          <w:tcPr>
            <w:tcW w:w="156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 na konci účtovného obdobia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84B5B" w:rsidRDefault="00584B5B" w:rsidP="00B077C2">
      <w:pPr>
        <w:pStyle w:val="Odsad"/>
        <w:pageBreakBefore/>
        <w:spacing w:beforeLines="4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lastRenderedPageBreak/>
        <w:t>Tabuľka č. 2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558"/>
        <w:gridCol w:w="867"/>
        <w:gridCol w:w="866"/>
        <w:gridCol w:w="867"/>
        <w:gridCol w:w="867"/>
        <w:gridCol w:w="867"/>
        <w:gridCol w:w="867"/>
        <w:gridCol w:w="867"/>
        <w:gridCol w:w="867"/>
        <w:gridCol w:w="867"/>
      </w:tblGrid>
      <w:tr w:rsidR="00584B5B">
        <w:trPr>
          <w:cantSplit/>
        </w:trPr>
        <w:tc>
          <w:tcPr>
            <w:tcW w:w="1558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Dlhodobý finančný majetok</w:t>
            </w:r>
          </w:p>
        </w:tc>
        <w:tc>
          <w:tcPr>
            <w:tcW w:w="7802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84B5B">
        <w:trPr>
          <w:cantSplit/>
        </w:trPr>
        <w:tc>
          <w:tcPr>
            <w:tcW w:w="1558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Podielové CP a podiely v DÚJ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Podielové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 xml:space="preserve">CP a podiely 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v </w:t>
            </w:r>
            <w:proofErr w:type="spellStart"/>
            <w:r>
              <w:rPr>
                <w:rFonts w:ascii="Calibri" w:hAnsi="Calibri" w:cs="Calibri"/>
                <w:b/>
                <w:bCs/>
                <w:noProof w:val="0"/>
              </w:rPr>
              <w:t>spoloč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</w:rPr>
              <w:t>-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</w:r>
            <w:proofErr w:type="spellStart"/>
            <w:r>
              <w:rPr>
                <w:rFonts w:ascii="Calibri" w:hAnsi="Calibri" w:cs="Calibri"/>
                <w:b/>
                <w:bCs/>
                <w:noProof w:val="0"/>
              </w:rPr>
              <w:t>nosti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</w:rPr>
              <w:t xml:space="preserve"> s </w:t>
            </w:r>
            <w:proofErr w:type="spellStart"/>
            <w:r>
              <w:rPr>
                <w:rFonts w:ascii="Calibri" w:hAnsi="Calibri" w:cs="Calibri"/>
                <w:b/>
                <w:bCs/>
                <w:noProof w:val="0"/>
              </w:rPr>
              <w:t>podstat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</w:rPr>
              <w:t>-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</w:r>
            <w:proofErr w:type="spellStart"/>
            <w:r>
              <w:rPr>
                <w:rFonts w:ascii="Calibri" w:hAnsi="Calibri" w:cs="Calibri"/>
                <w:b/>
                <w:bCs/>
                <w:noProof w:val="0"/>
              </w:rPr>
              <w:t>ným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</w:rPr>
              <w:t xml:space="preserve"> vplyvom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 xml:space="preserve">Ostatné </w:t>
            </w:r>
            <w:proofErr w:type="spellStart"/>
            <w:r>
              <w:rPr>
                <w:rFonts w:ascii="Calibri" w:hAnsi="Calibri" w:cs="Calibri"/>
                <w:b/>
                <w:bCs/>
                <w:noProof w:val="0"/>
              </w:rPr>
              <w:t>dlhodo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</w:rPr>
              <w:t>-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bé CP a podiely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Pôžičky ÚJ v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noProof w:val="0"/>
              </w:rPr>
              <w:t>kons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</w:rPr>
              <w:t>.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celku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Ostatný DFM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Pôžičky s dobou splatnosti najviac jeden rok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noProof w:val="0"/>
              </w:rPr>
              <w:t>Obsta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</w:rPr>
              <w:t>-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</w:r>
            <w:proofErr w:type="spellStart"/>
            <w:r>
              <w:rPr>
                <w:rFonts w:ascii="Calibri" w:hAnsi="Calibri" w:cs="Calibri"/>
                <w:b/>
                <w:bCs/>
                <w:noProof w:val="0"/>
              </w:rPr>
              <w:t>rávaný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 DFM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noProof w:val="0"/>
              </w:rPr>
              <w:t>Poskyt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</w:rPr>
              <w:t>-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</w:r>
            <w:proofErr w:type="spellStart"/>
            <w:r>
              <w:rPr>
                <w:rFonts w:ascii="Calibri" w:hAnsi="Calibri" w:cs="Calibri"/>
                <w:b/>
                <w:bCs/>
                <w:noProof w:val="0"/>
              </w:rPr>
              <w:t>nuté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</w:rPr>
              <w:t xml:space="preserve"> pred-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</w:r>
            <w:proofErr w:type="spellStart"/>
            <w:r>
              <w:rPr>
                <w:rFonts w:ascii="Calibri" w:hAnsi="Calibri" w:cs="Calibri"/>
                <w:b/>
                <w:bCs/>
                <w:noProof w:val="0"/>
              </w:rPr>
              <w:t>davky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</w:rPr>
              <w:t xml:space="preserve"> na DFM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Spolu</w:t>
            </w:r>
          </w:p>
        </w:tc>
      </w:tr>
      <w:tr w:rsidR="00584B5B">
        <w:tc>
          <w:tcPr>
            <w:tcW w:w="155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</w:t>
            </w:r>
          </w:p>
        </w:tc>
      </w:tr>
      <w:tr w:rsidR="00584B5B">
        <w:tc>
          <w:tcPr>
            <w:tcW w:w="155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Prvotné ocenenie</w:t>
            </w:r>
          </w:p>
        </w:tc>
        <w:tc>
          <w:tcPr>
            <w:tcW w:w="86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 na začiatku účtovného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Prírastky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Úbytky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84B5B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Presuny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konci účtovného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84B5B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Opravné položky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začiatku účtovného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Prírastky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Úbytky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konci účtovného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5892" w:type="dxa"/>
            <w:gridSpan w:val="6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Účtovná hodnota </w:t>
            </w: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86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 začiatku účtovného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84B5B">
        <w:tc>
          <w:tcPr>
            <w:tcW w:w="155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konci účtovného obdobia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8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</w:tbl>
    <w:p w:rsidR="00584B5B" w:rsidRDefault="00584B5B" w:rsidP="00B077C2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 </w:t>
      </w:r>
    </w:p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8.</w:t>
      </w:r>
      <w:r>
        <w:rPr>
          <w:rFonts w:ascii="Calibri" w:hAnsi="Calibri" w:cs="Calibri"/>
          <w:b/>
          <w:bCs/>
          <w:noProof w:val="0"/>
        </w:rPr>
        <w:tab/>
        <w:t xml:space="preserve">Informácie k časti F. písm. m) prílohy č. 3 o dlhodobom finančnom majetku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4680"/>
        <w:gridCol w:w="4680"/>
      </w:tblGrid>
      <w:tr w:rsidR="00584B5B">
        <w:tc>
          <w:tcPr>
            <w:tcW w:w="46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Dlhodobý finančný majetok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Hodnota za bežné účtovné obdobie</w:t>
            </w:r>
          </w:p>
        </w:tc>
      </w:tr>
      <w:tr w:rsidR="00584B5B">
        <w:tc>
          <w:tcPr>
            <w:tcW w:w="46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Dlhodobý finančný majetok, na ktorý je zriadené záložné právo</w:t>
            </w:r>
          </w:p>
        </w:tc>
        <w:tc>
          <w:tcPr>
            <w:tcW w:w="46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4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Dlhodobý finančný majetok, pri ktorom má účtovná jednotka obmedzené právo s ním nakladať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84B5B" w:rsidRDefault="00584B5B" w:rsidP="00B077C2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 </w:t>
      </w:r>
    </w:p>
    <w:p w:rsidR="00584B5B" w:rsidRDefault="00584B5B" w:rsidP="00B077C2">
      <w:pPr>
        <w:pStyle w:val="Odsad"/>
        <w:pageBreakBefore/>
        <w:spacing w:beforeLines="4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lastRenderedPageBreak/>
        <w:t>9.</w:t>
      </w:r>
      <w:r>
        <w:rPr>
          <w:rFonts w:ascii="Calibri" w:hAnsi="Calibri" w:cs="Calibri"/>
          <w:b/>
          <w:bCs/>
          <w:color w:val="000000"/>
        </w:rPr>
        <w:tab/>
        <w:t>Informácie k časti F. písm. i) prílohy č. 3 o štruktúre dlhodobého finančného majetku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280"/>
        <w:gridCol w:w="1416"/>
        <w:gridCol w:w="1416"/>
        <w:gridCol w:w="1416"/>
        <w:gridCol w:w="1416"/>
        <w:gridCol w:w="1416"/>
      </w:tblGrid>
      <w:tr w:rsidR="00584B5B">
        <w:trPr>
          <w:cantSplit/>
        </w:trPr>
        <w:tc>
          <w:tcPr>
            <w:tcW w:w="2280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Obchodné meno a sídlo spoločnosti, v ktorej má ÚJ umiestnený DFM</w:t>
            </w:r>
          </w:p>
        </w:tc>
        <w:tc>
          <w:tcPr>
            <w:tcW w:w="708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</w:tr>
      <w:tr w:rsidR="00584B5B">
        <w:trPr>
          <w:cantSplit/>
        </w:trPr>
        <w:tc>
          <w:tcPr>
            <w:tcW w:w="2280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Podiel ÚJ na ZI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v %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Podiel ÚJ na hlasovacích právach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v %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Hodnota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 vlastného imania ÚJ, v ktorej má ÚJ umiestnený DFM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Výsledok hospodárenia 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ÚJ, v ktorej má ÚJ umiestnený DFM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Účtovná hodnota DFM</w:t>
            </w:r>
          </w:p>
        </w:tc>
      </w:tr>
      <w:tr w:rsidR="00584B5B">
        <w:tc>
          <w:tcPr>
            <w:tcW w:w="22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</w:t>
            </w:r>
          </w:p>
        </w:tc>
      </w:tr>
      <w:tr w:rsidR="00584B5B">
        <w:tc>
          <w:tcPr>
            <w:tcW w:w="22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Dcérske účtovné jednotky</w:t>
            </w:r>
          </w:p>
        </w:tc>
        <w:tc>
          <w:tcPr>
            <w:tcW w:w="141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9360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Účtovné jednotky s podstatným vplyvom</w:t>
            </w:r>
          </w:p>
        </w:tc>
      </w:tr>
      <w:tr w:rsidR="00584B5B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9360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Ostatné realizovateľné CP a podiely </w:t>
            </w:r>
          </w:p>
        </w:tc>
      </w:tr>
      <w:tr w:rsidR="00584B5B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9360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Obstarávaný DFM na účely vykonania vplyvu v inej ÚJ</w:t>
            </w:r>
          </w:p>
        </w:tc>
      </w:tr>
      <w:tr w:rsidR="00584B5B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84B5B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Dlhodobý finančný majetok spolu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4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84B5B" w:rsidRDefault="00584B5B" w:rsidP="00B077C2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 </w:t>
      </w:r>
    </w:p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10.</w:t>
      </w:r>
      <w:r>
        <w:rPr>
          <w:rFonts w:ascii="Calibri" w:hAnsi="Calibri" w:cs="Calibri"/>
          <w:b/>
          <w:bCs/>
          <w:noProof w:val="0"/>
        </w:rPr>
        <w:tab/>
        <w:t xml:space="preserve"> Informácie k časti F. písm. j) a l) prílohy č. 3 o dlhových CP držaných do splatnosti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280"/>
        <w:gridCol w:w="1180"/>
        <w:gridCol w:w="1180"/>
        <w:gridCol w:w="1180"/>
        <w:gridCol w:w="1180"/>
        <w:gridCol w:w="1180"/>
        <w:gridCol w:w="1180"/>
      </w:tblGrid>
      <w:tr w:rsidR="00584B5B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Dlhové CP držané do splatnosti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Druh CP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začiatku účtovného obdobia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Zvýšenie hodnoty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Zníženie hodnoty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 xml:space="preserve">Vyradenie dlhového CP 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z účtovníctva v účtovnom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období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na konci účtovného obdobia</w:t>
            </w:r>
          </w:p>
        </w:tc>
      </w:tr>
      <w:tr w:rsidR="00584B5B">
        <w:tc>
          <w:tcPr>
            <w:tcW w:w="22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</w:t>
            </w:r>
          </w:p>
        </w:tc>
      </w:tr>
      <w:tr w:rsidR="00584B5B">
        <w:tc>
          <w:tcPr>
            <w:tcW w:w="22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Do splatnosti viac ako päť rokov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Do splatnosti od troch rokov do piatich rokov vrátane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Do splatnosti od jedného roka do troch rokov vrátane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Do splatnosti do jedného roka vrátane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2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Dlhové CP držané do splatnosti spolu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lastRenderedPageBreak/>
        <w:t>11. Informácie k časti F. písm. j) a l) prílohy č. 3 o poskytnutých dlhodobých pôžičkách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237"/>
        <w:gridCol w:w="1425"/>
        <w:gridCol w:w="1424"/>
        <w:gridCol w:w="1425"/>
        <w:gridCol w:w="1424"/>
        <w:gridCol w:w="1425"/>
      </w:tblGrid>
      <w:tr w:rsidR="00584B5B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Dlhodobé pôžičky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 xml:space="preserve">Stav 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na začiatku účtovného obdobia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Zvýšenie hodnoty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Zníženie hodnoty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Vyradenie pôžičky z účtovníctva 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v účtovnom období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na konci účtovného obdobia</w:t>
            </w:r>
          </w:p>
        </w:tc>
      </w:tr>
      <w:tr w:rsidR="00584B5B">
        <w:tc>
          <w:tcPr>
            <w:tcW w:w="223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</w:t>
            </w:r>
          </w:p>
        </w:tc>
      </w:tr>
      <w:tr w:rsidR="00584B5B">
        <w:tc>
          <w:tcPr>
            <w:tcW w:w="223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Do splatnosti viac ako päť rokov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Do splatnosti od troch rokov do piatich rokov vrátane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Do splatnosti od jedného roka do troch rokov vrátane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Do splatnosti do jedného roka vrátane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Dlhodobé pôžičky spolu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84B5B" w:rsidRDefault="00584B5B" w:rsidP="00B077C2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</w:p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12. Informácie k časti F. písm. o) prílohy č. 3 o opravných položkách k zásobám</w:t>
      </w:r>
    </w:p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237"/>
        <w:gridCol w:w="1425"/>
        <w:gridCol w:w="1424"/>
        <w:gridCol w:w="1425"/>
        <w:gridCol w:w="1424"/>
        <w:gridCol w:w="1425"/>
      </w:tblGrid>
      <w:tr w:rsidR="00584B5B">
        <w:trPr>
          <w:cantSplit/>
        </w:trPr>
        <w:tc>
          <w:tcPr>
            <w:tcW w:w="2237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Zásoby</w:t>
            </w:r>
          </w:p>
        </w:tc>
        <w:tc>
          <w:tcPr>
            <w:tcW w:w="712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</w:tr>
      <w:tr w:rsidR="00584B5B">
        <w:trPr>
          <w:cantSplit/>
        </w:trPr>
        <w:tc>
          <w:tcPr>
            <w:tcW w:w="2237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OP na začiatku účtovného obdobia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</w:p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Tvorba</w:t>
            </w:r>
          </w:p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OP</w:t>
            </w:r>
          </w:p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Zúčtovanie OP z dôvodu zániku opodstatnenosti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 xml:space="preserve">Zúčtovanie OP z dôvodu vyradenia majetku 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z účtovníctva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OP na konci účtovného obdobia</w:t>
            </w:r>
          </w:p>
        </w:tc>
      </w:tr>
      <w:tr w:rsidR="00584B5B">
        <w:tc>
          <w:tcPr>
            <w:tcW w:w="223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</w:t>
            </w:r>
          </w:p>
        </w:tc>
      </w:tr>
      <w:tr w:rsidR="00584B5B">
        <w:tc>
          <w:tcPr>
            <w:tcW w:w="223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Materiál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Nedokončená výroba a polotovary vlastnej výroby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Výrobky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Zvieratá 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Tovar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Nehnuteľnosť na predaj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Poskytnuté preddavky na zásoby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2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Zásoby spolu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84B5B" w:rsidRDefault="00584B5B" w:rsidP="00B077C2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 </w:t>
      </w:r>
    </w:p>
    <w:p w:rsidR="00584B5B" w:rsidRDefault="00584B5B" w:rsidP="00B077C2">
      <w:pPr>
        <w:pStyle w:val="Odsad"/>
        <w:pageBreakBefore/>
        <w:spacing w:beforeLines="4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lastRenderedPageBreak/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4680"/>
        <w:gridCol w:w="4680"/>
      </w:tblGrid>
      <w:tr w:rsidR="00584B5B">
        <w:tc>
          <w:tcPr>
            <w:tcW w:w="46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Nehnuteľnosť na predaj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Hodnota</w:t>
            </w:r>
          </w:p>
        </w:tc>
      </w:tr>
      <w:tr w:rsidR="00584B5B">
        <w:tc>
          <w:tcPr>
            <w:tcW w:w="46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Náklady na obstarávanie nehnuteľnosti na predaj za účtovné obdobie</w:t>
            </w:r>
          </w:p>
        </w:tc>
        <w:tc>
          <w:tcPr>
            <w:tcW w:w="46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4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Náklady na obstaranie nehnuteľnosti na predaj od začiatku obstarávania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84B5B" w:rsidRDefault="00584B5B" w:rsidP="00B077C2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 </w:t>
      </w:r>
    </w:p>
    <w:p w:rsidR="00584B5B" w:rsidRDefault="00584B5B" w:rsidP="00B077C2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13.</w:t>
      </w:r>
      <w:r>
        <w:rPr>
          <w:rFonts w:ascii="Calibri" w:hAnsi="Calibri" w:cs="Calibri"/>
          <w:b/>
          <w:bCs/>
          <w:noProof w:val="0"/>
        </w:rPr>
        <w:tab/>
        <w:t xml:space="preserve">Informácie k časti F. písm. p) prílohy č. 3 o zásobách, na ktoré je zriadené záložné právo a o zásobách, pri ktorých má účtovná jednotka obmedzené právo s nimi nakladať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4680"/>
        <w:gridCol w:w="4680"/>
      </w:tblGrid>
      <w:tr w:rsidR="00584B5B">
        <w:tc>
          <w:tcPr>
            <w:tcW w:w="46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Zásoby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Hodnota za bežné účtovné obdobie</w:t>
            </w:r>
          </w:p>
        </w:tc>
      </w:tr>
      <w:tr w:rsidR="00584B5B">
        <w:tc>
          <w:tcPr>
            <w:tcW w:w="46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Zásoby, na ktoré je zriadené záložné právo</w:t>
            </w:r>
          </w:p>
        </w:tc>
        <w:tc>
          <w:tcPr>
            <w:tcW w:w="46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4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Zásoby, pri ktorých má účtovná jednotka obmedzené právo s nimi nakladať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</w:p>
    <w:p w:rsidR="00584B5B" w:rsidRDefault="00584B5B" w:rsidP="00B077C2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14.</w:t>
      </w:r>
      <w:r>
        <w:rPr>
          <w:rFonts w:ascii="Calibri" w:hAnsi="Calibri" w:cs="Calibri"/>
          <w:b/>
          <w:bCs/>
          <w:noProof w:val="0"/>
        </w:rPr>
        <w:tab/>
        <w:t>Informácie k časti F. písm. q) prílohy č. 3 o zákazkovej výrobe a o zákazkovej výstavbe nehnuteľnosti určenej na predaj</w:t>
      </w:r>
    </w:p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789"/>
        <w:gridCol w:w="2190"/>
        <w:gridCol w:w="2191"/>
        <w:gridCol w:w="2190"/>
      </w:tblGrid>
      <w:tr w:rsidR="00584B5B">
        <w:tc>
          <w:tcPr>
            <w:tcW w:w="278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Názov položky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Za bežné účtovné obdobie</w:t>
            </w:r>
          </w:p>
        </w:tc>
        <w:tc>
          <w:tcPr>
            <w:tcW w:w="21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Za bezprostredne predchádzajúce účtovné obdobie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Sumár od začiatku zákazkovej výroby až do konca bežného účtovného obdobia</w:t>
            </w:r>
          </w:p>
        </w:tc>
      </w:tr>
      <w:tr w:rsidR="00584B5B">
        <w:tc>
          <w:tcPr>
            <w:tcW w:w="278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219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</w:tr>
      <w:tr w:rsidR="00584B5B">
        <w:tc>
          <w:tcPr>
            <w:tcW w:w="278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Výnosy zo zákazkovej výroby</w:t>
            </w:r>
          </w:p>
        </w:tc>
        <w:tc>
          <w:tcPr>
            <w:tcW w:w="219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19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19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78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Náklady na zákazkovú výrobu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1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78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Hrubý zisk / hrubá strata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1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1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84B5B" w:rsidRDefault="00584B5B" w:rsidP="00B077C2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</w:p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789"/>
        <w:gridCol w:w="3286"/>
        <w:gridCol w:w="3285"/>
      </w:tblGrid>
      <w:tr w:rsidR="00584B5B">
        <w:tc>
          <w:tcPr>
            <w:tcW w:w="278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Hodnota zákazkovej výroby</w:t>
            </w:r>
          </w:p>
        </w:tc>
        <w:tc>
          <w:tcPr>
            <w:tcW w:w="32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Za bežné účtovné obdobie</w:t>
            </w:r>
          </w:p>
        </w:tc>
        <w:tc>
          <w:tcPr>
            <w:tcW w:w="32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Sumár od začiatku zákazkovej výroby až do konca bežného účtovného obdobia</w:t>
            </w:r>
          </w:p>
        </w:tc>
      </w:tr>
      <w:tr w:rsidR="00584B5B">
        <w:tc>
          <w:tcPr>
            <w:tcW w:w="278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328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328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</w:tr>
      <w:tr w:rsidR="00584B5B">
        <w:tc>
          <w:tcPr>
            <w:tcW w:w="278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Vyfakturované nároky za vykonanú prácu na zákazkovej výrobe</w:t>
            </w:r>
          </w:p>
        </w:tc>
        <w:tc>
          <w:tcPr>
            <w:tcW w:w="328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28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78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Úprava nárokov podľa stupňa dokončenia alebo metódou nulového zisku</w:t>
            </w:r>
          </w:p>
        </w:tc>
        <w:tc>
          <w:tcPr>
            <w:tcW w:w="32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32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78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Suma prijatých preddavkov </w:t>
            </w:r>
          </w:p>
        </w:tc>
        <w:tc>
          <w:tcPr>
            <w:tcW w:w="32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32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78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Suma zadržanej platby</w:t>
            </w:r>
          </w:p>
        </w:tc>
        <w:tc>
          <w:tcPr>
            <w:tcW w:w="32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32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</w:p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br w:type="page"/>
      </w:r>
      <w:r>
        <w:rPr>
          <w:rFonts w:ascii="Calibri" w:hAnsi="Calibri" w:cs="Calibri"/>
          <w:noProof w:val="0"/>
        </w:rPr>
        <w:lastRenderedPageBreak/>
        <w:t>Tabuľka č. 3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733"/>
        <w:gridCol w:w="2209"/>
        <w:gridCol w:w="2209"/>
        <w:gridCol w:w="2209"/>
      </w:tblGrid>
      <w:tr w:rsidR="00584B5B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Názov položky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Za bežné účtovné obdobie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Za bezprostredne predchádzajúce účtovné obdobie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Sumár od začiatku zákazkovej výstavby nehnuteľnosti určenej na predaj až do konca bežného účtovného obdobia</w:t>
            </w:r>
          </w:p>
        </w:tc>
      </w:tr>
      <w:tr w:rsidR="00584B5B">
        <w:tc>
          <w:tcPr>
            <w:tcW w:w="273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</w:tr>
      <w:tr w:rsidR="00584B5B">
        <w:tc>
          <w:tcPr>
            <w:tcW w:w="273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Výnosy zo zákazkovej výstavby nehnuteľnosti určenej na predaj </w:t>
            </w:r>
          </w:p>
        </w:tc>
        <w:tc>
          <w:tcPr>
            <w:tcW w:w="220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Náklady na zákazkovú výstavbu nehnuteľnosti určenej na predaj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Hrubý zisk / hrubá strata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84B5B" w:rsidRDefault="00584B5B" w:rsidP="00B077C2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 </w:t>
      </w:r>
    </w:p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Tabuľka č. 4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733"/>
        <w:gridCol w:w="3313"/>
        <w:gridCol w:w="3314"/>
      </w:tblGrid>
      <w:tr w:rsidR="00584B5B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Hodnota zákazkovej výstavby nehnuteľnosti určenej na predaj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Za bežné účtovné obdobie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Sumár od začiatku zákazkovej výstavby nehnuteľnosti určenej na predaj až do konca bežného účtovného obdobia</w:t>
            </w:r>
          </w:p>
        </w:tc>
      </w:tr>
      <w:tr w:rsidR="00584B5B">
        <w:tc>
          <w:tcPr>
            <w:tcW w:w="273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</w:tr>
      <w:tr w:rsidR="00584B5B">
        <w:tc>
          <w:tcPr>
            <w:tcW w:w="273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Vyfakturované nároky za vykonanú prácu na zákazkovej výstavbe nehnuteľnosti určenej na predaj</w:t>
            </w:r>
          </w:p>
        </w:tc>
        <w:tc>
          <w:tcPr>
            <w:tcW w:w="331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Úprava nárokov podľa stupňa dokončenia alebo metódou nulového zisku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Suma prijatých preddavkov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Suma zadržanej platby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84B5B" w:rsidRDefault="00584B5B" w:rsidP="00B077C2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 </w:t>
      </w:r>
    </w:p>
    <w:p w:rsidR="00584B5B" w:rsidRDefault="00584B5B" w:rsidP="00B077C2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15.</w:t>
      </w:r>
      <w:r>
        <w:rPr>
          <w:rFonts w:ascii="Calibri" w:hAnsi="Calibri" w:cs="Calibri"/>
          <w:b/>
          <w:bCs/>
          <w:noProof w:val="0"/>
        </w:rPr>
        <w:tab/>
        <w:t xml:space="preserve">Informácie k časti F. písm. r) prílohy č. 3 o vývoji opravnej položky k pohľadávkam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19"/>
        <w:gridCol w:w="992"/>
        <w:gridCol w:w="1134"/>
        <w:gridCol w:w="1464"/>
        <w:gridCol w:w="1325"/>
        <w:gridCol w:w="1326"/>
      </w:tblGrid>
      <w:tr w:rsidR="00584B5B">
        <w:trPr>
          <w:cantSplit/>
        </w:trPr>
        <w:tc>
          <w:tcPr>
            <w:tcW w:w="3119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Pohľadávky</w:t>
            </w:r>
          </w:p>
        </w:tc>
        <w:tc>
          <w:tcPr>
            <w:tcW w:w="624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</w:tr>
      <w:tr w:rsidR="00584B5B">
        <w:trPr>
          <w:cantSplit/>
        </w:trPr>
        <w:tc>
          <w:tcPr>
            <w:tcW w:w="3119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OP na začiatku účtovného obdobia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Tvorba</w:t>
            </w:r>
          </w:p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OP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Zúčtovanie OP z dôvodu zániku  opodstatnenosti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 xml:space="preserve">Zúčtovanie OP z dôvodu vyradenia majetku 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z účtovníctva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OP na konci účtovného obdobia</w:t>
            </w:r>
          </w:p>
        </w:tc>
      </w:tr>
      <w:tr w:rsidR="00584B5B">
        <w:tc>
          <w:tcPr>
            <w:tcW w:w="311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</w:t>
            </w:r>
          </w:p>
        </w:tc>
      </w:tr>
      <w:tr w:rsidR="00584B5B">
        <w:tc>
          <w:tcPr>
            <w:tcW w:w="311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Pohľadávky z obchodného styku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Pohľadávky voči dcérskej účtovnej jednotke a materskej účtovnej jednotke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Ostatné pohľadávky v rámci konsolidovaného celku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Pohľadávky voči spoločníkom, členom a združeniu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Iné pohľadávky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Pohľadávky spolu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84B5B" w:rsidRDefault="00584B5B" w:rsidP="00B077C2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lastRenderedPageBreak/>
        <w:t> </w:t>
      </w:r>
    </w:p>
    <w:p w:rsidR="00584B5B" w:rsidRDefault="00584B5B" w:rsidP="00B077C2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16.</w:t>
      </w:r>
      <w:r>
        <w:rPr>
          <w:rFonts w:ascii="Calibri" w:hAnsi="Calibri" w:cs="Calibri"/>
          <w:b/>
          <w:bCs/>
          <w:noProof w:val="0"/>
        </w:rPr>
        <w:tab/>
        <w:t xml:space="preserve">Informácie k časti F. písm. s) prílohy č. 3 o vekovej štruktúre pohľadávok </w:t>
      </w:r>
    </w:p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733"/>
        <w:gridCol w:w="2209"/>
        <w:gridCol w:w="2209"/>
        <w:gridCol w:w="2209"/>
      </w:tblGrid>
      <w:tr w:rsidR="00584B5B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Názov položky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V lehote splatnosti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Po lehote splatnosti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Pohľadávky spolu</w:t>
            </w:r>
          </w:p>
        </w:tc>
      </w:tr>
      <w:tr w:rsidR="00584B5B">
        <w:tc>
          <w:tcPr>
            <w:tcW w:w="273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</w:tr>
      <w:tr w:rsidR="00584B5B">
        <w:tc>
          <w:tcPr>
            <w:tcW w:w="2733" w:type="dxa"/>
            <w:gridSpan w:val="4"/>
            <w:tcBorders>
              <w:top w:val="single" w:sz="8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Dlhodobé pohľadávky</w:t>
            </w:r>
          </w:p>
        </w:tc>
      </w:tr>
      <w:tr w:rsidR="00584B5B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Pohľadávky z obchodného styku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Pohľadávky voči dcérskej účtovnej jednotke a materskej účtovnej jednotke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Ostatné pohľadávky v rámci konsolidovaného celku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Pohľadávky voči spoločníkom, členom a združeniu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Iné pohľadávky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Dlhodobé pohľadávky spolu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733" w:type="dxa"/>
            <w:gridSpan w:val="4"/>
            <w:tcBorders>
              <w:top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Krátkodobé pohľadávky</w:t>
            </w:r>
          </w:p>
        </w:tc>
      </w:tr>
      <w:tr w:rsidR="00584B5B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Pohľadávky z obchodného styku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Pohľadávky voči dcérskej účtovnej jednotke a materskej účtovnej jednotke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Ostatné pohľadávky v rámci konsolidovaného celku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Pohľadávky voči spoločníkom, členom a združeniu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Sociálne poistenie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Daňové pohľadávky a dotácie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Iné pohľadávky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Krátkodobé pohľadávky spolu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D6651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D6651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D6651D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6651D" w:rsidRDefault="00D6651D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b/>
                <w:bCs/>
                <w:noProof w:val="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6651D" w:rsidRDefault="00D6651D" w:rsidP="00D6651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6651D" w:rsidRDefault="00D6651D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6651D" w:rsidRDefault="00D6651D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</w:tr>
    </w:tbl>
    <w:p w:rsidR="00584B5B" w:rsidRDefault="00584B5B" w:rsidP="00B077C2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</w:p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733"/>
        <w:gridCol w:w="3313"/>
        <w:gridCol w:w="3314"/>
      </w:tblGrid>
      <w:tr w:rsidR="00584B5B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Pohľadávky podľa zostatkovej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doby splatnosti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84B5B">
        <w:tc>
          <w:tcPr>
            <w:tcW w:w="273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</w:tr>
      <w:tr w:rsidR="00584B5B">
        <w:tc>
          <w:tcPr>
            <w:tcW w:w="273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Pohľadávky po lehote splatnosti</w:t>
            </w:r>
          </w:p>
        </w:tc>
        <w:tc>
          <w:tcPr>
            <w:tcW w:w="331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Pohľadávky so zostatkovou dobou splatnosti do jedného roka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Krátkodobé pohľadávky spolu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Pohľadávky so zostatkovou dobou splatnosti jeden rok až päť rokov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84B5B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Pohľadávky so zostatkovou dobou splatnosti dlhšou ako päť rokov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lastRenderedPageBreak/>
              <w:t>Dlhodobé pohľadávky spolu</w:t>
            </w:r>
          </w:p>
        </w:tc>
        <w:tc>
          <w:tcPr>
            <w:tcW w:w="3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3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84B5B" w:rsidRDefault="00584B5B" w:rsidP="00B077C2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 </w:t>
      </w:r>
    </w:p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17. Informácie k časti F. písm. t) a u) prílohy č. 3 o pohľadávkach zabezpečených záložným právom alebo inou formou zabezpečenia  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20"/>
        <w:gridCol w:w="3120"/>
        <w:gridCol w:w="3120"/>
      </w:tblGrid>
      <w:tr w:rsidR="00584B5B">
        <w:trPr>
          <w:cantSplit/>
        </w:trPr>
        <w:tc>
          <w:tcPr>
            <w:tcW w:w="3120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Opis predmetu záložného práva</w:t>
            </w:r>
          </w:p>
        </w:tc>
        <w:tc>
          <w:tcPr>
            <w:tcW w:w="62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</w:tr>
      <w:tr w:rsidR="00584B5B">
        <w:trPr>
          <w:cantSplit/>
        </w:trPr>
        <w:tc>
          <w:tcPr>
            <w:tcW w:w="3120" w:type="dxa"/>
            <w:vMerge/>
            <w:tcBorders>
              <w:top w:val="nil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Hodnota predmetu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Hodnota pohľadávky</w:t>
            </w:r>
          </w:p>
        </w:tc>
      </w:tr>
      <w:tr w:rsidR="00584B5B">
        <w:tc>
          <w:tcPr>
            <w:tcW w:w="312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Pohľadávky kryté záložným právom alebo inou formou zabezpečenia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Hodnota pohľadávok, na ktoré sa zriadilo záložné právo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Hodnota pohľadávok, pri ktorých je obmedzené právo s nimi nakladať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84B5B" w:rsidRDefault="00584B5B" w:rsidP="00B077C2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 </w:t>
      </w:r>
    </w:p>
    <w:p w:rsidR="00584B5B" w:rsidRDefault="00584B5B" w:rsidP="00B077C2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18.</w:t>
      </w:r>
      <w:r>
        <w:rPr>
          <w:rFonts w:ascii="Calibri" w:hAnsi="Calibri" w:cs="Calibri"/>
          <w:b/>
          <w:bCs/>
          <w:noProof w:val="0"/>
        </w:rPr>
        <w:tab/>
        <w:t xml:space="preserve">Informácie k časti F. písm. w) prílohy č. 3 o krátkodobom finančnom majetku </w:t>
      </w:r>
    </w:p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20"/>
        <w:gridCol w:w="3120"/>
        <w:gridCol w:w="3120"/>
      </w:tblGrid>
      <w:tr w:rsidR="00584B5B">
        <w:tc>
          <w:tcPr>
            <w:tcW w:w="312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Názov položky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84B5B">
        <w:tc>
          <w:tcPr>
            <w:tcW w:w="312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Pokladnica, ceniny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D6651D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1368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Bežné bankové účty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D6651D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1029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Bankové účty termínované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Peniaze na ceste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D6651D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2397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D6651D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2037</w:t>
            </w:r>
          </w:p>
        </w:tc>
      </w:tr>
    </w:tbl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</w:p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01"/>
        <w:gridCol w:w="1564"/>
        <w:gridCol w:w="1565"/>
        <w:gridCol w:w="1565"/>
        <w:gridCol w:w="1565"/>
      </w:tblGrid>
      <w:tr w:rsidR="00584B5B">
        <w:trPr>
          <w:cantSplit/>
        </w:trPr>
        <w:tc>
          <w:tcPr>
            <w:tcW w:w="3101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Krátkodobý finančný majetok</w:t>
            </w:r>
          </w:p>
        </w:tc>
        <w:tc>
          <w:tcPr>
            <w:tcW w:w="625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</w:tr>
      <w:tr w:rsidR="00584B5B">
        <w:trPr>
          <w:cantSplit/>
        </w:trPr>
        <w:tc>
          <w:tcPr>
            <w:tcW w:w="3101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začiatku účtovného obdobia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Prírastky</w:t>
            </w:r>
          </w:p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Úbytky</w:t>
            </w:r>
          </w:p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konci účtovného obdobia</w:t>
            </w:r>
          </w:p>
        </w:tc>
      </w:tr>
      <w:tr w:rsidR="00584B5B">
        <w:tc>
          <w:tcPr>
            <w:tcW w:w="310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</w:tr>
      <w:tr w:rsidR="00584B5B">
        <w:tc>
          <w:tcPr>
            <w:tcW w:w="3101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Majetkové CP na obchodovanie</w:t>
            </w:r>
          </w:p>
        </w:tc>
        <w:tc>
          <w:tcPr>
            <w:tcW w:w="156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Dlhové CP na obchodovanie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Emisné kvóty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Dlhové CP so splatnosťou do jedného roka držané do splatnosti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Ostatné realizovateľné CP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Obstarávanie krátkodobého finančného majetku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Krátkodobý finančný majetok spolu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84B5B" w:rsidRDefault="00584B5B" w:rsidP="00B077C2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b/>
          <w:bCs/>
          <w:noProof w:val="0"/>
        </w:rPr>
      </w:pPr>
    </w:p>
    <w:p w:rsidR="00584B5B" w:rsidRDefault="00584B5B" w:rsidP="00B077C2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br w:type="page"/>
      </w:r>
      <w:r>
        <w:rPr>
          <w:rFonts w:ascii="Calibri" w:hAnsi="Calibri" w:cs="Calibri"/>
          <w:b/>
          <w:bCs/>
          <w:noProof w:val="0"/>
        </w:rPr>
        <w:lastRenderedPageBreak/>
        <w:t>19.</w:t>
      </w:r>
      <w:r>
        <w:rPr>
          <w:rFonts w:ascii="Calibri" w:hAnsi="Calibri" w:cs="Calibri"/>
          <w:b/>
          <w:bCs/>
          <w:noProof w:val="0"/>
        </w:rPr>
        <w:tab/>
        <w:t xml:space="preserve">Informácie k časti F. písm. x) prílohy č. 3 o vývoji opravnej položky ku krátkodobému </w:t>
      </w:r>
      <w:r>
        <w:rPr>
          <w:rFonts w:ascii="Calibri" w:hAnsi="Calibri" w:cs="Calibri"/>
          <w:b/>
          <w:bCs/>
          <w:noProof w:val="0"/>
        </w:rPr>
        <w:br/>
        <w:t>finančnému majetku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01"/>
        <w:gridCol w:w="1251"/>
        <w:gridCol w:w="1252"/>
        <w:gridCol w:w="1252"/>
        <w:gridCol w:w="1252"/>
        <w:gridCol w:w="1252"/>
      </w:tblGrid>
      <w:tr w:rsidR="00584B5B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Krátkodobý finančný majetok</w:t>
            </w:r>
          </w:p>
        </w:tc>
        <w:tc>
          <w:tcPr>
            <w:tcW w:w="12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OP na 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začiatku účtovného obdobia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Tvorba OP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 xml:space="preserve">Zúčtovanie OP z dôvodu zániku </w:t>
            </w:r>
            <w:proofErr w:type="spellStart"/>
            <w:r>
              <w:rPr>
                <w:rFonts w:ascii="Calibri" w:hAnsi="Calibri" w:cs="Calibri"/>
                <w:b/>
                <w:bCs/>
                <w:noProof w:val="0"/>
              </w:rPr>
              <w:t>opodstat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</w:rPr>
              <w:t>-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</w:r>
            <w:proofErr w:type="spellStart"/>
            <w:r>
              <w:rPr>
                <w:rFonts w:ascii="Calibri" w:hAnsi="Calibri" w:cs="Calibri"/>
                <w:b/>
                <w:bCs/>
                <w:noProof w:val="0"/>
              </w:rPr>
              <w:t>nenosti</w:t>
            </w:r>
            <w:proofErr w:type="spellEnd"/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Zúčtovanie OP z dôvodu vyradenia majetku z účtovníctva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OP na konci účtovného obdobia</w:t>
            </w:r>
          </w:p>
        </w:tc>
      </w:tr>
      <w:tr w:rsidR="00584B5B">
        <w:tc>
          <w:tcPr>
            <w:tcW w:w="310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125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</w:t>
            </w:r>
          </w:p>
        </w:tc>
      </w:tr>
      <w:tr w:rsidR="00584B5B">
        <w:tc>
          <w:tcPr>
            <w:tcW w:w="3101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Ostatné realizovateľné CP</w:t>
            </w:r>
          </w:p>
        </w:tc>
        <w:tc>
          <w:tcPr>
            <w:tcW w:w="125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Obstarávanie krátkodobého finančného majetku</w:t>
            </w:r>
          </w:p>
        </w:tc>
        <w:tc>
          <w:tcPr>
            <w:tcW w:w="12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Krátkodobý finančný majetok spolu</w:t>
            </w:r>
          </w:p>
        </w:tc>
        <w:tc>
          <w:tcPr>
            <w:tcW w:w="12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84B5B" w:rsidRDefault="00584B5B" w:rsidP="00B077C2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 </w:t>
      </w:r>
    </w:p>
    <w:p w:rsidR="00584B5B" w:rsidRDefault="00584B5B" w:rsidP="00B077C2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20.</w:t>
      </w:r>
      <w:r>
        <w:rPr>
          <w:rFonts w:ascii="Calibri" w:hAnsi="Calibri" w:cs="Calibri"/>
          <w:b/>
          <w:bCs/>
          <w:noProof w:val="0"/>
        </w:rPr>
        <w:tab/>
        <w:t xml:space="preserve">Informácie k časti F. písm. y) prílohy č. 3 o krátkodobom finančnom majetku, na ktorý bolo zriadené záložné právo a o krátkodobom finančnom majetku, pri ktorom má účtovná jednotka obmedzené právo s ním nakladať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4680"/>
        <w:gridCol w:w="4680"/>
      </w:tblGrid>
      <w:tr w:rsidR="00584B5B">
        <w:tc>
          <w:tcPr>
            <w:tcW w:w="46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Názov položky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Hodnota za bežné účtovné obdobie</w:t>
            </w:r>
          </w:p>
        </w:tc>
      </w:tr>
      <w:tr w:rsidR="00584B5B">
        <w:tc>
          <w:tcPr>
            <w:tcW w:w="46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Krátkodobý finančný majetok, na ktorý bolo zriadené záložné právo</w:t>
            </w:r>
          </w:p>
        </w:tc>
        <w:tc>
          <w:tcPr>
            <w:tcW w:w="468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46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Krátkodobý finančný majetok, pri ktorom je obmedzené právo s ním nakladať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84B5B" w:rsidRDefault="00584B5B" w:rsidP="00B077C2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 </w:t>
      </w:r>
    </w:p>
    <w:p w:rsidR="00584B5B" w:rsidRDefault="00584B5B" w:rsidP="00B077C2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21.</w:t>
      </w:r>
      <w:r>
        <w:rPr>
          <w:rFonts w:ascii="Calibri" w:hAnsi="Calibri" w:cs="Calibri"/>
          <w:b/>
          <w:bCs/>
          <w:noProof w:val="0"/>
        </w:rPr>
        <w:tab/>
        <w:t>Informácie k časti F. písm. za) prílohy č. 3 o ocenení krátkodobého finančného majetku, ku dňu ku ktorému sa zostavuje účtovná závierka reálnou hodnotou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959"/>
        <w:gridCol w:w="2134"/>
        <w:gridCol w:w="2133"/>
        <w:gridCol w:w="2134"/>
      </w:tblGrid>
      <w:tr w:rsidR="00584B5B">
        <w:tc>
          <w:tcPr>
            <w:tcW w:w="295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Krátkodobý finančný majetok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Zvýšenie/ zníženie hodnoty</w:t>
            </w:r>
          </w:p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(+/-)</w:t>
            </w:r>
          </w:p>
        </w:tc>
        <w:tc>
          <w:tcPr>
            <w:tcW w:w="2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Vplyv ocenenia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na výsledok hospodárenia bežného účtovného obdobia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Vplyv ocenenia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na vlastné imanie</w:t>
            </w:r>
          </w:p>
        </w:tc>
      </w:tr>
      <w:tr w:rsidR="00584B5B">
        <w:tc>
          <w:tcPr>
            <w:tcW w:w="295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213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</w:tr>
      <w:tr w:rsidR="00584B5B">
        <w:tc>
          <w:tcPr>
            <w:tcW w:w="295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Majetkové CP na obchodovanie</w:t>
            </w:r>
          </w:p>
        </w:tc>
        <w:tc>
          <w:tcPr>
            <w:tcW w:w="213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213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95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Dlhové CP na obchodovanie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95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Emisné kvóty (komodity)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95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Ostatné realizovateľné CP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2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95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Krátkodobý finančný majetok spolu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1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84B5B" w:rsidRDefault="00584B5B" w:rsidP="00B077C2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</w:p>
    <w:p w:rsidR="00584B5B" w:rsidRDefault="00584B5B" w:rsidP="00B077C2">
      <w:pPr>
        <w:pStyle w:val="Odsadxx"/>
        <w:pageBreakBefore/>
        <w:spacing w:beforeLines="4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lastRenderedPageBreak/>
        <w:t>22.</w:t>
      </w:r>
      <w:r>
        <w:rPr>
          <w:rFonts w:ascii="Calibri" w:hAnsi="Calibri" w:cs="Calibri"/>
          <w:b/>
          <w:bCs/>
          <w:color w:val="000000"/>
        </w:rPr>
        <w:tab/>
        <w:t>Informácie k časti F. písm. zb) prílohy č. 3 o významných položkách časového rozlíšenia na strane aktív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709"/>
        <w:gridCol w:w="2826"/>
        <w:gridCol w:w="2825"/>
      </w:tblGrid>
      <w:tr w:rsidR="00584B5B">
        <w:tc>
          <w:tcPr>
            <w:tcW w:w="370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Opis položky časového rozlíšenia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84B5B">
        <w:tc>
          <w:tcPr>
            <w:tcW w:w="370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 xml:space="preserve">Náklady budúcich období dlhodobé, z toho: </w:t>
            </w:r>
          </w:p>
        </w:tc>
        <w:tc>
          <w:tcPr>
            <w:tcW w:w="282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84B5B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84B5B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Náklady budúcich období krátkodobé, z toho: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Príjmy budúcich období dlhodobé, z toho: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Príjmy budúcich období krátkodobé, z toho: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7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84B5B" w:rsidRDefault="00584B5B" w:rsidP="00B077C2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 </w:t>
      </w:r>
    </w:p>
    <w:p w:rsidR="00584B5B" w:rsidRDefault="00584B5B" w:rsidP="00B077C2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23.</w:t>
      </w:r>
      <w:r>
        <w:rPr>
          <w:rFonts w:ascii="Calibri" w:hAnsi="Calibri" w:cs="Calibri"/>
          <w:b/>
          <w:bCs/>
          <w:noProof w:val="0"/>
        </w:rPr>
        <w:tab/>
        <w:t xml:space="preserve">Informácie k časti F. písm. </w:t>
      </w:r>
      <w:proofErr w:type="spellStart"/>
      <w:r>
        <w:rPr>
          <w:rFonts w:ascii="Calibri" w:hAnsi="Calibri" w:cs="Calibri"/>
          <w:b/>
          <w:bCs/>
          <w:noProof w:val="0"/>
        </w:rPr>
        <w:t>zc</w:t>
      </w:r>
      <w:proofErr w:type="spellEnd"/>
      <w:r>
        <w:rPr>
          <w:rFonts w:ascii="Calibri" w:hAnsi="Calibri" w:cs="Calibri"/>
          <w:b/>
          <w:bCs/>
          <w:noProof w:val="0"/>
        </w:rPr>
        <w:t xml:space="preserve">) prílohy č. 3 o majetku prenajatom formou </w:t>
      </w:r>
      <w:r>
        <w:rPr>
          <w:rFonts w:ascii="Calibri" w:hAnsi="Calibri" w:cs="Calibri"/>
          <w:b/>
          <w:bCs/>
          <w:noProof w:val="0"/>
        </w:rPr>
        <w:br/>
        <w:t>finančného prenájmu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1337"/>
        <w:gridCol w:w="1337"/>
        <w:gridCol w:w="1337"/>
        <w:gridCol w:w="1338"/>
        <w:gridCol w:w="1337"/>
        <w:gridCol w:w="1337"/>
        <w:gridCol w:w="1337"/>
      </w:tblGrid>
      <w:tr w:rsidR="00584B5B">
        <w:trPr>
          <w:cantSplit/>
        </w:trPr>
        <w:tc>
          <w:tcPr>
            <w:tcW w:w="1337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Názov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položky</w:t>
            </w:r>
          </w:p>
        </w:tc>
        <w:tc>
          <w:tcPr>
            <w:tcW w:w="40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  <w:tc>
          <w:tcPr>
            <w:tcW w:w="401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84B5B">
        <w:trPr>
          <w:cantSplit/>
        </w:trPr>
        <w:tc>
          <w:tcPr>
            <w:tcW w:w="1337" w:type="dxa"/>
            <w:vMerge/>
            <w:tcBorders>
              <w:top w:val="nil"/>
              <w:bottom w:val="nil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40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Splatnosť</w:t>
            </w:r>
          </w:p>
        </w:tc>
        <w:tc>
          <w:tcPr>
            <w:tcW w:w="401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Splatnosť</w:t>
            </w:r>
          </w:p>
        </w:tc>
      </w:tr>
      <w:tr w:rsidR="00584B5B">
        <w:trPr>
          <w:cantSplit/>
        </w:trPr>
        <w:tc>
          <w:tcPr>
            <w:tcW w:w="1337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do jedného roka vrátane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od jedného roka do piatich rokov vrátane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viac ako päť rokov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do jedného roka vrátane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od jedného roka do piatich rokov vrátane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viac ako päť rokov</w:t>
            </w:r>
          </w:p>
        </w:tc>
      </w:tr>
      <w:tr w:rsidR="00584B5B">
        <w:tc>
          <w:tcPr>
            <w:tcW w:w="133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</w:t>
            </w:r>
          </w:p>
        </w:tc>
      </w:tr>
      <w:tr w:rsidR="00584B5B">
        <w:tc>
          <w:tcPr>
            <w:tcW w:w="133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Istina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Finančný výnos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Spolu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84B5B" w:rsidRDefault="00584B5B" w:rsidP="00B077C2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 </w:t>
      </w:r>
    </w:p>
    <w:p w:rsidR="00584B5B" w:rsidRDefault="00584B5B" w:rsidP="00B077C2">
      <w:pPr>
        <w:pStyle w:val="Odsadxx"/>
        <w:pageBreakBefore/>
        <w:spacing w:beforeLines="4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lastRenderedPageBreak/>
        <w:t>24.</w:t>
      </w:r>
      <w:r>
        <w:rPr>
          <w:rFonts w:ascii="Calibri" w:hAnsi="Calibri" w:cs="Calibri"/>
          <w:b/>
          <w:bCs/>
          <w:color w:val="000000"/>
        </w:rPr>
        <w:tab/>
        <w:t xml:space="preserve">Informácie k časti G. písm. a) tretiemu bodu prílohy č. 3 o rozdelení účtovného zisku alebo o vysporiadaní účtovnej straty </w:t>
      </w:r>
    </w:p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6455"/>
        <w:gridCol w:w="2905"/>
      </w:tblGrid>
      <w:tr w:rsidR="00584B5B">
        <w:tc>
          <w:tcPr>
            <w:tcW w:w="645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Názov položky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84B5B">
        <w:tc>
          <w:tcPr>
            <w:tcW w:w="6455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 xml:space="preserve">Účtovný zisk </w:t>
            </w:r>
          </w:p>
        </w:tc>
        <w:tc>
          <w:tcPr>
            <w:tcW w:w="290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D6651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Rozdelenie účtovného zisku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Bežné účtovné obdobie</w:t>
            </w:r>
          </w:p>
        </w:tc>
      </w:tr>
      <w:tr w:rsidR="00584B5B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Prídel do zákonného rezervného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Prídel do štatutárnych a ostatných fondov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Prídel do sociálneho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Prídel na zvýšenie základného imania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Úhrada straty minulých období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Prevod do nerozdeleného zisku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Rozdelenie podielu na zisku spoločníkom, členom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0</w:t>
            </w:r>
          </w:p>
        </w:tc>
      </w:tr>
      <w:tr w:rsidR="00584B5B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Iné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Spolu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</w:tr>
      <w:tr w:rsidR="00D6651D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6651D" w:rsidRDefault="00D6651D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b/>
                <w:bCs/>
                <w:noProof w:val="0"/>
              </w:rPr>
            </w:pP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D6651D" w:rsidRDefault="00D6651D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</w:tr>
    </w:tbl>
    <w:p w:rsidR="00584B5B" w:rsidRDefault="00584B5B" w:rsidP="00B077C2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 </w:t>
      </w:r>
    </w:p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6455"/>
        <w:gridCol w:w="2905"/>
      </w:tblGrid>
      <w:tr w:rsidR="00584B5B">
        <w:tc>
          <w:tcPr>
            <w:tcW w:w="645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Názov položky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84B5B">
        <w:tc>
          <w:tcPr>
            <w:tcW w:w="6455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Účtovná strata</w:t>
            </w:r>
          </w:p>
        </w:tc>
        <w:tc>
          <w:tcPr>
            <w:tcW w:w="290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D6651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  <w:r w:rsidR="00D6651D">
              <w:rPr>
                <w:rFonts w:ascii="Calibri" w:hAnsi="Calibri" w:cs="Calibri"/>
                <w:noProof w:val="0"/>
              </w:rPr>
              <w:t>1900</w:t>
            </w:r>
          </w:p>
        </w:tc>
      </w:tr>
      <w:tr w:rsidR="00584B5B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noProof w:val="0"/>
              </w:rPr>
              <w:t>Vysporiadanie</w:t>
            </w:r>
            <w:proofErr w:type="spellEnd"/>
            <w:r>
              <w:rPr>
                <w:rFonts w:ascii="Calibri" w:hAnsi="Calibri" w:cs="Calibri"/>
                <w:b/>
                <w:bCs/>
                <w:noProof w:val="0"/>
              </w:rPr>
              <w:t xml:space="preserve"> účtovnej straty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Bežné účtovné obdobie</w:t>
            </w:r>
          </w:p>
        </w:tc>
      </w:tr>
      <w:tr w:rsidR="00584B5B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Zo zákonného rezervného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Zo štatutárnych a ostatných fondov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 nerozdeleného zisku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84B5B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Úhrada straty spoločníkmi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Prevod do neuhradenej straty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D6651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  <w:r w:rsidR="00D6651D">
              <w:rPr>
                <w:rFonts w:ascii="Calibri" w:hAnsi="Calibri" w:cs="Calibri"/>
                <w:noProof w:val="0"/>
              </w:rPr>
              <w:t>1900</w:t>
            </w:r>
          </w:p>
        </w:tc>
      </w:tr>
      <w:tr w:rsidR="00584B5B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Iné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 w:rsidTr="00D6651D">
        <w:trPr>
          <w:trHeight w:val="110"/>
        </w:trPr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 xml:space="preserve">Spolu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D6651D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  <w:r w:rsidR="00D6651D">
              <w:rPr>
                <w:rFonts w:ascii="Calibri" w:hAnsi="Calibri" w:cs="Calibri"/>
                <w:noProof w:val="0"/>
              </w:rPr>
              <w:t>1900</w:t>
            </w:r>
          </w:p>
        </w:tc>
      </w:tr>
    </w:tbl>
    <w:p w:rsidR="00584B5B" w:rsidRDefault="00584B5B" w:rsidP="00B077C2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 </w:t>
      </w:r>
    </w:p>
    <w:p w:rsidR="00584B5B" w:rsidRDefault="00584B5B" w:rsidP="00B077C2">
      <w:pPr>
        <w:pStyle w:val="Odsad"/>
        <w:pageBreakBefore/>
        <w:spacing w:beforeLines="4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lastRenderedPageBreak/>
        <w:t>25. Informácie k časti G. písm. b) prílohy č. 3 o rezervách</w:t>
      </w:r>
    </w:p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492"/>
        <w:gridCol w:w="1373"/>
        <w:gridCol w:w="1374"/>
        <w:gridCol w:w="1374"/>
        <w:gridCol w:w="1373"/>
        <w:gridCol w:w="1374"/>
      </w:tblGrid>
      <w:tr w:rsidR="00584B5B">
        <w:trPr>
          <w:cantSplit/>
        </w:trPr>
        <w:tc>
          <w:tcPr>
            <w:tcW w:w="2492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36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Názov položky</w:t>
            </w:r>
          </w:p>
        </w:tc>
        <w:tc>
          <w:tcPr>
            <w:tcW w:w="68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36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</w:tr>
      <w:tr w:rsidR="00584B5B">
        <w:trPr>
          <w:cantSplit/>
        </w:trPr>
        <w:tc>
          <w:tcPr>
            <w:tcW w:w="2492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36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36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začiatku účtovného obdobia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36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Tvorba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36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Použitie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36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Zrušenie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36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konci účtovného obdobia</w:t>
            </w:r>
          </w:p>
        </w:tc>
      </w:tr>
      <w:tr w:rsidR="00584B5B">
        <w:tc>
          <w:tcPr>
            <w:tcW w:w="249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3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3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3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3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3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3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</w:t>
            </w:r>
          </w:p>
        </w:tc>
      </w:tr>
      <w:tr w:rsidR="00584B5B">
        <w:tc>
          <w:tcPr>
            <w:tcW w:w="249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Dlhodobé rezervy, z toho: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84B5B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Krátkodobé rezervy, z toho: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84B5B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</w:p>
        </w:tc>
      </w:tr>
    </w:tbl>
    <w:p w:rsidR="00584B5B" w:rsidRDefault="00584B5B" w:rsidP="00B077C2">
      <w:pPr>
        <w:pStyle w:val="Odsad"/>
        <w:tabs>
          <w:tab w:val="clear" w:pos="340"/>
        </w:tabs>
        <w:spacing w:beforeLines="36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492"/>
        <w:gridCol w:w="1373"/>
        <w:gridCol w:w="1374"/>
        <w:gridCol w:w="1374"/>
        <w:gridCol w:w="1373"/>
        <w:gridCol w:w="1374"/>
      </w:tblGrid>
      <w:tr w:rsidR="00584B5B">
        <w:trPr>
          <w:cantSplit/>
        </w:trPr>
        <w:tc>
          <w:tcPr>
            <w:tcW w:w="2492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36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Názov položky</w:t>
            </w:r>
          </w:p>
        </w:tc>
        <w:tc>
          <w:tcPr>
            <w:tcW w:w="68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36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84B5B">
        <w:trPr>
          <w:cantSplit/>
        </w:trPr>
        <w:tc>
          <w:tcPr>
            <w:tcW w:w="2492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36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36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na začiatku účtovného obdobia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36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Tvorba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36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Použitie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36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Zrušenie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36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 na konci účtovného obdobia</w:t>
            </w:r>
          </w:p>
        </w:tc>
      </w:tr>
      <w:tr w:rsidR="00584B5B">
        <w:tc>
          <w:tcPr>
            <w:tcW w:w="249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3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3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3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3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3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3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</w:t>
            </w:r>
          </w:p>
        </w:tc>
      </w:tr>
      <w:tr w:rsidR="00584B5B">
        <w:tc>
          <w:tcPr>
            <w:tcW w:w="249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Dlhodobé rezervy, z toho: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Krátkodobé rezervy, z toho: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</w:tr>
    </w:tbl>
    <w:p w:rsidR="00584B5B" w:rsidRDefault="00584B5B" w:rsidP="00B077C2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lastRenderedPageBreak/>
        <w:t>26.</w:t>
      </w:r>
      <w:r>
        <w:rPr>
          <w:rFonts w:ascii="Calibri" w:hAnsi="Calibri" w:cs="Calibri"/>
          <w:b/>
          <w:bCs/>
          <w:noProof w:val="0"/>
        </w:rPr>
        <w:tab/>
        <w:t>Informácie k časti G. písm. c) a d) prílohy č. 3 o záväzkoch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20"/>
        <w:gridCol w:w="3120"/>
        <w:gridCol w:w="3120"/>
      </w:tblGrid>
      <w:tr w:rsidR="00584B5B">
        <w:tc>
          <w:tcPr>
            <w:tcW w:w="312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Názov položky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84B5B">
        <w:tc>
          <w:tcPr>
            <w:tcW w:w="312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Záväzky po lehote splatnosti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Záväzky so zostatkovou dobou splatnosti do jedného roka vrátane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Krátkodobé záväzky 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Záväzky so zostatkovou dobou splatnosti jeden rok až päť rokov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Záväzky so zostatkovou dobou splatnosti nad päť rokov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84B5B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Dlhodobé záväzky 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84B5B" w:rsidRDefault="00584B5B" w:rsidP="00B077C2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b/>
          <w:bCs/>
          <w:noProof w:val="0"/>
        </w:rPr>
      </w:pPr>
    </w:p>
    <w:p w:rsidR="00584B5B" w:rsidRDefault="00584B5B" w:rsidP="00B077C2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27.</w:t>
      </w:r>
      <w:r>
        <w:rPr>
          <w:rFonts w:ascii="Calibri" w:hAnsi="Calibri" w:cs="Calibri"/>
          <w:b/>
          <w:bCs/>
          <w:noProof w:val="0"/>
        </w:rPr>
        <w:tab/>
        <w:t>Informácie k časti F. písm. v) a časti G. písm. f) prílohy č. 3 o odloženej daňovej pohľadávke alebo o odloženom daňovom záväzku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554"/>
        <w:gridCol w:w="2903"/>
        <w:gridCol w:w="2903"/>
      </w:tblGrid>
      <w:tr w:rsidR="00584B5B">
        <w:tc>
          <w:tcPr>
            <w:tcW w:w="3554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Názov položky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84B5B">
        <w:tc>
          <w:tcPr>
            <w:tcW w:w="3554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Dočasné rozdiely medzi účtovnou hodnotou majetku a daňovou základňou, z toho:</w:t>
            </w:r>
          </w:p>
        </w:tc>
        <w:tc>
          <w:tcPr>
            <w:tcW w:w="290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84B5B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odpočítateľné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zdaniteľné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Dočasné rozdiely medzi účtovnou hodnotou záväzkov a daňovou základňou, z toho: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odpočítateľné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zdaniteľné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Možnosť umorovať daňovú stratu v budúcnosti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Možnosť previesť nevyužité daňové odpočty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Sadzba dane z príjmov (v %)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Odložená daňová pohľadávka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Uplatnená daňová pohľadávka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Zaúčtovaná ako zníženie nákladov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Zaúčtovaná do vlastného imania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Odložený daňový záväzok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Zmena odloženého daňového záväzku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Zaúčtovaná ako náklad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55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Zaúčtovaná do vlastného imania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9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84B5B" w:rsidRDefault="00584B5B" w:rsidP="00B077C2">
      <w:pPr>
        <w:pStyle w:val="Odsadxx"/>
        <w:pageBreakBefore/>
        <w:spacing w:beforeLines="4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lastRenderedPageBreak/>
        <w:t>28.</w:t>
      </w:r>
      <w:r>
        <w:rPr>
          <w:rFonts w:ascii="Calibri" w:hAnsi="Calibri" w:cs="Calibri"/>
          <w:b/>
          <w:bCs/>
          <w:color w:val="000000"/>
        </w:rPr>
        <w:tab/>
        <w:t>Informácie k časti G. písm. g) prílohy č. 3 o záväzkoch zo sociálneho fondu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313"/>
        <w:gridCol w:w="3023"/>
        <w:gridCol w:w="3024"/>
      </w:tblGrid>
      <w:tr w:rsidR="00584B5B">
        <w:tc>
          <w:tcPr>
            <w:tcW w:w="331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Názov položky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84B5B">
        <w:tc>
          <w:tcPr>
            <w:tcW w:w="331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Začiatočný stav sociálneho fondu</w:t>
            </w:r>
          </w:p>
        </w:tc>
        <w:tc>
          <w:tcPr>
            <w:tcW w:w="30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30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Tvorba sociálneho fondu na ťarchu nákladov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Tvorba sociálneho fondu zo zisku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Ostatná tvorba sociálneho fondu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Tvorba sociálneho fondu spolu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 xml:space="preserve">Čerpanie sociálneho fondu 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84B5B">
        <w:tc>
          <w:tcPr>
            <w:tcW w:w="33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Konečný zostatok sociálneho fondu</w:t>
            </w:r>
          </w:p>
        </w:tc>
        <w:tc>
          <w:tcPr>
            <w:tcW w:w="3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30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</w:tr>
    </w:tbl>
    <w:p w:rsidR="00584B5B" w:rsidRDefault="00584B5B" w:rsidP="00B077C2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</w:p>
    <w:p w:rsidR="00584B5B" w:rsidRDefault="00584B5B" w:rsidP="00B077C2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29.</w:t>
      </w:r>
      <w:r>
        <w:rPr>
          <w:rFonts w:ascii="Calibri" w:hAnsi="Calibri" w:cs="Calibri"/>
          <w:b/>
          <w:bCs/>
          <w:noProof w:val="0"/>
        </w:rPr>
        <w:tab/>
        <w:t>Informácie k časti G. písm. h) prílohy č. 3 o vydaných dlhopisoch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1560"/>
        <w:gridCol w:w="1560"/>
        <w:gridCol w:w="1560"/>
        <w:gridCol w:w="1560"/>
        <w:gridCol w:w="1560"/>
        <w:gridCol w:w="1560"/>
      </w:tblGrid>
      <w:tr w:rsidR="00584B5B">
        <w:tc>
          <w:tcPr>
            <w:tcW w:w="156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Názov vydaného dlhopisu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Menovitá hodnota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Počet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Emisný kurz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Úrok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Splatnosť</w:t>
            </w:r>
          </w:p>
        </w:tc>
      </w:tr>
      <w:tr w:rsidR="00584B5B">
        <w:tc>
          <w:tcPr>
            <w:tcW w:w="156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156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156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156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84B5B" w:rsidRDefault="00584B5B" w:rsidP="00B077C2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</w:p>
    <w:p w:rsidR="00584B5B" w:rsidRDefault="00584B5B" w:rsidP="00B077C2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30.</w:t>
      </w:r>
      <w:r>
        <w:rPr>
          <w:rFonts w:ascii="Calibri" w:hAnsi="Calibri" w:cs="Calibri"/>
          <w:b/>
          <w:bCs/>
          <w:noProof w:val="0"/>
        </w:rPr>
        <w:tab/>
        <w:t xml:space="preserve">Informácie k časti G. písm. i) prílohy č. 3 o bankových úveroch, pôžičkách </w:t>
      </w:r>
      <w:r>
        <w:rPr>
          <w:rFonts w:ascii="Calibri" w:hAnsi="Calibri" w:cs="Calibri"/>
          <w:b/>
          <w:bCs/>
          <w:noProof w:val="0"/>
        </w:rPr>
        <w:br/>
        <w:t>a krátkodobých finančných výpomociach</w:t>
      </w:r>
    </w:p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001"/>
        <w:gridCol w:w="906"/>
        <w:gridCol w:w="935"/>
        <w:gridCol w:w="976"/>
        <w:gridCol w:w="1771"/>
        <w:gridCol w:w="1771"/>
      </w:tblGrid>
      <w:tr w:rsidR="00584B5B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Názov položky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Mena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 xml:space="preserve">Úrok 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p. a.</w:t>
            </w:r>
          </w:p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v %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Dátum splatnosti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Suma istiny v príslušnej mene za bežné účtovné obdobie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Suma istiny v príslušnej mene za bezprostredne predchádzajúce účtovné obdobie</w:t>
            </w:r>
          </w:p>
        </w:tc>
      </w:tr>
      <w:tr w:rsidR="00584B5B">
        <w:tc>
          <w:tcPr>
            <w:tcW w:w="300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</w:t>
            </w:r>
          </w:p>
        </w:tc>
      </w:tr>
      <w:tr w:rsidR="00584B5B">
        <w:tc>
          <w:tcPr>
            <w:tcW w:w="3001" w:type="dxa"/>
            <w:gridSpan w:val="6"/>
            <w:tcBorders>
              <w:top w:val="single" w:sz="8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Dlhodobé bankové úvery</w:t>
            </w:r>
          </w:p>
        </w:tc>
      </w:tr>
      <w:tr w:rsidR="00584B5B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001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Krátkodobé bankové úvery</w:t>
            </w:r>
          </w:p>
        </w:tc>
      </w:tr>
      <w:tr w:rsidR="00584B5B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7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</w:p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br w:type="page"/>
      </w:r>
      <w:r>
        <w:rPr>
          <w:rFonts w:ascii="Calibri" w:hAnsi="Calibri" w:cs="Calibri"/>
          <w:noProof w:val="0"/>
        </w:rPr>
        <w:lastRenderedPageBreak/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001"/>
        <w:gridCol w:w="921"/>
        <w:gridCol w:w="934"/>
        <w:gridCol w:w="977"/>
        <w:gridCol w:w="1763"/>
        <w:gridCol w:w="1764"/>
      </w:tblGrid>
      <w:tr w:rsidR="00584B5B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Názov položky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Mena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 xml:space="preserve">Úrok 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p. a.</w:t>
            </w:r>
          </w:p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v %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Dátum splatnosti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Suma istiny v príslušnej mene za bežné účtovné obdobie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Suma istiny v príslušnej mene za bezprostredne predchádzajúce účtovné obdobie</w:t>
            </w:r>
          </w:p>
        </w:tc>
      </w:tr>
      <w:tr w:rsidR="00584B5B">
        <w:tc>
          <w:tcPr>
            <w:tcW w:w="300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</w:t>
            </w:r>
          </w:p>
        </w:tc>
      </w:tr>
      <w:tr w:rsidR="00584B5B">
        <w:tc>
          <w:tcPr>
            <w:tcW w:w="3001" w:type="dxa"/>
            <w:gridSpan w:val="6"/>
            <w:tcBorders>
              <w:top w:val="single" w:sz="8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Dlhodobé pôžičky</w:t>
            </w: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001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Krátkodobé pôžičky</w:t>
            </w: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001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Krátkodobé finančné výpomoci</w:t>
            </w: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</w:p>
    <w:p w:rsidR="00584B5B" w:rsidRDefault="00584B5B" w:rsidP="00B077C2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31.</w:t>
      </w:r>
      <w:r>
        <w:rPr>
          <w:rFonts w:ascii="Calibri" w:hAnsi="Calibri" w:cs="Calibri"/>
          <w:b/>
          <w:bCs/>
          <w:noProof w:val="0"/>
        </w:rPr>
        <w:tab/>
        <w:t>Informácie k časti G. písm. j) prílohy č. 3 o významných položkách časového rozlíšenia na strane pasív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4035"/>
        <w:gridCol w:w="2662"/>
        <w:gridCol w:w="2663"/>
      </w:tblGrid>
      <w:tr w:rsidR="00584B5B">
        <w:tc>
          <w:tcPr>
            <w:tcW w:w="403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Názov položky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84B5B">
        <w:tc>
          <w:tcPr>
            <w:tcW w:w="4035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Výdavky budúcich období dlhodobé, z toho:</w:t>
            </w:r>
          </w:p>
        </w:tc>
        <w:tc>
          <w:tcPr>
            <w:tcW w:w="266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Výdavky budúcich období krátkodobé, z toho: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Výnosy budúcich období dlhodobé, z toho: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Výnosy budúcich období krátkodobé, z toho: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84B5B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403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84B5B" w:rsidRDefault="00584B5B" w:rsidP="00B077C2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b/>
          <w:bCs/>
          <w:noProof w:val="0"/>
        </w:rPr>
      </w:pPr>
    </w:p>
    <w:p w:rsidR="00584B5B" w:rsidRDefault="00584B5B" w:rsidP="00B077C2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br w:type="page"/>
      </w:r>
      <w:r>
        <w:rPr>
          <w:rFonts w:ascii="Calibri" w:hAnsi="Calibri" w:cs="Calibri"/>
          <w:b/>
          <w:bCs/>
          <w:noProof w:val="0"/>
        </w:rPr>
        <w:lastRenderedPageBreak/>
        <w:t>32.</w:t>
      </w:r>
      <w:r>
        <w:rPr>
          <w:rFonts w:ascii="Calibri" w:hAnsi="Calibri" w:cs="Calibri"/>
          <w:b/>
          <w:bCs/>
          <w:noProof w:val="0"/>
        </w:rPr>
        <w:tab/>
        <w:t xml:space="preserve">Informácie k časti G. písm. k) prílohy č. 3 o významných položkách derivátov </w:t>
      </w:r>
      <w:r>
        <w:rPr>
          <w:rFonts w:ascii="Calibri" w:hAnsi="Calibri" w:cs="Calibri"/>
          <w:b/>
          <w:bCs/>
          <w:noProof w:val="0"/>
        </w:rPr>
        <w:br/>
        <w:t xml:space="preserve">za bežné účtovné obdobie </w:t>
      </w:r>
    </w:p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412"/>
        <w:gridCol w:w="1983"/>
        <w:gridCol w:w="1982"/>
        <w:gridCol w:w="1983"/>
      </w:tblGrid>
      <w:tr w:rsidR="00584B5B">
        <w:trPr>
          <w:cantSplit/>
        </w:trPr>
        <w:tc>
          <w:tcPr>
            <w:tcW w:w="3412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Názov položky</w:t>
            </w:r>
          </w:p>
        </w:tc>
        <w:tc>
          <w:tcPr>
            <w:tcW w:w="396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Účtovná hodnota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Dohodnutá cena podkladového nástroja</w:t>
            </w:r>
          </w:p>
        </w:tc>
      </w:tr>
      <w:tr w:rsidR="00584B5B">
        <w:trPr>
          <w:cantSplit/>
        </w:trPr>
        <w:tc>
          <w:tcPr>
            <w:tcW w:w="3412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pohľadávky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záväzku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</w:p>
        </w:tc>
      </w:tr>
      <w:tr w:rsidR="00584B5B">
        <w:tc>
          <w:tcPr>
            <w:tcW w:w="341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</w:tr>
      <w:tr w:rsidR="00584B5B">
        <w:tc>
          <w:tcPr>
            <w:tcW w:w="341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Deriváty určené na obchodovanie, z toho: </w:t>
            </w:r>
          </w:p>
        </w:tc>
        <w:tc>
          <w:tcPr>
            <w:tcW w:w="198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Zabezpečovacie deriváty, z toho: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9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</w:tr>
    </w:tbl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</w:p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412"/>
        <w:gridCol w:w="1487"/>
        <w:gridCol w:w="1487"/>
        <w:gridCol w:w="1487"/>
        <w:gridCol w:w="1487"/>
      </w:tblGrid>
      <w:tr w:rsidR="00584B5B">
        <w:trPr>
          <w:cantSplit/>
        </w:trPr>
        <w:tc>
          <w:tcPr>
            <w:tcW w:w="3412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Názov položky</w:t>
            </w:r>
          </w:p>
        </w:tc>
        <w:tc>
          <w:tcPr>
            <w:tcW w:w="29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  <w:tc>
          <w:tcPr>
            <w:tcW w:w="29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84B5B">
        <w:trPr>
          <w:cantSplit/>
        </w:trPr>
        <w:tc>
          <w:tcPr>
            <w:tcW w:w="3412" w:type="dxa"/>
            <w:vMerge/>
            <w:tcBorders>
              <w:top w:val="nil"/>
              <w:bottom w:val="nil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29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 xml:space="preserve">Zmena reálnej hodnoty 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(+/-) s vplyvom na</w:t>
            </w:r>
          </w:p>
        </w:tc>
        <w:tc>
          <w:tcPr>
            <w:tcW w:w="29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Zmena reálnej hodnoty (+/-) s vplyvom na</w:t>
            </w:r>
          </w:p>
        </w:tc>
      </w:tr>
      <w:tr w:rsidR="00584B5B">
        <w:trPr>
          <w:cantSplit/>
        </w:trPr>
        <w:tc>
          <w:tcPr>
            <w:tcW w:w="3412" w:type="dxa"/>
            <w:vMerge/>
            <w:tcBorders>
              <w:top w:val="nil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výsledok hospodárenia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vlastné imanie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výsledok hospodárenia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vlastné imanie</w:t>
            </w:r>
          </w:p>
        </w:tc>
      </w:tr>
      <w:tr w:rsidR="00584B5B">
        <w:tc>
          <w:tcPr>
            <w:tcW w:w="341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148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148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148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  <w:tc>
          <w:tcPr>
            <w:tcW w:w="148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</w:tr>
      <w:tr w:rsidR="00584B5B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Deriváty určené na obchodovanie, z toho: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Zabezpečovacie deriváty, z toho: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41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84B5B" w:rsidRDefault="00584B5B" w:rsidP="00B077C2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 xml:space="preserve"> </w:t>
      </w:r>
    </w:p>
    <w:p w:rsidR="00584B5B" w:rsidRDefault="00584B5B" w:rsidP="00B077C2">
      <w:pPr>
        <w:pStyle w:val="Odsad"/>
        <w:pageBreakBefore/>
        <w:spacing w:beforeLines="4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lastRenderedPageBreak/>
        <w:t>33. Informácie k časti G. písm. l) prílohy č. 3 o položkách zabezpečených derivátmi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511"/>
        <w:gridCol w:w="2925"/>
        <w:gridCol w:w="2924"/>
      </w:tblGrid>
      <w:tr w:rsidR="00584B5B">
        <w:trPr>
          <w:cantSplit/>
        </w:trPr>
        <w:tc>
          <w:tcPr>
            <w:tcW w:w="3511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Zabezpečovaná položka</w:t>
            </w:r>
          </w:p>
        </w:tc>
        <w:tc>
          <w:tcPr>
            <w:tcW w:w="584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Reálna hodnota</w:t>
            </w:r>
          </w:p>
        </w:tc>
      </w:tr>
      <w:tr w:rsidR="00584B5B">
        <w:trPr>
          <w:cantSplit/>
        </w:trPr>
        <w:tc>
          <w:tcPr>
            <w:tcW w:w="3511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2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  <w:tc>
          <w:tcPr>
            <w:tcW w:w="2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84B5B">
        <w:tc>
          <w:tcPr>
            <w:tcW w:w="351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29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292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</w:tr>
      <w:tr w:rsidR="00584B5B">
        <w:tc>
          <w:tcPr>
            <w:tcW w:w="3511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Majetok vykázaný v súvahe</w:t>
            </w:r>
          </w:p>
        </w:tc>
        <w:tc>
          <w:tcPr>
            <w:tcW w:w="29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92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51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Záväzok vykázaný v súvahe</w:t>
            </w:r>
          </w:p>
        </w:tc>
        <w:tc>
          <w:tcPr>
            <w:tcW w:w="2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51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Zmluvy, ktoré sa neúčtujú na súvahových účtoch</w:t>
            </w:r>
          </w:p>
        </w:tc>
        <w:tc>
          <w:tcPr>
            <w:tcW w:w="2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84B5B">
        <w:tc>
          <w:tcPr>
            <w:tcW w:w="351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Očakávané budúce obchody dosiaľ zmluvne nezabezpečené</w:t>
            </w:r>
          </w:p>
        </w:tc>
        <w:tc>
          <w:tcPr>
            <w:tcW w:w="2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51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Spolu</w:t>
            </w:r>
          </w:p>
        </w:tc>
        <w:tc>
          <w:tcPr>
            <w:tcW w:w="2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84B5B" w:rsidRDefault="00584B5B" w:rsidP="00B077C2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</w:p>
    <w:p w:rsidR="00584B5B" w:rsidRDefault="00584B5B" w:rsidP="00B077C2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34.</w:t>
      </w:r>
      <w:r>
        <w:rPr>
          <w:rFonts w:ascii="Calibri" w:hAnsi="Calibri" w:cs="Calibri"/>
          <w:b/>
          <w:bCs/>
          <w:noProof w:val="0"/>
        </w:rPr>
        <w:tab/>
        <w:t xml:space="preserve">Informácie k časti G. písm. m) prílohy č. 3 o majetku prenajatom formou </w:t>
      </w:r>
      <w:r>
        <w:rPr>
          <w:rFonts w:ascii="Calibri" w:hAnsi="Calibri" w:cs="Calibri"/>
          <w:b/>
          <w:bCs/>
          <w:noProof w:val="0"/>
        </w:rPr>
        <w:br/>
        <w:t>finančného prenájmu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1473"/>
        <w:gridCol w:w="1314"/>
        <w:gridCol w:w="1315"/>
        <w:gridCol w:w="1314"/>
        <w:gridCol w:w="1315"/>
        <w:gridCol w:w="1314"/>
        <w:gridCol w:w="1315"/>
      </w:tblGrid>
      <w:tr w:rsidR="00584B5B">
        <w:trPr>
          <w:cantSplit/>
        </w:trPr>
        <w:tc>
          <w:tcPr>
            <w:tcW w:w="1473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Názov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položky</w:t>
            </w:r>
          </w:p>
        </w:tc>
        <w:tc>
          <w:tcPr>
            <w:tcW w:w="394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  <w:tc>
          <w:tcPr>
            <w:tcW w:w="394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84B5B">
        <w:trPr>
          <w:cantSplit/>
        </w:trPr>
        <w:tc>
          <w:tcPr>
            <w:tcW w:w="1473" w:type="dxa"/>
            <w:vMerge/>
            <w:tcBorders>
              <w:top w:val="nil"/>
              <w:bottom w:val="nil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394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Splatnosť</w:t>
            </w:r>
          </w:p>
        </w:tc>
        <w:tc>
          <w:tcPr>
            <w:tcW w:w="394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Splatnosť</w:t>
            </w:r>
          </w:p>
        </w:tc>
      </w:tr>
      <w:tr w:rsidR="00584B5B">
        <w:trPr>
          <w:cantSplit/>
        </w:trPr>
        <w:tc>
          <w:tcPr>
            <w:tcW w:w="1473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do jedného roka vrátane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od jedného roka do piatich rokov vrátane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viac ako päť rokov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do jedného roka vrátane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od jedného roka do piatich rokov vrátane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viac ako päť rokov</w:t>
            </w:r>
          </w:p>
        </w:tc>
      </w:tr>
      <w:tr w:rsidR="00584B5B">
        <w:tc>
          <w:tcPr>
            <w:tcW w:w="147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</w:t>
            </w:r>
          </w:p>
        </w:tc>
      </w:tr>
      <w:tr w:rsidR="00584B5B">
        <w:tc>
          <w:tcPr>
            <w:tcW w:w="147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Istina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147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Finančný náklad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147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Spolu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3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</w:tbl>
    <w:p w:rsidR="00584B5B" w:rsidRDefault="00584B5B" w:rsidP="00B077C2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</w:p>
    <w:p w:rsidR="00584B5B" w:rsidRDefault="00584B5B" w:rsidP="00B077C2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35.</w:t>
      </w:r>
      <w:r>
        <w:rPr>
          <w:rFonts w:ascii="Calibri" w:hAnsi="Calibri" w:cs="Calibri"/>
          <w:b/>
          <w:bCs/>
          <w:noProof w:val="0"/>
        </w:rPr>
        <w:tab/>
        <w:t>Informácie k časti H. písm. a) prílohy č. 3 o tržbách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1337"/>
        <w:gridCol w:w="1337"/>
        <w:gridCol w:w="1337"/>
        <w:gridCol w:w="1338"/>
        <w:gridCol w:w="1337"/>
        <w:gridCol w:w="1337"/>
        <w:gridCol w:w="1337"/>
      </w:tblGrid>
      <w:tr w:rsidR="00584B5B">
        <w:trPr>
          <w:cantSplit/>
        </w:trPr>
        <w:tc>
          <w:tcPr>
            <w:tcW w:w="1337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Oblasť odbytu</w:t>
            </w:r>
          </w:p>
        </w:tc>
        <w:tc>
          <w:tcPr>
            <w:tcW w:w="26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Typ výrobkov, tovarov, služieb (napríklad A)</w:t>
            </w:r>
          </w:p>
        </w:tc>
        <w:tc>
          <w:tcPr>
            <w:tcW w:w="26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Typ výrobkov, tovarov, služieb (napríklad B)</w:t>
            </w:r>
          </w:p>
        </w:tc>
        <w:tc>
          <w:tcPr>
            <w:tcW w:w="26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Typ výrobkov, tovarov, služieb (napríklad C)</w:t>
            </w:r>
          </w:p>
        </w:tc>
      </w:tr>
      <w:tr w:rsidR="00584B5B">
        <w:trPr>
          <w:cantSplit/>
        </w:trPr>
        <w:tc>
          <w:tcPr>
            <w:tcW w:w="1337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 predchádzajúce účtovné obdobie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 predchádzajúce účtovné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 predchádzajúce účtovné obdobie</w:t>
            </w:r>
          </w:p>
        </w:tc>
      </w:tr>
      <w:tr w:rsidR="00584B5B">
        <w:tc>
          <w:tcPr>
            <w:tcW w:w="133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</w:t>
            </w:r>
          </w:p>
        </w:tc>
      </w:tr>
      <w:tr w:rsidR="00584B5B">
        <w:tc>
          <w:tcPr>
            <w:tcW w:w="133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Spolu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84B5B" w:rsidRDefault="00584B5B" w:rsidP="00B077C2">
      <w:pPr>
        <w:pStyle w:val="Odsadxx"/>
        <w:pageBreakBefore/>
        <w:spacing w:beforeLines="32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lastRenderedPageBreak/>
        <w:t>36.</w:t>
      </w:r>
      <w:r>
        <w:rPr>
          <w:rFonts w:ascii="Calibri" w:hAnsi="Calibri" w:cs="Calibri"/>
          <w:b/>
          <w:bCs/>
          <w:color w:val="000000"/>
        </w:rPr>
        <w:tab/>
        <w:t>Informácie k časti H. písm. b) prílohy č. 3 o zmene stavu vnútroorganizačných zásob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138"/>
        <w:gridCol w:w="1444"/>
        <w:gridCol w:w="1445"/>
        <w:gridCol w:w="1444"/>
        <w:gridCol w:w="1445"/>
        <w:gridCol w:w="1444"/>
      </w:tblGrid>
      <w:tr w:rsidR="00584B5B">
        <w:trPr>
          <w:cantSplit/>
        </w:trPr>
        <w:tc>
          <w:tcPr>
            <w:tcW w:w="2138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32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Názov položky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32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  <w:tc>
          <w:tcPr>
            <w:tcW w:w="288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32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  <w:tc>
          <w:tcPr>
            <w:tcW w:w="288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32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Zmena stavu vnútro-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organizačných zásob</w:t>
            </w:r>
          </w:p>
        </w:tc>
      </w:tr>
      <w:tr w:rsidR="00584B5B">
        <w:trPr>
          <w:cantSplit/>
        </w:trPr>
        <w:tc>
          <w:tcPr>
            <w:tcW w:w="2138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32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32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Konečný zostatok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32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Konečný zostatok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32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Začiatočný stav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32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32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84B5B">
        <w:tc>
          <w:tcPr>
            <w:tcW w:w="21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</w:t>
            </w:r>
          </w:p>
        </w:tc>
      </w:tr>
      <w:tr w:rsidR="00584B5B">
        <w:tc>
          <w:tcPr>
            <w:tcW w:w="21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Nedokončená výroba </w:t>
            </w:r>
            <w:r>
              <w:rPr>
                <w:rFonts w:ascii="Calibri" w:hAnsi="Calibri" w:cs="Calibri"/>
                <w:noProof w:val="0"/>
              </w:rPr>
              <w:br/>
              <w:t>a polotovary vlastnej výroby</w:t>
            </w:r>
          </w:p>
        </w:tc>
        <w:tc>
          <w:tcPr>
            <w:tcW w:w="14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44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4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Výrobky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Zvieratá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Spolu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84B5B"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Manká a škody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Reprezentačné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Dary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Iné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Zmena stavu vnútro-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organizačných zásob vo výkaze ziskov a strát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32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</w:tbl>
    <w:p w:rsidR="00584B5B" w:rsidRDefault="00584B5B" w:rsidP="00B077C2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32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 </w:t>
      </w:r>
    </w:p>
    <w:p w:rsidR="00584B5B" w:rsidRDefault="00584B5B" w:rsidP="00B077C2">
      <w:pPr>
        <w:pStyle w:val="Odsadxx"/>
        <w:tabs>
          <w:tab w:val="clear" w:pos="369"/>
        </w:tabs>
        <w:spacing w:beforeLines="32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37.</w:t>
      </w:r>
      <w:r>
        <w:rPr>
          <w:rFonts w:ascii="Calibri" w:hAnsi="Calibri" w:cs="Calibri"/>
          <w:b/>
          <w:bCs/>
          <w:noProof w:val="0"/>
        </w:rPr>
        <w:tab/>
        <w:t xml:space="preserve">Informácie k časti H. písm. c) až f) prílohy č. 3 o výnosoch pri aktivácii nákladov </w:t>
      </w:r>
      <w:r>
        <w:rPr>
          <w:rFonts w:ascii="Calibri" w:hAnsi="Calibri" w:cs="Calibri"/>
          <w:b/>
          <w:bCs/>
          <w:noProof w:val="0"/>
        </w:rPr>
        <w:br/>
        <w:t>a o výnosoch z hospodárskej činnosti, finančnej činnosti a mimoriadnej činnosti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4162"/>
        <w:gridCol w:w="2599"/>
        <w:gridCol w:w="2599"/>
      </w:tblGrid>
      <w:tr w:rsidR="00584B5B">
        <w:tc>
          <w:tcPr>
            <w:tcW w:w="416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32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Názov položky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32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32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84B5B">
        <w:tc>
          <w:tcPr>
            <w:tcW w:w="416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Významné položky pri aktivácii nákladov, z toho:</w:t>
            </w: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Ostatné významné položky výnosov z hospodárskej činnosti, z toho: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Finančné výnosy, z toho: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i/>
                <w:iCs/>
                <w:noProof w:val="0"/>
              </w:rPr>
              <w:t>Kurzové zisky, z toho: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kurzové zisky ku dňu, ku ktorému sa zostavuje účtovná závierka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i/>
                <w:iCs/>
                <w:noProof w:val="0"/>
              </w:rPr>
              <w:t>Ostatné významné položky finančných výnosov, z toho: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84B5B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Mimoriadne výnosy, z toho: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84B5B" w:rsidRDefault="00584B5B" w:rsidP="00B077C2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lastRenderedPageBreak/>
        <w:t>38.</w:t>
      </w:r>
      <w:r>
        <w:rPr>
          <w:rFonts w:ascii="Calibri" w:hAnsi="Calibri" w:cs="Calibri"/>
          <w:b/>
          <w:bCs/>
          <w:noProof w:val="0"/>
        </w:rPr>
        <w:tab/>
        <w:t>Informácie k časti H. písm. g) prílohy č. 3 o čistom obrate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5238"/>
        <w:gridCol w:w="2061"/>
        <w:gridCol w:w="2061"/>
      </w:tblGrid>
      <w:tr w:rsidR="00584B5B">
        <w:tc>
          <w:tcPr>
            <w:tcW w:w="52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36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36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36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84B5B">
        <w:tc>
          <w:tcPr>
            <w:tcW w:w="52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Tržby za vlastné výrobky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D6651D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3200</w:t>
            </w:r>
          </w:p>
        </w:tc>
      </w:tr>
      <w:tr w:rsidR="00584B5B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Tržby z predaja služieb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Tržby za tovar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  <w:r w:rsidR="00D6651D">
              <w:rPr>
                <w:rFonts w:ascii="Calibri" w:hAnsi="Calibri" w:cs="Calibri"/>
                <w:noProof w:val="0"/>
              </w:rPr>
              <w:t>13788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  <w:r w:rsidR="00D6651D">
              <w:rPr>
                <w:rFonts w:ascii="Calibri" w:hAnsi="Calibri" w:cs="Calibri"/>
                <w:noProof w:val="0"/>
              </w:rPr>
              <w:t>37455</w:t>
            </w:r>
          </w:p>
        </w:tc>
      </w:tr>
      <w:tr w:rsidR="00584B5B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Výnosy zo zákazky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Výnosy z nehnuteľnosti na predaj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Iné výnosy súvisiace s bežnou činnosťou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D6651D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956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Čistý obrat celkom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D6651D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14744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  <w:r w:rsidR="00D6651D">
              <w:rPr>
                <w:rFonts w:ascii="Calibri" w:hAnsi="Calibri" w:cs="Calibri"/>
                <w:noProof w:val="0"/>
              </w:rPr>
              <w:t>40655</w:t>
            </w:r>
          </w:p>
        </w:tc>
      </w:tr>
    </w:tbl>
    <w:p w:rsidR="00584B5B" w:rsidRDefault="00584B5B" w:rsidP="00B077C2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36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 </w:t>
      </w:r>
    </w:p>
    <w:p w:rsidR="00584B5B" w:rsidRDefault="00584B5B" w:rsidP="00B077C2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39.</w:t>
      </w:r>
      <w:r>
        <w:rPr>
          <w:rFonts w:ascii="Calibri" w:hAnsi="Calibri" w:cs="Calibri"/>
          <w:b/>
          <w:bCs/>
          <w:noProof w:val="0"/>
        </w:rPr>
        <w:tab/>
        <w:t>Informácie k časti I. prílohy č. 3 o nákladoch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5238"/>
        <w:gridCol w:w="2061"/>
        <w:gridCol w:w="2061"/>
      </w:tblGrid>
      <w:tr w:rsidR="00584B5B">
        <w:tc>
          <w:tcPr>
            <w:tcW w:w="52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36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36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36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84B5B">
        <w:tc>
          <w:tcPr>
            <w:tcW w:w="52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Náklady za poskytnuté služby, z toho: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i/>
                <w:iCs/>
                <w:noProof w:val="0"/>
              </w:rPr>
              <w:t>Náklady voči audítorovi, audítorskej spoločnosti,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náklady za overenie individuálnej účtovnej závierky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iné </w:t>
            </w:r>
            <w:proofErr w:type="spellStart"/>
            <w:r>
              <w:rPr>
                <w:rFonts w:ascii="Calibri" w:hAnsi="Calibri" w:cs="Calibri"/>
                <w:noProof w:val="0"/>
              </w:rPr>
              <w:t>uisťovacie</w:t>
            </w:r>
            <w:proofErr w:type="spellEnd"/>
            <w:r>
              <w:rPr>
                <w:rFonts w:ascii="Calibri" w:hAnsi="Calibri" w:cs="Calibri"/>
                <w:noProof w:val="0"/>
              </w:rPr>
              <w:t xml:space="preserve"> 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súvisiace 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daňové poradenstvo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ostatné neaudítorské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i/>
                <w:iCs/>
                <w:noProof w:val="0"/>
              </w:rPr>
              <w:t>Ostatné významné položky nákladov za poskytnuté služby,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Ostatné významné položky nákladov z hospodárskej činnosti,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84B5B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Finančné náklady,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i/>
                <w:iCs/>
                <w:noProof w:val="0"/>
              </w:rPr>
              <w:t>Kurzové straty,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kurzové straty ku dňu, ku ktorému sa zostavuje účtovná závierka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i/>
                <w:iCs/>
                <w:noProof w:val="0"/>
              </w:rPr>
              <w:t>Ostatné významné položky finančných nákladov,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84B5B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Mimoriadne náklady,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84B5B" w:rsidRDefault="00584B5B" w:rsidP="00B077C2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lastRenderedPageBreak/>
        <w:t>40.</w:t>
      </w:r>
      <w:r>
        <w:rPr>
          <w:rFonts w:ascii="Calibri" w:hAnsi="Calibri" w:cs="Calibri"/>
          <w:b/>
          <w:bCs/>
          <w:noProof w:val="0"/>
        </w:rPr>
        <w:tab/>
        <w:t>Informácie k časti J. písm. a) až e) prílohy č. 3 o daniach z príjmov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5238"/>
        <w:gridCol w:w="2061"/>
        <w:gridCol w:w="2061"/>
      </w:tblGrid>
      <w:tr w:rsidR="00584B5B">
        <w:tc>
          <w:tcPr>
            <w:tcW w:w="52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 xml:space="preserve">Bezprostredne predchádzajúce 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účtovné obdobie</w:t>
            </w:r>
          </w:p>
        </w:tc>
      </w:tr>
      <w:tr w:rsidR="00584B5B">
        <w:tc>
          <w:tcPr>
            <w:tcW w:w="52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Suma odloženej daňovej pohľadávky účtovanej ako náklad alebo výnos vyplývajúca zo zmeny sadzby dane z príjmov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Suma odloženého daňového záväzku účtovaného ako náklad alebo výnos vyplývajúci zo zmeny sadzby dane z príjmov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Suma odloženej daňovej pohľadávky týkajúca sa umorenia daňovej straty, nevyužitých daňových odpočtov a 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Suma odloženého daňového záväzku, ktorý vznikol z dôvodu neúčtovania tej časti odloženej daňovej pohľadávky v bežnom účtovnom období, o ktorej sa účtovalo v predchádzajúcich účtovných obdobiach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Suma neuplatneného umorenia daňovej straty, nevyužitých daňových odpočtov a iných nárokov a odpočítateľných dočasných rozdielov, ku ktorým nebola účtovaná odložená daňová pohľadávka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Suma odloženej dani z príjmov, ktorá sa vzťahuje na položky účtované priamo na účty vlastného imania bez účtovania na účty nákladov a výnosov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</w:p>
    <w:p w:rsidR="00584B5B" w:rsidRDefault="00584B5B" w:rsidP="00B077C2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41.</w:t>
      </w:r>
      <w:r>
        <w:rPr>
          <w:rFonts w:ascii="Calibri" w:hAnsi="Calibri" w:cs="Calibri"/>
          <w:b/>
          <w:bCs/>
          <w:noProof w:val="0"/>
        </w:rPr>
        <w:tab/>
        <w:t>Informácie k časti J. písm. f) a g) prílohy č. 3 o daniach z príjmov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180"/>
        <w:gridCol w:w="1883"/>
        <w:gridCol w:w="920"/>
        <w:gridCol w:w="892"/>
        <w:gridCol w:w="1600"/>
        <w:gridCol w:w="962"/>
        <w:gridCol w:w="923"/>
      </w:tblGrid>
      <w:tr w:rsidR="00584B5B">
        <w:trPr>
          <w:cantSplit/>
        </w:trPr>
        <w:tc>
          <w:tcPr>
            <w:tcW w:w="2180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Názov položky</w:t>
            </w:r>
          </w:p>
        </w:tc>
        <w:tc>
          <w:tcPr>
            <w:tcW w:w="36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  <w:tc>
          <w:tcPr>
            <w:tcW w:w="348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 obdobie</w:t>
            </w:r>
          </w:p>
        </w:tc>
      </w:tr>
      <w:tr w:rsidR="00584B5B">
        <w:trPr>
          <w:cantSplit/>
        </w:trPr>
        <w:tc>
          <w:tcPr>
            <w:tcW w:w="2180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Základ dane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Daň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Daň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v %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Základ dane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Daň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Daň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v %</w:t>
            </w:r>
          </w:p>
        </w:tc>
      </w:tr>
      <w:tr w:rsidR="00584B5B">
        <w:tc>
          <w:tcPr>
            <w:tcW w:w="21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</w:t>
            </w:r>
          </w:p>
        </w:tc>
      </w:tr>
      <w:tr w:rsidR="00584B5B">
        <w:tc>
          <w:tcPr>
            <w:tcW w:w="21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Výsledok hospodárenia pred zdanením, z toho:</w:t>
            </w:r>
          </w:p>
        </w:tc>
        <w:tc>
          <w:tcPr>
            <w:tcW w:w="188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D929C8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160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6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</w:tr>
      <w:tr w:rsidR="00584B5B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teoretická daň 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D6651D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  <w:r w:rsidR="00D6651D"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Daňovo neuznané náklady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Výnosy nepodliehajúce dani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Umorenie daňovej straty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Spolu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Splatná daň z príjmov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D6651D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Odložená daň z príjmov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Celková daň z príjmov 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</w:tbl>
    <w:p w:rsidR="00584B5B" w:rsidRDefault="00584B5B" w:rsidP="00B077C2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 </w:t>
      </w:r>
    </w:p>
    <w:p w:rsidR="00584B5B" w:rsidRDefault="00584B5B" w:rsidP="00B077C2">
      <w:pPr>
        <w:pStyle w:val="Odsadxx"/>
        <w:pageBreakBefore/>
        <w:spacing w:beforeLines="4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lastRenderedPageBreak/>
        <w:t>42.</w:t>
      </w:r>
      <w:r>
        <w:rPr>
          <w:rFonts w:ascii="Calibri" w:hAnsi="Calibri" w:cs="Calibri"/>
          <w:b/>
          <w:bCs/>
          <w:color w:val="000000"/>
        </w:rPr>
        <w:tab/>
        <w:t>Informácie k časti K. prílohy č. 3 o podsúvahových položkách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582"/>
        <w:gridCol w:w="2889"/>
        <w:gridCol w:w="2889"/>
      </w:tblGrid>
      <w:tr w:rsidR="00584B5B">
        <w:tc>
          <w:tcPr>
            <w:tcW w:w="358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Názov položky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84B5B">
        <w:tc>
          <w:tcPr>
            <w:tcW w:w="358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Prenajatý majetok</w:t>
            </w:r>
          </w:p>
        </w:tc>
        <w:tc>
          <w:tcPr>
            <w:tcW w:w="28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Majetok v nájme (operatívny prenájom)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Majetok prijatý do úschovy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Pohľadávky z derivátov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Záväzky z opcií derivátov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84B5B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Odpísané pohľadávky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Pohľadávky z leasingu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84B5B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Záväzky z leasingu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84B5B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Iné položky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</w:p>
    <w:p w:rsidR="00584B5B" w:rsidRDefault="00584B5B" w:rsidP="00B077C2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43.</w:t>
      </w:r>
      <w:r>
        <w:rPr>
          <w:rFonts w:ascii="Calibri" w:hAnsi="Calibri" w:cs="Calibri"/>
          <w:b/>
          <w:bCs/>
          <w:noProof w:val="0"/>
        </w:rPr>
        <w:tab/>
        <w:t>Informácie k časti L. písm. a) prílohy č. 3 o podmienených záväzkoch</w:t>
      </w:r>
    </w:p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582"/>
        <w:gridCol w:w="2889"/>
        <w:gridCol w:w="2889"/>
      </w:tblGrid>
      <w:tr w:rsidR="00584B5B">
        <w:trPr>
          <w:cantSplit/>
        </w:trPr>
        <w:tc>
          <w:tcPr>
            <w:tcW w:w="3582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Druh podmieneného záväzku</w:t>
            </w:r>
          </w:p>
        </w:tc>
        <w:tc>
          <w:tcPr>
            <w:tcW w:w="577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</w:tr>
      <w:tr w:rsidR="00584B5B">
        <w:trPr>
          <w:cantSplit/>
        </w:trPr>
        <w:tc>
          <w:tcPr>
            <w:tcW w:w="3582" w:type="dxa"/>
            <w:vMerge/>
            <w:tcBorders>
              <w:top w:val="nil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Hodnota celkom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Hodnota voči spriazneným osobám</w:t>
            </w:r>
          </w:p>
        </w:tc>
      </w:tr>
      <w:tr w:rsidR="00584B5B">
        <w:tc>
          <w:tcPr>
            <w:tcW w:w="358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Zo súdnych rozhodnutí</w:t>
            </w:r>
          </w:p>
        </w:tc>
        <w:tc>
          <w:tcPr>
            <w:tcW w:w="28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 poskytnutých záruk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Zo všeobecne záväzných právnych predpisov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Zo zmluvy o podriadenom záväzku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 ručenia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Iné podmienené záväzky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84B5B" w:rsidRDefault="00584B5B" w:rsidP="00B077C2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</w:p>
    <w:p w:rsidR="00584B5B" w:rsidRDefault="00584B5B" w:rsidP="00B077C2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582"/>
        <w:gridCol w:w="2889"/>
        <w:gridCol w:w="2889"/>
      </w:tblGrid>
      <w:tr w:rsidR="00584B5B">
        <w:trPr>
          <w:cantSplit/>
        </w:trPr>
        <w:tc>
          <w:tcPr>
            <w:tcW w:w="3582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Druh podmieneného záväzku</w:t>
            </w:r>
          </w:p>
        </w:tc>
        <w:tc>
          <w:tcPr>
            <w:tcW w:w="577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84B5B">
        <w:trPr>
          <w:cantSplit/>
        </w:trPr>
        <w:tc>
          <w:tcPr>
            <w:tcW w:w="3582" w:type="dxa"/>
            <w:vMerge/>
            <w:tcBorders>
              <w:top w:val="nil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Hodnota celkom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Hodnota voči spriazneným osobám</w:t>
            </w:r>
          </w:p>
        </w:tc>
      </w:tr>
      <w:tr w:rsidR="00584B5B">
        <w:tc>
          <w:tcPr>
            <w:tcW w:w="358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Zo súdnych rozhodnutí</w:t>
            </w:r>
          </w:p>
        </w:tc>
        <w:tc>
          <w:tcPr>
            <w:tcW w:w="28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 poskytnutých záruk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Zo všeobecne záväzných právnych predpisov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Zo zmluvy o podriadenom záväzku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 ručenia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58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Iné podmienené záväzky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2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84B5B" w:rsidRDefault="00584B5B" w:rsidP="00B077C2">
      <w:pPr>
        <w:pStyle w:val="Odsadxx"/>
        <w:pageBreakBefore/>
        <w:spacing w:beforeLines="4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lastRenderedPageBreak/>
        <w:t>44.</w:t>
      </w:r>
      <w:r>
        <w:rPr>
          <w:rFonts w:ascii="Calibri" w:hAnsi="Calibri" w:cs="Calibri"/>
          <w:b/>
          <w:bCs/>
          <w:color w:val="000000"/>
        </w:rPr>
        <w:tab/>
        <w:t>Informácie k časti L. písm. c) prílohy č. 3 o podmienenom majetku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837"/>
        <w:gridCol w:w="2761"/>
        <w:gridCol w:w="2762"/>
      </w:tblGrid>
      <w:tr w:rsidR="00584B5B">
        <w:tc>
          <w:tcPr>
            <w:tcW w:w="383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Druh podmieneného majetku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84B5B">
        <w:tc>
          <w:tcPr>
            <w:tcW w:w="383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Práva zo servisných zmlúv</w:t>
            </w:r>
          </w:p>
        </w:tc>
        <w:tc>
          <w:tcPr>
            <w:tcW w:w="27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8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Práva z poistných zmlúv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8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Práva z koncesionárskych zmlúv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8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Práva z licenčných zmlúv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8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Práva z investovania prostriedkov získaných oslobodením od dane z príjmov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8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Práva z privatizácie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8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Práva zo súdnych sporov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8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Iné práva</w:t>
            </w:r>
          </w:p>
        </w:tc>
        <w:tc>
          <w:tcPr>
            <w:tcW w:w="27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7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84B5B" w:rsidRDefault="00584B5B" w:rsidP="00B077C2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</w:p>
    <w:p w:rsidR="00584B5B" w:rsidRDefault="00584B5B" w:rsidP="00B077C2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t>45.</w:t>
      </w:r>
      <w:r>
        <w:rPr>
          <w:rFonts w:ascii="Calibri" w:hAnsi="Calibri" w:cs="Calibri"/>
          <w:b/>
          <w:bCs/>
          <w:noProof w:val="0"/>
        </w:rPr>
        <w:tab/>
        <w:t xml:space="preserve">Informácie k časti M. prílohy č. 3 o príjmoch a výhodách členov štatutárnych orgánov, </w:t>
      </w:r>
      <w:r>
        <w:rPr>
          <w:rFonts w:ascii="Calibri" w:hAnsi="Calibri" w:cs="Calibri"/>
          <w:b/>
          <w:bCs/>
          <w:noProof w:val="0"/>
        </w:rPr>
        <w:br/>
        <w:t>dozorných orgánov a iných orgánov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025"/>
        <w:gridCol w:w="1222"/>
        <w:gridCol w:w="1223"/>
        <w:gridCol w:w="1222"/>
        <w:gridCol w:w="1223"/>
        <w:gridCol w:w="1222"/>
        <w:gridCol w:w="1223"/>
      </w:tblGrid>
      <w:tr w:rsidR="00584B5B">
        <w:trPr>
          <w:cantSplit/>
        </w:trPr>
        <w:tc>
          <w:tcPr>
            <w:tcW w:w="2025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Druh príjmu, výhody</w:t>
            </w:r>
          </w:p>
        </w:tc>
        <w:tc>
          <w:tcPr>
            <w:tcW w:w="36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Hodnota príjmu, výhody súčasných členov orgánov</w:t>
            </w:r>
          </w:p>
        </w:tc>
        <w:tc>
          <w:tcPr>
            <w:tcW w:w="36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Hodnota príjmu, výhody bývalých členov orgánov</w:t>
            </w:r>
          </w:p>
        </w:tc>
      </w:tr>
      <w:tr w:rsidR="00584B5B">
        <w:trPr>
          <w:cantSplit/>
        </w:trPr>
        <w:tc>
          <w:tcPr>
            <w:tcW w:w="2025" w:type="dxa"/>
            <w:vMerge/>
            <w:tcBorders>
              <w:top w:val="nil"/>
              <w:bottom w:val="nil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36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</w:t>
            </w:r>
          </w:p>
        </w:tc>
        <w:tc>
          <w:tcPr>
            <w:tcW w:w="36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c</w:t>
            </w:r>
          </w:p>
        </w:tc>
      </w:tr>
      <w:tr w:rsidR="00584B5B">
        <w:trPr>
          <w:cantSplit/>
        </w:trPr>
        <w:tc>
          <w:tcPr>
            <w:tcW w:w="2025" w:type="dxa"/>
            <w:vMerge/>
            <w:tcBorders>
              <w:top w:val="nil"/>
              <w:bottom w:val="nil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štatutárnych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dozorných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iných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štatutárnych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dozorných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iných</w:t>
            </w:r>
          </w:p>
        </w:tc>
      </w:tr>
      <w:tr w:rsidR="00584B5B">
        <w:trPr>
          <w:cantSplit/>
        </w:trPr>
        <w:tc>
          <w:tcPr>
            <w:tcW w:w="2025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jc w:val="center"/>
              <w:rPr>
                <w:rFonts w:ascii="Calibri" w:hAnsi="Calibri" w:cs="Calibri"/>
                <w:noProof w:val="0"/>
              </w:rPr>
            </w:pPr>
          </w:p>
        </w:tc>
        <w:tc>
          <w:tcPr>
            <w:tcW w:w="36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Časť 1 – Bežné účtovné obdobie</w:t>
            </w:r>
          </w:p>
        </w:tc>
        <w:tc>
          <w:tcPr>
            <w:tcW w:w="36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Časť 1 – Bežné účtovné obdobie</w:t>
            </w:r>
          </w:p>
        </w:tc>
      </w:tr>
      <w:tr w:rsidR="00584B5B">
        <w:tc>
          <w:tcPr>
            <w:tcW w:w="202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a</w:t>
            </w:r>
          </w:p>
        </w:tc>
        <w:tc>
          <w:tcPr>
            <w:tcW w:w="3667" w:type="dxa"/>
            <w:gridSpan w:val="3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Časť 2 – Bezprostredne predchádzajúce účtovné obdobie</w:t>
            </w:r>
          </w:p>
        </w:tc>
        <w:tc>
          <w:tcPr>
            <w:tcW w:w="3668" w:type="dxa"/>
            <w:gridSpan w:val="3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Časť 2 – Bezprostredne predchádzajúce účtovné obdobie</w:t>
            </w:r>
          </w:p>
        </w:tc>
      </w:tr>
      <w:tr w:rsidR="00584B5B">
        <w:trPr>
          <w:cantSplit/>
        </w:trPr>
        <w:tc>
          <w:tcPr>
            <w:tcW w:w="2025" w:type="dxa"/>
            <w:vMerge w:val="restart"/>
            <w:tcBorders>
              <w:top w:val="single" w:sz="8" w:space="0" w:color="auto"/>
              <w:bottom w:val="nil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Peňažné príjmy</w:t>
            </w:r>
          </w:p>
        </w:tc>
        <w:tc>
          <w:tcPr>
            <w:tcW w:w="122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rPr>
          <w:cantSplit/>
        </w:trPr>
        <w:tc>
          <w:tcPr>
            <w:tcW w:w="2025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rPr>
          <w:cantSplit/>
        </w:trPr>
        <w:tc>
          <w:tcPr>
            <w:tcW w:w="2025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Nepeňažné príjmy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rPr>
          <w:cantSplit/>
        </w:trPr>
        <w:tc>
          <w:tcPr>
            <w:tcW w:w="2025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  <w:tr w:rsidR="00584B5B">
        <w:trPr>
          <w:cantSplit/>
        </w:trPr>
        <w:tc>
          <w:tcPr>
            <w:tcW w:w="2025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Peňažné preddavky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rPr>
          <w:cantSplit/>
        </w:trPr>
        <w:tc>
          <w:tcPr>
            <w:tcW w:w="2025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rPr>
          <w:cantSplit/>
        </w:trPr>
        <w:tc>
          <w:tcPr>
            <w:tcW w:w="2025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Nepeňažné preddavky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rPr>
          <w:cantSplit/>
        </w:trPr>
        <w:tc>
          <w:tcPr>
            <w:tcW w:w="2025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rPr>
          <w:cantSplit/>
        </w:trPr>
        <w:tc>
          <w:tcPr>
            <w:tcW w:w="2025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Poskytnuté úvery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rPr>
          <w:cantSplit/>
        </w:trPr>
        <w:tc>
          <w:tcPr>
            <w:tcW w:w="2025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rPr>
          <w:cantSplit/>
        </w:trPr>
        <w:tc>
          <w:tcPr>
            <w:tcW w:w="2025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Poskytnuté záruky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rPr>
          <w:cantSplit/>
        </w:trPr>
        <w:tc>
          <w:tcPr>
            <w:tcW w:w="2025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rPr>
          <w:cantSplit/>
        </w:trPr>
        <w:tc>
          <w:tcPr>
            <w:tcW w:w="2025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Iné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rPr>
          <w:cantSplit/>
        </w:trPr>
        <w:tc>
          <w:tcPr>
            <w:tcW w:w="2025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</w:tbl>
    <w:p w:rsidR="00584B5B" w:rsidRDefault="00584B5B" w:rsidP="00B077C2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 </w:t>
      </w:r>
    </w:p>
    <w:p w:rsidR="00584B5B" w:rsidRDefault="00584B5B" w:rsidP="00B077C2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br w:type="page"/>
      </w:r>
      <w:r>
        <w:rPr>
          <w:rFonts w:ascii="Calibri" w:hAnsi="Calibri" w:cs="Calibri"/>
          <w:b/>
          <w:bCs/>
          <w:noProof w:val="0"/>
        </w:rPr>
        <w:lastRenderedPageBreak/>
        <w:t>46.</w:t>
      </w:r>
      <w:r>
        <w:rPr>
          <w:rFonts w:ascii="Calibri" w:hAnsi="Calibri" w:cs="Calibri"/>
          <w:b/>
          <w:bCs/>
          <w:noProof w:val="0"/>
        </w:rPr>
        <w:tab/>
        <w:t>Informácie k časti N. prílohy č. 3 o ekonomických vzťahoch medzi účtovnou jednotkou a spriaznenými osobami</w:t>
      </w:r>
    </w:p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888"/>
        <w:gridCol w:w="1430"/>
        <w:gridCol w:w="2521"/>
        <w:gridCol w:w="2521"/>
      </w:tblGrid>
      <w:tr w:rsidR="00584B5B">
        <w:trPr>
          <w:cantSplit/>
        </w:trPr>
        <w:tc>
          <w:tcPr>
            <w:tcW w:w="2888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Spriaznená osoba</w:t>
            </w:r>
          </w:p>
        </w:tc>
        <w:tc>
          <w:tcPr>
            <w:tcW w:w="1430" w:type="dxa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Kód druhu obchodu</w:t>
            </w:r>
          </w:p>
        </w:tc>
        <w:tc>
          <w:tcPr>
            <w:tcW w:w="50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Hodnotové vyjadrenie obchodu</w:t>
            </w:r>
          </w:p>
        </w:tc>
      </w:tr>
      <w:tr w:rsidR="00584B5B">
        <w:trPr>
          <w:cantSplit/>
        </w:trPr>
        <w:tc>
          <w:tcPr>
            <w:tcW w:w="2888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84B5B">
        <w:tc>
          <w:tcPr>
            <w:tcW w:w="288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b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d</w:t>
            </w:r>
          </w:p>
        </w:tc>
      </w:tr>
      <w:tr w:rsidR="00584B5B">
        <w:tc>
          <w:tcPr>
            <w:tcW w:w="288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84B5B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84B5B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</w:p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 xml:space="preserve">Tabuľka č. 2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888"/>
        <w:gridCol w:w="1430"/>
        <w:gridCol w:w="2521"/>
        <w:gridCol w:w="2521"/>
      </w:tblGrid>
      <w:tr w:rsidR="00584B5B">
        <w:trPr>
          <w:cantSplit/>
        </w:trPr>
        <w:tc>
          <w:tcPr>
            <w:tcW w:w="2888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Dcérska účtovná jednotka/</w:t>
            </w:r>
            <w:r>
              <w:rPr>
                <w:rFonts w:ascii="Calibri" w:hAnsi="Calibri" w:cs="Calibri"/>
                <w:b/>
                <w:bCs/>
                <w:noProof w:val="0"/>
              </w:rPr>
              <w:br/>
              <w:t>Materská účtovná jednotka</w:t>
            </w:r>
          </w:p>
        </w:tc>
        <w:tc>
          <w:tcPr>
            <w:tcW w:w="1430" w:type="dxa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Kód druhu obchodu</w:t>
            </w:r>
          </w:p>
        </w:tc>
        <w:tc>
          <w:tcPr>
            <w:tcW w:w="50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Hodnotové vyjadrenie obchodu</w:t>
            </w:r>
          </w:p>
        </w:tc>
      </w:tr>
      <w:tr w:rsidR="00584B5B">
        <w:trPr>
          <w:cantSplit/>
        </w:trPr>
        <w:tc>
          <w:tcPr>
            <w:tcW w:w="2888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84B5B">
        <w:tc>
          <w:tcPr>
            <w:tcW w:w="288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a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c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</w:t>
            </w:r>
          </w:p>
        </w:tc>
      </w:tr>
      <w:tr w:rsidR="00584B5B">
        <w:tc>
          <w:tcPr>
            <w:tcW w:w="288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84B5B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288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25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84B5B" w:rsidRDefault="00584B5B" w:rsidP="00B077C2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 </w:t>
      </w:r>
    </w:p>
    <w:p w:rsidR="00584B5B" w:rsidRDefault="00584B5B" w:rsidP="00B077C2">
      <w:pPr>
        <w:pStyle w:val="Zkladntext"/>
        <w:tabs>
          <w:tab w:val="clear" w:pos="283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ind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 </w:t>
      </w:r>
    </w:p>
    <w:p w:rsidR="00584B5B" w:rsidRDefault="00584B5B" w:rsidP="00B077C2">
      <w:pPr>
        <w:pStyle w:val="Zkladntext"/>
        <w:tabs>
          <w:tab w:val="clear" w:pos="283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ind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 </w:t>
      </w:r>
    </w:p>
    <w:p w:rsidR="00584B5B" w:rsidRDefault="00584B5B" w:rsidP="00B077C2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br w:type="page"/>
      </w:r>
      <w:r>
        <w:rPr>
          <w:rFonts w:ascii="Calibri" w:hAnsi="Calibri" w:cs="Calibri"/>
          <w:b/>
          <w:bCs/>
          <w:noProof w:val="0"/>
        </w:rPr>
        <w:lastRenderedPageBreak/>
        <w:t>47.</w:t>
      </w:r>
      <w:r>
        <w:rPr>
          <w:rFonts w:ascii="Calibri" w:hAnsi="Calibri" w:cs="Calibri"/>
          <w:b/>
          <w:bCs/>
          <w:noProof w:val="0"/>
        </w:rPr>
        <w:tab/>
        <w:t>Informácie k časti P. prílohy č. 3 o zmenách vlastného imania</w:t>
      </w:r>
    </w:p>
    <w:p w:rsidR="00584B5B" w:rsidRDefault="00584B5B" w:rsidP="00B077C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43"/>
        <w:gridCol w:w="1243"/>
        <w:gridCol w:w="1244"/>
        <w:gridCol w:w="1243"/>
        <w:gridCol w:w="1244"/>
        <w:gridCol w:w="1243"/>
      </w:tblGrid>
      <w:tr w:rsidR="00584B5B">
        <w:trPr>
          <w:cantSplit/>
        </w:trPr>
        <w:tc>
          <w:tcPr>
            <w:tcW w:w="3143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Položka vlastného imania</w:t>
            </w:r>
          </w:p>
        </w:tc>
        <w:tc>
          <w:tcPr>
            <w:tcW w:w="621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</w:tr>
      <w:tr w:rsidR="00584B5B">
        <w:trPr>
          <w:cantSplit/>
        </w:trPr>
        <w:tc>
          <w:tcPr>
            <w:tcW w:w="3143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 na začiatku účtovného obdobia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Prírastky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Úbytky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Presuny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 na konci účtovného obdobia</w:t>
            </w:r>
          </w:p>
        </w:tc>
      </w:tr>
      <w:tr w:rsidR="00584B5B">
        <w:tc>
          <w:tcPr>
            <w:tcW w:w="314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c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f</w:t>
            </w:r>
          </w:p>
        </w:tc>
      </w:tr>
      <w:tr w:rsidR="00584B5B">
        <w:tc>
          <w:tcPr>
            <w:tcW w:w="314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Základné imanie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  5000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5000</w:t>
            </w:r>
          </w:p>
        </w:tc>
      </w:tr>
      <w:tr w:rsidR="00584B5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Vlastné akcie a vlastné obchodné podiely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Zmena základného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Pohľadávky za upísané vlastné imanie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Emisné ážio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Ostatné kapitálové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Zákonný rezervný fond (nedeliteľný fond) z kapitálových vkladov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84B5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Oceňovacie rozdiely z precenenia majetku a záväzkov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Oceňovacie rozdiely z kapitálových účastín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Oceňovacie rozdiely z precenenia pri zlúčení, splynutí a rozdelení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Zákonný rezervný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Nedeliteľný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Štatutárne fondy a ostatné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Nerozdelený zisk 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Neuhradená strata 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455C3A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3198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455C3A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1900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455C3A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5098</w:t>
            </w:r>
          </w:p>
        </w:tc>
      </w:tr>
      <w:tr w:rsidR="00584B5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Výsledok hospodárenia bežného účtovného obdobia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455C3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  <w:r w:rsidR="00455C3A">
              <w:rPr>
                <w:rFonts w:ascii="Calibri" w:hAnsi="Calibri" w:cs="Calibri"/>
                <w:noProof w:val="0"/>
              </w:rPr>
              <w:t>-1900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455C3A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-4374</w:t>
            </w:r>
          </w:p>
        </w:tc>
      </w:tr>
      <w:tr w:rsidR="00584B5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Vyplatené dividendy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84B5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Ostatné položky vlastného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Účet 491 – Vlastné imanie fyzickej osoby – podnikateľa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84B5B" w:rsidRDefault="00584B5B" w:rsidP="00B077C2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</w:p>
    <w:p w:rsidR="00584B5B" w:rsidRDefault="00584B5B" w:rsidP="00B077C2">
      <w:pPr>
        <w:pStyle w:val="Odsad"/>
        <w:pageBreakBefore/>
        <w:spacing w:beforeLines="4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lastRenderedPageBreak/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43"/>
        <w:gridCol w:w="1243"/>
        <w:gridCol w:w="1244"/>
        <w:gridCol w:w="1243"/>
        <w:gridCol w:w="1244"/>
        <w:gridCol w:w="1243"/>
      </w:tblGrid>
      <w:tr w:rsidR="00584B5B">
        <w:trPr>
          <w:cantSplit/>
        </w:trPr>
        <w:tc>
          <w:tcPr>
            <w:tcW w:w="3143" w:type="dxa"/>
            <w:vMerge w:val="restart"/>
            <w:tcBorders>
              <w:top w:val="single" w:sz="2" w:space="0" w:color="auto"/>
              <w:bottom w:val="nil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Položka vlastného imania</w:t>
            </w:r>
          </w:p>
        </w:tc>
        <w:tc>
          <w:tcPr>
            <w:tcW w:w="621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84B5B">
        <w:trPr>
          <w:cantSplit/>
        </w:trPr>
        <w:tc>
          <w:tcPr>
            <w:tcW w:w="3143" w:type="dxa"/>
            <w:vMerge/>
            <w:tcBorders>
              <w:top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 na začiatku účtovného obdobia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Prírastky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Úbytky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Presuny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 na konci účtovného obdobia</w:t>
            </w:r>
          </w:p>
        </w:tc>
      </w:tr>
      <w:tr w:rsidR="00584B5B">
        <w:tc>
          <w:tcPr>
            <w:tcW w:w="314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c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f</w:t>
            </w:r>
          </w:p>
        </w:tc>
      </w:tr>
      <w:tr w:rsidR="00584B5B">
        <w:tc>
          <w:tcPr>
            <w:tcW w:w="314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Základné imanie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5000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5000</w:t>
            </w:r>
          </w:p>
        </w:tc>
      </w:tr>
      <w:tr w:rsidR="00584B5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Vlastné akcie a vlastné obchodné podiely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Zmena základného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Pohľadávky za upísané vlastné imanie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Emisné ážio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Ostatné kapitálové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84B5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Zákonný rezervný fond (nedeliteľný fond) z kapitálových vkladov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Oceňovacie rozdiely z precenenia majetku a záväzkov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Oceňovacie rozdiely z kapitálových účastín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Oceňovacie rozdiely z precenenia pri zlúčení, splynutí a rozdelení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Zákonný rezervný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</w:p>
        </w:tc>
      </w:tr>
      <w:tr w:rsidR="00584B5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Nedeliteľný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Štatutárne fondy a ostatné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Nerozdelený zisk 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0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0</w:t>
            </w:r>
          </w:p>
        </w:tc>
      </w:tr>
      <w:tr w:rsidR="00584B5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Neuhradená strata 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455C3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  <w:r w:rsidR="00455C3A">
              <w:rPr>
                <w:rFonts w:ascii="Calibri" w:hAnsi="Calibri" w:cs="Calibri"/>
                <w:noProof w:val="0"/>
              </w:rPr>
              <w:t>-1298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455C3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  <w:r w:rsidR="00455C3A">
              <w:rPr>
                <w:rFonts w:ascii="Calibri" w:hAnsi="Calibri" w:cs="Calibri"/>
                <w:noProof w:val="0"/>
              </w:rPr>
              <w:t>-3198</w:t>
            </w:r>
          </w:p>
        </w:tc>
      </w:tr>
      <w:tr w:rsidR="00584B5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Výsledok hospodárenia bežného účtovného obdobia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455C3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  <w:r w:rsidR="00455C3A">
              <w:rPr>
                <w:rFonts w:ascii="Calibri" w:hAnsi="Calibri" w:cs="Calibri"/>
                <w:noProof w:val="0"/>
              </w:rPr>
              <w:t>-1298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455C3A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-1900</w:t>
            </w:r>
          </w:p>
        </w:tc>
      </w:tr>
      <w:tr w:rsidR="00584B5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Vyplatené dividendy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Ostatné položky vlastného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Účet 491– Vlastné imanie fyzickej osoby – podnikateľa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84B5B" w:rsidRDefault="00584B5B" w:rsidP="00B077C2">
      <w:pPr>
        <w:pStyle w:val="Odsadxx"/>
        <w:pageBreakBefore/>
        <w:spacing w:beforeLines="4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lastRenderedPageBreak/>
        <w:t>48.</w:t>
      </w:r>
      <w:r>
        <w:rPr>
          <w:rFonts w:ascii="Calibri" w:hAnsi="Calibri" w:cs="Calibri"/>
          <w:b/>
          <w:bCs/>
          <w:color w:val="000000"/>
        </w:rPr>
        <w:tab/>
        <w:t xml:space="preserve">Informácie k časti S. prílohy č. 3 o prehľade peňažných tokov pri použití priamej metódy 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78"/>
        <w:gridCol w:w="5252"/>
        <w:gridCol w:w="1615"/>
        <w:gridCol w:w="1615"/>
      </w:tblGrid>
      <w:tr w:rsidR="00584B5B">
        <w:trPr>
          <w:tblHeader/>
        </w:trPr>
        <w:tc>
          <w:tcPr>
            <w:tcW w:w="87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Označenie položky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Obsah položky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84B5B">
        <w:tc>
          <w:tcPr>
            <w:tcW w:w="87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525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Peňažné toky z prevádzkovej činnosti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A. 1.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Príjmy z predaja tovaru (+)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455C3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  <w:r w:rsidR="00455C3A">
              <w:rPr>
                <w:rFonts w:ascii="Calibri" w:hAnsi="Calibri" w:cs="Calibri"/>
                <w:noProof w:val="0"/>
              </w:rPr>
              <w:t>13788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455C3A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  <w:r w:rsidR="00455C3A">
              <w:rPr>
                <w:rFonts w:ascii="Calibri" w:hAnsi="Calibri" w:cs="Calibri"/>
                <w:noProof w:val="0"/>
              </w:rPr>
              <w:t>37455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Výdavky na nákup tovaru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455C3A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11492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455C3A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25884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Príjmy z predaja vlastných výrobkov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Príjmy z predaja služieb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Výdavky na obstaranie materiálu, energie a ostatných </w:t>
            </w:r>
            <w:r>
              <w:rPr>
                <w:rFonts w:ascii="Calibri" w:hAnsi="Calibri" w:cs="Calibri"/>
                <w:noProof w:val="0"/>
              </w:rPr>
              <w:br/>
              <w:t>neskladovateľných dodávok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455C3A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310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455C3A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2270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Výdavky na služby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455C3A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6356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455C3A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9434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Výdavky na osobné náklady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455C3A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455C3A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Výdavky na dane a poplatky, s výnimkou výdavkov na daň z príjmov účtovnej jednotky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455C3A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455C3A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Príjmy z predaja cenných papierov určených na predaj alebo na obchodovanie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10.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Výdavky na nákup cenných papierov určených na predaj alebo na obchodovanie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11.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Príjmy z uzatvorených zmlúv, ktorých predmetom je právo určené na predaj alebo na obchodovanie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12.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Výdavky z uzatvorených zmlúv, ktorých predmetom je právo určené na predaj alebo na obchodovanie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13.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Príjmy z úverov, ktoré  účtovnej jednotke poskytla </w:t>
            </w:r>
            <w:r>
              <w:rPr>
                <w:rFonts w:ascii="Calibri" w:hAnsi="Calibri" w:cs="Calibri"/>
                <w:noProof w:val="0"/>
              </w:rPr>
              <w:br/>
              <w:t>banka alebo pobočka zahraničnej banky, ak boli úvery poskytnuté na zabezpečenie hlavného predmetu činnosti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14.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Výdavky na splácanie úverov, ktoré účtovnej jednotke poskytla banka alebo pobočka zahraničnej banky, ak boli úvery poskytnuté na zabezpečenie hlavného predmetu činnosti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15.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Ostatné príjmy z prevádzkových činností, s výnimkou tých, ktoré sa uvádzajú osobitne v iných častiach prehľadu peňažných tokov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16.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Ostatné výdavky na prevádzkové činnosti, s výnimkou tých, ktoré sa uvádzajú osobitne v  iných častiach prehľadu peňažných tokov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*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noProof w:val="0"/>
              </w:rPr>
              <w:t>Peňažné toky z prevádzkovej činnosti okrem príjmov a výdavkov, ktoré sa uvádzajú osobitne v iných častiach prehľadu peňažných tokov (+/-), (súčet A. 1. až A. 16.)</w:t>
            </w:r>
            <w:r>
              <w:rPr>
                <w:rFonts w:ascii="Calibri" w:hAnsi="Calibri" w:cs="Calibri"/>
                <w:b/>
                <w:bCs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17.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Prijaté úroky, s výnimkou tých, ktoré sa začleňujú do investičných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18.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Výdavky na zaplatené úroky, s výnimkou tých, ktoré sa začleňujú do finančných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19.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Príjmy z dividend a iných podielov na zisku, s výnimkou tých, ktoré sa začleňujú do investičných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20.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Výdavky na vyplatené dividendy a iné podiely na zisku, s výnimkou tých, ktoré sa začleňujú do finančných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noProof w:val="0"/>
              </w:rPr>
              <w:t>Peňažné toky z prevádzkovej činnosti (+/-),</w:t>
            </w:r>
            <w:r>
              <w:rPr>
                <w:rFonts w:ascii="Calibri" w:hAnsi="Calibri" w:cs="Calibri"/>
                <w:b/>
                <w:bCs/>
                <w:i/>
                <w:iCs/>
                <w:noProof w:val="0"/>
              </w:rPr>
              <w:br/>
              <w:t>(súčet A. 1. až A. 20.)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lastRenderedPageBreak/>
              <w:t>A. 21.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Výdavky na daň z príjmov účtovnej jednotky, s výnimkou tých, ktoré sa začleňujú do investičných činností alebo do finančných činností (-/+)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22.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Príjmy mimoriadneho charakteru vzťahujúce sa </w:t>
            </w:r>
            <w:r>
              <w:rPr>
                <w:rFonts w:ascii="Calibri" w:hAnsi="Calibri" w:cs="Calibri"/>
                <w:noProof w:val="0"/>
              </w:rPr>
              <w:br/>
              <w:t>na prevádzkovú činnosť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23.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Výdavky mimoriadneho charakteru vzťahujúce sa </w:t>
            </w:r>
            <w:r>
              <w:rPr>
                <w:rFonts w:ascii="Calibri" w:hAnsi="Calibri" w:cs="Calibri"/>
                <w:noProof w:val="0"/>
              </w:rPr>
              <w:br/>
              <w:t>na prevádzkovú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noProof w:val="0"/>
              </w:rPr>
              <w:t> A.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noProof w:val="0"/>
              </w:rPr>
              <w:t xml:space="preserve">Čisté peňažné toky z prevádzkovej činnosti </w:t>
            </w:r>
            <w:r>
              <w:rPr>
                <w:rFonts w:ascii="Calibri" w:hAnsi="Calibri" w:cs="Calibri"/>
                <w:b/>
                <w:bCs/>
                <w:i/>
                <w:iCs/>
                <w:noProof w:val="0"/>
              </w:rPr>
              <w:br/>
              <w:t>(súčet A. 1. až A. 23.)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Peňažné toky z investičnej činnosti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na obstaranie dlhodobého nehmotného majetku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na obstaranie dlhodobého hmotného majetku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na obstaranie dlhodobých cenných papierov a podielov v iných účtovných jednotkách, s výnimkou cenných papierov, ktoré sa považujú za peňažné ekvivalenty a cenných papierov určených na predaj alebo na obchodovanie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Príjmy z predaja dlhodobého nehmotného majetku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Príjmy z predaja dlhodobého hmotného majetku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Príjmy z predaja dlhodobých cenných papierov a podielov v iných účtovných jednotkách, s výnimkou cenných papierov, ktoré sa považujú za peňažné ekvivalenty a cenných papierov určených na predaj alebo na obchodovanie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na dlhodobé pôžičky poskytnuté účtovnou jednotkou inej účtovnej jednotke, ktorá je súčasťou konsolidovaného celku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Príjmy zo splácania dlhodobých pôžičiek poskytnutých účtovnou jednotkou inej účtovnej jednotke, ktorá je súčasťou konsolidovaného celku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na dlhodobé pôžičky poskytnuté účtovnou jednotkou tretím osobám, s výnimkou dlhodobých pôžičiek poskytnutých účtovnej jednotke, ktorá je súčasťou konsolidovaného celku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10.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Príjmy zo splácania pôžičiek poskytnutých účtovnou jednotkou tretím osobám, s výnimkou pôžičiek poskytnutých účtovnej jednotke, ktorá je súčasťou konsolidovaného celku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11.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Prijaté úroky, s výnimkou tých, ktoré sa začleňujú do prevádzkových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12.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Príjmy z dividend a iných podielov na zisku, s výnimkou tých, ktoré sa začleňujú do prevádzkových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13.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súvisiace s derivátmi s výnimkou, ak sú určené na predaj alebo na obchodovanie alebo, ak sa tieto výdavky považujú za peňažné toky z finančnej činnosti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14.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Príjmy súvisiace s derivátmi s výnimkou, ak sú určené na predaj alebo na obchodovanie alebo, ak sa tieto výdavky považujú za peňažné toky z finančnej činnosti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15.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na daň z príjmov účtovnej jednotky, ak je ich možné začleniť do investičných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16.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Príjmy mimoriadneho charakteru vzťahujúce sa na investičnú činnosť </w:t>
            </w:r>
            <w:r>
              <w:rPr>
                <w:rFonts w:ascii="Calibri" w:hAnsi="Calibri" w:cs="Calibri"/>
                <w:color w:val="000000"/>
              </w:rPr>
              <w:lastRenderedPageBreak/>
              <w:t>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B. 17.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mimoriadneho charakteru vzťahujúce sa</w:t>
            </w:r>
            <w:r>
              <w:rPr>
                <w:rFonts w:ascii="Calibri" w:hAnsi="Calibri" w:cs="Calibri"/>
                <w:color w:val="000000"/>
              </w:rPr>
              <w:br/>
              <w:t>na investičnú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18.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Ostatné príjmy vzťahujúce sa na investičnú činnosť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19.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Ostatné výdavky vzťahujúce sa na investičnú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noProof w:val="0"/>
              </w:rPr>
              <w:t>B.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noProof w:val="0"/>
              </w:rPr>
              <w:t xml:space="preserve">Čisté peňažné toky z investičnej činnosti </w:t>
            </w:r>
            <w:r>
              <w:rPr>
                <w:rFonts w:ascii="Calibri" w:hAnsi="Calibri" w:cs="Calibri"/>
                <w:b/>
                <w:bCs/>
                <w:i/>
                <w:iCs/>
                <w:noProof w:val="0"/>
              </w:rPr>
              <w:br/>
              <w:t>(súčet B. 1. až B. 19.)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Peňažné toky z finančnej činnosti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i/>
                <w:iCs/>
                <w:noProof w:val="0"/>
              </w:rPr>
              <w:t>C.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i/>
                <w:iCs/>
                <w:noProof w:val="0"/>
              </w:rPr>
              <w:t>Peňažné toky vznikajúce vo vlastnom imaní</w:t>
            </w:r>
          </w:p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i/>
                <w:iCs/>
                <w:noProof w:val="0"/>
              </w:rPr>
              <w:t>(súčet C. 1. 1. až C. 1. 8.)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C. 1.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Príjmy z upísaných akcií a obchodných podielov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C. 1.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Príjmy z ďalších vkladov do vlastného imania spoločníkmi alebo fyzickou osobou, ak je účtovnou jednotkou 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C. 1.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Prijaté peňažné dary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C. 1.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Príjmy z úhrady straty spoločníkmi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C. 1.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Výdavky na obstaranie alebo spätné odkúpenie vlastných akcií a vlastných obchodných podielov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C. 1.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Výdavky spojené so znížením fondov vytvorených účtovnou jednotkou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C. 1.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Výdavky na vyplatenie podielu na vlastnom imaní spoločníkom alebo fyzickou osobou, ktorá je účtovnou jednotkou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C. 1.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Výdavky z ďalších dôvodov, ktoré súvisia so znížením vlastného imania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i/>
                <w:iCs/>
                <w:noProof w:val="0"/>
              </w:rPr>
              <w:t>C.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i/>
                <w:iCs/>
                <w:noProof w:val="0"/>
              </w:rPr>
              <w:t>Peňažné toky vznikajúce z dlhodobých záväzkov a krátkodobých záväzkov z finančnej činnosti, (súčet C. 2. 1. až C. 2. 9.)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C. 2.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Príjmy z emisie dlhových cenných papierov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C. 2.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Výdavky na úhradu záväzkov z dlhových cenných papierov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C. 2.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Príjmy z úverov, ktoré účtovnej jednotke poskytla banka</w:t>
            </w:r>
          </w:p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alebo pobočka zahraničnej banky, s výnimkou úverov, ktoré boli poskytnuté na zabezpečenie hlavného predmetu činnosti (+)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C. 2.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Výdavky na splácanie úverov, ktoré účtovnej jednotke poskytla banka alebo pobočka zahraničnej banky, s výnimkou úverov, ktoré boli poskytnuté na zabezpečenie hlavného predmetu činnosti (-)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C. 2.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Príjmy z prijatých pôžičiek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C. 2.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Výdavky na splácanie pôžičiek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C. 2.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Výdavky na úhradu záväzkov z  používania majetku, ktorý je predmetom zmluvy o kúpe prenajatej veci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C. 2.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Príjmy z ostatných dlhodobých záväzkov a krátkodobých záväzkov vyplývajúcich z finančnej činnosti, s výnimkou tých, ktoré sa uvádzajú osobitne v inej časti prehľadu peňažných tokov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C. 2.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Výdavky na splácanie ostatných dlhodobých záväzkov a krátkodobých záväzkov vyplývajúcich z finančnej činnosti, s výnimkou tých, ktoré sa uvádzajú osobitne v inej časti prehľadu peňažných tokov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lastRenderedPageBreak/>
              <w:t>C.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Výdavky na zaplatené úroky, s výnimkou tých, ktoré sa začleňujú do prevádzkových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C.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Výdavky na vyplatené dividendy a iné podiely na zisku, s výnimkou tých, ktoré sa začleňujú do prevádzkových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C.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Výdavky súvisiace s derivátmi s výnimkou, ak sú určené na predaj alebo na obchodovanie, alebo ak sa považujú za peňažné toky z investičnej činnosti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C.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Príjmy súvisiace s  derivátmi, s výnimkou, ak sú určené na predaj alebo na obchodovanie, alebo ak sa považujú za peňažné toky z investičnej činnosti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C.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Výdavky na daň z príjmov účtovnej jednotky, ak ich možno začleniť do finančných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C.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Príjmy mimoriadneho charakteru vzťahujúce sa na finančnú činnosť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C.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Výdavky mimoriadneho charakteru vzťahujúce sa na finančnú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noProof w:val="0"/>
              </w:rPr>
              <w:t>C.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noProof w:val="0"/>
              </w:rPr>
              <w:t>Čisté peňažné toky z finančnej činnosti</w:t>
            </w:r>
            <w:r>
              <w:rPr>
                <w:rFonts w:ascii="Calibri" w:hAnsi="Calibri" w:cs="Calibri"/>
                <w:b/>
                <w:bCs/>
                <w:noProof w:val="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i/>
                <w:iCs/>
                <w:noProof w:val="0"/>
              </w:rPr>
              <w:t>(súčet C. 1. až C. 9.)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D.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Čisté zvýšenie alebo čisté zníženie peňažných prostriedkov (+/-), (súčet A + B + C)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 xml:space="preserve">E.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 xml:space="preserve">Stav peňažných prostriedkov a peňažných ekvivalentov na začiatku účtovného obdobia (+/-)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 xml:space="preserve">F.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Stav peňažných prostriedkov a peňažných ekvivalentov na konci účtovného obdobia pred zohľadnením kurzových rozdielov vyčíslených ku dňu, ku ktorému sa zostavuje účtovná závierka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 xml:space="preserve">G.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 xml:space="preserve">Kurzové rozdiely vyčíslené k peňažným prostriedkom a peňažným ekvivalentom ku dňu, ku ktorému sa zostavuje účtovná závierka (+/-)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 xml:space="preserve">H.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Zostatok peňažných prostriedkov a peňažných ekvivalentov na konci účtovného obdobia upravený o kurzové rozdiely vyčíslené ku dňu, ku ktorému sa zostavuje účtovná závierka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84B5B" w:rsidRDefault="00584B5B" w:rsidP="00B077C2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</w:p>
    <w:p w:rsidR="00584B5B" w:rsidRDefault="00584B5B" w:rsidP="00B077C2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br w:type="page"/>
      </w:r>
      <w:r>
        <w:rPr>
          <w:rFonts w:ascii="Calibri" w:hAnsi="Calibri" w:cs="Calibri"/>
          <w:b/>
          <w:bCs/>
          <w:noProof w:val="0"/>
        </w:rPr>
        <w:lastRenderedPageBreak/>
        <w:t>49.</w:t>
      </w:r>
      <w:r>
        <w:rPr>
          <w:rFonts w:ascii="Calibri" w:hAnsi="Calibri" w:cs="Calibri"/>
          <w:b/>
          <w:bCs/>
          <w:noProof w:val="0"/>
        </w:rPr>
        <w:tab/>
        <w:t xml:space="preserve">Informácie k časti T. prílohy č. 3 o prehľade peňažných tokov pri použití nepriamej metódy 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78"/>
        <w:gridCol w:w="5252"/>
        <w:gridCol w:w="1615"/>
        <w:gridCol w:w="1615"/>
      </w:tblGrid>
      <w:tr w:rsidR="00584B5B">
        <w:trPr>
          <w:tblHeader/>
        </w:trPr>
        <w:tc>
          <w:tcPr>
            <w:tcW w:w="87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Označenie položky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Obsah položky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Bežné účtovné obdobie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584B5B" w:rsidRDefault="00584B5B" w:rsidP="00B077C2">
            <w:pPr>
              <w:pStyle w:val="TextHlava9b"/>
              <w:spacing w:beforeLines="40" w:after="0" w:line="240" w:lineRule="auto"/>
              <w:rPr>
                <w:rFonts w:ascii="Calibri" w:hAnsi="Calibri" w:cs="Calibri"/>
                <w:b/>
                <w:bCs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Bezprostredne predchádzajúce účtovné obdobie</w:t>
            </w:r>
          </w:p>
        </w:tc>
      </w:tr>
      <w:tr w:rsidR="00584B5B">
        <w:tc>
          <w:tcPr>
            <w:tcW w:w="87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525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Peňažné toky z prevádzkovej činnosti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Z/S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Výsledok hospodárenia z bežnej činnosti pred zdanením daňou z príjmov </w:t>
            </w:r>
            <w:r>
              <w:rPr>
                <w:rFonts w:ascii="Calibri" w:hAnsi="Calibri" w:cs="Calibri"/>
                <w:noProof w:val="0"/>
                <w:vertAlign w:val="superscript"/>
              </w:rPr>
              <w:t xml:space="preserve"> </w:t>
            </w:r>
            <w:r>
              <w:rPr>
                <w:rFonts w:ascii="Calibri" w:hAnsi="Calibri" w:cs="Calibri"/>
                <w:noProof w:val="0"/>
              </w:rPr>
              <w:t>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i/>
                <w:iCs/>
                <w:noProof w:val="0"/>
              </w:rPr>
              <w:t>A.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i/>
                <w:iCs/>
                <w:noProof w:val="0"/>
              </w:rPr>
              <w:t>Nepeňažné operácie ovplyvňujúce výsledok hospodárenia z bežnej činnosti pred zdanením daňou z príjmov (+/-), (súčet A. 1. 1. až A. 1. 13.)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1.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Odpisy dlhodobého nehmotného majetku a dlhodobého hmotného majetku</w:t>
            </w:r>
            <w:r>
              <w:rPr>
                <w:rFonts w:ascii="Calibri" w:hAnsi="Calibri" w:cs="Calibri"/>
                <w:noProof w:val="0"/>
                <w:vertAlign w:val="superscript"/>
              </w:rPr>
              <w:t xml:space="preserve"> </w:t>
            </w:r>
            <w:r>
              <w:rPr>
                <w:rFonts w:ascii="Calibri" w:hAnsi="Calibri" w:cs="Calibri"/>
                <w:noProof w:val="0"/>
              </w:rPr>
              <w:t>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1.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Zostatková hodnota dlhodobého nehmotného majetku a dlhodobého hmotného majetku účtovaná pri vyradení tohto majetku do nákladov na bežnú činnosť, s výnimkou jeho predaja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1.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Odpis opravnej položky k nadobudnutému majetku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1.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Zmena stavu dlhodobých rezerv </w:t>
            </w:r>
            <w:r>
              <w:rPr>
                <w:rFonts w:ascii="Calibri" w:hAnsi="Calibri" w:cs="Calibri"/>
                <w:noProof w:val="0"/>
                <w:vertAlign w:val="superscript"/>
              </w:rPr>
              <w:t xml:space="preserve"> </w:t>
            </w:r>
            <w:r>
              <w:rPr>
                <w:rFonts w:ascii="Calibri" w:hAnsi="Calibri" w:cs="Calibri"/>
                <w:noProof w:val="0"/>
              </w:rPr>
              <w:t>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1.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Zmena stavu opravných položiek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1.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Zmena stavu položiek časového rozlíšenia nákladov a výnosov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1.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Dividendy a iné podiely na zisku účtované do výnosov 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1.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Úroky účtované do nákladov 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 1.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Úroky účtované do výnosov</w:t>
            </w:r>
            <w:r>
              <w:rPr>
                <w:rFonts w:ascii="Calibri" w:hAnsi="Calibri" w:cs="Calibri"/>
                <w:noProof w:val="0"/>
              </w:rPr>
              <w:tab/>
              <w:t>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A.1. 10.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Kurzový zisk vyčíslený k peňažným prostriedkom a peňažným ekvivalentom ku dňu, ku ktorému sa zostavuje účtovná závierka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A. 1. 11.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Kurzová strata vyčíslená k peňažným prostriedkom a peňažným ekvivalentom ku dňu, ku ktorému sa zostavuje účtovná závierka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A. 1. 12.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Výsledok z predaja dlhodobého majetku, s výnimkou majetku, ktorý sa považuje za peňažný ekvivalent 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A. 1. 13.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Ostatné položky nepeňažného charakteru, ktoré ovplyvňujú výsledok hospodárenia z bežnej činnosti, s výnimkou tých, ktoré sa uvádzajú osobitne v iných častiach prehľadu peňažných tokov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A.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Vplyv zmien stavu pracovného kapitálu, ktorým sa na účely tohto opatrenia rozumie rozdiel medzi obežným majetkom a krátkodobými záväzkami  s výnimkou položiek obežného majetku, ktoré sú súčasťou peňažných prostriedkov</w:t>
            </w:r>
            <w:r>
              <w:rPr>
                <w:rFonts w:ascii="Calibri" w:hAnsi="Calibri" w:cs="Calibri"/>
                <w:i/>
                <w:iCs/>
                <w:color w:val="000000"/>
                <w:vertAlign w:val="superscript"/>
              </w:rPr>
              <w:t> </w:t>
            </w:r>
            <w:r>
              <w:rPr>
                <w:rFonts w:ascii="Calibri" w:hAnsi="Calibri" w:cs="Calibri"/>
                <w:i/>
                <w:iCs/>
                <w:color w:val="000000"/>
              </w:rPr>
              <w:t>a peňažných ekvivalentov, na výsledok hospodárenia z bežnej činnosti (súčet A. 2. 1. až A. 2. 4.)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A. 2.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Zmena stavu pohľadávok z prevádzkovej činnosti (-/+)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A. 2.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Zmena stavu záväzkov z prevádzkovej činnosti 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A. 2.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Zmena stavu zásob (-/+)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A. 2.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Zmena stavu krátkodobého finančného majetku, s výnimkou majetku, ktorý je súčasťou peňažných prostriedkov a peňažných ekvivalentov </w:t>
            </w:r>
            <w:r>
              <w:rPr>
                <w:rFonts w:ascii="Calibri" w:hAnsi="Calibri" w:cs="Calibri"/>
                <w:color w:val="000000"/>
              </w:rPr>
              <w:br/>
              <w:t>(-/+)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Peňažné toky z prevádzkovej činnosti s výnimkou príjmov a výdavkov, ktoré sa uvádzajú osobitne v iných častiach prehľadu peňažných tokov (+/-), (súčet Z/S + A. 1. + A. 2.)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A.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Prijaté úroky, s výnimkou tých, ktoré sa začleňujú do investičných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na zaplatené úroky, s výnimkou tých, ktoré sa začleňujú do finančných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Príjmy z dividend a iných podielov na zisku, s výnimkou tých, ktoré sa začleňujú do investičných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na vyplatené dividendy a iné podiely na zisku, s výnimkou tých, ktoré sa začleňujú do finančných činností 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 xml:space="preserve">Peňažné toky z prevádzkovej činnosti (+/-), </w:t>
            </w:r>
          </w:p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(súčet Z/S + A. 1. až A. 6.)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na daň z príjmov účtovnej jednotky, s výnimkou tých, ktoré sa začleňujú do investičných činností alebo finančných činností (-/+)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Príjmy mimoriadneho charakteru vzťahujúce sa na prevádzkovú činnosť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mimoriadneho charakteru vzťahujúce sa na prevádzkovú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A.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Čisté peňažné toky z prevádzkovej činnosti (+/-),</w:t>
            </w:r>
          </w:p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(súčet Z/S + A. 1. až A. 9.)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Peňažné toky z investičnej činnosti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na obstaranie dlhodobého nehmotného majetku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na obstaranie dlhodobého hmotného majetku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na obstaranie dlhodobých cenných papierov a  podielov v iných účtovných jednotkách, s výnimkou cenných papierov, ktoré sa považujú za peňažné ekvivalenty a cenných papierov určených na predaj alebo na obchodovanie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Príjmy z predaja dlhodobého nehmotného majetku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Príjmy z predaja dlhodobého hmotného majetku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Príjmy z predaja dlhodobých cenných papierov a podielov v iných účtovných jednotkách, s výnimkou cenných papierov, ktoré sa považujú za peňažné ekvivalenty a cenných papierov určených na predaj alebo na obchodovanie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na dlhodobé pôžičky poskytnuté účtovnou jednotkou inej účtovnej jednotke, ktorá je súčasťou konsolidovaného celku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Príjmy zo splácania dlhodobých pôžičiek poskytnutých účtovnou jednotkou inej účtovnej jednotke, ktorá je súčasťou konsolidovaného celku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na dlhodobé pôžičky poskytnuté účtovnou jednotkou tretím osobám s výnimkou dlhodobých pôžičiek poskytnutých účtovnej jednotke, ktorá je súčasťou konsolidovaného celku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10.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Príjmy zo splácania pôžičiek poskytnutých účtovnou jednotkou tretím osobám, s výnimkou pôžičiek poskytnutých účtovnej jednotke, ktorá je súčasťou konsolidovaného celku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11.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Prijaté úroky, s výnimkou tých, ktoré sa začleňujú do prevádzkových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B. 12.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Príjmy z dividend a iných podielov na zisku, s výnimkou tých, ktoré sa začleňujú do prevádzkových činností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13.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súvisiace s derivátmi s výnimkou, ak sú určené na predaj alebo na obchodovanie, alebo ak sa tieto výdavky považujú za peňažné toky z finančnej činnosti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14.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Príjmy súvisiace s derivátmi s výnimkou, ak sú určené na predaj alebo na obchodovanie, alebo ak sa tieto výdavky považujú za peňažné toky z finančnej činnosti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15.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na daň z príjmov účtovnej jednotky, ak je ju možné začleniť do investičných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16.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Príjmy mimoriadneho charakteru vzťahujúce sa na investičnú činnosť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17.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mimoriadneho charakteru vzťahujúce sa na investičnú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18.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Ostatné príjmy vzťahujúce sa na investičnú činnosť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B. 19.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Ostatné výdavky vzťahujúce sa na investičnú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B.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Čisté peňažné toky z investičnej činnosti</w:t>
            </w:r>
          </w:p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(súčet B. 1. až B. 19.)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Peňažné toky z finančnej činnosti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C.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Peňažné toky vo vlastnom imaní (súčet C. 1. 1. až C. 1. 8.)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C. 1.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Príjmy z upísaných akcií a obchodných podielov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C. 1.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Príjmy z ďalších vkladov do vlastného imania spoločníkmi alebo fyzickou osobou, ktorá je účtovnou jednotkou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C. 1.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Prijaté peňažné dary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C. 1.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Príjmy z úhrady straty spoločníkmi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C. 1.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na obstaranie alebo spätné odkúpenie vlastných akcií a vlastných obchodných podielov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C. 1.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spojené so znížením fondov vytvorených účtovnou jednotkou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C. 1.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na vyplatenie podielu na vlastnom imaní spoločníkmi účtovnej jednotky  a fyzickou osobou, ktorá je účtovnou jednotkou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C.1.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z iných dôvodov, ktoré súvisia so znížením vlastného imania </w:t>
            </w:r>
            <w:r>
              <w:rPr>
                <w:rFonts w:ascii="Calibri" w:hAnsi="Calibri" w:cs="Calibri"/>
                <w:color w:val="000000"/>
              </w:rPr>
              <w:br/>
              <w:t>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C.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Peňažné toky vznikajúce z dlhodobých záväzkov a krátkodobých záväzkov z finančnej činnost, (súčet C. 2. 1. až C. 2. 9.)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C. 2. 1.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Príjmy z emisie dlhových cenných papierov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C. 2. 2.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na úhradu záväzkov z dlhových CP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C. 2.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Príjmy z úverov, ktoré účtovnej jednotke poskytla banka alebo pobočka zahraničnej banky, s výnimkou úverov, ktoré boli poskytnuté na zabezpečenie hlavného predmetu činnosti (+)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C. 2.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Výdavky na splácanie úverov, ktoré účtovnej jednotke poskytla banka alebo pobočka zahraničnej banky, s výnimkou úverov, ktoré boli poskytnuté na zabezpečenie hlavného predmetu činnosti (-)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C. 2.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Príjmy z prijatých pôžičiek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C. 2.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na splácanie pôžičiek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C. 2.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na úhradu záväzkov z používania majetku, ktorý je predmetom zmluvy o kúpe prenajatej veci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C. 2.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Príjmy z ostatných dlhodobých záväzkov a krátkodobých záväzkov vyplývajúcich z finančnej činnosti účtovnej jednotky, s výnimkou tých, ktoré sa uvádzajú osobitne v inej časti prehľadu peňažných tokov 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C. 2.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na splácanie ostatných dlhodobých záväzkov a krátkodobých záväzkov vyplývajúcich z finančnej činnosti účtovnej jednotky, s výnimkou tých, ktoré sa uvádzajú osobitne v inej časti prehľadu peňažných tokov 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C. 3.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na zaplatené úroky, s výnimkou tých, ktoré sa začleňujú do prevádzkových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C. 4.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na vyplatené dividendy a iné podiely na zisku, s výnimkou tých, ktoré sa začleňujú do prevádzkových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C. 5.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súvisiace s derivátmi, s výnimkou, ak sú určené na predaj alebo na obchodovanie, alebo ak sa považujú za peňažné toky z investičnej činnosti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C. 6.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Príjmy súvisiace s  derivátmi, s výnimkou, ak sú určené na predaj alebo na obchodovanie, alebo ak sa považujú za peňažné toky z investičnej činnosti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C. 7.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na daň z príjmov  účtovnej jednotky, ak ich možno začleniť do finančných činností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C. 8.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Príjmy mimoriadneho charakteru vzťahujúce sa na finančnú činnosť (+)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C. 9.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Výdavky mimoriadneho charakteru vzťahujúce sa na finančnú činnosť (-)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C.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 xml:space="preserve">Čisté peňažné toky z finančnej činnosti </w:t>
            </w:r>
          </w:p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(súčet C. 1. až C. 9.)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D.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Čisté zvýšenie alebo čisté zníženie peňažných prostriedkov (+/-), (súčet A + B + C)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E.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Stav peňažných prostriedkov a peňažných ekvivalentov </w:t>
            </w:r>
          </w:p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na začiatku účtovného obdobia (+/-)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F.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Stav peňažných prostriedkov a peňažných ekvivalentov</w:t>
            </w:r>
          </w:p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na konci účtovného obdobia pred zohľadnením kurzových rozdielov vyčíslených ku dňu, ku ktorému sa zostavuje účtovná závierka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G.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Kurzové rozdiely vyčíslené k peňažným prostriedkom a peňažným ekvivalentom ku dňu, ku ktorému sa zostavuje účtovná závierka (+/-)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suppressAutoHyphens/>
              <w:spacing w:beforeLines="4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4B5B">
        <w:tc>
          <w:tcPr>
            <w:tcW w:w="87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vlavoodsadeny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ind w:left="0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 xml:space="preserve">H. </w:t>
            </w:r>
          </w:p>
        </w:tc>
        <w:tc>
          <w:tcPr>
            <w:tcW w:w="52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b/>
                <w:bCs/>
                <w:noProof w:val="0"/>
              </w:rPr>
              <w:t>Zostatok peňažných prostriedkov a peňažných ekvivalentov na konci účtovného obdobia upravený o kurzové rozdiely vyčíslené ku dňu, ku ktorému sa zostavuje účtovná závierka (+/-)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 xml:space="preserve"> 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 </w:t>
            </w:r>
          </w:p>
        </w:tc>
      </w:tr>
    </w:tbl>
    <w:p w:rsidR="00584B5B" w:rsidRDefault="00584B5B" w:rsidP="00B077C2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</w:p>
    <w:p w:rsidR="00584B5B" w:rsidRDefault="00584B5B" w:rsidP="00B077C2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 xml:space="preserve">V Bratislave: </w:t>
      </w:r>
      <w:r w:rsidR="00455C3A">
        <w:rPr>
          <w:rFonts w:ascii="Calibri" w:hAnsi="Calibri" w:cs="Calibri"/>
          <w:noProof w:val="0"/>
        </w:rPr>
        <w:t>27.6</w:t>
      </w:r>
      <w:r w:rsidR="003E6163">
        <w:rPr>
          <w:rFonts w:ascii="Calibri" w:hAnsi="Calibri" w:cs="Calibri"/>
          <w:noProof w:val="0"/>
        </w:rPr>
        <w:t>.201</w:t>
      </w:r>
      <w:r w:rsidR="00455C3A">
        <w:rPr>
          <w:rFonts w:ascii="Calibri" w:hAnsi="Calibri" w:cs="Calibri"/>
          <w:noProof w:val="0"/>
        </w:rPr>
        <w:t>5</w:t>
      </w:r>
    </w:p>
    <w:p w:rsidR="00584B5B" w:rsidRDefault="00584B5B" w:rsidP="00B077C2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noProof w:val="0"/>
        </w:rPr>
        <w:t xml:space="preserve">                                                                                                                                   </w:t>
      </w:r>
      <w:r w:rsidR="00455C3A">
        <w:rPr>
          <w:rFonts w:ascii="Calibri" w:hAnsi="Calibri" w:cs="Calibri"/>
          <w:noProof w:val="0"/>
        </w:rPr>
        <w:t xml:space="preserve">RNDr. Pavel </w:t>
      </w:r>
      <w:proofErr w:type="spellStart"/>
      <w:r w:rsidR="00455C3A">
        <w:rPr>
          <w:rFonts w:ascii="Calibri" w:hAnsi="Calibri" w:cs="Calibri"/>
          <w:noProof w:val="0"/>
        </w:rPr>
        <w:t>Veber</w:t>
      </w:r>
      <w:proofErr w:type="spellEnd"/>
      <w:r>
        <w:rPr>
          <w:rFonts w:ascii="Calibri" w:hAnsi="Calibri" w:cs="Calibri"/>
          <w:b/>
          <w:bCs/>
          <w:noProof w:val="0"/>
        </w:rPr>
        <w:br w:type="page"/>
      </w:r>
      <w:r>
        <w:rPr>
          <w:rFonts w:ascii="Calibri" w:hAnsi="Calibri" w:cs="Calibri"/>
          <w:b/>
          <w:bCs/>
          <w:noProof w:val="0"/>
        </w:rPr>
        <w:lastRenderedPageBreak/>
        <w:t>Vysvetlivky:</w:t>
      </w:r>
    </w:p>
    <w:p w:rsidR="00584B5B" w:rsidRDefault="00584B5B" w:rsidP="00B077C2">
      <w:pPr>
        <w:pStyle w:val="Odsad"/>
        <w:tabs>
          <w:tab w:val="clear" w:pos="340"/>
          <w:tab w:val="left" w:pos="397"/>
        </w:tabs>
        <w:spacing w:beforeLines="40"/>
        <w:ind w:left="397" w:hanging="397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(1)</w:t>
      </w:r>
      <w:r>
        <w:rPr>
          <w:rFonts w:ascii="Calibri" w:hAnsi="Calibri" w:cs="Calibri"/>
          <w:color w:val="000000"/>
        </w:rPr>
        <w:tab/>
        <w:t>Identifikačné číslo organizácie (IČO) sa vyplňuje podľa Registra organizácií vedeného Štatistickým úradom Slovenskej republiky.</w:t>
      </w:r>
    </w:p>
    <w:p w:rsidR="00584B5B" w:rsidRDefault="00584B5B" w:rsidP="00B077C2">
      <w:pPr>
        <w:pStyle w:val="Odsad"/>
        <w:tabs>
          <w:tab w:val="clear" w:pos="340"/>
          <w:tab w:val="left" w:pos="397"/>
        </w:tabs>
        <w:spacing w:beforeLines="40"/>
        <w:ind w:left="397" w:hanging="397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(2)</w:t>
      </w:r>
      <w:r>
        <w:rPr>
          <w:rFonts w:ascii="Calibri" w:hAnsi="Calibri" w:cs="Calibri"/>
          <w:color w:val="000000"/>
        </w:rPr>
        <w:tab/>
        <w:t>Daňové identifikačné číslo (DIČ) sa vyplňuje, ak ho má účtovná jednotka pridelené.</w:t>
      </w:r>
    </w:p>
    <w:p w:rsidR="00584B5B" w:rsidRDefault="00584B5B" w:rsidP="00B077C2">
      <w:pPr>
        <w:pStyle w:val="Odsad"/>
        <w:tabs>
          <w:tab w:val="clear" w:pos="340"/>
          <w:tab w:val="left" w:pos="397"/>
        </w:tabs>
        <w:spacing w:beforeLines="40"/>
        <w:ind w:left="397" w:hanging="397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(3)</w:t>
      </w:r>
      <w:r>
        <w:rPr>
          <w:rFonts w:ascii="Calibri" w:hAnsi="Calibri" w:cs="Calibri"/>
          <w:color w:val="000000"/>
        </w:rPr>
        <w:tab/>
        <w:t>Kód SK NACE sa vypĺňa podľa vyhlášky Štatistického úradu Slovenskej republiky č. 306/2007 Z. z., ktorou sa vydáva Štatistická klasifikácia ekonomických činností.</w:t>
      </w:r>
    </w:p>
    <w:p w:rsidR="00584B5B" w:rsidRDefault="00584B5B" w:rsidP="00B077C2">
      <w:pPr>
        <w:pStyle w:val="Odsad"/>
        <w:tabs>
          <w:tab w:val="clear" w:pos="340"/>
          <w:tab w:val="left" w:pos="397"/>
        </w:tabs>
        <w:spacing w:beforeLines="40"/>
        <w:ind w:left="397" w:hanging="397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(4)</w:t>
      </w:r>
      <w:r>
        <w:rPr>
          <w:rFonts w:ascii="Calibri" w:hAnsi="Calibri" w:cs="Calibri"/>
          <w:color w:val="000000"/>
        </w:rPr>
        <w:tab/>
        <w:t>V bodoch č. 3, 5 a 7 sa prvotným ocenením majetku rozumie jeho ocenenie podľa § 25 zákona.</w:t>
      </w:r>
    </w:p>
    <w:p w:rsidR="00584B5B" w:rsidRDefault="00584B5B" w:rsidP="00B077C2">
      <w:pPr>
        <w:pStyle w:val="Odsad"/>
        <w:tabs>
          <w:tab w:val="clear" w:pos="340"/>
          <w:tab w:val="left" w:pos="397"/>
        </w:tabs>
        <w:spacing w:beforeLines="40"/>
        <w:ind w:left="397" w:hanging="397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(5)</w:t>
      </w:r>
      <w:r>
        <w:rPr>
          <w:rFonts w:ascii="Calibri" w:hAnsi="Calibri" w:cs="Calibri"/>
          <w:color w:val="000000"/>
        </w:rPr>
        <w:tab/>
        <w:t xml:space="preserve">V bodoch č. 2, 9, 22, 25, 29, 30, 31, 32, 35, 37, 39, 46, 48 a 49 sa obsahová náplň tabuliek a počet riadkov v nich uvádzajú podľa potrieb účtovnej jednotky. </w:t>
      </w:r>
    </w:p>
    <w:p w:rsidR="00584B5B" w:rsidRDefault="00584B5B" w:rsidP="00B077C2">
      <w:pPr>
        <w:pStyle w:val="Odsad"/>
        <w:tabs>
          <w:tab w:val="clear" w:pos="340"/>
          <w:tab w:val="left" w:pos="397"/>
        </w:tabs>
        <w:spacing w:beforeLines="40"/>
        <w:ind w:left="397" w:hanging="397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(6)</w:t>
      </w:r>
      <w:r>
        <w:rPr>
          <w:rFonts w:ascii="Calibri" w:hAnsi="Calibri" w:cs="Calibri"/>
          <w:color w:val="000000"/>
        </w:rPr>
        <w:tab/>
        <w:t>V bode č. 46 sa kód druhu obchodu vyplňuje takto:</w:t>
      </w:r>
    </w:p>
    <w:tbl>
      <w:tblPr>
        <w:tblW w:w="0" w:type="auto"/>
        <w:tblInd w:w="45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1984"/>
        <w:gridCol w:w="1984"/>
      </w:tblGrid>
      <w:tr w:rsidR="00584B5B">
        <w:tc>
          <w:tcPr>
            <w:tcW w:w="1984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Kód druhu obchodu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Druh obchodu:</w:t>
            </w:r>
          </w:p>
        </w:tc>
      </w:tr>
      <w:tr w:rsidR="00584B5B">
        <w:tc>
          <w:tcPr>
            <w:tcW w:w="1984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01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kúpa</w:t>
            </w:r>
          </w:p>
        </w:tc>
      </w:tr>
      <w:tr w:rsidR="00584B5B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02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predaj</w:t>
            </w:r>
          </w:p>
        </w:tc>
      </w:tr>
      <w:tr w:rsidR="00584B5B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03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poskytnutie služby</w:t>
            </w:r>
          </w:p>
        </w:tc>
      </w:tr>
      <w:tr w:rsidR="00584B5B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04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obchodné zastúpenie</w:t>
            </w:r>
          </w:p>
        </w:tc>
      </w:tr>
      <w:tr w:rsidR="00584B5B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05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licencia</w:t>
            </w:r>
          </w:p>
        </w:tc>
      </w:tr>
      <w:tr w:rsidR="00584B5B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06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transfer</w:t>
            </w:r>
          </w:p>
        </w:tc>
      </w:tr>
      <w:tr w:rsidR="00584B5B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07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proofErr w:type="spellStart"/>
            <w:r>
              <w:rPr>
                <w:rFonts w:ascii="Calibri" w:hAnsi="Calibri" w:cs="Calibri"/>
                <w:noProof w:val="0"/>
              </w:rPr>
              <w:t>know</w:t>
            </w:r>
            <w:proofErr w:type="spellEnd"/>
            <w:r>
              <w:rPr>
                <w:rFonts w:ascii="Calibri" w:hAnsi="Calibri" w:cs="Calibri"/>
                <w:noProof w:val="0"/>
              </w:rPr>
              <w:t xml:space="preserve"> -</w:t>
            </w:r>
            <w:proofErr w:type="spellStart"/>
            <w:r>
              <w:rPr>
                <w:rFonts w:ascii="Calibri" w:hAnsi="Calibri" w:cs="Calibri"/>
                <w:noProof w:val="0"/>
              </w:rPr>
              <w:t>how</w:t>
            </w:r>
            <w:proofErr w:type="spellEnd"/>
          </w:p>
        </w:tc>
      </w:tr>
      <w:tr w:rsidR="00584B5B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08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úver, pôžička</w:t>
            </w:r>
          </w:p>
        </w:tc>
      </w:tr>
      <w:tr w:rsidR="00584B5B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09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výpomoc</w:t>
            </w:r>
          </w:p>
        </w:tc>
      </w:tr>
      <w:tr w:rsidR="00584B5B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10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záruka</w:t>
            </w:r>
          </w:p>
        </w:tc>
      </w:tr>
      <w:tr w:rsidR="00584B5B">
        <w:tc>
          <w:tcPr>
            <w:tcW w:w="198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11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584B5B" w:rsidRDefault="00584B5B" w:rsidP="00B077C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 w:cs="Calibri"/>
                <w:noProof w:val="0"/>
              </w:rPr>
            </w:pPr>
            <w:r>
              <w:rPr>
                <w:rFonts w:ascii="Calibri" w:hAnsi="Calibri" w:cs="Calibri"/>
                <w:noProof w:val="0"/>
              </w:rPr>
              <w:t>iný obchod.</w:t>
            </w:r>
          </w:p>
        </w:tc>
      </w:tr>
    </w:tbl>
    <w:p w:rsidR="00584B5B" w:rsidRDefault="00584B5B" w:rsidP="00B077C2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</w:p>
    <w:p w:rsidR="00584B5B" w:rsidRDefault="00584B5B" w:rsidP="00B077C2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 w:cs="Calibri"/>
          <w:noProof w:val="0"/>
        </w:rPr>
      </w:pPr>
      <w:r>
        <w:rPr>
          <w:rFonts w:ascii="Calibri" w:hAnsi="Calibri" w:cs="Calibri"/>
          <w:b/>
          <w:bCs/>
          <w:noProof w:val="0"/>
        </w:rPr>
        <w:br w:type="page"/>
      </w:r>
      <w:r>
        <w:rPr>
          <w:rFonts w:ascii="Calibri" w:hAnsi="Calibri" w:cs="Calibri"/>
          <w:b/>
          <w:bCs/>
          <w:noProof w:val="0"/>
        </w:rPr>
        <w:lastRenderedPageBreak/>
        <w:t>Použité skratky:</w:t>
      </w:r>
    </w:p>
    <w:p w:rsidR="00584B5B" w:rsidRDefault="00584B5B" w:rsidP="00B077C2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kons.</w:t>
      </w:r>
      <w:r>
        <w:rPr>
          <w:rFonts w:ascii="Calibri" w:hAnsi="Calibri" w:cs="Calibri"/>
          <w:color w:val="000000"/>
        </w:rPr>
        <w:tab/>
        <w:t>–</w:t>
      </w:r>
      <w:r>
        <w:rPr>
          <w:rFonts w:ascii="Calibri" w:hAnsi="Calibri" w:cs="Calibri"/>
          <w:color w:val="000000"/>
        </w:rPr>
        <w:tab/>
        <w:t>konsolidovaný</w:t>
      </w:r>
    </w:p>
    <w:p w:rsidR="00584B5B" w:rsidRDefault="00584B5B" w:rsidP="00B077C2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CP</w:t>
      </w:r>
      <w:r>
        <w:rPr>
          <w:rFonts w:ascii="Calibri" w:hAnsi="Calibri" w:cs="Calibri"/>
          <w:color w:val="000000"/>
        </w:rPr>
        <w:tab/>
        <w:t>–</w:t>
      </w:r>
      <w:r>
        <w:rPr>
          <w:rFonts w:ascii="Calibri" w:hAnsi="Calibri" w:cs="Calibri"/>
          <w:color w:val="000000"/>
        </w:rPr>
        <w:tab/>
        <w:t>cenný papier</w:t>
      </w:r>
    </w:p>
    <w:p w:rsidR="00584B5B" w:rsidRDefault="00584B5B" w:rsidP="00B077C2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DFM</w:t>
      </w:r>
      <w:r>
        <w:rPr>
          <w:rFonts w:ascii="Calibri" w:hAnsi="Calibri" w:cs="Calibri"/>
          <w:color w:val="000000"/>
        </w:rPr>
        <w:tab/>
        <w:t>–</w:t>
      </w:r>
      <w:r>
        <w:rPr>
          <w:rFonts w:ascii="Calibri" w:hAnsi="Calibri" w:cs="Calibri"/>
          <w:color w:val="000000"/>
        </w:rPr>
        <w:tab/>
        <w:t>dlhodobý finančný majetok</w:t>
      </w:r>
    </w:p>
    <w:p w:rsidR="00584B5B" w:rsidRDefault="00584B5B" w:rsidP="00B077C2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DHM</w:t>
      </w:r>
      <w:r>
        <w:rPr>
          <w:rFonts w:ascii="Calibri" w:hAnsi="Calibri" w:cs="Calibri"/>
          <w:color w:val="000000"/>
        </w:rPr>
        <w:tab/>
        <w:t>–</w:t>
      </w:r>
      <w:r>
        <w:rPr>
          <w:rFonts w:ascii="Calibri" w:hAnsi="Calibri" w:cs="Calibri"/>
          <w:color w:val="000000"/>
        </w:rPr>
        <w:tab/>
        <w:t>dlhodobý hmotný majetok</w:t>
      </w:r>
    </w:p>
    <w:p w:rsidR="00584B5B" w:rsidRDefault="00584B5B" w:rsidP="00B077C2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DIČ</w:t>
      </w:r>
      <w:r>
        <w:rPr>
          <w:rFonts w:ascii="Calibri" w:hAnsi="Calibri" w:cs="Calibri"/>
          <w:color w:val="000000"/>
        </w:rPr>
        <w:tab/>
        <w:t>–</w:t>
      </w:r>
      <w:r>
        <w:rPr>
          <w:rFonts w:ascii="Calibri" w:hAnsi="Calibri" w:cs="Calibri"/>
          <w:color w:val="000000"/>
        </w:rPr>
        <w:tab/>
        <w:t>daňové identifikačné číslo</w:t>
      </w:r>
    </w:p>
    <w:p w:rsidR="00584B5B" w:rsidRDefault="00584B5B" w:rsidP="00B077C2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DNM</w:t>
      </w:r>
      <w:r>
        <w:rPr>
          <w:rFonts w:ascii="Calibri" w:hAnsi="Calibri" w:cs="Calibri"/>
          <w:color w:val="000000"/>
        </w:rPr>
        <w:tab/>
        <w:t>–</w:t>
      </w:r>
      <w:r>
        <w:rPr>
          <w:rFonts w:ascii="Calibri" w:hAnsi="Calibri" w:cs="Calibri"/>
          <w:color w:val="000000"/>
        </w:rPr>
        <w:tab/>
        <w:t>dlhodobý nehmotný majetok</w:t>
      </w:r>
    </w:p>
    <w:p w:rsidR="00584B5B" w:rsidRDefault="00584B5B" w:rsidP="00B077C2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DÚJ</w:t>
      </w:r>
      <w:r>
        <w:rPr>
          <w:rFonts w:ascii="Calibri" w:hAnsi="Calibri" w:cs="Calibri"/>
          <w:color w:val="000000"/>
        </w:rPr>
        <w:tab/>
        <w:t>–</w:t>
      </w:r>
      <w:r>
        <w:rPr>
          <w:rFonts w:ascii="Calibri" w:hAnsi="Calibri" w:cs="Calibri"/>
          <w:color w:val="000000"/>
        </w:rPr>
        <w:tab/>
        <w:t>dcérska účtovná jednotka</w:t>
      </w:r>
    </w:p>
    <w:p w:rsidR="00584B5B" w:rsidRDefault="00584B5B" w:rsidP="00B077C2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IČO</w:t>
      </w:r>
      <w:r>
        <w:rPr>
          <w:rFonts w:ascii="Calibri" w:hAnsi="Calibri" w:cs="Calibri"/>
          <w:color w:val="000000"/>
        </w:rPr>
        <w:tab/>
        <w:t>–</w:t>
      </w:r>
      <w:r>
        <w:rPr>
          <w:rFonts w:ascii="Calibri" w:hAnsi="Calibri" w:cs="Calibri"/>
          <w:color w:val="000000"/>
        </w:rPr>
        <w:tab/>
        <w:t>identifikačné číslo organizácie</w:t>
      </w:r>
    </w:p>
    <w:p w:rsidR="00584B5B" w:rsidRDefault="00584B5B" w:rsidP="00B077C2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OP</w:t>
      </w:r>
      <w:r>
        <w:rPr>
          <w:rFonts w:ascii="Calibri" w:hAnsi="Calibri" w:cs="Calibri"/>
          <w:color w:val="000000"/>
        </w:rPr>
        <w:tab/>
        <w:t>–</w:t>
      </w:r>
      <w:r>
        <w:rPr>
          <w:rFonts w:ascii="Calibri" w:hAnsi="Calibri" w:cs="Calibri"/>
          <w:color w:val="000000"/>
        </w:rPr>
        <w:tab/>
        <w:t>opravná položka</w:t>
      </w:r>
    </w:p>
    <w:p w:rsidR="00584B5B" w:rsidRDefault="00584B5B" w:rsidP="00B077C2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PSČ</w:t>
      </w:r>
      <w:r>
        <w:rPr>
          <w:rFonts w:ascii="Calibri" w:hAnsi="Calibri" w:cs="Calibri"/>
          <w:color w:val="000000"/>
        </w:rPr>
        <w:tab/>
        <w:t>–</w:t>
      </w:r>
      <w:r>
        <w:rPr>
          <w:rFonts w:ascii="Calibri" w:hAnsi="Calibri" w:cs="Calibri"/>
          <w:color w:val="000000"/>
        </w:rPr>
        <w:tab/>
        <w:t>poštové smerovacie číslo</w:t>
      </w:r>
    </w:p>
    <w:p w:rsidR="00584B5B" w:rsidRDefault="00584B5B" w:rsidP="00B077C2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ÚJ</w:t>
      </w:r>
      <w:r>
        <w:rPr>
          <w:rFonts w:ascii="Calibri" w:hAnsi="Calibri" w:cs="Calibri"/>
          <w:color w:val="000000"/>
        </w:rPr>
        <w:tab/>
        <w:t>–</w:t>
      </w:r>
      <w:r>
        <w:rPr>
          <w:rFonts w:ascii="Calibri" w:hAnsi="Calibri" w:cs="Calibri"/>
          <w:color w:val="000000"/>
        </w:rPr>
        <w:tab/>
        <w:t>účtovná jednotka</w:t>
      </w:r>
    </w:p>
    <w:p w:rsidR="00584B5B" w:rsidRDefault="00584B5B" w:rsidP="00B077C2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VI</w:t>
      </w:r>
      <w:r>
        <w:rPr>
          <w:rFonts w:ascii="Calibri" w:hAnsi="Calibri" w:cs="Calibri"/>
          <w:color w:val="000000"/>
        </w:rPr>
        <w:tab/>
        <w:t>–</w:t>
      </w:r>
      <w:r>
        <w:rPr>
          <w:rFonts w:ascii="Calibri" w:hAnsi="Calibri" w:cs="Calibri"/>
          <w:color w:val="000000"/>
        </w:rPr>
        <w:tab/>
        <w:t>vlastné imanie</w:t>
      </w:r>
    </w:p>
    <w:p w:rsidR="00584B5B" w:rsidRDefault="00584B5B" w:rsidP="00B077C2">
      <w:pPr>
        <w:pStyle w:val="Odsad"/>
        <w:tabs>
          <w:tab w:val="clear" w:pos="340"/>
          <w:tab w:val="left" w:pos="680"/>
          <w:tab w:val="left" w:pos="964"/>
        </w:tabs>
        <w:spacing w:beforeLines="40"/>
        <w:ind w:left="1474" w:hanging="1474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ZI</w:t>
      </w:r>
      <w:r>
        <w:rPr>
          <w:rFonts w:ascii="Calibri" w:hAnsi="Calibri" w:cs="Calibri"/>
          <w:color w:val="000000"/>
        </w:rPr>
        <w:tab/>
        <w:t>–</w:t>
      </w:r>
      <w:r>
        <w:rPr>
          <w:rFonts w:ascii="Calibri" w:hAnsi="Calibri" w:cs="Calibri"/>
          <w:color w:val="000000"/>
        </w:rPr>
        <w:tab/>
        <w:t>základné imanie</w:t>
      </w:r>
    </w:p>
    <w:sectPr w:rsidR="00584B5B" w:rsidSect="00B077C2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FuturaTEE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FuturaTEEDem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useFELayout/>
  </w:compat>
  <w:rsids>
    <w:rsidRoot w:val="00584B5B"/>
    <w:rsid w:val="003E6163"/>
    <w:rsid w:val="003E7186"/>
    <w:rsid w:val="00455C3A"/>
    <w:rsid w:val="00584B5B"/>
    <w:rsid w:val="00B077C2"/>
    <w:rsid w:val="00D6651D"/>
    <w:rsid w:val="00D929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077C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B077C2"/>
    <w:pPr>
      <w:widowControl w:val="0"/>
      <w:tabs>
        <w:tab w:val="left" w:pos="283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20" w:after="120" w:line="280" w:lineRule="atLeast"/>
      <w:ind w:firstLine="340"/>
      <w:jc w:val="both"/>
    </w:pPr>
    <w:rPr>
      <w:rFonts w:ascii="FuturaTEE" w:hAnsi="FuturaTEE" w:cs="FuturaTEE"/>
      <w:noProof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B077C2"/>
    <w:rPr>
      <w:rFonts w:ascii="Times New Roman" w:hAnsi="Times New Roman" w:cs="Times New Roman"/>
      <w:sz w:val="24"/>
      <w:szCs w:val="24"/>
    </w:rPr>
  </w:style>
  <w:style w:type="paragraph" w:customStyle="1" w:styleId="Odsad">
    <w:name w:val="Odsad"/>
    <w:uiPriority w:val="99"/>
    <w:rsid w:val="00B077C2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extHlava9b">
    <w:name w:val="Text Hlava_9b"/>
    <w:uiPriority w:val="99"/>
    <w:rsid w:val="00B077C2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hAnsi="FuturaTEEDem" w:cs="FuturaTEEDem"/>
      <w:noProof/>
      <w:sz w:val="18"/>
      <w:szCs w:val="18"/>
    </w:rPr>
  </w:style>
  <w:style w:type="paragraph" w:customStyle="1" w:styleId="TableText-maly9">
    <w:name w:val="Table Text - maly 9"/>
    <w:uiPriority w:val="99"/>
    <w:rsid w:val="00B077C2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after="0" w:line="204" w:lineRule="atLeast"/>
    </w:pPr>
    <w:rPr>
      <w:rFonts w:ascii="FuturaTEE" w:hAnsi="FuturaTEE" w:cs="FuturaTEE"/>
      <w:noProof/>
      <w:sz w:val="18"/>
      <w:szCs w:val="18"/>
    </w:rPr>
  </w:style>
  <w:style w:type="paragraph" w:customStyle="1" w:styleId="TableText">
    <w:name w:val="Table Text"/>
    <w:uiPriority w:val="99"/>
    <w:rsid w:val="00B077C2"/>
    <w:pPr>
      <w:widowControl w:val="0"/>
      <w:tabs>
        <w:tab w:val="left" w:pos="283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20" w:line="230" w:lineRule="atLeast"/>
    </w:pPr>
    <w:rPr>
      <w:rFonts w:ascii="FuturaTEE" w:hAnsi="FuturaTEE" w:cs="FuturaTEE"/>
      <w:noProof/>
    </w:rPr>
  </w:style>
  <w:style w:type="paragraph" w:customStyle="1" w:styleId="NaZacatek">
    <w:name w:val="Na Zacatek"/>
    <w:uiPriority w:val="99"/>
    <w:rsid w:val="00B077C2"/>
    <w:pPr>
      <w:widowControl w:val="0"/>
      <w:tabs>
        <w:tab w:val="left" w:pos="283"/>
        <w:tab w:val="left" w:pos="567"/>
        <w:tab w:val="left" w:pos="1304"/>
        <w:tab w:val="left" w:pos="1701"/>
        <w:tab w:val="left" w:pos="1984"/>
        <w:tab w:val="left" w:pos="3515"/>
        <w:tab w:val="left" w:pos="6236"/>
        <w:tab w:val="right" w:pos="9298"/>
      </w:tabs>
      <w:autoSpaceDE w:val="0"/>
      <w:autoSpaceDN w:val="0"/>
      <w:adjustRightInd w:val="0"/>
      <w:spacing w:before="20" w:after="120" w:line="280" w:lineRule="atLeast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Odsadxx">
    <w:name w:val="Odsad   xx."/>
    <w:uiPriority w:val="99"/>
    <w:rsid w:val="00B077C2"/>
    <w:pPr>
      <w:widowControl w:val="0"/>
      <w:tabs>
        <w:tab w:val="left" w:pos="369"/>
      </w:tabs>
      <w:autoSpaceDE w:val="0"/>
      <w:autoSpaceDN w:val="0"/>
      <w:adjustRightInd w:val="0"/>
      <w:spacing w:before="20" w:after="120" w:line="280" w:lineRule="atLeast"/>
      <w:ind w:left="369" w:hanging="408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ableText-maly9vlavoodsadeny">
    <w:name w:val="Table Text - maly 9 vlavo odsadeny"/>
    <w:uiPriority w:val="99"/>
    <w:rsid w:val="00B077C2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after="0" w:line="204" w:lineRule="atLeast"/>
      <w:ind w:left="113"/>
    </w:pPr>
    <w:rPr>
      <w:rFonts w:ascii="FuturaTEE" w:hAnsi="FuturaTEE" w:cs="FuturaTEE"/>
      <w:noProof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41</Pages>
  <Words>7422</Words>
  <Characters>47333</Characters>
  <Application>Microsoft Office Word</Application>
  <DocSecurity>0</DocSecurity>
  <Lines>394</Lines>
  <Paragraphs>109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</vt:lpstr>
    </vt:vector>
  </TitlesOfParts>
  <Company>Alfaclassic s.r.o.</Company>
  <LinksUpToDate>false</LinksUpToDate>
  <CharactersWithSpaces>54646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</dc:title>
  <dc:subject/>
  <dc:creator>hornovaj</dc:creator>
  <cp:keywords/>
  <dc:description/>
  <cp:lastModifiedBy>mrazovaa</cp:lastModifiedBy>
  <cp:revision>2</cp:revision>
  <cp:lastPrinted>2013-03-26T18:59:00Z</cp:lastPrinted>
  <dcterms:created xsi:type="dcterms:W3CDTF">2015-06-29T22:16:00Z</dcterms:created>
  <dcterms:modified xsi:type="dcterms:W3CDTF">2015-06-29T22:16:00Z</dcterms:modified>
</cp:coreProperties>
</file>