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9F4" w:rsidRPr="001E5A98" w:rsidRDefault="00A529F4">
      <w:pPr>
        <w:jc w:val="center"/>
        <w:rPr>
          <w:b/>
          <w:bCs/>
          <w:sz w:val="24"/>
          <w:szCs w:val="24"/>
        </w:rPr>
      </w:pPr>
      <w:bookmarkStart w:id="0" w:name="_GoBack"/>
      <w:bookmarkEnd w:id="0"/>
    </w:p>
    <w:p w:rsidR="00A529F4" w:rsidRPr="001E5A98" w:rsidRDefault="00690BCF" w:rsidP="00FD73D1">
      <w:pPr>
        <w:jc w:val="center"/>
        <w:rPr>
          <w:b/>
          <w:i/>
          <w:sz w:val="24"/>
          <w:szCs w:val="24"/>
        </w:rPr>
      </w:pPr>
      <w:r w:rsidRPr="001E5A98">
        <w:rPr>
          <w:b/>
          <w:bCs/>
          <w:noProof/>
          <w:sz w:val="24"/>
          <w:szCs w:val="24"/>
        </w:rPr>
        <w:drawing>
          <wp:anchor distT="0" distB="0" distL="114300" distR="114300" simplePos="0" relativeHeight="251657728" behindDoc="1" locked="0" layoutInCell="1" allowOverlap="1" wp14:anchorId="17F4AB4F" wp14:editId="205CC760">
            <wp:simplePos x="0" y="0"/>
            <wp:positionH relativeFrom="column">
              <wp:posOffset>1527175</wp:posOffset>
            </wp:positionH>
            <wp:positionV relativeFrom="paragraph">
              <wp:posOffset>281940</wp:posOffset>
            </wp:positionV>
            <wp:extent cx="2743200" cy="2496820"/>
            <wp:effectExtent l="0" t="0" r="0" b="0"/>
            <wp:wrapTopAndBottom/>
            <wp:docPr id="2" name="Obrázok 3" descr="Logo SP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Logo SPŹ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496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529F4" w:rsidRPr="001E5A98" w:rsidRDefault="00A529F4" w:rsidP="00FD73D1">
      <w:pPr>
        <w:jc w:val="center"/>
        <w:rPr>
          <w:b/>
          <w:i/>
          <w:sz w:val="24"/>
          <w:szCs w:val="24"/>
        </w:rPr>
      </w:pPr>
    </w:p>
    <w:p w:rsidR="00A529F4" w:rsidRPr="001E5A98" w:rsidRDefault="00A529F4">
      <w:pPr>
        <w:pStyle w:val="Nadpis1"/>
        <w:rPr>
          <w:rFonts w:ascii="Times New Roman" w:hAnsi="Times New Roman"/>
          <w:b w:val="0"/>
          <w:i w:val="0"/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B40DAD" w:rsidRPr="001E5A98" w:rsidRDefault="00B40DAD">
      <w:pPr>
        <w:rPr>
          <w:sz w:val="24"/>
          <w:szCs w:val="24"/>
        </w:rPr>
      </w:pPr>
    </w:p>
    <w:p w:rsidR="006F1DEC" w:rsidRPr="000C3E68" w:rsidRDefault="006F1DEC" w:rsidP="00867291">
      <w:pPr>
        <w:pStyle w:val="Nadpis1"/>
        <w:rPr>
          <w:rFonts w:ascii="Times New Roman" w:hAnsi="Times New Roman"/>
          <w:i w:val="0"/>
          <w:iCs/>
          <w:sz w:val="40"/>
          <w:szCs w:val="40"/>
        </w:rPr>
      </w:pPr>
    </w:p>
    <w:p w:rsidR="00A529F4" w:rsidRPr="000C3E68" w:rsidRDefault="00A529F4" w:rsidP="00867291">
      <w:pPr>
        <w:pStyle w:val="Nadpis1"/>
        <w:rPr>
          <w:rFonts w:ascii="Times New Roman" w:hAnsi="Times New Roman"/>
          <w:i w:val="0"/>
          <w:iCs/>
          <w:spacing w:val="20"/>
          <w:sz w:val="40"/>
          <w:szCs w:val="40"/>
        </w:rPr>
      </w:pPr>
      <w:r w:rsidRPr="000C3E68">
        <w:rPr>
          <w:rFonts w:ascii="Times New Roman" w:hAnsi="Times New Roman"/>
          <w:i w:val="0"/>
          <w:iCs/>
          <w:spacing w:val="20"/>
          <w:sz w:val="40"/>
          <w:szCs w:val="40"/>
        </w:rPr>
        <w:t xml:space="preserve">VÝROČNÁ SPRÁVA </w:t>
      </w:r>
    </w:p>
    <w:p w:rsidR="006F1DEC" w:rsidRPr="000C3E68" w:rsidRDefault="00A529F4" w:rsidP="00891806">
      <w:pPr>
        <w:pStyle w:val="Nadpis1"/>
        <w:rPr>
          <w:rFonts w:ascii="Times New Roman" w:hAnsi="Times New Roman"/>
          <w:i w:val="0"/>
          <w:iCs/>
          <w:spacing w:val="20"/>
          <w:sz w:val="40"/>
          <w:szCs w:val="40"/>
        </w:rPr>
      </w:pPr>
      <w:r w:rsidRPr="000C3E68">
        <w:rPr>
          <w:rFonts w:ascii="Times New Roman" w:hAnsi="Times New Roman"/>
          <w:i w:val="0"/>
          <w:iCs/>
          <w:spacing w:val="20"/>
          <w:sz w:val="40"/>
          <w:szCs w:val="40"/>
        </w:rPr>
        <w:t>ZA ROK 20</w:t>
      </w:r>
      <w:r w:rsidR="00981176" w:rsidRPr="000C3E68">
        <w:rPr>
          <w:rFonts w:ascii="Times New Roman" w:hAnsi="Times New Roman"/>
          <w:i w:val="0"/>
          <w:iCs/>
          <w:spacing w:val="20"/>
          <w:sz w:val="40"/>
          <w:szCs w:val="40"/>
        </w:rPr>
        <w:t>1</w:t>
      </w:r>
      <w:r w:rsidR="00A755E6">
        <w:rPr>
          <w:rFonts w:ascii="Times New Roman" w:hAnsi="Times New Roman"/>
          <w:i w:val="0"/>
          <w:iCs/>
          <w:spacing w:val="20"/>
          <w:sz w:val="40"/>
          <w:szCs w:val="40"/>
        </w:rPr>
        <w:t>4</w:t>
      </w:r>
    </w:p>
    <w:p w:rsidR="00A529F4" w:rsidRPr="000C3E68" w:rsidRDefault="00A529F4" w:rsidP="00867291">
      <w:pPr>
        <w:pStyle w:val="Nadpis1"/>
        <w:rPr>
          <w:rFonts w:ascii="Times New Roman" w:hAnsi="Times New Roman"/>
          <w:i w:val="0"/>
          <w:iCs/>
          <w:sz w:val="40"/>
          <w:szCs w:val="40"/>
        </w:rPr>
      </w:pPr>
      <w:r w:rsidRPr="000C3E68">
        <w:rPr>
          <w:rFonts w:ascii="Times New Roman" w:hAnsi="Times New Roman"/>
          <w:i w:val="0"/>
          <w:iCs/>
          <w:sz w:val="40"/>
          <w:szCs w:val="40"/>
        </w:rPr>
        <w:t xml:space="preserve"> </w:t>
      </w:r>
    </w:p>
    <w:p w:rsidR="00A529F4" w:rsidRPr="001E5A98" w:rsidRDefault="00A529F4">
      <w:pPr>
        <w:pStyle w:val="Nadpis1"/>
        <w:rPr>
          <w:rFonts w:ascii="Times New Roman" w:hAnsi="Times New Roman"/>
          <w:sz w:val="24"/>
          <w:szCs w:val="24"/>
        </w:rPr>
      </w:pPr>
    </w:p>
    <w:p w:rsidR="00A529F4" w:rsidRPr="001E5A98" w:rsidRDefault="00A529F4">
      <w:pPr>
        <w:pStyle w:val="Nadpis1"/>
        <w:rPr>
          <w:rFonts w:ascii="Times New Roman" w:hAnsi="Times New Roman"/>
          <w:sz w:val="24"/>
          <w:szCs w:val="24"/>
        </w:rPr>
      </w:pPr>
    </w:p>
    <w:p w:rsidR="00A529F4" w:rsidRPr="001E5A98" w:rsidRDefault="00A529F4">
      <w:pPr>
        <w:jc w:val="center"/>
        <w:rPr>
          <w:b/>
          <w:i/>
          <w:sz w:val="24"/>
          <w:szCs w:val="24"/>
        </w:rPr>
      </w:pPr>
    </w:p>
    <w:p w:rsidR="00A529F4" w:rsidRPr="001E5A98" w:rsidRDefault="00A529F4">
      <w:pPr>
        <w:jc w:val="center"/>
        <w:rPr>
          <w:b/>
          <w:i/>
          <w:sz w:val="24"/>
          <w:szCs w:val="24"/>
        </w:rPr>
      </w:pPr>
    </w:p>
    <w:p w:rsidR="00B40DAD" w:rsidRPr="001E5A98" w:rsidRDefault="00B40DAD">
      <w:pPr>
        <w:jc w:val="center"/>
        <w:rPr>
          <w:b/>
          <w:i/>
          <w:sz w:val="24"/>
          <w:szCs w:val="24"/>
        </w:rPr>
      </w:pPr>
    </w:p>
    <w:p w:rsidR="00B40DAD" w:rsidRPr="001E5A98" w:rsidRDefault="00B40DAD">
      <w:pPr>
        <w:jc w:val="center"/>
        <w:rPr>
          <w:b/>
          <w:i/>
          <w:sz w:val="24"/>
          <w:szCs w:val="24"/>
        </w:rPr>
      </w:pPr>
    </w:p>
    <w:p w:rsidR="00B40DAD" w:rsidRDefault="00B40DAD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Default="001E5A98">
      <w:pPr>
        <w:jc w:val="center"/>
        <w:rPr>
          <w:b/>
          <w:i/>
          <w:sz w:val="24"/>
          <w:szCs w:val="24"/>
        </w:rPr>
      </w:pPr>
    </w:p>
    <w:p w:rsidR="001E5A98" w:rsidRPr="001E5A98" w:rsidRDefault="001E5A98">
      <w:pPr>
        <w:jc w:val="center"/>
        <w:rPr>
          <w:b/>
          <w:i/>
          <w:sz w:val="24"/>
          <w:szCs w:val="24"/>
        </w:rPr>
      </w:pPr>
    </w:p>
    <w:p w:rsidR="006F1DEC" w:rsidRPr="001E5A98" w:rsidRDefault="006F1DEC" w:rsidP="006F1DEC">
      <w:pPr>
        <w:pStyle w:val="Nadpis1"/>
        <w:rPr>
          <w:rFonts w:ascii="Times New Roman" w:hAnsi="Times New Roman"/>
          <w:bCs/>
          <w:iCs/>
          <w:sz w:val="24"/>
          <w:szCs w:val="24"/>
        </w:rPr>
      </w:pPr>
      <w:r w:rsidRPr="001E5A98">
        <w:rPr>
          <w:rFonts w:ascii="Times New Roman" w:hAnsi="Times New Roman"/>
          <w:bCs/>
          <w:iCs/>
          <w:sz w:val="24"/>
          <w:szCs w:val="24"/>
        </w:rPr>
        <w:t xml:space="preserve">Materiál na valné zhromaždenie spoločnosti </w:t>
      </w:r>
    </w:p>
    <w:p w:rsidR="00A529F4" w:rsidRPr="001E5A98" w:rsidRDefault="00A529F4">
      <w:pPr>
        <w:jc w:val="center"/>
        <w:rPr>
          <w:b/>
          <w:i/>
          <w:sz w:val="24"/>
          <w:szCs w:val="24"/>
        </w:rPr>
      </w:pPr>
    </w:p>
    <w:p w:rsidR="00A06B0F" w:rsidRPr="001E5A98" w:rsidRDefault="00A06B0F">
      <w:pPr>
        <w:jc w:val="center"/>
        <w:rPr>
          <w:b/>
          <w:i/>
          <w:sz w:val="24"/>
          <w:szCs w:val="24"/>
        </w:rPr>
      </w:pPr>
    </w:p>
    <w:p w:rsidR="005B4DFF" w:rsidRPr="001E5A98" w:rsidRDefault="005B4DFF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</w:p>
    <w:p w:rsidR="00A529F4" w:rsidRPr="001E5A98" w:rsidRDefault="00A529F4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r w:rsidRPr="001E5A98">
        <w:rPr>
          <w:rFonts w:ascii="Times New Roman" w:hAnsi="Times New Roman"/>
          <w:i w:val="0"/>
          <w:iCs/>
          <w:sz w:val="24"/>
          <w:szCs w:val="24"/>
        </w:rPr>
        <w:t>I. Základné údaje o spoločnosti</w:t>
      </w:r>
    </w:p>
    <w:p w:rsidR="00A529F4" w:rsidRPr="001E5A98" w:rsidRDefault="00A529F4">
      <w:pPr>
        <w:jc w:val="both"/>
        <w:rPr>
          <w:b/>
          <w:i/>
          <w:sz w:val="24"/>
          <w:szCs w:val="24"/>
        </w:rPr>
      </w:pPr>
    </w:p>
    <w:p w:rsidR="00A529F4" w:rsidRPr="001E5A98" w:rsidRDefault="00A529F4">
      <w:pPr>
        <w:jc w:val="both"/>
        <w:rPr>
          <w:b/>
          <w:i/>
          <w:sz w:val="24"/>
          <w:szCs w:val="24"/>
        </w:rPr>
      </w:pPr>
    </w:p>
    <w:p w:rsidR="00A529F4" w:rsidRPr="001E5A98" w:rsidRDefault="00A529F4">
      <w:pPr>
        <w:jc w:val="both"/>
        <w:rPr>
          <w:b/>
          <w:i/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 xml:space="preserve">Obchodné meno: </w:t>
      </w:r>
      <w:r w:rsidRPr="001E5A98">
        <w:rPr>
          <w:sz w:val="24"/>
          <w:szCs w:val="24"/>
        </w:rPr>
        <w:tab/>
        <w:t>Slovenské pramene a žriedla, a.s.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>Sídlo:</w:t>
      </w:r>
      <w:r w:rsidRPr="001E5A98">
        <w:rPr>
          <w:b/>
          <w:i/>
          <w:sz w:val="24"/>
          <w:szCs w:val="24"/>
        </w:rPr>
        <w:tab/>
      </w: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  <w:t>Budiš, 038 23 Dubové pri Turčianskych Tepliciach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>IČO:</w:t>
      </w:r>
      <w:r w:rsidR="00A06B0F" w:rsidRPr="001E5A98">
        <w:rPr>
          <w:sz w:val="24"/>
          <w:szCs w:val="24"/>
        </w:rPr>
        <w:tab/>
      </w:r>
      <w:r w:rsidR="00A06B0F" w:rsidRPr="001E5A98">
        <w:rPr>
          <w:sz w:val="24"/>
          <w:szCs w:val="24"/>
        </w:rPr>
        <w:tab/>
      </w:r>
      <w:r w:rsidR="00A06B0F"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>36 396 591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>Deň zápisu:</w:t>
      </w: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  <w:t>30. 01. 2001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D038EB" w:rsidRPr="001E5A98" w:rsidRDefault="00A529F4" w:rsidP="00F14A72">
      <w:pPr>
        <w:jc w:val="both"/>
        <w:rPr>
          <w:sz w:val="24"/>
          <w:szCs w:val="24"/>
        </w:rPr>
      </w:pPr>
      <w:r w:rsidRPr="001E5A98">
        <w:rPr>
          <w:b/>
          <w:i/>
          <w:sz w:val="24"/>
          <w:szCs w:val="24"/>
        </w:rPr>
        <w:t>Štatutárny orgán:</w:t>
      </w:r>
      <w:r w:rsidRPr="001E5A98">
        <w:rPr>
          <w:sz w:val="24"/>
          <w:szCs w:val="24"/>
        </w:rPr>
        <w:tab/>
      </w:r>
      <w:r w:rsidR="00D038EB" w:rsidRPr="001E5A98">
        <w:rPr>
          <w:sz w:val="24"/>
          <w:szCs w:val="24"/>
        </w:rPr>
        <w:t xml:space="preserve">Mgr. Horecký </w:t>
      </w:r>
      <w:r w:rsidR="00A23C8C" w:rsidRPr="001E5A98">
        <w:rPr>
          <w:sz w:val="24"/>
          <w:szCs w:val="24"/>
        </w:rPr>
        <w:t xml:space="preserve">Radovan </w:t>
      </w:r>
      <w:r w:rsidR="00D038EB" w:rsidRPr="001E5A98">
        <w:rPr>
          <w:sz w:val="24"/>
          <w:szCs w:val="24"/>
        </w:rPr>
        <w:t>- predseda predstavenstva</w:t>
      </w:r>
    </w:p>
    <w:p w:rsidR="00D038EB" w:rsidRPr="001E5A98" w:rsidRDefault="00D038EB" w:rsidP="00D038EB">
      <w:pPr>
        <w:jc w:val="both"/>
        <w:rPr>
          <w:sz w:val="24"/>
          <w:szCs w:val="24"/>
        </w:rPr>
      </w:pPr>
    </w:p>
    <w:p w:rsidR="00D038EB" w:rsidRPr="001E5A98" w:rsidRDefault="00A031D4" w:rsidP="006F2DBB">
      <w:pPr>
        <w:ind w:left="1414"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Ing. Veronika </w:t>
      </w:r>
      <w:r w:rsidR="00D038EB" w:rsidRPr="001E5A98">
        <w:rPr>
          <w:sz w:val="24"/>
          <w:szCs w:val="24"/>
        </w:rPr>
        <w:t>Šofranková -</w:t>
      </w:r>
      <w:r w:rsidR="00F14A72" w:rsidRPr="001E5A98">
        <w:rPr>
          <w:sz w:val="24"/>
          <w:szCs w:val="24"/>
        </w:rPr>
        <w:t xml:space="preserve"> </w:t>
      </w:r>
      <w:r w:rsidR="00D038EB" w:rsidRPr="001E5A98">
        <w:rPr>
          <w:sz w:val="24"/>
          <w:szCs w:val="24"/>
        </w:rPr>
        <w:t>podpredseda predstavenstva</w:t>
      </w:r>
    </w:p>
    <w:p w:rsidR="00D038EB" w:rsidRPr="001E5A98" w:rsidRDefault="00D038EB" w:rsidP="00D038EB">
      <w:pPr>
        <w:jc w:val="both"/>
        <w:rPr>
          <w:sz w:val="24"/>
          <w:szCs w:val="24"/>
        </w:rPr>
      </w:pPr>
    </w:p>
    <w:p w:rsidR="00D038EB" w:rsidRPr="001E5A98" w:rsidRDefault="00D038EB" w:rsidP="006F2DBB">
      <w:pPr>
        <w:ind w:left="1414"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Fidrik </w:t>
      </w:r>
      <w:r w:rsidR="00A23C8C" w:rsidRPr="001E5A98">
        <w:rPr>
          <w:sz w:val="24"/>
          <w:szCs w:val="24"/>
        </w:rPr>
        <w:t xml:space="preserve">Jaroslav </w:t>
      </w:r>
      <w:r w:rsidRPr="001E5A98">
        <w:rPr>
          <w:sz w:val="24"/>
          <w:szCs w:val="24"/>
        </w:rPr>
        <w:t>- člen predstavenstva</w:t>
      </w:r>
    </w:p>
    <w:p w:rsidR="00D038EB" w:rsidRPr="001E5A98" w:rsidRDefault="00D038EB" w:rsidP="00D038EB">
      <w:pPr>
        <w:ind w:left="2123"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</w:r>
    </w:p>
    <w:p w:rsidR="00D038EB" w:rsidRPr="001E5A98" w:rsidRDefault="00A031D4" w:rsidP="006F2DBB">
      <w:pPr>
        <w:ind w:left="2127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Ján Šofranko </w:t>
      </w:r>
      <w:r w:rsidR="00D038EB" w:rsidRPr="001E5A98">
        <w:rPr>
          <w:sz w:val="24"/>
          <w:szCs w:val="24"/>
        </w:rPr>
        <w:t xml:space="preserve"> - člen predstavenstva  </w:t>
      </w: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>
      <w:pPr>
        <w:jc w:val="both"/>
        <w:rPr>
          <w:sz w:val="24"/>
          <w:szCs w:val="24"/>
        </w:rPr>
      </w:pPr>
    </w:p>
    <w:p w:rsidR="00A529F4" w:rsidRPr="001E5A98" w:rsidRDefault="00A529F4" w:rsidP="00F14A72">
      <w:pPr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</w:r>
      <w:r w:rsidRPr="001E5A98">
        <w:rPr>
          <w:sz w:val="24"/>
          <w:szCs w:val="24"/>
        </w:rPr>
        <w:tab/>
      </w:r>
      <w:r w:rsidRPr="001E5A98">
        <w:rPr>
          <w:b/>
          <w:i/>
          <w:sz w:val="24"/>
          <w:szCs w:val="24"/>
        </w:rPr>
        <w:t>Hlavný predmet činnosti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>
      <w:pPr>
        <w:numPr>
          <w:ilvl w:val="0"/>
          <w:numId w:val="13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kúpa tovaru rôzneho druhu za účelom jeho predaja konečnému spotrebiteľovi (maloobchod), za účelom jeho predaja iným prevádzkovateľom živnosti (veľkoobchod) s výnimkou predaja (tovaru), ktorý nie je voľnou živnosťou,</w:t>
      </w:r>
    </w:p>
    <w:p w:rsidR="00A529F4" w:rsidRPr="001E5A98" w:rsidRDefault="00A529F4">
      <w:pPr>
        <w:numPr>
          <w:ilvl w:val="0"/>
          <w:numId w:val="13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reklamná a propagačná činnosť,</w:t>
      </w:r>
    </w:p>
    <w:p w:rsidR="00A529F4" w:rsidRPr="001E5A98" w:rsidRDefault="00A529F4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sprostredkovanie obchodu, služieb a výroby,</w:t>
      </w:r>
    </w:p>
    <w:p w:rsidR="00A529F4" w:rsidRPr="001E5A98" w:rsidRDefault="00A529F4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organizovanie kurzov, školení, seminárov, kultúrnych a športových podujatí,</w:t>
      </w:r>
    </w:p>
    <w:p w:rsidR="00A529F4" w:rsidRPr="001E5A98" w:rsidRDefault="00A529F4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poradenská činnosť v predmete podnikania v rozsahu voľnej živnosti,</w:t>
      </w:r>
    </w:p>
    <w:p w:rsidR="00A529F4" w:rsidRPr="001E5A98" w:rsidRDefault="00A529F4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plnenie prírodných stolových </w:t>
      </w:r>
      <w:r w:rsidR="00542D11" w:rsidRPr="001E5A98">
        <w:rPr>
          <w:sz w:val="24"/>
          <w:szCs w:val="24"/>
        </w:rPr>
        <w:t>a minerálnych vôd a ich predaj</w:t>
      </w:r>
    </w:p>
    <w:p w:rsidR="00542D11" w:rsidRPr="001E5A98" w:rsidRDefault="00542D11">
      <w:pPr>
        <w:numPr>
          <w:ilvl w:val="0"/>
          <w:numId w:val="12"/>
        </w:num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nakladanie s iným než nebezpečným odpadom.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  <w:r w:rsidRPr="001E5A98">
        <w:rPr>
          <w:sz w:val="24"/>
          <w:szCs w:val="24"/>
        </w:rPr>
        <w:t>Spoločnosť nemá organizačnú zložku v zahraničí.</w:t>
      </w:r>
    </w:p>
    <w:p w:rsidR="005B4DFF" w:rsidRPr="001E5A98" w:rsidRDefault="005B4DFF">
      <w:pPr>
        <w:rPr>
          <w:sz w:val="24"/>
          <w:szCs w:val="24"/>
        </w:rPr>
      </w:pPr>
    </w:p>
    <w:p w:rsidR="005B4DFF" w:rsidRDefault="005B4DFF">
      <w:pPr>
        <w:rPr>
          <w:sz w:val="24"/>
          <w:szCs w:val="24"/>
        </w:rPr>
      </w:pPr>
    </w:p>
    <w:p w:rsidR="0092310F" w:rsidRDefault="0092310F">
      <w:pPr>
        <w:rPr>
          <w:sz w:val="24"/>
          <w:szCs w:val="24"/>
        </w:rPr>
      </w:pPr>
    </w:p>
    <w:p w:rsidR="0092310F" w:rsidRDefault="0092310F">
      <w:pPr>
        <w:rPr>
          <w:sz w:val="24"/>
          <w:szCs w:val="24"/>
        </w:rPr>
      </w:pPr>
    </w:p>
    <w:p w:rsidR="0092310F" w:rsidRDefault="0092310F">
      <w:pPr>
        <w:rPr>
          <w:sz w:val="24"/>
          <w:szCs w:val="24"/>
        </w:rPr>
      </w:pPr>
    </w:p>
    <w:p w:rsidR="0092310F" w:rsidRPr="001E5A98" w:rsidRDefault="0092310F">
      <w:pPr>
        <w:rPr>
          <w:sz w:val="24"/>
          <w:szCs w:val="24"/>
        </w:rPr>
      </w:pPr>
    </w:p>
    <w:p w:rsidR="001E5A98" w:rsidRPr="001E5A98" w:rsidRDefault="001E5A98">
      <w:pPr>
        <w:rPr>
          <w:sz w:val="24"/>
          <w:szCs w:val="24"/>
        </w:rPr>
      </w:pPr>
    </w:p>
    <w:p w:rsidR="00050003" w:rsidRPr="001E5A98" w:rsidRDefault="00A529F4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r w:rsidRPr="001E5A98">
        <w:rPr>
          <w:rFonts w:ascii="Times New Roman" w:hAnsi="Times New Roman"/>
          <w:i w:val="0"/>
          <w:iCs/>
          <w:sz w:val="24"/>
          <w:szCs w:val="24"/>
        </w:rPr>
        <w:lastRenderedPageBreak/>
        <w:t xml:space="preserve">II. Správa predstavenstva o podnikateľskej činnosti </w:t>
      </w:r>
    </w:p>
    <w:p w:rsidR="00A529F4" w:rsidRPr="001E5A98" w:rsidRDefault="00A529F4" w:rsidP="00431720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r w:rsidRPr="001E5A98">
        <w:rPr>
          <w:rFonts w:ascii="Times New Roman" w:hAnsi="Times New Roman"/>
          <w:i w:val="0"/>
          <w:iCs/>
          <w:sz w:val="24"/>
          <w:szCs w:val="24"/>
        </w:rPr>
        <w:t xml:space="preserve">a stave majetku za rok </w:t>
      </w:r>
      <w:r w:rsidR="00A755E6">
        <w:rPr>
          <w:rFonts w:ascii="Times New Roman" w:hAnsi="Times New Roman"/>
          <w:i w:val="0"/>
          <w:iCs/>
          <w:sz w:val="24"/>
          <w:szCs w:val="24"/>
        </w:rPr>
        <w:t>2014</w:t>
      </w:r>
    </w:p>
    <w:p w:rsidR="005B4DFF" w:rsidRDefault="005B4DFF" w:rsidP="005B4DFF">
      <w:pPr>
        <w:rPr>
          <w:sz w:val="24"/>
          <w:szCs w:val="24"/>
        </w:rPr>
      </w:pPr>
    </w:p>
    <w:p w:rsidR="001E5A98" w:rsidRPr="001E5A98" w:rsidRDefault="001E5A98" w:rsidP="005B4DFF">
      <w:pPr>
        <w:rPr>
          <w:sz w:val="24"/>
          <w:szCs w:val="24"/>
        </w:rPr>
      </w:pPr>
    </w:p>
    <w:p w:rsidR="00A529F4" w:rsidRPr="001E5A98" w:rsidRDefault="00A529F4">
      <w:pPr>
        <w:pStyle w:val="Nadpis3"/>
        <w:rPr>
          <w:rFonts w:ascii="Times New Roman" w:hAnsi="Times New Roman"/>
          <w:sz w:val="24"/>
          <w:szCs w:val="24"/>
        </w:rPr>
      </w:pPr>
    </w:p>
    <w:p w:rsidR="00A529F4" w:rsidRPr="001E5A98" w:rsidRDefault="00431720">
      <w:pPr>
        <w:pStyle w:val="Nadpis3"/>
        <w:numPr>
          <w:ilvl w:val="1"/>
          <w:numId w:val="23"/>
        </w:numPr>
        <w:rPr>
          <w:rFonts w:ascii="Times New Roman" w:hAnsi="Times New Roman"/>
          <w:i w:val="0"/>
          <w:sz w:val="24"/>
          <w:szCs w:val="24"/>
        </w:rPr>
      </w:pPr>
      <w:r w:rsidRPr="001E5A98">
        <w:rPr>
          <w:rFonts w:ascii="Times New Roman" w:hAnsi="Times New Roman"/>
          <w:i w:val="0"/>
          <w:sz w:val="24"/>
          <w:szCs w:val="24"/>
        </w:rPr>
        <w:t>PODNIKATEĽSKÁ ČINNOSŤ</w:t>
      </w: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pStyle w:val="Nadpis4"/>
        <w:numPr>
          <w:ilvl w:val="2"/>
          <w:numId w:val="23"/>
        </w:numPr>
        <w:jc w:val="lef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Charakter a poslanie spoločnosti</w:t>
      </w: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 w:rsidP="00CF2FAA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  <w:t>Spoločnosť Slovenské pramene a žriedla, a.s. (ďalej len „spoločnosť“) vznikla v roku 2001 s cieľom úspešne sa etablovať na slovenskom trhu minerálnych vôd. Spoločnosť ponúka prostredníctvom svojich produktov zdravie a osvieženie v podobe pramenitých minerálnych vôd – je producentom minerálnych vôd Budiš a Fatra.</w:t>
      </w:r>
    </w:p>
    <w:p w:rsidR="00A529F4" w:rsidRPr="001E5A98" w:rsidRDefault="00A529F4">
      <w:pPr>
        <w:spacing w:line="360" w:lineRule="auto"/>
        <w:rPr>
          <w:sz w:val="24"/>
          <w:szCs w:val="24"/>
        </w:rPr>
      </w:pPr>
      <w:r w:rsidRPr="001E5A98">
        <w:rPr>
          <w:sz w:val="24"/>
          <w:szCs w:val="24"/>
        </w:rPr>
        <w:tab/>
      </w:r>
    </w:p>
    <w:p w:rsidR="00A529F4" w:rsidRPr="001E5A98" w:rsidRDefault="00A529F4" w:rsidP="00CF2FAA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  <w:t>Na základe Memoranda o porozumení a spoločnom postupe a následných zmlúv, ktoré podpísala so spoločnosťou Stredoslovenské žriedla, a.s.</w:t>
      </w:r>
      <w:r w:rsidR="00D82D01" w:rsidRPr="001E5A98">
        <w:rPr>
          <w:sz w:val="24"/>
          <w:szCs w:val="24"/>
        </w:rPr>
        <w:t xml:space="preserve"> a Gemerské žriedla, s.r.o.</w:t>
      </w:r>
      <w:r w:rsidRPr="001E5A98">
        <w:rPr>
          <w:sz w:val="24"/>
          <w:szCs w:val="24"/>
        </w:rPr>
        <w:t>, spolo</w:t>
      </w:r>
      <w:r w:rsidR="00D82D01" w:rsidRPr="001E5A98">
        <w:rPr>
          <w:sz w:val="24"/>
          <w:szCs w:val="24"/>
        </w:rPr>
        <w:t>čnosť produkuje vo svojich prevá</w:t>
      </w:r>
      <w:r w:rsidR="00910FFA">
        <w:rPr>
          <w:sz w:val="24"/>
          <w:szCs w:val="24"/>
        </w:rPr>
        <w:t>dzkach</w:t>
      </w:r>
      <w:r w:rsidRPr="001E5A98">
        <w:rPr>
          <w:sz w:val="24"/>
          <w:szCs w:val="24"/>
        </w:rPr>
        <w:t xml:space="preserve"> v slovenských obciach Budiš a Martin – Záturčie </w:t>
      </w:r>
      <w:r w:rsidR="00D82D01" w:rsidRPr="001E5A98">
        <w:rPr>
          <w:sz w:val="24"/>
          <w:szCs w:val="24"/>
        </w:rPr>
        <w:t xml:space="preserve">a Tornaľa </w:t>
      </w:r>
      <w:r w:rsidRPr="001E5A98">
        <w:rPr>
          <w:sz w:val="24"/>
          <w:szCs w:val="24"/>
        </w:rPr>
        <w:t>minerálne vody značiek Budiš</w:t>
      </w:r>
      <w:r w:rsidR="00D82D01" w:rsidRPr="001E5A98">
        <w:rPr>
          <w:sz w:val="24"/>
          <w:szCs w:val="24"/>
        </w:rPr>
        <w:t>,</w:t>
      </w:r>
      <w:r w:rsidRPr="001E5A98">
        <w:rPr>
          <w:sz w:val="24"/>
          <w:szCs w:val="24"/>
        </w:rPr>
        <w:t> Fatra</w:t>
      </w:r>
      <w:r w:rsidR="0033385C" w:rsidRPr="001E5A98">
        <w:rPr>
          <w:sz w:val="24"/>
          <w:szCs w:val="24"/>
        </w:rPr>
        <w:t xml:space="preserve"> a Gem</w:t>
      </w:r>
      <w:r w:rsidR="00797D30" w:rsidRPr="001E5A98">
        <w:rPr>
          <w:sz w:val="24"/>
          <w:szCs w:val="24"/>
        </w:rPr>
        <w:t>e</w:t>
      </w:r>
      <w:r w:rsidR="0033385C" w:rsidRPr="001E5A98">
        <w:rPr>
          <w:sz w:val="24"/>
          <w:szCs w:val="24"/>
        </w:rPr>
        <w:t>rka</w:t>
      </w:r>
      <w:r w:rsidRPr="001E5A98">
        <w:rPr>
          <w:sz w:val="24"/>
          <w:szCs w:val="24"/>
        </w:rPr>
        <w:t xml:space="preserve">. </w:t>
      </w:r>
      <w:r w:rsidR="0033385C" w:rsidRPr="001E5A98">
        <w:rPr>
          <w:sz w:val="24"/>
          <w:szCs w:val="24"/>
        </w:rPr>
        <w:t xml:space="preserve">Spoločnosť rozšírila v roku 2011 svoje pôsobenie aj o produkciu pramenitých vôd, limonád a sirupov, ktoré vyrába na jej nových prevádzkach </w:t>
      </w:r>
      <w:r w:rsidR="00797D30" w:rsidRPr="001E5A98">
        <w:rPr>
          <w:sz w:val="24"/>
          <w:szCs w:val="24"/>
        </w:rPr>
        <w:t xml:space="preserve">v slovenských obciach </w:t>
      </w:r>
      <w:r w:rsidR="0033385C" w:rsidRPr="001E5A98">
        <w:rPr>
          <w:sz w:val="24"/>
          <w:szCs w:val="24"/>
        </w:rPr>
        <w:t>Široké a Dobrá voda.</w:t>
      </w:r>
    </w:p>
    <w:p w:rsidR="00A529F4" w:rsidRPr="001E5A98" w:rsidRDefault="00A529F4">
      <w:pPr>
        <w:spacing w:line="360" w:lineRule="auto"/>
        <w:rPr>
          <w:sz w:val="24"/>
          <w:szCs w:val="24"/>
        </w:rPr>
      </w:pPr>
    </w:p>
    <w:p w:rsidR="00A529F4" w:rsidRPr="001E5A98" w:rsidRDefault="00A529F4" w:rsidP="007C4DE3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Spoločnosť v minulosti investovala do nákupu plnoautomatickej linky pre výrobu a plnenie PET fliaš. Výrobcom tejto technológie je známy nemecký výrobca KRONES, AG. Po uvedení tejto linky do prevádzky sa minerálna voda dodáva spotrebiteľom v PET fľašiach o objeme </w:t>
      </w:r>
      <w:smartTag w:uri="urn:schemas-microsoft-com:office:smarttags" w:element="metricconverter">
        <w:smartTagPr>
          <w:attr w:name="ProductID" w:val="0,5 l"/>
        </w:smartTagPr>
        <w:r w:rsidRPr="001E5A98">
          <w:rPr>
            <w:sz w:val="24"/>
            <w:szCs w:val="24"/>
          </w:rPr>
          <w:t>0,5 l</w:t>
        </w:r>
      </w:smartTag>
      <w:r w:rsidRPr="001E5A98">
        <w:rPr>
          <w:sz w:val="24"/>
          <w:szCs w:val="24"/>
        </w:rPr>
        <w:t xml:space="preserve">, </w:t>
      </w:r>
      <w:smartTag w:uri="urn:schemas-microsoft-com:office:smarttags" w:element="metricconverter">
        <w:smartTagPr>
          <w:attr w:name="ProductID" w:val="1,5 l"/>
        </w:smartTagPr>
        <w:r w:rsidRPr="001E5A98">
          <w:rPr>
            <w:sz w:val="24"/>
            <w:szCs w:val="24"/>
          </w:rPr>
          <w:t>1,5 l</w:t>
        </w:r>
      </w:smartTag>
      <w:r w:rsidRPr="001E5A98">
        <w:rPr>
          <w:sz w:val="24"/>
          <w:szCs w:val="24"/>
        </w:rPr>
        <w:t xml:space="preserve"> a </w:t>
      </w:r>
      <w:smartTag w:uri="urn:schemas-microsoft-com:office:smarttags" w:element="metricconverter">
        <w:smartTagPr>
          <w:attr w:name="ProductID" w:val="2,0 l"/>
        </w:smartTagPr>
        <w:r w:rsidRPr="001E5A98">
          <w:rPr>
            <w:sz w:val="24"/>
            <w:szCs w:val="24"/>
          </w:rPr>
          <w:t>2,0 l</w:t>
        </w:r>
      </w:smartTag>
      <w:r w:rsidRPr="001E5A98">
        <w:rPr>
          <w:sz w:val="24"/>
          <w:szCs w:val="24"/>
        </w:rPr>
        <w:t>. Okrem toho</w:t>
      </w:r>
      <w:r w:rsidR="0098401C" w:rsidRPr="001E5A98">
        <w:rPr>
          <w:sz w:val="24"/>
          <w:szCs w:val="24"/>
        </w:rPr>
        <w:t xml:space="preserve"> v roku 2006 uviedla spoločnosť ako prvá vlastnú imidžovú sklenenú fľašu o objeme </w:t>
      </w:r>
      <w:r w:rsidRPr="001E5A98">
        <w:rPr>
          <w:sz w:val="24"/>
          <w:szCs w:val="24"/>
        </w:rPr>
        <w:t xml:space="preserve">0,33l </w:t>
      </w:r>
      <w:r w:rsidR="00CF2FAA" w:rsidRPr="001E5A98">
        <w:rPr>
          <w:sz w:val="24"/>
          <w:szCs w:val="24"/>
        </w:rPr>
        <w:t>a</w:t>
      </w:r>
      <w:r w:rsidRPr="001E5A98">
        <w:rPr>
          <w:sz w:val="24"/>
          <w:szCs w:val="24"/>
        </w:rPr>
        <w:t xml:space="preserve"> 0,7l.</w:t>
      </w:r>
    </w:p>
    <w:p w:rsidR="007C4DE3" w:rsidRPr="001E5A98" w:rsidRDefault="007C4DE3" w:rsidP="00CF2FAA">
      <w:pPr>
        <w:spacing w:line="360" w:lineRule="auto"/>
        <w:ind w:firstLine="709"/>
        <w:jc w:val="both"/>
        <w:rPr>
          <w:sz w:val="24"/>
          <w:szCs w:val="24"/>
        </w:rPr>
      </w:pPr>
    </w:p>
    <w:p w:rsidR="00A529F4" w:rsidRPr="001E5A98" w:rsidRDefault="00A529F4" w:rsidP="00CF2FAA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Budiš je minerálnou vodou s najvyšším podielom na slovenskom trhu, zdroj ktorej je lokalizovaný neďaleko kúpeľov Turčianske Teplice.  </w:t>
      </w:r>
    </w:p>
    <w:p w:rsidR="007C4DE3" w:rsidRPr="001E5A98" w:rsidRDefault="007C4DE3" w:rsidP="007C4DE3">
      <w:pPr>
        <w:pStyle w:val="Zarkazkladnhotextu2"/>
        <w:rPr>
          <w:rFonts w:ascii="Times New Roman" w:hAnsi="Times New Roman"/>
          <w:sz w:val="24"/>
          <w:szCs w:val="24"/>
        </w:rPr>
      </w:pPr>
    </w:p>
    <w:p w:rsidR="0033385C" w:rsidRPr="001E5A98" w:rsidRDefault="00A529F4" w:rsidP="00CF2FAA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  <w:t xml:space="preserve">Fatra je jedinou zásaditou prírodnou minerálnou vodou na Slovensku. Zdroj tejto minerálnej vody sa nachádza v oblasti pohoria Malej Fatry. Na trhu je i liečivá voda s obchodným označením FATRA EXTRA. </w:t>
      </w:r>
    </w:p>
    <w:p w:rsidR="0033385C" w:rsidRPr="001E5A98" w:rsidRDefault="0033385C" w:rsidP="0033385C">
      <w:pPr>
        <w:spacing w:line="360" w:lineRule="auto"/>
        <w:ind w:firstLine="709"/>
        <w:jc w:val="both"/>
        <w:rPr>
          <w:sz w:val="24"/>
          <w:szCs w:val="24"/>
        </w:rPr>
      </w:pPr>
    </w:p>
    <w:p w:rsidR="00A529F4" w:rsidRPr="001E5A98" w:rsidRDefault="0033385C" w:rsidP="0033385C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Gemerka je výnimočná minerálna voda s optimálnym pomerom horčíka </w:t>
      </w:r>
      <w:r w:rsidRPr="001E5A98">
        <w:rPr>
          <w:sz w:val="24"/>
          <w:szCs w:val="24"/>
        </w:rPr>
        <w:br/>
        <w:t>a vápnika, vďaka čomu pomáha zvládať každodenný stres a únavu a pomáha k plnohodnotnému životu.</w:t>
      </w:r>
    </w:p>
    <w:p w:rsidR="00A529F4" w:rsidRPr="001E5A98" w:rsidRDefault="00A529F4">
      <w:pPr>
        <w:spacing w:line="360" w:lineRule="auto"/>
        <w:rPr>
          <w:sz w:val="24"/>
          <w:szCs w:val="24"/>
        </w:rPr>
      </w:pPr>
    </w:p>
    <w:p w:rsidR="00A529F4" w:rsidRPr="001E5A98" w:rsidRDefault="0033385C" w:rsidP="00CF2FAA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Minerálne</w:t>
      </w:r>
      <w:r w:rsidR="00797D30" w:rsidRPr="001E5A98">
        <w:rPr>
          <w:sz w:val="24"/>
          <w:szCs w:val="24"/>
        </w:rPr>
        <w:t>,</w:t>
      </w:r>
      <w:r w:rsidRPr="001E5A98">
        <w:rPr>
          <w:sz w:val="24"/>
          <w:szCs w:val="24"/>
        </w:rPr>
        <w:t xml:space="preserve"> pramenité</w:t>
      </w:r>
      <w:r w:rsidR="00797D30" w:rsidRPr="001E5A98">
        <w:rPr>
          <w:sz w:val="24"/>
          <w:szCs w:val="24"/>
        </w:rPr>
        <w:t xml:space="preserve"> vody, limonády a sirupy </w:t>
      </w:r>
      <w:r w:rsidR="00A529F4" w:rsidRPr="001E5A98">
        <w:rPr>
          <w:sz w:val="24"/>
          <w:szCs w:val="24"/>
        </w:rPr>
        <w:t xml:space="preserve">z produkcie spoločnosti Slovenské pramene a žriedla sú vysoko kvalitnými výrobkami, ktoré zodpovedajú aj svetovým štandardom. Výroba je certifikovaná, spoločnosť získala certifikát ISO 9002. </w:t>
      </w:r>
    </w:p>
    <w:p w:rsidR="00A529F4" w:rsidRPr="001E5A98" w:rsidRDefault="00A529F4" w:rsidP="00CF2FAA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 w:rsidP="00CF2FAA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Produkcia minerálnych vôd prebieha v zásade s enviro</w:t>
      </w:r>
      <w:r w:rsidR="00910FFA">
        <w:rPr>
          <w:sz w:val="24"/>
          <w:szCs w:val="24"/>
        </w:rPr>
        <w:t>n</w:t>
      </w:r>
      <w:r w:rsidRPr="001E5A98">
        <w:rPr>
          <w:sz w:val="24"/>
          <w:szCs w:val="24"/>
        </w:rPr>
        <w:t>mentálnou koncepciou spoločnosti, ktorej hlavným cieľom je zachovanie prírodných zdrojov aj pre ďalšie generácie. Odrazom toho je i udelenie certifikátu ISO 14 001 v oblasti systému enviro</w:t>
      </w:r>
      <w:r w:rsidR="00910FFA">
        <w:rPr>
          <w:sz w:val="24"/>
          <w:szCs w:val="24"/>
        </w:rPr>
        <w:t>n</w:t>
      </w:r>
      <w:r w:rsidRPr="001E5A98">
        <w:rPr>
          <w:sz w:val="24"/>
          <w:szCs w:val="24"/>
        </w:rPr>
        <w:t>mentálneho manažérstva.</w:t>
      </w:r>
    </w:p>
    <w:p w:rsidR="00A529F4" w:rsidRPr="001E5A98" w:rsidRDefault="00A529F4">
      <w:pPr>
        <w:spacing w:line="360" w:lineRule="auto"/>
        <w:rPr>
          <w:sz w:val="24"/>
          <w:szCs w:val="24"/>
        </w:rPr>
      </w:pPr>
    </w:p>
    <w:p w:rsidR="00A529F4" w:rsidRPr="001E5A98" w:rsidRDefault="00A529F4" w:rsidP="00CF2FAA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Hoci spoločnosť Slovenské pramene a žriedla, a.s. pôsobí na slovenskom trhu s potravinami ešte len od roku 2001, napriek pomerne krátkej dobe svojej existencie si stihla vybudovať na tomto trhu renomé serióznej, ambicióznej, vysoko odborne kvalifikovanej spoločnosti s nadštandardnou kvalitou poskytovaných služieb. </w:t>
      </w:r>
    </w:p>
    <w:p w:rsidR="00A529F4" w:rsidRPr="001E5A98" w:rsidRDefault="00A529F4">
      <w:pPr>
        <w:spacing w:line="360" w:lineRule="auto"/>
        <w:rPr>
          <w:sz w:val="24"/>
          <w:szCs w:val="24"/>
        </w:rPr>
      </w:pPr>
    </w:p>
    <w:p w:rsidR="00A529F4" w:rsidRPr="001E5A98" w:rsidRDefault="00A529F4" w:rsidP="00CF2FAA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Nosným cieľom spoločnosti je dlhodobo zabezpečovať kvalitné obchodno-predajné služby na vysokej profesionálnej a odbornej úrovni s dôrazom na konečného spotrebiteľa. </w:t>
      </w:r>
    </w:p>
    <w:p w:rsidR="00A529F4" w:rsidRPr="001E5A98" w:rsidRDefault="00A529F4">
      <w:pPr>
        <w:spacing w:line="360" w:lineRule="auto"/>
        <w:rPr>
          <w:sz w:val="24"/>
          <w:szCs w:val="24"/>
        </w:rPr>
      </w:pPr>
    </w:p>
    <w:p w:rsidR="00A529F4" w:rsidRPr="001E5A98" w:rsidRDefault="00A529F4" w:rsidP="0048655C">
      <w:pPr>
        <w:pStyle w:val="Nadpis4"/>
        <w:numPr>
          <w:ilvl w:val="2"/>
          <w:numId w:val="23"/>
        </w:numPr>
        <w:tabs>
          <w:tab w:val="clear" w:pos="1080"/>
          <w:tab w:val="num" w:pos="993"/>
        </w:tabs>
        <w:spacing w:line="360" w:lineRule="auto"/>
        <w:jc w:val="lef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Silné stránky c</w:t>
      </w:r>
      <w:r w:rsidR="0048655C" w:rsidRPr="001E5A98">
        <w:rPr>
          <w:rFonts w:ascii="Times New Roman" w:hAnsi="Times New Roman"/>
          <w:sz w:val="24"/>
          <w:szCs w:val="24"/>
        </w:rPr>
        <w:t xml:space="preserve">elkovej podnikateľskej činnosti </w:t>
      </w:r>
      <w:r w:rsidRPr="001E5A98">
        <w:rPr>
          <w:rFonts w:ascii="Times New Roman" w:hAnsi="Times New Roman"/>
          <w:sz w:val="24"/>
          <w:szCs w:val="24"/>
        </w:rPr>
        <w:t>spoločnosti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A/ </w:t>
      </w:r>
      <w:r w:rsidRPr="001E5A98">
        <w:rPr>
          <w:b/>
          <w:sz w:val="24"/>
          <w:szCs w:val="24"/>
        </w:rPr>
        <w:t xml:space="preserve">Konkurenčné postavenie </w:t>
      </w:r>
      <w:r w:rsidRPr="001E5A98">
        <w:rPr>
          <w:bCs/>
          <w:sz w:val="24"/>
          <w:szCs w:val="24"/>
        </w:rPr>
        <w:t>produktov</w:t>
      </w:r>
      <w:r w:rsidRPr="001E5A98">
        <w:rPr>
          <w:sz w:val="24"/>
          <w:szCs w:val="24"/>
        </w:rPr>
        <w:t xml:space="preserve"> na trhu, s reálne zabezpečeným odbytom u konečného spotrebiteľa, ktorých kvalitatívne parametre sú na veľmi dobrej úrovni a cenovo sú dostupné aj pre príjmovo nižšie kategórie spotrebiteľov.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B/ </w:t>
      </w:r>
      <w:r w:rsidR="00910FFA">
        <w:rPr>
          <w:b/>
          <w:sz w:val="24"/>
          <w:szCs w:val="24"/>
        </w:rPr>
        <w:t>Kvalifikovaní a lo</w:t>
      </w:r>
      <w:r w:rsidRPr="001E5A98">
        <w:rPr>
          <w:b/>
          <w:sz w:val="24"/>
          <w:szCs w:val="24"/>
        </w:rPr>
        <w:t>jálni zamestnanci</w:t>
      </w:r>
      <w:r w:rsidRPr="001E5A98">
        <w:rPr>
          <w:sz w:val="24"/>
          <w:szCs w:val="24"/>
        </w:rPr>
        <w:t xml:space="preserve"> s požadovanými odbornými znalosťami v oblasti obchodného podnikania tak v top manažmente ako aj vo výkone výrobnej i obchodnej činnosti.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>
      <w:pPr>
        <w:spacing w:line="360" w:lineRule="auto"/>
        <w:jc w:val="both"/>
        <w:rPr>
          <w:b/>
          <w:sz w:val="24"/>
          <w:szCs w:val="24"/>
        </w:rPr>
      </w:pPr>
      <w:r w:rsidRPr="001E5A98">
        <w:rPr>
          <w:sz w:val="24"/>
          <w:szCs w:val="24"/>
        </w:rPr>
        <w:t xml:space="preserve">C/ </w:t>
      </w:r>
      <w:r w:rsidRPr="001E5A98">
        <w:rPr>
          <w:b/>
          <w:sz w:val="24"/>
          <w:szCs w:val="24"/>
        </w:rPr>
        <w:t>Udelený certifikát systému riadenia kvality</w:t>
      </w:r>
      <w:r w:rsidR="00910FFA">
        <w:rPr>
          <w:b/>
          <w:sz w:val="24"/>
          <w:szCs w:val="24"/>
        </w:rPr>
        <w:t xml:space="preserve"> podľa európskej normy </w:t>
      </w:r>
      <w:r w:rsidRPr="001E5A98">
        <w:rPr>
          <w:b/>
          <w:sz w:val="24"/>
          <w:szCs w:val="24"/>
        </w:rPr>
        <w:t xml:space="preserve"> ISO 9 002</w:t>
      </w:r>
      <w:r w:rsidRPr="001E5A98">
        <w:rPr>
          <w:sz w:val="24"/>
          <w:szCs w:val="24"/>
        </w:rPr>
        <w:t>, ktorý spoločnosť získala po splnení podmienok úspešnej výstavby nového systému manažérstva kvality v odbore plnenia a predaja stolových minerálnych vôd a </w:t>
      </w:r>
      <w:r w:rsidRPr="001E5A98">
        <w:rPr>
          <w:b/>
          <w:sz w:val="24"/>
          <w:szCs w:val="24"/>
        </w:rPr>
        <w:t>certifikát ISO 14 001 v oblasti systému enviro</w:t>
      </w:r>
      <w:r w:rsidR="00910FFA">
        <w:rPr>
          <w:b/>
          <w:sz w:val="24"/>
          <w:szCs w:val="24"/>
        </w:rPr>
        <w:t>n</w:t>
      </w:r>
      <w:r w:rsidRPr="001E5A98">
        <w:rPr>
          <w:b/>
          <w:sz w:val="24"/>
          <w:szCs w:val="24"/>
        </w:rPr>
        <w:t>mentálneho manažérstva.</w:t>
      </w:r>
    </w:p>
    <w:p w:rsidR="00A529F4" w:rsidRPr="001E5A98" w:rsidRDefault="00A529F4">
      <w:pPr>
        <w:spacing w:line="360" w:lineRule="auto"/>
        <w:jc w:val="both"/>
        <w:rPr>
          <w:sz w:val="24"/>
          <w:szCs w:val="24"/>
        </w:rPr>
      </w:pPr>
    </w:p>
    <w:p w:rsidR="00A529F4" w:rsidRPr="001E5A98" w:rsidRDefault="00A529F4" w:rsidP="00431720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lastRenderedPageBreak/>
        <w:t xml:space="preserve">D/ </w:t>
      </w:r>
      <w:r w:rsidRPr="001E5A98">
        <w:rPr>
          <w:b/>
          <w:sz w:val="24"/>
          <w:szCs w:val="24"/>
        </w:rPr>
        <w:t>Konsolidovaná finančno-ekonomická situácia</w:t>
      </w:r>
      <w:r w:rsidRPr="001E5A98">
        <w:rPr>
          <w:sz w:val="24"/>
          <w:szCs w:val="24"/>
        </w:rPr>
        <w:t xml:space="preserve"> – spoločnosť v roku </w:t>
      </w:r>
      <w:r w:rsidR="00930419">
        <w:rPr>
          <w:sz w:val="24"/>
          <w:szCs w:val="24"/>
        </w:rPr>
        <w:t>2014</w:t>
      </w:r>
      <w:r w:rsidRPr="001E5A98">
        <w:rPr>
          <w:sz w:val="24"/>
          <w:szCs w:val="24"/>
        </w:rPr>
        <w:t xml:space="preserve"> zaznamenala </w:t>
      </w:r>
      <w:r w:rsidR="0033385C" w:rsidRPr="001E5A98">
        <w:rPr>
          <w:sz w:val="24"/>
          <w:szCs w:val="24"/>
        </w:rPr>
        <w:t xml:space="preserve">vzhľadom na situáciu na trhu (ako z pohľadu cien vstupných surovín, tak z pohľadu silného konkurenčného boja) </w:t>
      </w:r>
      <w:r w:rsidRPr="001E5A98">
        <w:rPr>
          <w:sz w:val="24"/>
          <w:szCs w:val="24"/>
        </w:rPr>
        <w:t xml:space="preserve">v zásade priaznivé </w:t>
      </w:r>
      <w:r w:rsidR="00797D30" w:rsidRPr="001E5A98">
        <w:rPr>
          <w:sz w:val="24"/>
          <w:szCs w:val="24"/>
        </w:rPr>
        <w:t xml:space="preserve">hospodárske </w:t>
      </w:r>
      <w:r w:rsidRPr="001E5A98">
        <w:rPr>
          <w:sz w:val="24"/>
          <w:szCs w:val="24"/>
        </w:rPr>
        <w:t>výsledky</w:t>
      </w:r>
      <w:r w:rsidR="00625E7B" w:rsidRPr="001E5A98">
        <w:rPr>
          <w:sz w:val="24"/>
          <w:szCs w:val="24"/>
        </w:rPr>
        <w:t>.</w:t>
      </w: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  <w:r w:rsidRPr="001E5A98">
        <w:rPr>
          <w:sz w:val="24"/>
          <w:szCs w:val="24"/>
        </w:rPr>
        <w:t xml:space="preserve">E/ </w:t>
      </w:r>
      <w:r w:rsidRPr="001E5A98">
        <w:rPr>
          <w:b/>
          <w:bCs/>
          <w:sz w:val="24"/>
          <w:szCs w:val="24"/>
        </w:rPr>
        <w:t>Stálosť v dodávateľských</w:t>
      </w:r>
      <w:r w:rsidRPr="001E5A98">
        <w:rPr>
          <w:b/>
          <w:sz w:val="24"/>
          <w:szCs w:val="24"/>
        </w:rPr>
        <w:t xml:space="preserve"> a odberateľských vzťahoch.</w:t>
      </w:r>
      <w:r w:rsidRPr="001E5A98">
        <w:rPr>
          <w:sz w:val="24"/>
          <w:szCs w:val="24"/>
        </w:rPr>
        <w:t xml:space="preserve">  </w:t>
      </w:r>
    </w:p>
    <w:p w:rsidR="00797D30" w:rsidRPr="001E5A98" w:rsidRDefault="00797D30">
      <w:pPr>
        <w:pStyle w:val="Zkladntext"/>
        <w:spacing w:line="360" w:lineRule="auto"/>
        <w:rPr>
          <w:rFonts w:ascii="Times New Roman" w:hAnsi="Times New Roman"/>
          <w:sz w:val="24"/>
          <w:szCs w:val="24"/>
        </w:rPr>
      </w:pPr>
    </w:p>
    <w:p w:rsidR="005B4DFF" w:rsidRPr="001E5A98" w:rsidRDefault="005B4DFF">
      <w:pPr>
        <w:pStyle w:val="Zkladntext"/>
        <w:spacing w:line="360" w:lineRule="auto"/>
        <w:rPr>
          <w:rFonts w:ascii="Times New Roman" w:hAnsi="Times New Roman"/>
          <w:sz w:val="24"/>
          <w:szCs w:val="24"/>
        </w:rPr>
      </w:pPr>
    </w:p>
    <w:p w:rsidR="00A529F4" w:rsidRPr="001E5A98" w:rsidRDefault="00A529F4" w:rsidP="00485706">
      <w:pPr>
        <w:pStyle w:val="Nadpis4"/>
        <w:numPr>
          <w:ilvl w:val="2"/>
          <w:numId w:val="23"/>
        </w:numPr>
        <w:spacing w:line="360" w:lineRule="auto"/>
        <w:jc w:val="lef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Nosné zámery v podnikateľskej činnosti spoločnosti na rok 20</w:t>
      </w:r>
      <w:r w:rsidR="00562694" w:rsidRPr="001E5A98">
        <w:rPr>
          <w:rFonts w:ascii="Times New Roman" w:hAnsi="Times New Roman"/>
          <w:sz w:val="24"/>
          <w:szCs w:val="24"/>
        </w:rPr>
        <w:t>1</w:t>
      </w:r>
      <w:r w:rsidR="00A755E6">
        <w:rPr>
          <w:rFonts w:ascii="Times New Roman" w:hAnsi="Times New Roman"/>
          <w:sz w:val="24"/>
          <w:szCs w:val="24"/>
        </w:rPr>
        <w:t>5</w:t>
      </w:r>
      <w:r w:rsidRPr="001E5A98">
        <w:rPr>
          <w:rFonts w:ascii="Times New Roman" w:hAnsi="Times New Roman"/>
          <w:sz w:val="24"/>
          <w:szCs w:val="24"/>
        </w:rPr>
        <w:t xml:space="preserve"> a na ďalšie obdobie</w:t>
      </w:r>
    </w:p>
    <w:p w:rsidR="00A529F4" w:rsidRPr="001E5A98" w:rsidRDefault="00A529F4">
      <w:pPr>
        <w:spacing w:line="360" w:lineRule="auto"/>
        <w:rPr>
          <w:snapToGrid w:val="0"/>
          <w:sz w:val="24"/>
          <w:szCs w:val="24"/>
        </w:rPr>
      </w:pPr>
    </w:p>
    <w:p w:rsidR="00A529F4" w:rsidRPr="001E5A98" w:rsidRDefault="00A529F4" w:rsidP="00887DE7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Výsledky hospodárskej činnosti dosiahnuté spoločnosťou v roku </w:t>
      </w:r>
      <w:r w:rsidR="00A755E6">
        <w:rPr>
          <w:snapToGrid w:val="0"/>
          <w:sz w:val="24"/>
          <w:szCs w:val="24"/>
        </w:rPr>
        <w:t>2014</w:t>
      </w:r>
      <w:r w:rsidR="00A06B0F" w:rsidRPr="001E5A98">
        <w:rPr>
          <w:snapToGrid w:val="0"/>
          <w:sz w:val="24"/>
          <w:szCs w:val="24"/>
        </w:rPr>
        <w:t xml:space="preserve"> </w:t>
      </w:r>
      <w:r w:rsidRPr="001E5A98">
        <w:rPr>
          <w:snapToGrid w:val="0"/>
          <w:sz w:val="24"/>
          <w:szCs w:val="24"/>
        </w:rPr>
        <w:t xml:space="preserve">principiálne dokumentujú dosahovanie </w:t>
      </w:r>
      <w:r w:rsidR="00797D30" w:rsidRPr="001E5A98">
        <w:rPr>
          <w:snapToGrid w:val="0"/>
          <w:sz w:val="24"/>
          <w:szCs w:val="24"/>
        </w:rPr>
        <w:t xml:space="preserve">strategických </w:t>
      </w:r>
      <w:r w:rsidRPr="001E5A98">
        <w:rPr>
          <w:snapToGrid w:val="0"/>
          <w:sz w:val="24"/>
          <w:szCs w:val="24"/>
        </w:rPr>
        <w:t>cieľov stanovených predstavenstvom spoločnosti na uvedené obdobie. </w:t>
      </w:r>
    </w:p>
    <w:p w:rsidR="005B4DFF" w:rsidRPr="001E5A98" w:rsidRDefault="005B4DFF" w:rsidP="00887DE7">
      <w:pPr>
        <w:spacing w:line="360" w:lineRule="auto"/>
        <w:ind w:firstLine="709"/>
        <w:jc w:val="both"/>
        <w:rPr>
          <w:sz w:val="24"/>
          <w:szCs w:val="24"/>
        </w:rPr>
      </w:pPr>
    </w:p>
    <w:p w:rsidR="00A529F4" w:rsidRPr="001E5A98" w:rsidRDefault="00A529F4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Prírodnú lokalitu a bohatstvo minerálnych vôd treba chrániť aj pre budúce generácie, a preto vrcholové vedenie spoločnosti považuje za integrálnu súčasť podnikateľských aktivít investície nielen do progresívnych technológií, ale aj do inžinierskych sietí, skladového hospodárstva a pomocných prevádzok. </w:t>
      </w:r>
    </w:p>
    <w:p w:rsidR="00A529F4" w:rsidRPr="001E5A98" w:rsidRDefault="00A529F4">
      <w:pPr>
        <w:spacing w:line="360" w:lineRule="auto"/>
        <w:jc w:val="both"/>
        <w:rPr>
          <w:snapToGrid w:val="0"/>
          <w:sz w:val="24"/>
          <w:szCs w:val="24"/>
        </w:rPr>
      </w:pPr>
    </w:p>
    <w:p w:rsidR="00A529F4" w:rsidRPr="001E5A98" w:rsidRDefault="00A529F4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Predstavenstvo a vrcholový manažment spoločnosti si pre nasledujúce obdobie určilo zásadné priority, pričom hlavným cieľom je </w:t>
      </w:r>
      <w:r w:rsidR="00A76DF7" w:rsidRPr="001E5A98">
        <w:rPr>
          <w:sz w:val="24"/>
          <w:szCs w:val="24"/>
        </w:rPr>
        <w:t xml:space="preserve">posilniť postavenie jej </w:t>
      </w:r>
      <w:r w:rsidRPr="001E5A98">
        <w:rPr>
          <w:sz w:val="24"/>
          <w:szCs w:val="24"/>
        </w:rPr>
        <w:t>značiek</w:t>
      </w:r>
      <w:r w:rsidR="00A76DF7" w:rsidRPr="001E5A98">
        <w:rPr>
          <w:sz w:val="24"/>
          <w:szCs w:val="24"/>
        </w:rPr>
        <w:t xml:space="preserve"> na trhu,</w:t>
      </w:r>
      <w:r w:rsidRPr="001E5A98">
        <w:rPr>
          <w:sz w:val="24"/>
          <w:szCs w:val="24"/>
        </w:rPr>
        <w:t xml:space="preserve"> pri zachovaní kvalitatívnej úrovne a cenovej hladiny vo vzťahu ku koncovému spotrebiteľovi týchto produktov. Osobi</w:t>
      </w:r>
      <w:r w:rsidR="00A76DF7" w:rsidRPr="001E5A98">
        <w:rPr>
          <w:sz w:val="24"/>
          <w:szCs w:val="24"/>
        </w:rPr>
        <w:t>tný význam sa naďalej kladie na</w:t>
      </w:r>
      <w:r w:rsidRPr="001E5A98">
        <w:rPr>
          <w:sz w:val="24"/>
          <w:szCs w:val="24"/>
        </w:rPr>
        <w:t xml:space="preserve"> </w:t>
      </w:r>
      <w:r w:rsidR="00A76DF7" w:rsidRPr="001E5A98">
        <w:rPr>
          <w:sz w:val="24"/>
          <w:szCs w:val="24"/>
        </w:rPr>
        <w:t xml:space="preserve">oblasť inovácii a </w:t>
      </w:r>
      <w:r w:rsidRPr="001E5A98">
        <w:rPr>
          <w:sz w:val="24"/>
          <w:szCs w:val="24"/>
        </w:rPr>
        <w:t>aplikáciu ustanovení zákona o obaloch a zákona o Recyklačnom fonde s ohľadom na minimalizovanie dopadu na životné prostredie.</w:t>
      </w:r>
    </w:p>
    <w:p w:rsidR="00226F3E" w:rsidRPr="001E5A98" w:rsidRDefault="00226F3E">
      <w:pPr>
        <w:spacing w:line="360" w:lineRule="auto"/>
        <w:ind w:firstLine="709"/>
        <w:jc w:val="both"/>
        <w:rPr>
          <w:sz w:val="24"/>
          <w:szCs w:val="24"/>
        </w:rPr>
      </w:pPr>
    </w:p>
    <w:p w:rsidR="00A529F4" w:rsidRPr="001E5A98" w:rsidRDefault="00A529F4" w:rsidP="00485706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Na základe výsledkov dosiahnutých v minulom období a formulovaného strategického zámeru spoločnosti bol zostavený finančný plán na rok 20</w:t>
      </w:r>
      <w:r w:rsidR="00562694" w:rsidRPr="001E5A98">
        <w:rPr>
          <w:sz w:val="24"/>
          <w:szCs w:val="24"/>
        </w:rPr>
        <w:t>1</w:t>
      </w:r>
      <w:r w:rsidR="00A755E6">
        <w:rPr>
          <w:sz w:val="24"/>
          <w:szCs w:val="24"/>
        </w:rPr>
        <w:t>5</w:t>
      </w:r>
      <w:r w:rsidRPr="001E5A98">
        <w:rPr>
          <w:sz w:val="24"/>
          <w:szCs w:val="24"/>
        </w:rPr>
        <w:t xml:space="preserve">. </w:t>
      </w:r>
    </w:p>
    <w:p w:rsidR="00226F3E" w:rsidRPr="001E5A98" w:rsidRDefault="00226F3E">
      <w:pPr>
        <w:spacing w:line="360" w:lineRule="auto"/>
        <w:ind w:firstLine="709"/>
        <w:jc w:val="both"/>
        <w:rPr>
          <w:sz w:val="24"/>
          <w:szCs w:val="24"/>
        </w:rPr>
      </w:pPr>
    </w:p>
    <w:p w:rsidR="00A529F4" w:rsidRPr="001E5A98" w:rsidRDefault="00A529F4" w:rsidP="00485706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>V roku 20</w:t>
      </w:r>
      <w:r w:rsidR="006F0ABF" w:rsidRPr="001E5A98">
        <w:rPr>
          <w:sz w:val="24"/>
          <w:szCs w:val="24"/>
        </w:rPr>
        <w:t>1</w:t>
      </w:r>
      <w:r w:rsidR="00A755E6">
        <w:rPr>
          <w:sz w:val="24"/>
          <w:szCs w:val="24"/>
        </w:rPr>
        <w:t>5</w:t>
      </w:r>
      <w:r w:rsidRPr="001E5A98">
        <w:rPr>
          <w:sz w:val="24"/>
          <w:szCs w:val="24"/>
        </w:rPr>
        <w:t xml:space="preserve"> sa uvažuje o ďalších investíciách do obnovy a rozvoja technicko-výrobného parku spolo</w:t>
      </w:r>
      <w:r w:rsidR="00A76DF7" w:rsidRPr="001E5A98">
        <w:rPr>
          <w:sz w:val="24"/>
          <w:szCs w:val="24"/>
        </w:rPr>
        <w:t>čnosti so zámerom ďalej zvyšovať</w:t>
      </w:r>
      <w:r w:rsidRPr="001E5A98">
        <w:rPr>
          <w:sz w:val="24"/>
          <w:szCs w:val="24"/>
        </w:rPr>
        <w:t xml:space="preserve"> kvalitu a efektívnosť výrobného procesu</w:t>
      </w:r>
      <w:r w:rsidR="00A76DF7" w:rsidRPr="001E5A98">
        <w:rPr>
          <w:sz w:val="24"/>
          <w:szCs w:val="24"/>
        </w:rPr>
        <w:t xml:space="preserve"> a posilniť postavenie spoločnosti na trhu</w:t>
      </w:r>
      <w:r w:rsidRPr="001E5A98">
        <w:rPr>
          <w:sz w:val="24"/>
          <w:szCs w:val="24"/>
        </w:rPr>
        <w:t>.</w:t>
      </w:r>
    </w:p>
    <w:p w:rsidR="00A529F4" w:rsidRPr="001E5A98" w:rsidRDefault="00A529F4">
      <w:pPr>
        <w:rPr>
          <w:sz w:val="24"/>
          <w:szCs w:val="24"/>
        </w:rPr>
      </w:pPr>
    </w:p>
    <w:p w:rsidR="005B4DFF" w:rsidRPr="001E5A98" w:rsidRDefault="005B4DFF">
      <w:pPr>
        <w:rPr>
          <w:sz w:val="24"/>
          <w:szCs w:val="24"/>
        </w:rPr>
      </w:pPr>
    </w:p>
    <w:p w:rsidR="00A529F4" w:rsidRPr="001E5A98" w:rsidRDefault="00431720" w:rsidP="00B83159">
      <w:pPr>
        <w:pStyle w:val="Nadpis3"/>
        <w:numPr>
          <w:ilvl w:val="1"/>
          <w:numId w:val="23"/>
        </w:numPr>
        <w:rPr>
          <w:rFonts w:ascii="Times New Roman" w:hAnsi="Times New Roman"/>
          <w:bCs/>
          <w:i w:val="0"/>
          <w:iCs/>
          <w:sz w:val="24"/>
          <w:szCs w:val="24"/>
        </w:rPr>
      </w:pPr>
      <w:r w:rsidRPr="001E5A98">
        <w:rPr>
          <w:rFonts w:ascii="Times New Roman" w:hAnsi="Times New Roman"/>
          <w:bCs/>
          <w:i w:val="0"/>
          <w:iCs/>
          <w:sz w:val="24"/>
          <w:szCs w:val="24"/>
        </w:rPr>
        <w:lastRenderedPageBreak/>
        <w:t>NÁKLADY, VÝNOSY A</w:t>
      </w:r>
      <w:r w:rsidR="00B83159" w:rsidRPr="001E5A98">
        <w:rPr>
          <w:rFonts w:ascii="Times New Roman" w:hAnsi="Times New Roman"/>
          <w:bCs/>
          <w:i w:val="0"/>
          <w:iCs/>
          <w:sz w:val="24"/>
          <w:szCs w:val="24"/>
        </w:rPr>
        <w:t> </w:t>
      </w:r>
      <w:r w:rsidRPr="001E5A98">
        <w:rPr>
          <w:rFonts w:ascii="Times New Roman" w:hAnsi="Times New Roman"/>
          <w:bCs/>
          <w:i w:val="0"/>
          <w:iCs/>
          <w:sz w:val="24"/>
          <w:szCs w:val="24"/>
        </w:rPr>
        <w:t>VÝSLEDOK</w:t>
      </w:r>
      <w:r w:rsidR="00B83159" w:rsidRPr="001E5A98">
        <w:rPr>
          <w:rFonts w:ascii="Times New Roman" w:hAnsi="Times New Roman"/>
          <w:bCs/>
          <w:i w:val="0"/>
          <w:iCs/>
          <w:sz w:val="24"/>
          <w:szCs w:val="24"/>
        </w:rPr>
        <w:t xml:space="preserve"> HOSPODÁRENIA</w:t>
      </w:r>
    </w:p>
    <w:p w:rsidR="00A529F4" w:rsidRPr="001E5A98" w:rsidRDefault="00A529F4">
      <w:pPr>
        <w:rPr>
          <w:sz w:val="24"/>
          <w:szCs w:val="24"/>
        </w:rPr>
      </w:pPr>
    </w:p>
    <w:p w:rsidR="00516527" w:rsidRPr="001E5A98" w:rsidRDefault="00516527" w:rsidP="00431720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</w:p>
    <w:p w:rsidR="00A529F4" w:rsidRPr="001E5A98" w:rsidRDefault="00A529F4" w:rsidP="00B83159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V roku </w:t>
      </w:r>
      <w:r w:rsidR="00FD6EB4">
        <w:rPr>
          <w:snapToGrid w:val="0"/>
          <w:sz w:val="24"/>
          <w:szCs w:val="24"/>
        </w:rPr>
        <w:t>2014</w:t>
      </w:r>
      <w:r w:rsidRPr="001E5A98">
        <w:rPr>
          <w:snapToGrid w:val="0"/>
          <w:sz w:val="24"/>
          <w:szCs w:val="24"/>
        </w:rPr>
        <w:t xml:space="preserve"> boli v rámci realizovaných podnikateľských aktivít  spoločnosti dosiahnuté nasledovné </w:t>
      </w:r>
      <w:r w:rsidR="00B83159" w:rsidRPr="001E5A98">
        <w:rPr>
          <w:snapToGrid w:val="0"/>
          <w:sz w:val="24"/>
          <w:szCs w:val="24"/>
        </w:rPr>
        <w:t>výsledky hospodárenia</w:t>
      </w:r>
      <w:r w:rsidRPr="001E5A98">
        <w:rPr>
          <w:snapToGrid w:val="0"/>
          <w:sz w:val="24"/>
          <w:szCs w:val="24"/>
        </w:rPr>
        <w:t>:</w:t>
      </w:r>
    </w:p>
    <w:p w:rsidR="00A529F4" w:rsidRPr="001E5A98" w:rsidRDefault="00A529F4">
      <w:pPr>
        <w:spacing w:line="360" w:lineRule="auto"/>
        <w:ind w:firstLine="709"/>
        <w:jc w:val="both"/>
        <w:rPr>
          <w:snapToGrid w:val="0"/>
          <w:sz w:val="24"/>
          <w:szCs w:val="24"/>
        </w:rPr>
      </w:pPr>
    </w:p>
    <w:p w:rsidR="001E5A98" w:rsidRDefault="00A529F4" w:rsidP="00B83159">
      <w:pPr>
        <w:pStyle w:val="Zarkazkladnhotextu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/>
          <w:i/>
          <w:iCs/>
          <w:sz w:val="24"/>
          <w:szCs w:val="24"/>
        </w:rPr>
      </w:pPr>
      <w:r w:rsidRPr="001E5A98">
        <w:rPr>
          <w:rFonts w:ascii="Times New Roman" w:hAnsi="Times New Roman"/>
          <w:i/>
          <w:iCs/>
          <w:sz w:val="24"/>
          <w:szCs w:val="24"/>
        </w:rPr>
        <w:t xml:space="preserve">Celkové výnosy spoločnosti v roku </w:t>
      </w:r>
      <w:r w:rsidR="00FD6EB4">
        <w:rPr>
          <w:rFonts w:ascii="Times New Roman" w:hAnsi="Times New Roman"/>
          <w:i/>
          <w:iCs/>
          <w:sz w:val="24"/>
          <w:szCs w:val="24"/>
        </w:rPr>
        <w:t>2014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 za</w:t>
      </w:r>
      <w:r w:rsidR="001E5A98">
        <w:rPr>
          <w:rFonts w:ascii="Times New Roman" w:hAnsi="Times New Roman"/>
          <w:i/>
          <w:iCs/>
          <w:sz w:val="24"/>
          <w:szCs w:val="24"/>
        </w:rPr>
        <w:t>znamenali hodnotu</w:t>
      </w:r>
      <w:r w:rsidR="00A06B0F" w:rsidRPr="001E5A98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8E559D" w:rsidRPr="008E559D">
        <w:rPr>
          <w:rFonts w:ascii="Times New Roman" w:hAnsi="Times New Roman"/>
          <w:b/>
          <w:bCs/>
          <w:i/>
          <w:iCs/>
          <w:sz w:val="24"/>
          <w:szCs w:val="24"/>
        </w:rPr>
        <w:t>34</w:t>
      </w:r>
      <w:r w:rsidR="001C1F44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8E559D" w:rsidRPr="008E559D">
        <w:rPr>
          <w:rFonts w:ascii="Times New Roman" w:hAnsi="Times New Roman"/>
          <w:b/>
          <w:bCs/>
          <w:i/>
          <w:iCs/>
          <w:sz w:val="24"/>
          <w:szCs w:val="24"/>
        </w:rPr>
        <w:t>011</w:t>
      </w:r>
      <w:r w:rsidR="001C1F44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8E559D" w:rsidRPr="008E559D">
        <w:rPr>
          <w:rFonts w:ascii="Times New Roman" w:hAnsi="Times New Roman"/>
          <w:b/>
          <w:bCs/>
          <w:i/>
          <w:iCs/>
          <w:sz w:val="24"/>
          <w:szCs w:val="24"/>
        </w:rPr>
        <w:t>600</w:t>
      </w:r>
      <w:r w:rsidR="001C1F44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562694" w:rsidRPr="001E5A98">
        <w:rPr>
          <w:rFonts w:ascii="Times New Roman" w:hAnsi="Times New Roman"/>
          <w:b/>
          <w:bCs/>
          <w:i/>
          <w:iCs/>
          <w:sz w:val="24"/>
          <w:szCs w:val="24"/>
        </w:rPr>
        <w:t>EUR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, náklady dosiahli </w:t>
      </w:r>
      <w:r w:rsidR="0067359C" w:rsidRPr="001E5A98">
        <w:rPr>
          <w:rFonts w:ascii="Times New Roman" w:hAnsi="Times New Roman"/>
          <w:i/>
          <w:iCs/>
          <w:sz w:val="24"/>
          <w:szCs w:val="24"/>
        </w:rPr>
        <w:t xml:space="preserve">celkovú </w:t>
      </w:r>
      <w:r w:rsidRPr="001E5A98">
        <w:rPr>
          <w:rFonts w:ascii="Times New Roman" w:hAnsi="Times New Roman"/>
          <w:i/>
          <w:iCs/>
          <w:sz w:val="24"/>
          <w:szCs w:val="24"/>
        </w:rPr>
        <w:t>hodnotu</w:t>
      </w:r>
      <w:r w:rsidR="00B03FD9" w:rsidRPr="001E5A98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3B477F" w:rsidRPr="003B477F">
        <w:rPr>
          <w:rFonts w:ascii="Times New Roman" w:hAnsi="Times New Roman"/>
          <w:b/>
          <w:bCs/>
          <w:i/>
          <w:iCs/>
          <w:sz w:val="24"/>
          <w:szCs w:val="24"/>
        </w:rPr>
        <w:t>33</w:t>
      </w:r>
      <w:r w:rsidR="003B477F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3B477F" w:rsidRPr="003B477F">
        <w:rPr>
          <w:rFonts w:ascii="Times New Roman" w:hAnsi="Times New Roman"/>
          <w:b/>
          <w:bCs/>
          <w:i/>
          <w:iCs/>
          <w:sz w:val="24"/>
          <w:szCs w:val="24"/>
        </w:rPr>
        <w:t>797</w:t>
      </w:r>
      <w:r w:rsidR="003B477F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3B477F" w:rsidRPr="003B477F">
        <w:rPr>
          <w:rFonts w:ascii="Times New Roman" w:hAnsi="Times New Roman"/>
          <w:b/>
          <w:bCs/>
          <w:i/>
          <w:iCs/>
          <w:sz w:val="24"/>
          <w:szCs w:val="24"/>
        </w:rPr>
        <w:t>240</w:t>
      </w:r>
      <w:r w:rsidR="003B477F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562694" w:rsidRPr="001E5A98">
        <w:rPr>
          <w:rFonts w:ascii="Times New Roman" w:hAnsi="Times New Roman"/>
          <w:b/>
          <w:bCs/>
          <w:i/>
          <w:iCs/>
          <w:sz w:val="24"/>
          <w:szCs w:val="24"/>
        </w:rPr>
        <w:t>EUR</w:t>
      </w:r>
      <w:r w:rsidR="006D5985" w:rsidRPr="001E5A9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pri </w:t>
      </w:r>
      <w:r w:rsidR="006D38E7" w:rsidRPr="001E5A98">
        <w:rPr>
          <w:rFonts w:ascii="Times New Roman" w:hAnsi="Times New Roman"/>
          <w:i/>
          <w:iCs/>
          <w:sz w:val="24"/>
          <w:szCs w:val="24"/>
        </w:rPr>
        <w:t xml:space="preserve">kladnom </w:t>
      </w:r>
      <w:r w:rsidR="00B83159" w:rsidRPr="001E5A98">
        <w:rPr>
          <w:rFonts w:ascii="Times New Roman" w:hAnsi="Times New Roman"/>
          <w:i/>
          <w:iCs/>
          <w:sz w:val="24"/>
          <w:szCs w:val="24"/>
        </w:rPr>
        <w:t>výsledku hospodárenia</w:t>
      </w:r>
      <w:r w:rsidR="006D38E7" w:rsidRPr="001E5A98">
        <w:rPr>
          <w:rFonts w:ascii="Times New Roman" w:hAnsi="Times New Roman"/>
          <w:i/>
          <w:iCs/>
          <w:sz w:val="24"/>
          <w:szCs w:val="24"/>
        </w:rPr>
        <w:t xml:space="preserve"> </w:t>
      </w:r>
    </w:p>
    <w:p w:rsidR="00A529F4" w:rsidRPr="001E5A98" w:rsidRDefault="00700645" w:rsidP="001E5A98">
      <w:pPr>
        <w:pStyle w:val="Zarkazkladnhotextu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 w:rsidRPr="00700645">
        <w:rPr>
          <w:rFonts w:ascii="Times New Roman" w:hAnsi="Times New Roman"/>
          <w:b/>
          <w:i/>
          <w:iCs/>
          <w:sz w:val="24"/>
          <w:szCs w:val="24"/>
          <w:u w:val="single"/>
        </w:rPr>
        <w:t>214</w:t>
      </w:r>
      <w:r>
        <w:rPr>
          <w:rFonts w:ascii="Times New Roman" w:hAnsi="Times New Roman"/>
          <w:b/>
          <w:i/>
          <w:iCs/>
          <w:sz w:val="24"/>
          <w:szCs w:val="24"/>
          <w:u w:val="single"/>
        </w:rPr>
        <w:t xml:space="preserve"> </w:t>
      </w:r>
      <w:r w:rsidRPr="00700645">
        <w:rPr>
          <w:rFonts w:ascii="Times New Roman" w:hAnsi="Times New Roman"/>
          <w:b/>
          <w:i/>
          <w:iCs/>
          <w:sz w:val="24"/>
          <w:szCs w:val="24"/>
          <w:u w:val="single"/>
        </w:rPr>
        <w:t>360</w:t>
      </w:r>
      <w:r>
        <w:rPr>
          <w:rFonts w:ascii="Times New Roman" w:hAnsi="Times New Roman"/>
          <w:b/>
          <w:i/>
          <w:iCs/>
          <w:sz w:val="24"/>
          <w:szCs w:val="24"/>
          <w:u w:val="single"/>
        </w:rPr>
        <w:t xml:space="preserve"> </w:t>
      </w:r>
      <w:r w:rsidR="00562694" w:rsidRPr="001E5A98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EUR</w:t>
      </w:r>
      <w:r w:rsidR="00A529F4" w:rsidRPr="001E5A98"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 xml:space="preserve">. </w:t>
      </w:r>
    </w:p>
    <w:p w:rsidR="00226F3E" w:rsidRPr="001E5A98" w:rsidRDefault="00226F3E">
      <w:pPr>
        <w:pStyle w:val="Zarkazkladnhotextu2"/>
        <w:ind w:firstLine="0"/>
        <w:rPr>
          <w:rFonts w:ascii="Times New Roman" w:hAnsi="Times New Roman"/>
          <w:sz w:val="24"/>
          <w:szCs w:val="24"/>
        </w:rPr>
      </w:pPr>
    </w:p>
    <w:p w:rsidR="00A529F4" w:rsidRPr="001E5A98" w:rsidRDefault="00A529F4" w:rsidP="00485706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Na celkových </w:t>
      </w:r>
      <w:r w:rsidRPr="001E5A98">
        <w:rPr>
          <w:b/>
          <w:snapToGrid w:val="0"/>
          <w:sz w:val="24"/>
          <w:szCs w:val="24"/>
        </w:rPr>
        <w:t>výnosoch</w:t>
      </w:r>
      <w:r w:rsidRPr="001E5A98">
        <w:rPr>
          <w:snapToGrid w:val="0"/>
          <w:sz w:val="24"/>
          <w:szCs w:val="24"/>
        </w:rPr>
        <w:t xml:space="preserve"> sa najväčšou mierou </w:t>
      </w:r>
      <w:r w:rsidR="00226F3E" w:rsidRPr="001E5A98">
        <w:rPr>
          <w:snapToGrid w:val="0"/>
          <w:sz w:val="24"/>
          <w:szCs w:val="24"/>
        </w:rPr>
        <w:t xml:space="preserve">podieľala výroba </w:t>
      </w:r>
      <w:r w:rsidRPr="001E5A98">
        <w:rPr>
          <w:snapToGrid w:val="0"/>
          <w:sz w:val="24"/>
          <w:szCs w:val="24"/>
        </w:rPr>
        <w:t xml:space="preserve">v celkovej hodnote </w:t>
      </w:r>
      <w:r w:rsidR="00854288" w:rsidRPr="00854288">
        <w:rPr>
          <w:snapToGrid w:val="0"/>
          <w:sz w:val="24"/>
          <w:szCs w:val="24"/>
        </w:rPr>
        <w:t>32</w:t>
      </w:r>
      <w:r w:rsidR="00854288">
        <w:rPr>
          <w:snapToGrid w:val="0"/>
          <w:sz w:val="24"/>
          <w:szCs w:val="24"/>
        </w:rPr>
        <w:t> </w:t>
      </w:r>
      <w:r w:rsidR="00854288" w:rsidRPr="00854288">
        <w:rPr>
          <w:snapToGrid w:val="0"/>
          <w:sz w:val="24"/>
          <w:szCs w:val="24"/>
        </w:rPr>
        <w:t>255</w:t>
      </w:r>
      <w:r w:rsidR="00854288">
        <w:rPr>
          <w:snapToGrid w:val="0"/>
          <w:sz w:val="24"/>
          <w:szCs w:val="24"/>
        </w:rPr>
        <w:t xml:space="preserve"> </w:t>
      </w:r>
      <w:r w:rsidR="00854288" w:rsidRPr="00854288">
        <w:rPr>
          <w:snapToGrid w:val="0"/>
          <w:sz w:val="24"/>
          <w:szCs w:val="24"/>
        </w:rPr>
        <w:t>881</w:t>
      </w:r>
      <w:r w:rsidR="00854288">
        <w:rPr>
          <w:snapToGrid w:val="0"/>
          <w:sz w:val="24"/>
          <w:szCs w:val="24"/>
        </w:rPr>
        <w:t xml:space="preserve"> </w:t>
      </w:r>
      <w:r w:rsidR="00562694" w:rsidRPr="001E5A98">
        <w:rPr>
          <w:snapToGrid w:val="0"/>
          <w:sz w:val="24"/>
          <w:szCs w:val="24"/>
        </w:rPr>
        <w:t>EUR</w:t>
      </w:r>
      <w:r w:rsidRPr="001E5A98">
        <w:rPr>
          <w:snapToGrid w:val="0"/>
          <w:sz w:val="24"/>
          <w:szCs w:val="24"/>
        </w:rPr>
        <w:t xml:space="preserve"> (v percentuálnom vyjadrení </w:t>
      </w:r>
      <w:r w:rsidR="00854288">
        <w:rPr>
          <w:snapToGrid w:val="0"/>
          <w:sz w:val="24"/>
          <w:szCs w:val="24"/>
        </w:rPr>
        <w:t>94,84</w:t>
      </w:r>
      <w:r w:rsidR="00CC3EED" w:rsidRPr="001E5A98">
        <w:rPr>
          <w:snapToGrid w:val="0"/>
          <w:sz w:val="24"/>
          <w:szCs w:val="24"/>
        </w:rPr>
        <w:t xml:space="preserve"> </w:t>
      </w:r>
      <w:r w:rsidRPr="001E5A98">
        <w:rPr>
          <w:snapToGrid w:val="0"/>
          <w:sz w:val="24"/>
          <w:szCs w:val="24"/>
        </w:rPr>
        <w:t>% z celkových výnosov</w:t>
      </w:r>
      <w:r w:rsidR="00CC3EED" w:rsidRPr="001E5A98">
        <w:rPr>
          <w:snapToGrid w:val="0"/>
          <w:sz w:val="24"/>
          <w:szCs w:val="24"/>
        </w:rPr>
        <w:t>).</w:t>
      </w:r>
      <w:r w:rsidRPr="001E5A98">
        <w:rPr>
          <w:snapToGrid w:val="0"/>
          <w:sz w:val="24"/>
          <w:szCs w:val="24"/>
        </w:rPr>
        <w:t xml:space="preserve"> </w:t>
      </w:r>
    </w:p>
    <w:p w:rsidR="00CC3EED" w:rsidRPr="001E5A98" w:rsidRDefault="00CC3EED" w:rsidP="00CC3EED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</w:p>
    <w:p w:rsidR="00CC3EED" w:rsidRPr="001E5A98" w:rsidRDefault="00CC3EED" w:rsidP="00485706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Relevantnú časť výnosov tvorili </w:t>
      </w:r>
      <w:r w:rsidR="00320A94" w:rsidRPr="001E5A98">
        <w:rPr>
          <w:snapToGrid w:val="0"/>
          <w:sz w:val="24"/>
          <w:szCs w:val="24"/>
        </w:rPr>
        <w:t>tak</w:t>
      </w:r>
      <w:r w:rsidRPr="001E5A98">
        <w:rPr>
          <w:snapToGrid w:val="0"/>
          <w:sz w:val="24"/>
          <w:szCs w:val="24"/>
        </w:rPr>
        <w:t xml:space="preserve">tiež tržby z predaja </w:t>
      </w:r>
      <w:r w:rsidR="00320A94" w:rsidRPr="001E5A98">
        <w:rPr>
          <w:snapToGrid w:val="0"/>
          <w:sz w:val="24"/>
          <w:szCs w:val="24"/>
        </w:rPr>
        <w:t>tovaru</w:t>
      </w:r>
      <w:r w:rsidR="006D38E7" w:rsidRPr="001E5A98">
        <w:rPr>
          <w:snapToGrid w:val="0"/>
          <w:sz w:val="24"/>
          <w:szCs w:val="24"/>
        </w:rPr>
        <w:t xml:space="preserve"> v celkovej hodnote </w:t>
      </w:r>
      <w:r w:rsidR="00854288" w:rsidRPr="00854288">
        <w:rPr>
          <w:snapToGrid w:val="0"/>
          <w:sz w:val="24"/>
          <w:szCs w:val="24"/>
        </w:rPr>
        <w:t>1</w:t>
      </w:r>
      <w:r w:rsidR="00854288">
        <w:rPr>
          <w:snapToGrid w:val="0"/>
          <w:sz w:val="24"/>
          <w:szCs w:val="24"/>
        </w:rPr>
        <w:t> </w:t>
      </w:r>
      <w:r w:rsidR="00854288" w:rsidRPr="00854288">
        <w:rPr>
          <w:snapToGrid w:val="0"/>
          <w:sz w:val="24"/>
          <w:szCs w:val="24"/>
        </w:rPr>
        <w:t>414</w:t>
      </w:r>
      <w:r w:rsidR="00854288">
        <w:rPr>
          <w:snapToGrid w:val="0"/>
          <w:sz w:val="24"/>
          <w:szCs w:val="24"/>
        </w:rPr>
        <w:t xml:space="preserve"> </w:t>
      </w:r>
      <w:r w:rsidR="00854288" w:rsidRPr="00854288">
        <w:rPr>
          <w:snapToGrid w:val="0"/>
          <w:sz w:val="24"/>
          <w:szCs w:val="24"/>
        </w:rPr>
        <w:t>119</w:t>
      </w:r>
      <w:r w:rsidR="006D38E7" w:rsidRPr="001E5A98">
        <w:rPr>
          <w:snapToGrid w:val="0"/>
          <w:sz w:val="24"/>
          <w:szCs w:val="24"/>
        </w:rPr>
        <w:t xml:space="preserve"> </w:t>
      </w:r>
      <w:r w:rsidR="00562694" w:rsidRPr="001E5A98">
        <w:rPr>
          <w:snapToGrid w:val="0"/>
          <w:sz w:val="24"/>
          <w:szCs w:val="24"/>
        </w:rPr>
        <w:t>EUR</w:t>
      </w:r>
      <w:r w:rsidR="006D38E7" w:rsidRPr="001E5A98">
        <w:rPr>
          <w:snapToGrid w:val="0"/>
          <w:sz w:val="24"/>
          <w:szCs w:val="24"/>
        </w:rPr>
        <w:t xml:space="preserve"> (</w:t>
      </w:r>
      <w:r w:rsidR="00320A94" w:rsidRPr="001E5A98">
        <w:rPr>
          <w:snapToGrid w:val="0"/>
          <w:sz w:val="24"/>
          <w:szCs w:val="24"/>
        </w:rPr>
        <w:t xml:space="preserve">v percentuálnom vyjadrení </w:t>
      </w:r>
      <w:r w:rsidR="00854288">
        <w:rPr>
          <w:snapToGrid w:val="0"/>
          <w:sz w:val="24"/>
          <w:szCs w:val="24"/>
        </w:rPr>
        <w:t>4,15</w:t>
      </w:r>
      <w:r w:rsidRPr="001E5A98">
        <w:rPr>
          <w:snapToGrid w:val="0"/>
          <w:sz w:val="24"/>
          <w:szCs w:val="24"/>
        </w:rPr>
        <w:t xml:space="preserve"> </w:t>
      </w:r>
      <w:r w:rsidR="006D38E7" w:rsidRPr="001E5A98">
        <w:rPr>
          <w:snapToGrid w:val="0"/>
          <w:sz w:val="24"/>
          <w:szCs w:val="24"/>
        </w:rPr>
        <w:t>% z celkových výnosov)</w:t>
      </w:r>
      <w:r w:rsidRPr="001E5A98">
        <w:rPr>
          <w:snapToGrid w:val="0"/>
          <w:sz w:val="24"/>
          <w:szCs w:val="24"/>
        </w:rPr>
        <w:t>.</w:t>
      </w:r>
      <w:r w:rsidR="006D38E7" w:rsidRPr="001E5A98">
        <w:rPr>
          <w:snapToGrid w:val="0"/>
          <w:sz w:val="24"/>
          <w:szCs w:val="24"/>
        </w:rPr>
        <w:t xml:space="preserve"> </w:t>
      </w:r>
    </w:p>
    <w:p w:rsidR="00CC3EED" w:rsidRPr="001E5A98" w:rsidRDefault="00CC3EED" w:rsidP="00CC3EED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</w:p>
    <w:p w:rsidR="003A1B6D" w:rsidRPr="001E5A98" w:rsidRDefault="006D38E7" w:rsidP="008C2D75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  <w:r w:rsidRPr="001E5A98">
        <w:rPr>
          <w:snapToGrid w:val="0"/>
          <w:sz w:val="24"/>
          <w:szCs w:val="24"/>
        </w:rPr>
        <w:t xml:space="preserve">Zvyšnú časť výnosov tvorili </w:t>
      </w:r>
      <w:r w:rsidR="008C2D75" w:rsidRPr="001E5A98">
        <w:rPr>
          <w:snapToGrid w:val="0"/>
          <w:sz w:val="24"/>
          <w:szCs w:val="24"/>
        </w:rPr>
        <w:t xml:space="preserve">tržby z predaja dlhodobého majetku a materiálu, </w:t>
      </w:r>
      <w:r w:rsidR="00B03FD9" w:rsidRPr="001E5A98">
        <w:rPr>
          <w:snapToGrid w:val="0"/>
          <w:sz w:val="24"/>
          <w:szCs w:val="24"/>
        </w:rPr>
        <w:t>ostatné výnosy</w:t>
      </w:r>
      <w:r w:rsidR="008C2D75" w:rsidRPr="001E5A98">
        <w:rPr>
          <w:snapToGrid w:val="0"/>
          <w:sz w:val="24"/>
          <w:szCs w:val="24"/>
        </w:rPr>
        <w:t xml:space="preserve"> z hospodárskej činnosti a finančné výnosy.</w:t>
      </w:r>
    </w:p>
    <w:p w:rsidR="00A529F4" w:rsidRPr="001E5A98" w:rsidRDefault="00A529F4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</w:p>
    <w:p w:rsidR="00226F3E" w:rsidRPr="001E5A98" w:rsidRDefault="00A529F4">
      <w:pPr>
        <w:pStyle w:val="Zarkazkladnhotextu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Štruktúru výnosov v absolútnom a percentuálnom vyjadrení obsahuje tabuľka č.1.</w:t>
      </w:r>
    </w:p>
    <w:p w:rsidR="00226F3E" w:rsidRPr="001E5A98" w:rsidRDefault="00226F3E" w:rsidP="00226F3E">
      <w:pPr>
        <w:pStyle w:val="Zarkazkladnhotextu"/>
        <w:jc w:val="righ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Tabuľka č.1</w:t>
      </w:r>
    </w:p>
    <w:p w:rsidR="008C2D75" w:rsidRPr="001E5A98" w:rsidRDefault="008C2D75" w:rsidP="00226F3E">
      <w:pPr>
        <w:pStyle w:val="Zarkazkladnhotextu"/>
        <w:jc w:val="right"/>
        <w:rPr>
          <w:rFonts w:ascii="Times New Roman" w:hAnsi="Times New Roman"/>
          <w:sz w:val="24"/>
          <w:szCs w:val="24"/>
        </w:rPr>
      </w:pPr>
    </w:p>
    <w:tbl>
      <w:tblPr>
        <w:tblW w:w="880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1704"/>
        <w:gridCol w:w="1776"/>
      </w:tblGrid>
      <w:tr w:rsidR="00690BCF" w:rsidRPr="001E5A98">
        <w:trPr>
          <w:trHeight w:val="270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26F3E" w:rsidRPr="001E5A98" w:rsidRDefault="00431720" w:rsidP="00431720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VÝNOSY </w:t>
            </w:r>
            <w:r w:rsidR="00EA7CFC" w:rsidRPr="001E5A98">
              <w:rPr>
                <w:b/>
                <w:sz w:val="24"/>
                <w:szCs w:val="24"/>
                <w:lang w:eastAsia="cs-CZ"/>
              </w:rPr>
              <w:t>201</w:t>
            </w:r>
            <w:r w:rsidR="006C77D8">
              <w:rPr>
                <w:b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17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26F3E" w:rsidRPr="001E5A98" w:rsidRDefault="00226F3E" w:rsidP="00226F3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sz w:val="24"/>
                <w:szCs w:val="24"/>
                <w:lang w:eastAsia="cs-CZ"/>
              </w:rPr>
              <w:t>EUR</w:t>
            </w:r>
          </w:p>
        </w:tc>
        <w:tc>
          <w:tcPr>
            <w:tcW w:w="1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26F3E" w:rsidRPr="001E5A98" w:rsidRDefault="005B734A" w:rsidP="00226F3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226F3E" w:rsidRPr="001E5A98">
              <w:rPr>
                <w:b/>
                <w:sz w:val="24"/>
                <w:szCs w:val="24"/>
                <w:lang w:eastAsia="cs-CZ"/>
              </w:rPr>
              <w:t>%</w:t>
            </w:r>
          </w:p>
        </w:tc>
      </w:tr>
      <w:tr w:rsidR="006C77D8" w:rsidRPr="001E5A98" w:rsidTr="0078632F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1E5A98" w:rsidRDefault="006C77D8" w:rsidP="00226F3E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Tržby za predaj tovaru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1 414 119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4,16%</w:t>
            </w:r>
          </w:p>
        </w:tc>
      </w:tr>
      <w:tr w:rsidR="006C77D8" w:rsidRPr="001E5A98" w:rsidTr="0078632F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1E5A98" w:rsidRDefault="006C77D8" w:rsidP="00226F3E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Výroba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32 255 881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94,84%</w:t>
            </w:r>
          </w:p>
        </w:tc>
      </w:tr>
      <w:tr w:rsidR="006C77D8" w:rsidRPr="001E5A98" w:rsidTr="0078632F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1E5A98" w:rsidRDefault="006C77D8" w:rsidP="00226F3E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Tržby z predaja dlhodobého majetku a materiálu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209 628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0,62%</w:t>
            </w:r>
          </w:p>
        </w:tc>
      </w:tr>
      <w:tr w:rsidR="006C77D8" w:rsidRPr="001E5A98" w:rsidTr="0078632F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1E5A98" w:rsidRDefault="006C77D8" w:rsidP="00226F3E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Ostatné výnosy z hospodárskej činnosti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130 549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0,38%</w:t>
            </w:r>
          </w:p>
        </w:tc>
      </w:tr>
      <w:tr w:rsidR="006C77D8" w:rsidRPr="001E5A98" w:rsidTr="0078632F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1E5A98" w:rsidRDefault="006C77D8" w:rsidP="00226F3E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výnosy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1 423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77D8" w:rsidRPr="00C35B9E" w:rsidRDefault="006C77D8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0,00%</w:t>
            </w:r>
          </w:p>
        </w:tc>
      </w:tr>
      <w:tr w:rsidR="00883FD7" w:rsidRPr="001E5A98" w:rsidTr="008E559D">
        <w:trPr>
          <w:trHeight w:val="27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83FD7" w:rsidRPr="001E5A98" w:rsidRDefault="00883FD7" w:rsidP="00226F3E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Mimoriadne výnosy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83FD7" w:rsidRPr="00C35B9E" w:rsidRDefault="00883FD7" w:rsidP="00C35B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83FD7" w:rsidRPr="00C35B9E" w:rsidRDefault="00883FD7" w:rsidP="00C35B9E">
            <w:pPr>
              <w:jc w:val="center"/>
              <w:rPr>
                <w:sz w:val="24"/>
                <w:szCs w:val="24"/>
              </w:rPr>
            </w:pPr>
          </w:p>
        </w:tc>
      </w:tr>
      <w:tr w:rsidR="00883FD7" w:rsidRPr="001E5A98" w:rsidTr="008E559D">
        <w:trPr>
          <w:trHeight w:val="310"/>
          <w:jc w:val="center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83FD7" w:rsidRPr="001E5A98" w:rsidRDefault="00883FD7" w:rsidP="00226F3E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Výnosy spolu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83FD7" w:rsidRPr="001E5A98" w:rsidRDefault="00D16FE2" w:rsidP="00883FD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34 011 600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83FD7" w:rsidRPr="001E5A98" w:rsidRDefault="00883FD7" w:rsidP="00883FD7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100%</w:t>
            </w:r>
          </w:p>
        </w:tc>
      </w:tr>
    </w:tbl>
    <w:p w:rsidR="00A529F4" w:rsidRPr="001E5A98" w:rsidRDefault="00A529F4" w:rsidP="00A713E0">
      <w:pPr>
        <w:spacing w:line="360" w:lineRule="auto"/>
        <w:jc w:val="both"/>
        <w:rPr>
          <w:snapToGrid w:val="0"/>
          <w:sz w:val="24"/>
          <w:szCs w:val="24"/>
        </w:rPr>
      </w:pPr>
    </w:p>
    <w:p w:rsidR="00A529F4" w:rsidRPr="009E36F8" w:rsidRDefault="00A529F4" w:rsidP="009F418B">
      <w:pPr>
        <w:spacing w:line="360" w:lineRule="auto"/>
        <w:ind w:firstLine="708"/>
        <w:jc w:val="both"/>
        <w:rPr>
          <w:snapToGrid w:val="0"/>
          <w:sz w:val="24"/>
          <w:szCs w:val="24"/>
        </w:rPr>
      </w:pPr>
      <w:r w:rsidRPr="009E36F8">
        <w:rPr>
          <w:snapToGrid w:val="0"/>
          <w:sz w:val="24"/>
          <w:szCs w:val="24"/>
        </w:rPr>
        <w:t>Najvýraznejš</w:t>
      </w:r>
      <w:r w:rsidR="008C2D75" w:rsidRPr="009E36F8">
        <w:rPr>
          <w:snapToGrid w:val="0"/>
          <w:sz w:val="24"/>
          <w:szCs w:val="24"/>
        </w:rPr>
        <w:t>ou</w:t>
      </w:r>
      <w:r w:rsidRPr="009E36F8">
        <w:rPr>
          <w:snapToGrid w:val="0"/>
          <w:sz w:val="24"/>
          <w:szCs w:val="24"/>
        </w:rPr>
        <w:t xml:space="preserve"> </w:t>
      </w:r>
      <w:r w:rsidRPr="009E36F8">
        <w:rPr>
          <w:b/>
          <w:snapToGrid w:val="0"/>
          <w:sz w:val="24"/>
          <w:szCs w:val="24"/>
        </w:rPr>
        <w:t>nákladov</w:t>
      </w:r>
      <w:r w:rsidR="008C2D75" w:rsidRPr="009E36F8">
        <w:rPr>
          <w:b/>
          <w:snapToGrid w:val="0"/>
          <w:sz w:val="24"/>
          <w:szCs w:val="24"/>
        </w:rPr>
        <w:t>ou</w:t>
      </w:r>
      <w:r w:rsidRPr="009E36F8">
        <w:rPr>
          <w:snapToGrid w:val="0"/>
          <w:sz w:val="24"/>
          <w:szCs w:val="24"/>
        </w:rPr>
        <w:t xml:space="preserve"> položk</w:t>
      </w:r>
      <w:r w:rsidR="008C2D75" w:rsidRPr="009E36F8">
        <w:rPr>
          <w:snapToGrid w:val="0"/>
          <w:sz w:val="24"/>
          <w:szCs w:val="24"/>
        </w:rPr>
        <w:t>ou bola</w:t>
      </w:r>
      <w:r w:rsidR="006E55BC" w:rsidRPr="009E36F8">
        <w:rPr>
          <w:snapToGrid w:val="0"/>
          <w:sz w:val="24"/>
          <w:szCs w:val="24"/>
        </w:rPr>
        <w:t xml:space="preserve"> výr</w:t>
      </w:r>
      <w:r w:rsidRPr="009E36F8">
        <w:rPr>
          <w:snapToGrid w:val="0"/>
          <w:sz w:val="24"/>
          <w:szCs w:val="24"/>
        </w:rPr>
        <w:t xml:space="preserve">obná spotreba v celkovej čiastke </w:t>
      </w:r>
      <w:r w:rsidR="00910FFA" w:rsidRPr="009E36F8">
        <w:rPr>
          <w:snapToGrid w:val="0"/>
          <w:sz w:val="24"/>
          <w:szCs w:val="24"/>
        </w:rPr>
        <w:t xml:space="preserve">   </w:t>
      </w:r>
      <w:r w:rsidR="009E36F8" w:rsidRPr="009E36F8">
        <w:rPr>
          <w:snapToGrid w:val="0"/>
          <w:sz w:val="24"/>
          <w:szCs w:val="24"/>
        </w:rPr>
        <w:t xml:space="preserve">25 479 226 </w:t>
      </w:r>
      <w:r w:rsidR="00562694" w:rsidRPr="009E36F8">
        <w:rPr>
          <w:snapToGrid w:val="0"/>
          <w:sz w:val="24"/>
          <w:szCs w:val="24"/>
        </w:rPr>
        <w:t>EUR</w:t>
      </w:r>
      <w:r w:rsidRPr="009E36F8">
        <w:rPr>
          <w:snapToGrid w:val="0"/>
          <w:sz w:val="24"/>
          <w:szCs w:val="24"/>
        </w:rPr>
        <w:t xml:space="preserve"> (</w:t>
      </w:r>
      <w:r w:rsidR="008C2D75" w:rsidRPr="009E36F8">
        <w:rPr>
          <w:snapToGrid w:val="0"/>
          <w:sz w:val="24"/>
          <w:szCs w:val="24"/>
        </w:rPr>
        <w:t xml:space="preserve">percentuálne </w:t>
      </w:r>
      <w:r w:rsidR="009E36F8" w:rsidRPr="009E36F8">
        <w:rPr>
          <w:snapToGrid w:val="0"/>
          <w:sz w:val="24"/>
          <w:szCs w:val="24"/>
        </w:rPr>
        <w:t>75,39</w:t>
      </w:r>
      <w:r w:rsidR="006E55BC" w:rsidRPr="009E36F8">
        <w:rPr>
          <w:snapToGrid w:val="0"/>
          <w:sz w:val="24"/>
          <w:szCs w:val="24"/>
        </w:rPr>
        <w:t xml:space="preserve"> % z</w:t>
      </w:r>
      <w:r w:rsidR="008C2D75" w:rsidRPr="009E36F8">
        <w:rPr>
          <w:snapToGrid w:val="0"/>
          <w:sz w:val="24"/>
          <w:szCs w:val="24"/>
        </w:rPr>
        <w:t> </w:t>
      </w:r>
      <w:r w:rsidR="006E55BC" w:rsidRPr="009E36F8">
        <w:rPr>
          <w:snapToGrid w:val="0"/>
          <w:sz w:val="24"/>
          <w:szCs w:val="24"/>
        </w:rPr>
        <w:t>celkových</w:t>
      </w:r>
      <w:r w:rsidR="008C2D75" w:rsidRPr="009E36F8">
        <w:rPr>
          <w:snapToGrid w:val="0"/>
          <w:sz w:val="24"/>
          <w:szCs w:val="24"/>
        </w:rPr>
        <w:t xml:space="preserve"> nákladov</w:t>
      </w:r>
      <w:r w:rsidR="006E55BC" w:rsidRPr="009E36F8">
        <w:rPr>
          <w:snapToGrid w:val="0"/>
          <w:sz w:val="24"/>
          <w:szCs w:val="24"/>
        </w:rPr>
        <w:t>)</w:t>
      </w:r>
      <w:r w:rsidR="008C2D75" w:rsidRPr="009E36F8">
        <w:rPr>
          <w:snapToGrid w:val="0"/>
          <w:sz w:val="24"/>
          <w:szCs w:val="24"/>
        </w:rPr>
        <w:t>.</w:t>
      </w:r>
      <w:r w:rsidR="006E55BC" w:rsidRPr="009E36F8">
        <w:rPr>
          <w:snapToGrid w:val="0"/>
          <w:sz w:val="24"/>
          <w:szCs w:val="24"/>
        </w:rPr>
        <w:t xml:space="preserve"> </w:t>
      </w:r>
    </w:p>
    <w:p w:rsidR="002C5085" w:rsidRPr="00081C79" w:rsidRDefault="002C5085" w:rsidP="002C5085">
      <w:pPr>
        <w:spacing w:line="360" w:lineRule="auto"/>
        <w:ind w:firstLine="708"/>
        <w:jc w:val="both"/>
        <w:rPr>
          <w:snapToGrid w:val="0"/>
          <w:sz w:val="24"/>
          <w:szCs w:val="24"/>
          <w:highlight w:val="yellow"/>
        </w:rPr>
      </w:pPr>
    </w:p>
    <w:p w:rsidR="00A713E0" w:rsidRPr="00081C79" w:rsidRDefault="00A713E0" w:rsidP="00910FFA">
      <w:pPr>
        <w:spacing w:line="360" w:lineRule="auto"/>
        <w:ind w:firstLine="708"/>
        <w:jc w:val="both"/>
        <w:rPr>
          <w:snapToGrid w:val="0"/>
          <w:sz w:val="24"/>
          <w:szCs w:val="24"/>
          <w:highlight w:val="yellow"/>
        </w:rPr>
      </w:pPr>
      <w:r w:rsidRPr="009E36F8">
        <w:rPr>
          <w:snapToGrid w:val="0"/>
          <w:sz w:val="24"/>
          <w:szCs w:val="24"/>
        </w:rPr>
        <w:t>Významnou časťou nákladov sa stali taktiež</w:t>
      </w:r>
      <w:r w:rsidR="006D38E7" w:rsidRPr="009E36F8">
        <w:rPr>
          <w:snapToGrid w:val="0"/>
          <w:sz w:val="24"/>
          <w:szCs w:val="24"/>
        </w:rPr>
        <w:t xml:space="preserve"> </w:t>
      </w:r>
      <w:r w:rsidR="009F418B" w:rsidRPr="009E36F8">
        <w:rPr>
          <w:snapToGrid w:val="0"/>
          <w:sz w:val="24"/>
          <w:szCs w:val="24"/>
        </w:rPr>
        <w:t xml:space="preserve">osobné náklady v celkovej čiastke </w:t>
      </w:r>
      <w:r w:rsidR="00910FFA" w:rsidRPr="009E36F8">
        <w:rPr>
          <w:snapToGrid w:val="0"/>
          <w:sz w:val="24"/>
          <w:szCs w:val="24"/>
        </w:rPr>
        <w:t xml:space="preserve">      </w:t>
      </w:r>
      <w:r w:rsidR="009E36F8" w:rsidRPr="009E36F8">
        <w:rPr>
          <w:snapToGrid w:val="0"/>
          <w:sz w:val="24"/>
          <w:szCs w:val="24"/>
        </w:rPr>
        <w:t>5 185</w:t>
      </w:r>
      <w:r w:rsidR="009E36F8">
        <w:rPr>
          <w:snapToGrid w:val="0"/>
          <w:sz w:val="24"/>
          <w:szCs w:val="24"/>
        </w:rPr>
        <w:t> </w:t>
      </w:r>
      <w:r w:rsidR="009E36F8" w:rsidRPr="009E36F8">
        <w:rPr>
          <w:snapToGrid w:val="0"/>
          <w:sz w:val="24"/>
          <w:szCs w:val="24"/>
        </w:rPr>
        <w:t>248</w:t>
      </w:r>
      <w:r w:rsidR="009E36F8">
        <w:rPr>
          <w:snapToGrid w:val="0"/>
          <w:sz w:val="24"/>
          <w:szCs w:val="24"/>
        </w:rPr>
        <w:t xml:space="preserve"> </w:t>
      </w:r>
      <w:r w:rsidR="009F418B" w:rsidRPr="009E36F8">
        <w:rPr>
          <w:snapToGrid w:val="0"/>
          <w:sz w:val="24"/>
          <w:szCs w:val="24"/>
        </w:rPr>
        <w:t xml:space="preserve">EUR (percentuálne </w:t>
      </w:r>
      <w:r w:rsidR="009E36F8" w:rsidRPr="009E36F8">
        <w:rPr>
          <w:snapToGrid w:val="0"/>
          <w:sz w:val="24"/>
          <w:szCs w:val="24"/>
        </w:rPr>
        <w:t>15,34</w:t>
      </w:r>
      <w:r w:rsidR="009F418B" w:rsidRPr="009E36F8">
        <w:rPr>
          <w:snapToGrid w:val="0"/>
          <w:sz w:val="24"/>
          <w:szCs w:val="24"/>
        </w:rPr>
        <w:t xml:space="preserve"> % z celkových nákladov), </w:t>
      </w:r>
      <w:r w:rsidR="008C2D75" w:rsidRPr="009E36F8">
        <w:rPr>
          <w:snapToGrid w:val="0"/>
          <w:sz w:val="24"/>
          <w:szCs w:val="24"/>
        </w:rPr>
        <w:t xml:space="preserve">náklady vynaložené na </w:t>
      </w:r>
      <w:r w:rsidR="006D5985" w:rsidRPr="009E36F8">
        <w:rPr>
          <w:snapToGrid w:val="0"/>
          <w:sz w:val="24"/>
          <w:szCs w:val="24"/>
        </w:rPr>
        <w:lastRenderedPageBreak/>
        <w:t>obstaranie predaného tovaru</w:t>
      </w:r>
      <w:r w:rsidR="008C2D75" w:rsidRPr="009E36F8">
        <w:rPr>
          <w:snapToGrid w:val="0"/>
          <w:sz w:val="24"/>
          <w:szCs w:val="24"/>
        </w:rPr>
        <w:t xml:space="preserve"> v celkovej čiastke </w:t>
      </w:r>
      <w:r w:rsidR="009E36F8" w:rsidRPr="009E36F8">
        <w:rPr>
          <w:snapToGrid w:val="0"/>
          <w:sz w:val="24"/>
          <w:szCs w:val="24"/>
        </w:rPr>
        <w:t xml:space="preserve">1 119 137 </w:t>
      </w:r>
      <w:r w:rsidR="008C2D75" w:rsidRPr="009E36F8">
        <w:rPr>
          <w:snapToGrid w:val="0"/>
          <w:sz w:val="24"/>
          <w:szCs w:val="24"/>
        </w:rPr>
        <w:t xml:space="preserve">EUR (percentuálne </w:t>
      </w:r>
      <w:r w:rsidR="009E36F8" w:rsidRPr="009E36F8">
        <w:rPr>
          <w:snapToGrid w:val="0"/>
          <w:sz w:val="24"/>
          <w:szCs w:val="24"/>
        </w:rPr>
        <w:t>3,3</w:t>
      </w:r>
      <w:r w:rsidR="00644033" w:rsidRPr="009E36F8">
        <w:rPr>
          <w:snapToGrid w:val="0"/>
          <w:sz w:val="24"/>
          <w:szCs w:val="24"/>
        </w:rPr>
        <w:t>1</w:t>
      </w:r>
      <w:r w:rsidR="009F418B" w:rsidRPr="009E36F8">
        <w:rPr>
          <w:snapToGrid w:val="0"/>
          <w:sz w:val="24"/>
          <w:szCs w:val="24"/>
        </w:rPr>
        <w:t xml:space="preserve"> </w:t>
      </w:r>
      <w:r w:rsidR="008C2D75" w:rsidRPr="009E36F8">
        <w:rPr>
          <w:snapToGrid w:val="0"/>
          <w:sz w:val="24"/>
          <w:szCs w:val="24"/>
        </w:rPr>
        <w:t xml:space="preserve">% z celkových nákladov) a </w:t>
      </w:r>
      <w:r w:rsidR="009F418B" w:rsidRPr="009E36F8">
        <w:rPr>
          <w:snapToGrid w:val="0"/>
          <w:sz w:val="24"/>
          <w:szCs w:val="24"/>
        </w:rPr>
        <w:t>odpisy a opravné položky k dlhodobému nehmotnému a hmotnému maje</w:t>
      </w:r>
      <w:r w:rsidR="001E5A98" w:rsidRPr="009E36F8">
        <w:rPr>
          <w:snapToGrid w:val="0"/>
          <w:sz w:val="24"/>
          <w:szCs w:val="24"/>
        </w:rPr>
        <w:t xml:space="preserve">tku v celkovej čiastke </w:t>
      </w:r>
      <w:r w:rsidR="009F418B" w:rsidRPr="009E36F8">
        <w:rPr>
          <w:snapToGrid w:val="0"/>
          <w:sz w:val="24"/>
          <w:szCs w:val="24"/>
        </w:rPr>
        <w:t xml:space="preserve">  </w:t>
      </w:r>
      <w:r w:rsidR="009E36F8" w:rsidRPr="009E36F8">
        <w:rPr>
          <w:snapToGrid w:val="0"/>
          <w:sz w:val="24"/>
          <w:szCs w:val="24"/>
        </w:rPr>
        <w:t xml:space="preserve">1 374 822 </w:t>
      </w:r>
      <w:r w:rsidR="009F418B" w:rsidRPr="009E36F8">
        <w:rPr>
          <w:snapToGrid w:val="0"/>
          <w:sz w:val="24"/>
          <w:szCs w:val="24"/>
        </w:rPr>
        <w:t xml:space="preserve">EUR (percentuálne </w:t>
      </w:r>
      <w:r w:rsidR="009E36F8" w:rsidRPr="009E36F8">
        <w:rPr>
          <w:snapToGrid w:val="0"/>
          <w:sz w:val="24"/>
          <w:szCs w:val="24"/>
        </w:rPr>
        <w:t>4,07</w:t>
      </w:r>
      <w:r w:rsidR="009F418B" w:rsidRPr="009E36F8">
        <w:rPr>
          <w:snapToGrid w:val="0"/>
          <w:sz w:val="24"/>
          <w:szCs w:val="24"/>
        </w:rPr>
        <w:t xml:space="preserve"> % z celkových nákladov).</w:t>
      </w:r>
    </w:p>
    <w:p w:rsidR="002C5085" w:rsidRPr="00081C79" w:rsidRDefault="002C5085" w:rsidP="001E5A98">
      <w:pPr>
        <w:spacing w:line="360" w:lineRule="auto"/>
        <w:ind w:firstLine="708"/>
        <w:rPr>
          <w:snapToGrid w:val="0"/>
          <w:sz w:val="24"/>
          <w:szCs w:val="24"/>
          <w:highlight w:val="yellow"/>
        </w:rPr>
      </w:pPr>
    </w:p>
    <w:p w:rsidR="00A713E0" w:rsidRPr="001E5A98" w:rsidRDefault="00A713E0" w:rsidP="00910FFA">
      <w:pPr>
        <w:spacing w:line="360" w:lineRule="auto"/>
        <w:ind w:firstLine="708"/>
        <w:rPr>
          <w:snapToGrid w:val="0"/>
          <w:sz w:val="24"/>
          <w:szCs w:val="24"/>
        </w:rPr>
      </w:pPr>
      <w:r w:rsidRPr="004736F4">
        <w:rPr>
          <w:snapToGrid w:val="0"/>
          <w:sz w:val="24"/>
          <w:szCs w:val="24"/>
        </w:rPr>
        <w:t>Na zostávajúcej časti nákladov sa podieľali</w:t>
      </w:r>
      <w:r w:rsidR="008C2D75" w:rsidRPr="004736F4">
        <w:rPr>
          <w:snapToGrid w:val="0"/>
          <w:sz w:val="24"/>
          <w:szCs w:val="24"/>
        </w:rPr>
        <w:t xml:space="preserve"> zostatková cena predaného dlhodobého majetku a materiálu</w:t>
      </w:r>
      <w:r w:rsidR="006E55BC" w:rsidRPr="004736F4">
        <w:rPr>
          <w:snapToGrid w:val="0"/>
          <w:sz w:val="24"/>
          <w:szCs w:val="24"/>
        </w:rPr>
        <w:t>,</w:t>
      </w:r>
      <w:r w:rsidR="006D38E7" w:rsidRPr="004736F4">
        <w:rPr>
          <w:snapToGrid w:val="0"/>
          <w:sz w:val="24"/>
          <w:szCs w:val="24"/>
        </w:rPr>
        <w:t xml:space="preserve"> </w:t>
      </w:r>
      <w:r w:rsidR="00B750B4" w:rsidRPr="004736F4">
        <w:rPr>
          <w:snapToGrid w:val="0"/>
          <w:sz w:val="24"/>
          <w:szCs w:val="24"/>
        </w:rPr>
        <w:t xml:space="preserve">dane a poplatky, tvorba a zúčtovanie opravných položiek k pohľadávkam, daň z príjmov z bežnej činnosti, finančné náklady a </w:t>
      </w:r>
      <w:r w:rsidR="00EC5F89" w:rsidRPr="004736F4">
        <w:rPr>
          <w:snapToGrid w:val="0"/>
          <w:sz w:val="24"/>
          <w:szCs w:val="24"/>
        </w:rPr>
        <w:t>ostatné</w:t>
      </w:r>
      <w:r w:rsidR="006D38E7" w:rsidRPr="004736F4">
        <w:rPr>
          <w:snapToGrid w:val="0"/>
          <w:sz w:val="24"/>
          <w:szCs w:val="24"/>
        </w:rPr>
        <w:t xml:space="preserve"> náklady</w:t>
      </w:r>
      <w:r w:rsidR="00EC5F89" w:rsidRPr="004736F4">
        <w:rPr>
          <w:snapToGrid w:val="0"/>
          <w:sz w:val="24"/>
          <w:szCs w:val="24"/>
        </w:rPr>
        <w:t xml:space="preserve"> na hospodársku činnosť</w:t>
      </w:r>
      <w:r w:rsidR="00B750B4" w:rsidRPr="004736F4">
        <w:rPr>
          <w:snapToGrid w:val="0"/>
          <w:sz w:val="24"/>
          <w:szCs w:val="24"/>
        </w:rPr>
        <w:t>.</w:t>
      </w:r>
    </w:p>
    <w:p w:rsidR="006D38E7" w:rsidRPr="001E5A98" w:rsidRDefault="006D38E7">
      <w:pPr>
        <w:pStyle w:val="Zarkazkladnhotextu"/>
        <w:rPr>
          <w:rFonts w:ascii="Times New Roman" w:hAnsi="Times New Roman"/>
          <w:sz w:val="24"/>
          <w:szCs w:val="24"/>
        </w:rPr>
      </w:pPr>
    </w:p>
    <w:p w:rsidR="00A529F4" w:rsidRPr="001E5A98" w:rsidRDefault="00A529F4">
      <w:pPr>
        <w:pStyle w:val="Zarkazkladnhotextu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Štruktúru nákladov v absolútnom a percentuálnom vyjadrení obsahuje tabuľka č.2.</w:t>
      </w:r>
    </w:p>
    <w:p w:rsidR="0046417F" w:rsidRPr="001E5A98" w:rsidRDefault="0046417F" w:rsidP="0046417F">
      <w:pPr>
        <w:pStyle w:val="Zarkazkladnhotextu"/>
        <w:jc w:val="righ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Tabuľka č. 2</w:t>
      </w:r>
    </w:p>
    <w:p w:rsidR="00CB743C" w:rsidRPr="001E5A98" w:rsidRDefault="00CB743C" w:rsidP="0046417F">
      <w:pPr>
        <w:pStyle w:val="Zarkazkladnhotextu"/>
        <w:jc w:val="right"/>
        <w:rPr>
          <w:rFonts w:ascii="Times New Roman" w:hAnsi="Times New Roman"/>
          <w:sz w:val="24"/>
          <w:szCs w:val="24"/>
        </w:rPr>
      </w:pPr>
    </w:p>
    <w:tbl>
      <w:tblPr>
        <w:tblW w:w="896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0"/>
        <w:gridCol w:w="1402"/>
        <w:gridCol w:w="1291"/>
      </w:tblGrid>
      <w:tr w:rsidR="00690BCF" w:rsidRPr="001E5A98" w:rsidTr="00C35B9E">
        <w:trPr>
          <w:trHeight w:val="270"/>
          <w:jc w:val="center"/>
        </w:trPr>
        <w:tc>
          <w:tcPr>
            <w:tcW w:w="62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81C79" w:rsidRPr="001E5A98" w:rsidRDefault="00431720" w:rsidP="00081C79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NÁKLADY </w:t>
            </w:r>
            <w:r w:rsidR="00EA7CFC" w:rsidRPr="001E5A98">
              <w:rPr>
                <w:b/>
                <w:sz w:val="24"/>
                <w:szCs w:val="24"/>
                <w:lang w:eastAsia="cs-CZ"/>
              </w:rPr>
              <w:t>201</w:t>
            </w:r>
            <w:r w:rsidR="00081C79">
              <w:rPr>
                <w:b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1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46417F" w:rsidRPr="001E5A98" w:rsidRDefault="0046417F" w:rsidP="0046417F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sz w:val="24"/>
                <w:szCs w:val="24"/>
                <w:lang w:eastAsia="cs-CZ"/>
              </w:rPr>
              <w:t>EUR</w:t>
            </w:r>
          </w:p>
        </w:tc>
        <w:tc>
          <w:tcPr>
            <w:tcW w:w="12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46417F" w:rsidRPr="001E5A98" w:rsidRDefault="008A7AC9" w:rsidP="0046417F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46417F" w:rsidRPr="001E5A98">
              <w:rPr>
                <w:b/>
                <w:sz w:val="24"/>
                <w:szCs w:val="24"/>
                <w:lang w:eastAsia="cs-CZ"/>
              </w:rPr>
              <w:t>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Náklady vynaložené na obstaranie predaného tovaru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1 119 137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3,31%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Výrobná spotreba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25 479 226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75,39%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Osobné náklady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5 185 248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15,34%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Dane a poplatky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37 766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0,11%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Odpisy a opravné položky k dlhodobému nehmotnému a hmotnému majetku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1 374 822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4,07%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Zostatková cena predaného dlhodob. majetku a materiálu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172 069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0,51%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Tvorba a zúčtovanie opravných položiek k pohľadávkam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2 861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0,01%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Ostatné náklady na hospodársku činnosť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269 163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0,80%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náklady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65 977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0,20%</w:t>
            </w:r>
          </w:p>
        </w:tc>
      </w:tr>
      <w:tr w:rsidR="006910FA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FA" w:rsidRPr="001E5A98" w:rsidRDefault="006910FA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Daň z príjmov z bežnej činnosti (splatná a odložená)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90 971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910FA" w:rsidRPr="00C35B9E" w:rsidRDefault="006910FA" w:rsidP="00C35B9E">
            <w:pPr>
              <w:jc w:val="center"/>
              <w:rPr>
                <w:sz w:val="24"/>
                <w:szCs w:val="24"/>
              </w:rPr>
            </w:pPr>
            <w:r w:rsidRPr="00C35B9E">
              <w:rPr>
                <w:sz w:val="24"/>
                <w:szCs w:val="24"/>
              </w:rPr>
              <w:t>0,27%</w:t>
            </w:r>
          </w:p>
        </w:tc>
      </w:tr>
      <w:tr w:rsidR="00644033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44033" w:rsidRPr="001E5A98" w:rsidRDefault="00644033" w:rsidP="0046417F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Mimoriadne náklady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44033" w:rsidRPr="00C35B9E" w:rsidRDefault="00644033" w:rsidP="00C35B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44033" w:rsidRPr="00C35B9E" w:rsidRDefault="00644033" w:rsidP="00C35B9E">
            <w:pPr>
              <w:jc w:val="center"/>
              <w:rPr>
                <w:sz w:val="24"/>
                <w:szCs w:val="24"/>
              </w:rPr>
            </w:pPr>
          </w:p>
        </w:tc>
      </w:tr>
      <w:tr w:rsidR="00644033" w:rsidRPr="001E5A98" w:rsidTr="00D5075D">
        <w:trPr>
          <w:trHeight w:val="27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44033" w:rsidRPr="001E5A98" w:rsidRDefault="00644033" w:rsidP="0046417F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 xml:space="preserve">Daň z príjmov z mimoriadnej činnosti </w:t>
            </w:r>
            <w:r w:rsidRPr="001E5A98">
              <w:rPr>
                <w:iCs/>
                <w:sz w:val="24"/>
                <w:szCs w:val="24"/>
                <w:lang w:eastAsia="cs-CZ"/>
              </w:rPr>
              <w:t>(splatná a odložená)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44033" w:rsidRPr="001E5A98" w:rsidRDefault="00644033" w:rsidP="0064403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44033" w:rsidRPr="001E5A98" w:rsidRDefault="00644033" w:rsidP="00644033">
            <w:pPr>
              <w:jc w:val="center"/>
              <w:rPr>
                <w:sz w:val="24"/>
                <w:szCs w:val="24"/>
              </w:rPr>
            </w:pPr>
          </w:p>
        </w:tc>
      </w:tr>
      <w:tr w:rsidR="00644033" w:rsidRPr="001E5A98" w:rsidTr="00D5075D">
        <w:trPr>
          <w:trHeight w:val="80"/>
          <w:jc w:val="center"/>
        </w:trPr>
        <w:tc>
          <w:tcPr>
            <w:tcW w:w="62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44033" w:rsidRPr="001E5A98" w:rsidRDefault="00644033" w:rsidP="0046417F">
            <w:pPr>
              <w:rPr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Náklady spolu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44033" w:rsidRPr="001E5A98" w:rsidRDefault="00D16FE2" w:rsidP="0064403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33 797 240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44033" w:rsidRPr="001E5A98" w:rsidRDefault="00644033" w:rsidP="00644033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100%</w:t>
            </w:r>
          </w:p>
        </w:tc>
      </w:tr>
    </w:tbl>
    <w:p w:rsidR="008B4879" w:rsidRPr="001E5A98" w:rsidRDefault="00A529F4" w:rsidP="002E4C10">
      <w:pPr>
        <w:spacing w:line="360" w:lineRule="auto"/>
        <w:jc w:val="both"/>
        <w:rPr>
          <w:sz w:val="24"/>
          <w:szCs w:val="24"/>
        </w:rPr>
      </w:pPr>
      <w:r w:rsidRPr="001E5A98">
        <w:rPr>
          <w:sz w:val="24"/>
          <w:szCs w:val="24"/>
        </w:rPr>
        <w:tab/>
      </w:r>
    </w:p>
    <w:p w:rsidR="00023B00" w:rsidRPr="001E5A98" w:rsidRDefault="00A529F4" w:rsidP="008B4879">
      <w:pPr>
        <w:spacing w:line="360" w:lineRule="auto"/>
        <w:ind w:firstLine="709"/>
        <w:jc w:val="both"/>
        <w:rPr>
          <w:sz w:val="24"/>
          <w:szCs w:val="24"/>
        </w:rPr>
      </w:pPr>
      <w:r w:rsidRPr="001E5A98">
        <w:rPr>
          <w:sz w:val="24"/>
          <w:szCs w:val="24"/>
        </w:rPr>
        <w:t xml:space="preserve">V nasledujúcej tabuľke je znázornený </w:t>
      </w:r>
      <w:r w:rsidR="00B83159" w:rsidRPr="001E5A98">
        <w:rPr>
          <w:sz w:val="24"/>
          <w:szCs w:val="24"/>
        </w:rPr>
        <w:t>výsledok ho</w:t>
      </w:r>
      <w:r w:rsidR="00AE5275" w:rsidRPr="001E5A98">
        <w:rPr>
          <w:sz w:val="24"/>
          <w:szCs w:val="24"/>
        </w:rPr>
        <w:t>s</w:t>
      </w:r>
      <w:r w:rsidR="00B83159" w:rsidRPr="001E5A98">
        <w:rPr>
          <w:sz w:val="24"/>
          <w:szCs w:val="24"/>
        </w:rPr>
        <w:t>podárenia</w:t>
      </w:r>
      <w:r w:rsidRPr="001E5A98">
        <w:rPr>
          <w:sz w:val="24"/>
          <w:szCs w:val="24"/>
        </w:rPr>
        <w:t xml:space="preserve"> spoločnosti v členení na prevádzkový, finančný a mimoriadny hospodársky výsledok pri zohľadnení dane z príjmu.</w:t>
      </w:r>
    </w:p>
    <w:p w:rsidR="00A529F4" w:rsidRPr="001E5A98" w:rsidRDefault="0046417F" w:rsidP="0046417F">
      <w:pPr>
        <w:pStyle w:val="Nadpis2"/>
        <w:ind w:left="7788" w:firstLine="0"/>
        <w:jc w:val="right"/>
        <w:rPr>
          <w:rFonts w:ascii="Times New Roman" w:hAnsi="Times New Roman"/>
          <w:szCs w:val="24"/>
        </w:rPr>
      </w:pPr>
      <w:r w:rsidRPr="001E5A98">
        <w:rPr>
          <w:rFonts w:ascii="Times New Roman" w:hAnsi="Times New Roman"/>
          <w:szCs w:val="24"/>
        </w:rPr>
        <w:t>Tabuľka č. 3</w:t>
      </w:r>
    </w:p>
    <w:p w:rsidR="00A529F4" w:rsidRPr="001E5A98" w:rsidRDefault="00A529F4">
      <w:pPr>
        <w:rPr>
          <w:sz w:val="24"/>
          <w:szCs w:val="24"/>
        </w:rPr>
      </w:pPr>
    </w:p>
    <w:tbl>
      <w:tblPr>
        <w:tblW w:w="8952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49"/>
        <w:gridCol w:w="2703"/>
      </w:tblGrid>
      <w:tr w:rsidR="00690BCF" w:rsidRPr="001E5A98">
        <w:trPr>
          <w:trHeight w:val="270"/>
          <w:jc w:val="center"/>
        </w:trPr>
        <w:tc>
          <w:tcPr>
            <w:tcW w:w="62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46417F" w:rsidRPr="001E5A98" w:rsidRDefault="00431720" w:rsidP="00431720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HOSPODÁRSK</w:t>
            </w:r>
            <w:r w:rsidR="00B57C55" w:rsidRPr="001E5A98">
              <w:rPr>
                <w:b/>
                <w:sz w:val="24"/>
                <w:szCs w:val="24"/>
                <w:lang w:eastAsia="cs-CZ"/>
              </w:rPr>
              <w:t>Y</w:t>
            </w:r>
            <w:r w:rsidRPr="001E5A98">
              <w:rPr>
                <w:b/>
                <w:sz w:val="24"/>
                <w:szCs w:val="24"/>
                <w:lang w:eastAsia="cs-CZ"/>
              </w:rPr>
              <w:t xml:space="preserve"> VÝSLEDOK </w:t>
            </w:r>
            <w:r w:rsidR="00EA7CFC" w:rsidRPr="001E5A98">
              <w:rPr>
                <w:b/>
                <w:sz w:val="24"/>
                <w:szCs w:val="24"/>
                <w:lang w:eastAsia="cs-CZ"/>
              </w:rPr>
              <w:t>201</w:t>
            </w:r>
            <w:r w:rsidR="004736F4">
              <w:rPr>
                <w:b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27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46417F" w:rsidRPr="001E5A98" w:rsidRDefault="0046417F" w:rsidP="0046417F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bCs/>
                <w:sz w:val="24"/>
                <w:szCs w:val="24"/>
                <w:lang w:eastAsia="cs-CZ"/>
              </w:rPr>
              <w:t>EUR</w:t>
            </w:r>
          </w:p>
        </w:tc>
      </w:tr>
      <w:tr w:rsidR="004736F4" w:rsidRPr="001E5A98" w:rsidTr="00A65AF8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36F4" w:rsidRPr="001E5A98" w:rsidRDefault="004736F4" w:rsidP="0046417F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hospodárskej činnosti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736F4" w:rsidRPr="004736F4" w:rsidRDefault="004736F4" w:rsidP="004736F4">
            <w:pPr>
              <w:jc w:val="center"/>
              <w:rPr>
                <w:sz w:val="24"/>
                <w:szCs w:val="24"/>
              </w:rPr>
            </w:pPr>
            <w:r w:rsidRPr="004736F4">
              <w:rPr>
                <w:sz w:val="24"/>
                <w:szCs w:val="24"/>
              </w:rPr>
              <w:t>369 885</w:t>
            </w:r>
          </w:p>
        </w:tc>
      </w:tr>
      <w:tr w:rsidR="004736F4" w:rsidRPr="001E5A98" w:rsidTr="00A65AF8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36F4" w:rsidRPr="001E5A98" w:rsidRDefault="004736F4" w:rsidP="0046417F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finančnej činnosti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736F4" w:rsidRPr="004736F4" w:rsidRDefault="004736F4" w:rsidP="004736F4">
            <w:pPr>
              <w:jc w:val="center"/>
              <w:rPr>
                <w:sz w:val="24"/>
                <w:szCs w:val="24"/>
              </w:rPr>
            </w:pPr>
            <w:r w:rsidRPr="004736F4">
              <w:rPr>
                <w:sz w:val="24"/>
                <w:szCs w:val="24"/>
              </w:rPr>
              <w:t>-64 554</w:t>
            </w:r>
          </w:p>
        </w:tc>
      </w:tr>
      <w:tr w:rsidR="004736F4" w:rsidRPr="001E5A98" w:rsidTr="00A65AF8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36F4" w:rsidRPr="001E5A98" w:rsidRDefault="004736F4" w:rsidP="00CF204A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bežnej činnosti pred zdanením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736F4" w:rsidRPr="004736F4" w:rsidRDefault="004736F4" w:rsidP="004736F4">
            <w:pPr>
              <w:jc w:val="center"/>
              <w:rPr>
                <w:sz w:val="24"/>
                <w:szCs w:val="24"/>
              </w:rPr>
            </w:pPr>
            <w:r w:rsidRPr="004736F4">
              <w:rPr>
                <w:sz w:val="24"/>
                <w:szCs w:val="24"/>
              </w:rPr>
              <w:t>305 331</w:t>
            </w:r>
          </w:p>
        </w:tc>
      </w:tr>
      <w:tr w:rsidR="004736F4" w:rsidRPr="001E5A98" w:rsidTr="00A65AF8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36F4" w:rsidRPr="001E5A98" w:rsidRDefault="004736F4" w:rsidP="0046417F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mimoriadnej činnosti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736F4" w:rsidRPr="004736F4" w:rsidRDefault="004736F4" w:rsidP="004736F4">
            <w:pPr>
              <w:jc w:val="center"/>
              <w:rPr>
                <w:sz w:val="24"/>
                <w:szCs w:val="24"/>
              </w:rPr>
            </w:pPr>
          </w:p>
        </w:tc>
      </w:tr>
      <w:tr w:rsidR="004736F4" w:rsidRPr="001E5A98" w:rsidTr="00A65AF8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36F4" w:rsidRPr="001E5A98" w:rsidRDefault="004736F4" w:rsidP="0046417F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Daň z príjmov z bežnej činnosti (splatná a odložená)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736F4" w:rsidRPr="004736F4" w:rsidRDefault="004736F4" w:rsidP="004736F4">
            <w:pPr>
              <w:jc w:val="center"/>
              <w:rPr>
                <w:sz w:val="24"/>
                <w:szCs w:val="24"/>
              </w:rPr>
            </w:pPr>
            <w:r w:rsidRPr="004736F4">
              <w:rPr>
                <w:sz w:val="24"/>
                <w:szCs w:val="24"/>
              </w:rPr>
              <w:t>90 971</w:t>
            </w:r>
          </w:p>
        </w:tc>
      </w:tr>
      <w:tr w:rsidR="004736F4" w:rsidRPr="001E5A98" w:rsidTr="00A65AF8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36F4" w:rsidRPr="001E5A98" w:rsidRDefault="004736F4" w:rsidP="001A54D9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Daň z príjmov z mimoriadnej činnosti (splatná a odložená)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736F4" w:rsidRPr="004736F4" w:rsidRDefault="004736F4" w:rsidP="004736F4">
            <w:pPr>
              <w:jc w:val="center"/>
              <w:rPr>
                <w:sz w:val="24"/>
                <w:szCs w:val="24"/>
              </w:rPr>
            </w:pPr>
          </w:p>
        </w:tc>
      </w:tr>
      <w:tr w:rsidR="004736F4" w:rsidRPr="001E5A98" w:rsidTr="00A65AF8">
        <w:trPr>
          <w:trHeight w:val="270"/>
          <w:jc w:val="center"/>
        </w:trPr>
        <w:tc>
          <w:tcPr>
            <w:tcW w:w="62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736F4" w:rsidRPr="001E5A98" w:rsidRDefault="004736F4" w:rsidP="0046417F">
            <w:pPr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Výsledok hospodárenia za účtovné  obdobie</w:t>
            </w:r>
          </w:p>
        </w:tc>
        <w:tc>
          <w:tcPr>
            <w:tcW w:w="27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4736F4" w:rsidRPr="004736F4" w:rsidRDefault="004736F4" w:rsidP="004736F4">
            <w:pPr>
              <w:jc w:val="center"/>
              <w:rPr>
                <w:b/>
                <w:sz w:val="24"/>
                <w:szCs w:val="24"/>
              </w:rPr>
            </w:pPr>
            <w:r w:rsidRPr="004736F4">
              <w:rPr>
                <w:b/>
                <w:sz w:val="24"/>
                <w:szCs w:val="24"/>
              </w:rPr>
              <w:t>214 360</w:t>
            </w:r>
          </w:p>
        </w:tc>
      </w:tr>
    </w:tbl>
    <w:p w:rsidR="00A529F4" w:rsidRPr="001E5A98" w:rsidRDefault="00A529F4">
      <w:pPr>
        <w:rPr>
          <w:snapToGrid w:val="0"/>
          <w:sz w:val="24"/>
          <w:szCs w:val="24"/>
        </w:rPr>
      </w:pPr>
    </w:p>
    <w:p w:rsidR="00A529F4" w:rsidRDefault="00A529F4">
      <w:pPr>
        <w:spacing w:line="360" w:lineRule="auto"/>
        <w:jc w:val="both"/>
        <w:rPr>
          <w:b/>
          <w:snapToGrid w:val="0"/>
          <w:sz w:val="24"/>
          <w:szCs w:val="24"/>
        </w:rPr>
      </w:pPr>
    </w:p>
    <w:p w:rsidR="001E5A98" w:rsidRDefault="001E5A98">
      <w:pPr>
        <w:spacing w:line="360" w:lineRule="auto"/>
        <w:jc w:val="both"/>
        <w:rPr>
          <w:b/>
          <w:snapToGrid w:val="0"/>
          <w:sz w:val="24"/>
          <w:szCs w:val="24"/>
        </w:rPr>
      </w:pPr>
    </w:p>
    <w:p w:rsidR="00A529F4" w:rsidRPr="001E5A98" w:rsidRDefault="00431720">
      <w:pPr>
        <w:pStyle w:val="Nadpis3"/>
        <w:numPr>
          <w:ilvl w:val="1"/>
          <w:numId w:val="23"/>
        </w:numPr>
        <w:rPr>
          <w:rFonts w:ascii="Times New Roman" w:hAnsi="Times New Roman"/>
          <w:i w:val="0"/>
          <w:iCs/>
          <w:snapToGrid w:val="0"/>
          <w:sz w:val="24"/>
          <w:szCs w:val="24"/>
        </w:rPr>
      </w:pPr>
      <w:r w:rsidRPr="001E5A98">
        <w:rPr>
          <w:rFonts w:ascii="Times New Roman" w:hAnsi="Times New Roman"/>
          <w:i w:val="0"/>
          <w:iCs/>
          <w:snapToGrid w:val="0"/>
          <w:sz w:val="24"/>
          <w:szCs w:val="24"/>
        </w:rPr>
        <w:t>MAJETOK A ZDROJE KRYTIA</w:t>
      </w:r>
    </w:p>
    <w:p w:rsidR="002D7073" w:rsidRPr="001E5A98" w:rsidRDefault="002D7073">
      <w:pPr>
        <w:spacing w:line="360" w:lineRule="auto"/>
        <w:jc w:val="both"/>
        <w:rPr>
          <w:snapToGrid w:val="0"/>
          <w:sz w:val="24"/>
          <w:szCs w:val="24"/>
        </w:rPr>
      </w:pPr>
    </w:p>
    <w:p w:rsidR="001E5A98" w:rsidRPr="001E5A98" w:rsidRDefault="00A529F4" w:rsidP="00485706">
      <w:pPr>
        <w:pStyle w:val="Zarkazkladnhotext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/>
          <w:i/>
          <w:iCs/>
          <w:sz w:val="24"/>
          <w:szCs w:val="24"/>
        </w:rPr>
      </w:pPr>
      <w:r w:rsidRPr="001E5A98">
        <w:rPr>
          <w:rFonts w:ascii="Times New Roman" w:hAnsi="Times New Roman"/>
          <w:i/>
          <w:iCs/>
          <w:sz w:val="24"/>
          <w:szCs w:val="24"/>
        </w:rPr>
        <w:t xml:space="preserve">K  31. 12. </w:t>
      </w:r>
      <w:r w:rsidR="008B5CE9">
        <w:rPr>
          <w:rFonts w:ascii="Times New Roman" w:hAnsi="Times New Roman"/>
          <w:i/>
          <w:iCs/>
          <w:sz w:val="24"/>
          <w:szCs w:val="24"/>
        </w:rPr>
        <w:t>2014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 predstavoval </w:t>
      </w:r>
      <w:r w:rsidRPr="001E5A98">
        <w:rPr>
          <w:rFonts w:ascii="Times New Roman" w:hAnsi="Times New Roman"/>
          <w:b/>
          <w:i/>
          <w:iCs/>
          <w:sz w:val="24"/>
          <w:szCs w:val="24"/>
        </w:rPr>
        <w:t xml:space="preserve">majetok (aktíva) </w:t>
      </w:r>
      <w:r w:rsidRPr="001E5A98">
        <w:rPr>
          <w:rFonts w:ascii="Times New Roman" w:hAnsi="Times New Roman"/>
          <w:i/>
          <w:iCs/>
          <w:sz w:val="24"/>
          <w:szCs w:val="24"/>
        </w:rPr>
        <w:t>spoločnosti</w:t>
      </w:r>
      <w:r w:rsidR="00516527" w:rsidRPr="001E5A98">
        <w:rPr>
          <w:rFonts w:ascii="Times New Roman" w:hAnsi="Times New Roman"/>
          <w:i/>
          <w:iCs/>
          <w:sz w:val="24"/>
          <w:szCs w:val="24"/>
        </w:rPr>
        <w:t xml:space="preserve"> netto</w:t>
      </w:r>
      <w:r w:rsidRPr="001E5A98">
        <w:rPr>
          <w:rFonts w:ascii="Times New Roman" w:hAnsi="Times New Roman"/>
          <w:i/>
          <w:iCs/>
          <w:sz w:val="24"/>
          <w:szCs w:val="24"/>
        </w:rPr>
        <w:t xml:space="preserve"> hodnotu</w:t>
      </w:r>
    </w:p>
    <w:p w:rsidR="008B4879" w:rsidRPr="001E5A98" w:rsidRDefault="001738FE" w:rsidP="00485706">
      <w:pPr>
        <w:pStyle w:val="Zarkazkladnhotext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1E5A98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CD2416" w:rsidRPr="00CD2416">
        <w:rPr>
          <w:rFonts w:ascii="Times New Roman" w:hAnsi="Times New Roman"/>
          <w:b/>
          <w:bCs/>
          <w:i/>
          <w:iCs/>
          <w:sz w:val="24"/>
          <w:szCs w:val="24"/>
        </w:rPr>
        <w:t>21</w:t>
      </w:r>
      <w:r w:rsidR="00CD2416">
        <w:rPr>
          <w:rFonts w:ascii="Times New Roman" w:hAnsi="Times New Roman"/>
          <w:b/>
          <w:bCs/>
          <w:i/>
          <w:iCs/>
          <w:sz w:val="24"/>
          <w:szCs w:val="24"/>
        </w:rPr>
        <w:t> </w:t>
      </w:r>
      <w:r w:rsidR="00CD2416" w:rsidRPr="00CD2416">
        <w:rPr>
          <w:rFonts w:ascii="Times New Roman" w:hAnsi="Times New Roman"/>
          <w:b/>
          <w:bCs/>
          <w:i/>
          <w:iCs/>
          <w:sz w:val="24"/>
          <w:szCs w:val="24"/>
        </w:rPr>
        <w:t>465</w:t>
      </w:r>
      <w:r w:rsidR="00CD2416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CD2416" w:rsidRPr="00CD2416">
        <w:rPr>
          <w:rFonts w:ascii="Times New Roman" w:hAnsi="Times New Roman"/>
          <w:b/>
          <w:bCs/>
          <w:i/>
          <w:iCs/>
          <w:sz w:val="24"/>
          <w:szCs w:val="24"/>
        </w:rPr>
        <w:t>799</w:t>
      </w:r>
      <w:r w:rsidR="00CD2416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562694" w:rsidRPr="001E5A98">
        <w:rPr>
          <w:rFonts w:ascii="Times New Roman" w:hAnsi="Times New Roman"/>
          <w:b/>
          <w:bCs/>
          <w:i/>
          <w:iCs/>
          <w:sz w:val="24"/>
          <w:szCs w:val="24"/>
        </w:rPr>
        <w:t>EUR</w:t>
      </w:r>
      <w:r w:rsidR="00A529F4" w:rsidRPr="001E5A98">
        <w:rPr>
          <w:rFonts w:ascii="Times New Roman" w:hAnsi="Times New Roman"/>
          <w:b/>
          <w:bCs/>
          <w:i/>
          <w:iCs/>
          <w:sz w:val="24"/>
          <w:szCs w:val="24"/>
        </w:rPr>
        <w:t>.</w:t>
      </w:r>
    </w:p>
    <w:p w:rsidR="00A529F4" w:rsidRPr="001E5A98" w:rsidRDefault="00A529F4" w:rsidP="002452A0">
      <w:pPr>
        <w:pStyle w:val="Zarkazkladnhotextu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 xml:space="preserve"> </w:t>
      </w:r>
    </w:p>
    <w:p w:rsidR="00206417" w:rsidRPr="00CD2416" w:rsidRDefault="00206417" w:rsidP="00485706">
      <w:pPr>
        <w:pStyle w:val="Zarkazkladnhotextu"/>
        <w:rPr>
          <w:rFonts w:ascii="Times New Roman" w:hAnsi="Times New Roman"/>
          <w:sz w:val="24"/>
          <w:szCs w:val="24"/>
        </w:rPr>
      </w:pPr>
      <w:r w:rsidRPr="00CD2416">
        <w:rPr>
          <w:rFonts w:ascii="Times New Roman" w:hAnsi="Times New Roman"/>
          <w:sz w:val="24"/>
          <w:szCs w:val="24"/>
        </w:rPr>
        <w:t xml:space="preserve">Najvýraznejšou položkou </w:t>
      </w:r>
      <w:r w:rsidRPr="00CD2416">
        <w:rPr>
          <w:rFonts w:ascii="Times New Roman" w:hAnsi="Times New Roman"/>
          <w:b/>
          <w:bCs/>
          <w:sz w:val="24"/>
          <w:szCs w:val="24"/>
        </w:rPr>
        <w:t>majetku</w:t>
      </w:r>
      <w:r w:rsidRPr="00CD2416">
        <w:rPr>
          <w:rFonts w:ascii="Times New Roman" w:hAnsi="Times New Roman"/>
          <w:sz w:val="24"/>
          <w:szCs w:val="24"/>
        </w:rPr>
        <w:t xml:space="preserve"> boli </w:t>
      </w:r>
      <w:r w:rsidR="00E718AF" w:rsidRPr="00CD2416">
        <w:rPr>
          <w:rFonts w:ascii="Times New Roman" w:hAnsi="Times New Roman"/>
          <w:sz w:val="24"/>
          <w:szCs w:val="24"/>
        </w:rPr>
        <w:t>dlhodobý hmotný majetok</w:t>
      </w:r>
      <w:r w:rsidR="00A20DB9" w:rsidRPr="00CD2416">
        <w:rPr>
          <w:rFonts w:ascii="Times New Roman" w:hAnsi="Times New Roman"/>
          <w:sz w:val="24"/>
          <w:szCs w:val="24"/>
        </w:rPr>
        <w:t xml:space="preserve"> v celkovej sume </w:t>
      </w:r>
      <w:r w:rsidR="00CD2416" w:rsidRPr="00CD2416">
        <w:rPr>
          <w:rFonts w:ascii="Times New Roman" w:hAnsi="Times New Roman"/>
          <w:sz w:val="24"/>
          <w:szCs w:val="24"/>
        </w:rPr>
        <w:t xml:space="preserve">7 483 098 </w:t>
      </w:r>
      <w:r w:rsidR="00DA7B08" w:rsidRPr="00CD2416">
        <w:rPr>
          <w:rFonts w:ascii="Times New Roman" w:hAnsi="Times New Roman"/>
          <w:sz w:val="24"/>
          <w:szCs w:val="24"/>
        </w:rPr>
        <w:t xml:space="preserve">EUR </w:t>
      </w:r>
      <w:r w:rsidR="00485706" w:rsidRPr="00CD2416">
        <w:rPr>
          <w:rFonts w:ascii="Times New Roman" w:hAnsi="Times New Roman"/>
          <w:sz w:val="24"/>
          <w:szCs w:val="24"/>
        </w:rPr>
        <w:t>(perc</w:t>
      </w:r>
      <w:r w:rsidR="00A20DB9" w:rsidRPr="00CD2416">
        <w:rPr>
          <w:rFonts w:ascii="Times New Roman" w:hAnsi="Times New Roman"/>
          <w:sz w:val="24"/>
          <w:szCs w:val="24"/>
        </w:rPr>
        <w:t xml:space="preserve">entuálne </w:t>
      </w:r>
      <w:r w:rsidR="00023B00" w:rsidRPr="00CD2416">
        <w:rPr>
          <w:rFonts w:ascii="Times New Roman" w:hAnsi="Times New Roman"/>
          <w:sz w:val="24"/>
          <w:szCs w:val="24"/>
        </w:rPr>
        <w:t xml:space="preserve">vyjadrené </w:t>
      </w:r>
      <w:r w:rsidR="00CD2416" w:rsidRPr="00CD2416">
        <w:rPr>
          <w:rFonts w:ascii="Times New Roman" w:hAnsi="Times New Roman"/>
          <w:sz w:val="24"/>
          <w:szCs w:val="24"/>
        </w:rPr>
        <w:t>34,86</w:t>
      </w:r>
      <w:r w:rsidR="00A20DB9" w:rsidRPr="00CD2416">
        <w:rPr>
          <w:rFonts w:ascii="Times New Roman" w:hAnsi="Times New Roman"/>
          <w:sz w:val="24"/>
          <w:szCs w:val="24"/>
        </w:rPr>
        <w:t xml:space="preserve"> %</w:t>
      </w:r>
      <w:r w:rsidRPr="00CD2416">
        <w:rPr>
          <w:rFonts w:ascii="Times New Roman" w:hAnsi="Times New Roman"/>
          <w:sz w:val="24"/>
          <w:szCs w:val="24"/>
        </w:rPr>
        <w:t xml:space="preserve"> z celkového majetku</w:t>
      </w:r>
      <w:r w:rsidR="00A20DB9" w:rsidRPr="00CD2416">
        <w:rPr>
          <w:rFonts w:ascii="Times New Roman" w:hAnsi="Times New Roman"/>
          <w:sz w:val="24"/>
          <w:szCs w:val="24"/>
        </w:rPr>
        <w:t>)</w:t>
      </w:r>
      <w:r w:rsidRPr="00CD2416">
        <w:rPr>
          <w:rFonts w:ascii="Times New Roman" w:hAnsi="Times New Roman"/>
          <w:sz w:val="24"/>
          <w:szCs w:val="24"/>
        </w:rPr>
        <w:t>.</w:t>
      </w:r>
    </w:p>
    <w:p w:rsidR="00206417" w:rsidRPr="00CD2416" w:rsidRDefault="00206417" w:rsidP="00206417">
      <w:pPr>
        <w:pStyle w:val="Zarkazkladnhotextu"/>
        <w:rPr>
          <w:rFonts w:ascii="Times New Roman" w:hAnsi="Times New Roman"/>
          <w:sz w:val="24"/>
          <w:szCs w:val="24"/>
          <w:highlight w:val="yellow"/>
        </w:rPr>
      </w:pPr>
    </w:p>
    <w:p w:rsidR="002E4C10" w:rsidRPr="00CD2416" w:rsidRDefault="00206417" w:rsidP="00BA03E7">
      <w:pPr>
        <w:pStyle w:val="Zarkazkladnhotextu"/>
        <w:rPr>
          <w:rFonts w:ascii="Times New Roman" w:hAnsi="Times New Roman"/>
          <w:sz w:val="24"/>
          <w:szCs w:val="24"/>
          <w:highlight w:val="yellow"/>
        </w:rPr>
      </w:pPr>
      <w:r w:rsidRPr="007A3DA5">
        <w:rPr>
          <w:rFonts w:ascii="Times New Roman" w:hAnsi="Times New Roman"/>
          <w:sz w:val="24"/>
          <w:szCs w:val="24"/>
        </w:rPr>
        <w:t>Ďalšími relevantnými časťami majetku boli</w:t>
      </w:r>
      <w:r w:rsidR="0094141D" w:rsidRPr="007A3DA5">
        <w:rPr>
          <w:rFonts w:ascii="Times New Roman" w:hAnsi="Times New Roman"/>
          <w:sz w:val="24"/>
          <w:szCs w:val="24"/>
        </w:rPr>
        <w:t xml:space="preserve"> </w:t>
      </w:r>
      <w:r w:rsidR="00E718AF" w:rsidRPr="007A3DA5">
        <w:rPr>
          <w:rFonts w:ascii="Times New Roman" w:hAnsi="Times New Roman"/>
          <w:sz w:val="24"/>
          <w:szCs w:val="24"/>
        </w:rPr>
        <w:t xml:space="preserve">pohľadávky </w:t>
      </w:r>
      <w:r w:rsidR="006D5985" w:rsidRPr="007A3DA5">
        <w:rPr>
          <w:rFonts w:ascii="Times New Roman" w:hAnsi="Times New Roman"/>
          <w:sz w:val="24"/>
          <w:szCs w:val="24"/>
        </w:rPr>
        <w:t xml:space="preserve">v celkovej sume </w:t>
      </w:r>
      <w:r w:rsidR="007A3DA5" w:rsidRPr="007A3DA5">
        <w:rPr>
          <w:rFonts w:ascii="Times New Roman" w:hAnsi="Times New Roman"/>
          <w:sz w:val="24"/>
          <w:szCs w:val="24"/>
        </w:rPr>
        <w:t xml:space="preserve">6 536 665 </w:t>
      </w:r>
      <w:r w:rsidR="006D5985" w:rsidRPr="005B0DE9">
        <w:rPr>
          <w:rFonts w:ascii="Times New Roman" w:hAnsi="Times New Roman"/>
          <w:sz w:val="24"/>
          <w:szCs w:val="24"/>
        </w:rPr>
        <w:t xml:space="preserve">EUR (percentuálne vyjadrené  </w:t>
      </w:r>
      <w:r w:rsidR="007A3DA5" w:rsidRPr="005B0DE9">
        <w:rPr>
          <w:rFonts w:ascii="Times New Roman" w:hAnsi="Times New Roman"/>
          <w:sz w:val="24"/>
          <w:szCs w:val="24"/>
        </w:rPr>
        <w:t>30,45</w:t>
      </w:r>
      <w:r w:rsidR="006D5985" w:rsidRPr="005B0DE9">
        <w:rPr>
          <w:rFonts w:ascii="Times New Roman" w:hAnsi="Times New Roman"/>
          <w:sz w:val="24"/>
          <w:szCs w:val="24"/>
        </w:rPr>
        <w:t xml:space="preserve"> % z celkového majetku), </w:t>
      </w:r>
      <w:r w:rsidR="00485706" w:rsidRPr="005B0DE9">
        <w:rPr>
          <w:rFonts w:ascii="Times New Roman" w:hAnsi="Times New Roman"/>
          <w:sz w:val="24"/>
          <w:szCs w:val="24"/>
        </w:rPr>
        <w:t xml:space="preserve">zásoby v celkovom objeme </w:t>
      </w:r>
      <w:r w:rsidR="00544B50" w:rsidRPr="005B0DE9">
        <w:rPr>
          <w:rFonts w:ascii="Times New Roman" w:hAnsi="Times New Roman"/>
          <w:sz w:val="24"/>
          <w:szCs w:val="24"/>
        </w:rPr>
        <w:t>3 654 141 EUR (percentuálne vyjadrené 17,02</w:t>
      </w:r>
      <w:r w:rsidR="00485706" w:rsidRPr="005B0DE9">
        <w:rPr>
          <w:rFonts w:ascii="Times New Roman" w:hAnsi="Times New Roman"/>
          <w:sz w:val="24"/>
          <w:szCs w:val="24"/>
        </w:rPr>
        <w:t xml:space="preserve"> % z celkovej hodnoty majetku) a </w:t>
      </w:r>
      <w:r w:rsidRPr="005B0DE9">
        <w:rPr>
          <w:rFonts w:ascii="Times New Roman" w:hAnsi="Times New Roman"/>
          <w:sz w:val="24"/>
          <w:szCs w:val="24"/>
        </w:rPr>
        <w:t>dlhodobý finančný majetok v celkovej čiastke</w:t>
      </w:r>
      <w:r w:rsidR="00E718AF" w:rsidRPr="005B0DE9">
        <w:rPr>
          <w:rFonts w:ascii="Times New Roman" w:hAnsi="Times New Roman"/>
          <w:sz w:val="24"/>
          <w:szCs w:val="24"/>
        </w:rPr>
        <w:t xml:space="preserve"> </w:t>
      </w:r>
      <w:r w:rsidR="005B0DE9" w:rsidRPr="005B0DE9">
        <w:rPr>
          <w:rFonts w:ascii="Times New Roman" w:hAnsi="Times New Roman"/>
          <w:sz w:val="24"/>
          <w:szCs w:val="24"/>
        </w:rPr>
        <w:t xml:space="preserve">2 282 780 </w:t>
      </w:r>
      <w:r w:rsidRPr="005B0DE9">
        <w:rPr>
          <w:rFonts w:ascii="Times New Roman" w:hAnsi="Times New Roman"/>
          <w:sz w:val="24"/>
          <w:szCs w:val="24"/>
        </w:rPr>
        <w:t>EUR (percentuálne</w:t>
      </w:r>
      <w:r w:rsidR="00023B00" w:rsidRPr="005B0DE9">
        <w:rPr>
          <w:rFonts w:ascii="Times New Roman" w:hAnsi="Times New Roman"/>
          <w:sz w:val="24"/>
          <w:szCs w:val="24"/>
        </w:rPr>
        <w:t xml:space="preserve"> vyjadrené</w:t>
      </w:r>
      <w:r w:rsidRPr="005B0DE9">
        <w:rPr>
          <w:rFonts w:ascii="Times New Roman" w:hAnsi="Times New Roman"/>
          <w:sz w:val="24"/>
          <w:szCs w:val="24"/>
        </w:rPr>
        <w:t xml:space="preserve"> </w:t>
      </w:r>
      <w:r w:rsidR="005B0DE9" w:rsidRPr="005B0DE9">
        <w:rPr>
          <w:rFonts w:ascii="Times New Roman" w:hAnsi="Times New Roman"/>
          <w:sz w:val="24"/>
          <w:szCs w:val="24"/>
        </w:rPr>
        <w:t>10,63</w:t>
      </w:r>
      <w:r w:rsidRPr="005B0DE9">
        <w:rPr>
          <w:rFonts w:ascii="Times New Roman" w:hAnsi="Times New Roman"/>
          <w:sz w:val="24"/>
          <w:szCs w:val="24"/>
        </w:rPr>
        <w:t xml:space="preserve"> % z celkovej </w:t>
      </w:r>
      <w:r w:rsidR="006D5985" w:rsidRPr="005B0DE9">
        <w:rPr>
          <w:rFonts w:ascii="Times New Roman" w:hAnsi="Times New Roman"/>
          <w:sz w:val="24"/>
          <w:szCs w:val="24"/>
        </w:rPr>
        <w:t>h</w:t>
      </w:r>
      <w:r w:rsidRPr="005B0DE9">
        <w:rPr>
          <w:rFonts w:ascii="Times New Roman" w:hAnsi="Times New Roman"/>
          <w:sz w:val="24"/>
          <w:szCs w:val="24"/>
        </w:rPr>
        <w:t>odnoty majetku)</w:t>
      </w:r>
      <w:r w:rsidR="00485706" w:rsidRPr="005B0DE9">
        <w:rPr>
          <w:rFonts w:ascii="Times New Roman" w:hAnsi="Times New Roman"/>
          <w:sz w:val="24"/>
          <w:szCs w:val="24"/>
        </w:rPr>
        <w:t>.</w:t>
      </w:r>
      <w:r w:rsidR="00E711D1" w:rsidRPr="005B0DE9">
        <w:rPr>
          <w:rFonts w:ascii="Times New Roman" w:hAnsi="Times New Roman"/>
          <w:sz w:val="24"/>
          <w:szCs w:val="24"/>
        </w:rPr>
        <w:t xml:space="preserve"> </w:t>
      </w:r>
    </w:p>
    <w:p w:rsidR="00797D30" w:rsidRPr="0016585A" w:rsidRDefault="00797D30" w:rsidP="00013869">
      <w:pPr>
        <w:pStyle w:val="Zarkazkladnhotextu"/>
        <w:rPr>
          <w:rFonts w:ascii="Times New Roman" w:hAnsi="Times New Roman"/>
          <w:sz w:val="24"/>
          <w:szCs w:val="24"/>
        </w:rPr>
      </w:pPr>
    </w:p>
    <w:p w:rsidR="005B4DFF" w:rsidRPr="001E5A98" w:rsidRDefault="008B4879" w:rsidP="005B4DFF">
      <w:pPr>
        <w:pStyle w:val="Zarkazkladnhotextu"/>
        <w:rPr>
          <w:rFonts w:ascii="Times New Roman" w:hAnsi="Times New Roman"/>
          <w:sz w:val="24"/>
          <w:szCs w:val="24"/>
        </w:rPr>
      </w:pPr>
      <w:r w:rsidRPr="0016585A">
        <w:rPr>
          <w:rFonts w:ascii="Times New Roman" w:hAnsi="Times New Roman"/>
          <w:sz w:val="24"/>
          <w:szCs w:val="24"/>
        </w:rPr>
        <w:t>Zvyš</w:t>
      </w:r>
      <w:r w:rsidR="0094141D" w:rsidRPr="0016585A">
        <w:rPr>
          <w:rFonts w:ascii="Times New Roman" w:hAnsi="Times New Roman"/>
          <w:sz w:val="24"/>
          <w:szCs w:val="24"/>
        </w:rPr>
        <w:t xml:space="preserve">nú časť majetku tvorili </w:t>
      </w:r>
      <w:r w:rsidR="00485706" w:rsidRPr="0016585A">
        <w:rPr>
          <w:rFonts w:ascii="Times New Roman" w:hAnsi="Times New Roman"/>
          <w:sz w:val="24"/>
          <w:szCs w:val="24"/>
        </w:rPr>
        <w:t xml:space="preserve">finančné účty, </w:t>
      </w:r>
      <w:r w:rsidR="00013869" w:rsidRPr="0016585A">
        <w:rPr>
          <w:rFonts w:ascii="Times New Roman" w:hAnsi="Times New Roman"/>
          <w:sz w:val="24"/>
          <w:szCs w:val="24"/>
        </w:rPr>
        <w:t xml:space="preserve">dlhodobý nehmotný majetok a </w:t>
      </w:r>
      <w:r w:rsidR="006E55BC" w:rsidRPr="0016585A">
        <w:rPr>
          <w:rFonts w:ascii="Times New Roman" w:hAnsi="Times New Roman"/>
          <w:sz w:val="24"/>
          <w:szCs w:val="24"/>
        </w:rPr>
        <w:t xml:space="preserve">položka </w:t>
      </w:r>
      <w:r w:rsidRPr="0016585A">
        <w:rPr>
          <w:rFonts w:ascii="Times New Roman" w:hAnsi="Times New Roman"/>
          <w:sz w:val="24"/>
          <w:szCs w:val="24"/>
        </w:rPr>
        <w:t>časové</w:t>
      </w:r>
      <w:r w:rsidR="006E55BC" w:rsidRPr="0016585A">
        <w:rPr>
          <w:rFonts w:ascii="Times New Roman" w:hAnsi="Times New Roman"/>
          <w:sz w:val="24"/>
          <w:szCs w:val="24"/>
        </w:rPr>
        <w:t>ho</w:t>
      </w:r>
      <w:r w:rsidRPr="0016585A">
        <w:rPr>
          <w:rFonts w:ascii="Times New Roman" w:hAnsi="Times New Roman"/>
          <w:sz w:val="24"/>
          <w:szCs w:val="24"/>
        </w:rPr>
        <w:t xml:space="preserve"> rozlíšeni</w:t>
      </w:r>
      <w:r w:rsidR="00013869" w:rsidRPr="0016585A">
        <w:rPr>
          <w:rFonts w:ascii="Times New Roman" w:hAnsi="Times New Roman"/>
          <w:sz w:val="24"/>
          <w:szCs w:val="24"/>
        </w:rPr>
        <w:t>a.</w:t>
      </w:r>
      <w:r w:rsidR="002E4C10" w:rsidRPr="001E5A98">
        <w:rPr>
          <w:rFonts w:ascii="Times New Roman" w:hAnsi="Times New Roman"/>
          <w:sz w:val="24"/>
          <w:szCs w:val="24"/>
        </w:rPr>
        <w:t xml:space="preserve"> </w:t>
      </w:r>
    </w:p>
    <w:p w:rsidR="00E718AF" w:rsidRPr="001E5A98" w:rsidRDefault="00E718AF">
      <w:pPr>
        <w:pStyle w:val="Zarkazkladnhotextu"/>
        <w:rPr>
          <w:rFonts w:ascii="Times New Roman" w:hAnsi="Times New Roman"/>
          <w:sz w:val="24"/>
          <w:szCs w:val="24"/>
        </w:rPr>
      </w:pPr>
    </w:p>
    <w:p w:rsidR="00A529F4" w:rsidRPr="001E5A98" w:rsidRDefault="00A529F4">
      <w:pPr>
        <w:pStyle w:val="Zarkazkladnhotextu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Štruktúru majetku v absolútnom a percentuálnom vyjadrení obsahuje tabuľka č.4.</w:t>
      </w:r>
    </w:p>
    <w:p w:rsidR="00A529F4" w:rsidRPr="001E5A98" w:rsidRDefault="00A529F4" w:rsidP="00542C4B">
      <w:pPr>
        <w:pStyle w:val="Zarkazkladnhotextu"/>
        <w:ind w:left="7080"/>
        <w:jc w:val="right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>Tab</w:t>
      </w:r>
      <w:r w:rsidR="002E4C10" w:rsidRPr="001E5A98">
        <w:rPr>
          <w:rFonts w:ascii="Times New Roman" w:hAnsi="Times New Roman"/>
          <w:sz w:val="24"/>
          <w:szCs w:val="24"/>
        </w:rPr>
        <w:t>uľka</w:t>
      </w:r>
      <w:r w:rsidRPr="001E5A98">
        <w:rPr>
          <w:rFonts w:ascii="Times New Roman" w:hAnsi="Times New Roman"/>
          <w:sz w:val="24"/>
          <w:szCs w:val="24"/>
        </w:rPr>
        <w:t xml:space="preserve"> č.4</w:t>
      </w:r>
    </w:p>
    <w:p w:rsidR="00E718AF" w:rsidRPr="001E5A98" w:rsidRDefault="00E718AF" w:rsidP="00542C4B">
      <w:pPr>
        <w:pStyle w:val="Zarkazkladnhotextu"/>
        <w:ind w:left="7080"/>
        <w:jc w:val="right"/>
        <w:rPr>
          <w:rFonts w:ascii="Times New Roman" w:hAnsi="Times New Roman"/>
          <w:sz w:val="24"/>
          <w:szCs w:val="24"/>
        </w:rPr>
      </w:pPr>
    </w:p>
    <w:tbl>
      <w:tblPr>
        <w:tblW w:w="892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2004"/>
        <w:gridCol w:w="2125"/>
      </w:tblGrid>
      <w:tr w:rsidR="00690BCF" w:rsidRPr="001E5A98">
        <w:trPr>
          <w:trHeight w:val="270"/>
          <w:jc w:val="center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E4C10" w:rsidRPr="001E5A98" w:rsidRDefault="002E4C10" w:rsidP="00431720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AKTÍVA</w:t>
            </w:r>
            <w:r w:rsidR="0057741E" w:rsidRPr="001E5A98">
              <w:rPr>
                <w:b/>
                <w:bCs/>
                <w:sz w:val="24"/>
                <w:szCs w:val="24"/>
                <w:lang w:eastAsia="cs-CZ"/>
              </w:rPr>
              <w:t xml:space="preserve"> </w:t>
            </w:r>
            <w:r w:rsidR="00EA7CFC" w:rsidRPr="001E5A98">
              <w:rPr>
                <w:b/>
                <w:bCs/>
                <w:sz w:val="24"/>
                <w:szCs w:val="24"/>
                <w:lang w:eastAsia="cs-CZ"/>
              </w:rPr>
              <w:t>201</w:t>
            </w:r>
            <w:r w:rsidR="008B5CE9">
              <w:rPr>
                <w:b/>
                <w:bCs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20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E4C10" w:rsidRPr="001E5A98" w:rsidRDefault="002E4C10" w:rsidP="002E4C10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sz w:val="24"/>
                <w:szCs w:val="24"/>
                <w:lang w:eastAsia="cs-CZ"/>
              </w:rPr>
              <w:t>EUR</w:t>
            </w:r>
          </w:p>
        </w:tc>
        <w:tc>
          <w:tcPr>
            <w:tcW w:w="21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2E4C10" w:rsidRPr="001E5A98" w:rsidRDefault="002E4C10" w:rsidP="002E4C10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 v % </w:t>
            </w:r>
          </w:p>
        </w:tc>
      </w:tr>
      <w:tr w:rsidR="00B23211" w:rsidRPr="001E5A98" w:rsidTr="003665E7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1E5A98" w:rsidRDefault="00B23211" w:rsidP="002E4C10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nehmotný majetok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BB7F41" w:rsidRDefault="00B23211" w:rsidP="00BB7F41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206 852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23211" w:rsidRPr="00B23211" w:rsidRDefault="00B23211">
            <w:pPr>
              <w:jc w:val="center"/>
              <w:rPr>
                <w:color w:val="000000"/>
                <w:sz w:val="24"/>
                <w:szCs w:val="24"/>
              </w:rPr>
            </w:pPr>
            <w:r w:rsidRPr="00B23211">
              <w:rPr>
                <w:color w:val="000000"/>
                <w:sz w:val="24"/>
                <w:szCs w:val="24"/>
              </w:rPr>
              <w:t>0,96%</w:t>
            </w:r>
          </w:p>
        </w:tc>
      </w:tr>
      <w:tr w:rsidR="00B23211" w:rsidRPr="001E5A98" w:rsidTr="003665E7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1E5A98" w:rsidRDefault="00B23211" w:rsidP="002E4C10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hmotný majetok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BB7F41" w:rsidRDefault="00B23211" w:rsidP="00BB7F41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7 483 098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23211" w:rsidRPr="00B23211" w:rsidRDefault="00B23211">
            <w:pPr>
              <w:jc w:val="center"/>
              <w:rPr>
                <w:color w:val="000000"/>
                <w:sz w:val="24"/>
                <w:szCs w:val="24"/>
              </w:rPr>
            </w:pPr>
            <w:r w:rsidRPr="00B23211">
              <w:rPr>
                <w:color w:val="000000"/>
                <w:sz w:val="24"/>
                <w:szCs w:val="24"/>
              </w:rPr>
              <w:t>34,86%</w:t>
            </w:r>
          </w:p>
        </w:tc>
      </w:tr>
      <w:tr w:rsidR="00B23211" w:rsidRPr="001E5A98" w:rsidTr="003665E7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1E5A98" w:rsidRDefault="00B23211" w:rsidP="002E4C10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finančný majetok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BB7F41" w:rsidRDefault="00B23211" w:rsidP="00BB7F41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2 282 780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23211" w:rsidRPr="00B23211" w:rsidRDefault="00B23211">
            <w:pPr>
              <w:jc w:val="center"/>
              <w:rPr>
                <w:color w:val="000000"/>
                <w:sz w:val="24"/>
                <w:szCs w:val="24"/>
              </w:rPr>
            </w:pPr>
            <w:r w:rsidRPr="00B23211">
              <w:rPr>
                <w:color w:val="000000"/>
                <w:sz w:val="24"/>
                <w:szCs w:val="24"/>
              </w:rPr>
              <w:t>10,63%</w:t>
            </w:r>
          </w:p>
        </w:tc>
      </w:tr>
      <w:tr w:rsidR="00B23211" w:rsidRPr="001E5A98" w:rsidTr="003665E7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1E5A98" w:rsidRDefault="00B23211" w:rsidP="002E4C10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Pohľadávky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BB7F41" w:rsidRDefault="00B23211" w:rsidP="00BB7F41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6 536 665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23211" w:rsidRPr="00B23211" w:rsidRDefault="00B23211">
            <w:pPr>
              <w:jc w:val="center"/>
              <w:rPr>
                <w:color w:val="000000"/>
                <w:sz w:val="24"/>
                <w:szCs w:val="24"/>
              </w:rPr>
            </w:pPr>
            <w:r w:rsidRPr="00B23211">
              <w:rPr>
                <w:color w:val="000000"/>
                <w:sz w:val="24"/>
                <w:szCs w:val="24"/>
              </w:rPr>
              <w:t>30,45%</w:t>
            </w:r>
          </w:p>
        </w:tc>
      </w:tr>
      <w:tr w:rsidR="00B23211" w:rsidRPr="001E5A98" w:rsidTr="003665E7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1E5A98" w:rsidRDefault="00B23211" w:rsidP="002E4C10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Zásoby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BB7F41" w:rsidRDefault="00B23211" w:rsidP="00BB7F41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3 654 141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23211" w:rsidRPr="00B23211" w:rsidRDefault="00B23211">
            <w:pPr>
              <w:jc w:val="center"/>
              <w:rPr>
                <w:color w:val="000000"/>
                <w:sz w:val="24"/>
                <w:szCs w:val="24"/>
              </w:rPr>
            </w:pPr>
            <w:r w:rsidRPr="00B23211">
              <w:rPr>
                <w:color w:val="000000"/>
                <w:sz w:val="24"/>
                <w:szCs w:val="24"/>
              </w:rPr>
              <w:t>17,02%</w:t>
            </w:r>
          </w:p>
        </w:tc>
      </w:tr>
      <w:tr w:rsidR="00B23211" w:rsidRPr="001E5A98" w:rsidTr="003665E7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1E5A98" w:rsidRDefault="00B23211" w:rsidP="002E4C10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účty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BB7F41" w:rsidRDefault="00B23211" w:rsidP="00BB7F41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1 247 690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23211" w:rsidRPr="00B23211" w:rsidRDefault="00B23211">
            <w:pPr>
              <w:jc w:val="center"/>
              <w:rPr>
                <w:color w:val="000000"/>
                <w:sz w:val="24"/>
                <w:szCs w:val="24"/>
              </w:rPr>
            </w:pPr>
            <w:r w:rsidRPr="00B23211">
              <w:rPr>
                <w:color w:val="000000"/>
                <w:sz w:val="24"/>
                <w:szCs w:val="24"/>
              </w:rPr>
              <w:t>5,81%</w:t>
            </w:r>
          </w:p>
        </w:tc>
      </w:tr>
      <w:tr w:rsidR="00B23211" w:rsidRPr="001E5A98" w:rsidTr="003665E7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1E5A98" w:rsidRDefault="00B23211" w:rsidP="002E4C10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Časové rozlíšenie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23211" w:rsidRPr="00BB7F41" w:rsidRDefault="00B23211" w:rsidP="00BB7F41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54 573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23211" w:rsidRPr="00B23211" w:rsidRDefault="00B23211">
            <w:pPr>
              <w:jc w:val="center"/>
              <w:rPr>
                <w:color w:val="000000"/>
                <w:sz w:val="24"/>
                <w:szCs w:val="24"/>
              </w:rPr>
            </w:pPr>
            <w:r w:rsidRPr="00B23211">
              <w:rPr>
                <w:color w:val="000000"/>
                <w:sz w:val="24"/>
                <w:szCs w:val="24"/>
              </w:rPr>
              <w:t>0,25%</w:t>
            </w:r>
          </w:p>
        </w:tc>
      </w:tr>
      <w:tr w:rsidR="00BB7F41" w:rsidRPr="001E5A98" w:rsidTr="00A61346">
        <w:trPr>
          <w:trHeight w:val="270"/>
          <w:jc w:val="center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B7F41" w:rsidRPr="001E5A98" w:rsidRDefault="00BB7F41" w:rsidP="002E4C10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Aktíva spolu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B7F41" w:rsidRPr="00BB7F41" w:rsidRDefault="00BB7F41" w:rsidP="00BB7F4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BB7F41">
              <w:rPr>
                <w:b/>
                <w:color w:val="000000"/>
                <w:sz w:val="24"/>
                <w:szCs w:val="24"/>
              </w:rPr>
              <w:t>21 465 799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BB7F41" w:rsidRPr="001E5A98" w:rsidRDefault="00BB7F41" w:rsidP="00BA03E7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100%</w:t>
            </w:r>
          </w:p>
        </w:tc>
      </w:tr>
    </w:tbl>
    <w:p w:rsidR="00A529F4" w:rsidRPr="001E5A98" w:rsidRDefault="00A529F4">
      <w:pPr>
        <w:pStyle w:val="Zarkazkladnhotextu"/>
        <w:ind w:firstLine="0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  <w:r w:rsidRPr="001E5A98">
        <w:rPr>
          <w:rFonts w:ascii="Times New Roman" w:hAnsi="Times New Roman"/>
          <w:sz w:val="24"/>
          <w:szCs w:val="24"/>
        </w:rPr>
        <w:tab/>
      </w:r>
    </w:p>
    <w:p w:rsidR="00A20DB9" w:rsidRPr="006A0D29" w:rsidRDefault="00023B00" w:rsidP="00485706">
      <w:pPr>
        <w:pStyle w:val="Zarkazkladnhotextu"/>
        <w:rPr>
          <w:rFonts w:ascii="Times New Roman" w:hAnsi="Times New Roman"/>
          <w:sz w:val="24"/>
          <w:szCs w:val="24"/>
        </w:rPr>
      </w:pPr>
      <w:r w:rsidRPr="006A0D29">
        <w:rPr>
          <w:rFonts w:ascii="Times New Roman" w:hAnsi="Times New Roman"/>
          <w:sz w:val="24"/>
          <w:szCs w:val="24"/>
        </w:rPr>
        <w:t>Hlavným</w:t>
      </w:r>
      <w:r w:rsidR="00A529F4" w:rsidRPr="006A0D29">
        <w:rPr>
          <w:rFonts w:ascii="Times New Roman" w:hAnsi="Times New Roman"/>
          <w:sz w:val="24"/>
          <w:szCs w:val="24"/>
        </w:rPr>
        <w:t xml:space="preserve"> </w:t>
      </w:r>
      <w:r w:rsidR="00A529F4" w:rsidRPr="006A0D29">
        <w:rPr>
          <w:rFonts w:ascii="Times New Roman" w:hAnsi="Times New Roman"/>
          <w:b/>
          <w:sz w:val="24"/>
          <w:szCs w:val="24"/>
        </w:rPr>
        <w:t>zdroj</w:t>
      </w:r>
      <w:r w:rsidRPr="006A0D29">
        <w:rPr>
          <w:rFonts w:ascii="Times New Roman" w:hAnsi="Times New Roman"/>
          <w:b/>
          <w:sz w:val="24"/>
          <w:szCs w:val="24"/>
        </w:rPr>
        <w:t>o</w:t>
      </w:r>
      <w:r w:rsidR="005C2E56" w:rsidRPr="006A0D29">
        <w:rPr>
          <w:rFonts w:ascii="Times New Roman" w:hAnsi="Times New Roman"/>
          <w:b/>
          <w:sz w:val="24"/>
          <w:szCs w:val="24"/>
        </w:rPr>
        <w:t>m</w:t>
      </w:r>
      <w:r w:rsidR="00A529F4" w:rsidRPr="006A0D29">
        <w:rPr>
          <w:rFonts w:ascii="Times New Roman" w:hAnsi="Times New Roman"/>
          <w:b/>
          <w:sz w:val="24"/>
          <w:szCs w:val="24"/>
        </w:rPr>
        <w:t xml:space="preserve"> krytia majetku</w:t>
      </w:r>
      <w:r w:rsidR="00A529F4" w:rsidRPr="006A0D29">
        <w:rPr>
          <w:rFonts w:ascii="Times New Roman" w:hAnsi="Times New Roman"/>
          <w:sz w:val="24"/>
          <w:szCs w:val="24"/>
        </w:rPr>
        <w:t xml:space="preserve"> spoločnosti bol</w:t>
      </w:r>
      <w:r w:rsidR="00E711D1" w:rsidRPr="006A0D29">
        <w:rPr>
          <w:rFonts w:ascii="Times New Roman" w:hAnsi="Times New Roman"/>
          <w:sz w:val="24"/>
          <w:szCs w:val="24"/>
        </w:rPr>
        <w:t>i záväzky v celkovom objeme</w:t>
      </w:r>
      <w:r w:rsidR="00485706" w:rsidRPr="006A0D29">
        <w:rPr>
          <w:rFonts w:ascii="Times New Roman" w:hAnsi="Times New Roman"/>
          <w:sz w:val="24"/>
          <w:szCs w:val="24"/>
        </w:rPr>
        <w:t xml:space="preserve"> </w:t>
      </w:r>
      <w:r w:rsidR="006A0D29" w:rsidRPr="006A0D29">
        <w:rPr>
          <w:rFonts w:ascii="Times New Roman" w:hAnsi="Times New Roman"/>
          <w:sz w:val="24"/>
          <w:szCs w:val="24"/>
        </w:rPr>
        <w:t>13 334 267</w:t>
      </w:r>
      <w:r w:rsidR="00CB0FB6" w:rsidRPr="006A0D29">
        <w:rPr>
          <w:rFonts w:ascii="Times New Roman" w:hAnsi="Times New Roman"/>
          <w:sz w:val="24"/>
          <w:szCs w:val="24"/>
        </w:rPr>
        <w:t xml:space="preserve"> </w:t>
      </w:r>
      <w:r w:rsidR="00562694" w:rsidRPr="006A0D29">
        <w:rPr>
          <w:rFonts w:ascii="Times New Roman" w:hAnsi="Times New Roman"/>
          <w:sz w:val="24"/>
          <w:szCs w:val="24"/>
        </w:rPr>
        <w:t>EUR</w:t>
      </w:r>
      <w:r w:rsidR="007F0249" w:rsidRPr="006A0D29">
        <w:rPr>
          <w:rFonts w:ascii="Times New Roman" w:hAnsi="Times New Roman"/>
          <w:sz w:val="24"/>
          <w:szCs w:val="24"/>
        </w:rPr>
        <w:t xml:space="preserve"> (</w:t>
      </w:r>
      <w:r w:rsidRPr="006A0D29">
        <w:rPr>
          <w:rFonts w:ascii="Times New Roman" w:hAnsi="Times New Roman"/>
          <w:sz w:val="24"/>
          <w:szCs w:val="24"/>
        </w:rPr>
        <w:t xml:space="preserve">percentuálne vyjadrené </w:t>
      </w:r>
      <w:r w:rsidR="006A0D29" w:rsidRPr="006A0D29">
        <w:rPr>
          <w:rFonts w:ascii="Times New Roman" w:hAnsi="Times New Roman"/>
          <w:sz w:val="24"/>
          <w:szCs w:val="24"/>
        </w:rPr>
        <w:t>61,49</w:t>
      </w:r>
      <w:r w:rsidR="00485706" w:rsidRPr="006A0D29">
        <w:rPr>
          <w:rFonts w:ascii="Times New Roman" w:hAnsi="Times New Roman"/>
          <w:sz w:val="24"/>
          <w:szCs w:val="24"/>
        </w:rPr>
        <w:t xml:space="preserve"> </w:t>
      </w:r>
      <w:r w:rsidR="007F0249" w:rsidRPr="006A0D29">
        <w:rPr>
          <w:rFonts w:ascii="Times New Roman" w:hAnsi="Times New Roman"/>
          <w:sz w:val="24"/>
          <w:szCs w:val="24"/>
        </w:rPr>
        <w:t>% z celkových zdrojov krytia</w:t>
      </w:r>
      <w:r w:rsidRPr="006A0D29">
        <w:rPr>
          <w:rFonts w:ascii="Times New Roman" w:hAnsi="Times New Roman"/>
          <w:sz w:val="24"/>
          <w:szCs w:val="24"/>
        </w:rPr>
        <w:t xml:space="preserve"> majetku</w:t>
      </w:r>
      <w:r w:rsidR="007F0249" w:rsidRPr="006A0D29">
        <w:rPr>
          <w:rFonts w:ascii="Times New Roman" w:hAnsi="Times New Roman"/>
          <w:sz w:val="24"/>
          <w:szCs w:val="24"/>
        </w:rPr>
        <w:t>)</w:t>
      </w:r>
      <w:r w:rsidRPr="006A0D29">
        <w:rPr>
          <w:rFonts w:ascii="Times New Roman" w:hAnsi="Times New Roman"/>
          <w:sz w:val="24"/>
          <w:szCs w:val="24"/>
        </w:rPr>
        <w:t>.</w:t>
      </w:r>
      <w:r w:rsidR="007F0249" w:rsidRPr="006A0D29">
        <w:rPr>
          <w:rFonts w:ascii="Times New Roman" w:hAnsi="Times New Roman"/>
          <w:sz w:val="24"/>
          <w:szCs w:val="24"/>
        </w:rPr>
        <w:t xml:space="preserve"> </w:t>
      </w:r>
    </w:p>
    <w:p w:rsidR="00A20DB9" w:rsidRPr="0016585A" w:rsidRDefault="00A20DB9" w:rsidP="00A20DB9">
      <w:pPr>
        <w:pStyle w:val="Zarkazkladnhotextu"/>
        <w:rPr>
          <w:rFonts w:ascii="Times New Roman" w:hAnsi="Times New Roman"/>
          <w:sz w:val="24"/>
          <w:szCs w:val="24"/>
          <w:highlight w:val="yellow"/>
        </w:rPr>
      </w:pPr>
    </w:p>
    <w:p w:rsidR="007F0249" w:rsidRPr="0016585A" w:rsidRDefault="00C71C10" w:rsidP="00485706">
      <w:pPr>
        <w:pStyle w:val="Zarkazkladnhotextu"/>
        <w:rPr>
          <w:rFonts w:ascii="Times New Roman" w:hAnsi="Times New Roman"/>
          <w:sz w:val="24"/>
          <w:szCs w:val="24"/>
          <w:highlight w:val="yellow"/>
        </w:rPr>
      </w:pPr>
      <w:r w:rsidRPr="00BE6AE2">
        <w:rPr>
          <w:rFonts w:ascii="Times New Roman" w:hAnsi="Times New Roman"/>
          <w:sz w:val="24"/>
          <w:szCs w:val="24"/>
        </w:rPr>
        <w:t>Významnou časťou zdrojov krytia majetku sa stali tiež</w:t>
      </w:r>
      <w:r w:rsidR="00A529F4" w:rsidRPr="00BE6AE2">
        <w:rPr>
          <w:rFonts w:ascii="Times New Roman" w:hAnsi="Times New Roman"/>
          <w:sz w:val="24"/>
          <w:szCs w:val="24"/>
        </w:rPr>
        <w:t xml:space="preserve"> </w:t>
      </w:r>
      <w:r w:rsidR="00E711D1" w:rsidRPr="00BE6AE2">
        <w:rPr>
          <w:rFonts w:ascii="Times New Roman" w:hAnsi="Times New Roman"/>
          <w:sz w:val="24"/>
          <w:szCs w:val="24"/>
        </w:rPr>
        <w:t xml:space="preserve">základné imanie v celkovej čiastke 2 970 472 EUR (percentuálne vyjadrené </w:t>
      </w:r>
      <w:r w:rsidR="00BE6AE2" w:rsidRPr="00BE6AE2">
        <w:rPr>
          <w:rFonts w:ascii="Times New Roman" w:hAnsi="Times New Roman"/>
          <w:sz w:val="24"/>
          <w:szCs w:val="24"/>
        </w:rPr>
        <w:t>13,70</w:t>
      </w:r>
      <w:r w:rsidR="00E711D1" w:rsidRPr="00BE6AE2">
        <w:rPr>
          <w:rFonts w:ascii="Times New Roman" w:hAnsi="Times New Roman"/>
          <w:sz w:val="24"/>
          <w:szCs w:val="24"/>
        </w:rPr>
        <w:t xml:space="preserve"> % z celkových zdrojov </w:t>
      </w:r>
      <w:r w:rsidR="00E711D1" w:rsidRPr="00D5075D">
        <w:rPr>
          <w:rFonts w:ascii="Times New Roman" w:hAnsi="Times New Roman"/>
          <w:sz w:val="24"/>
          <w:szCs w:val="24"/>
        </w:rPr>
        <w:t xml:space="preserve">krytia), </w:t>
      </w:r>
      <w:r w:rsidR="007F0249" w:rsidRPr="00D5075D">
        <w:rPr>
          <w:rFonts w:ascii="Times New Roman" w:hAnsi="Times New Roman"/>
          <w:sz w:val="24"/>
          <w:szCs w:val="24"/>
        </w:rPr>
        <w:t xml:space="preserve">výsledok </w:t>
      </w:r>
      <w:r w:rsidR="007F0249" w:rsidRPr="00BE6AE2">
        <w:rPr>
          <w:rFonts w:ascii="Times New Roman" w:hAnsi="Times New Roman"/>
          <w:sz w:val="24"/>
          <w:szCs w:val="24"/>
        </w:rPr>
        <w:lastRenderedPageBreak/>
        <w:t xml:space="preserve">hospodárenia z minulých rokov v súhrnnej čiastke </w:t>
      </w:r>
      <w:r w:rsidR="00BE6AE2" w:rsidRPr="00BE6AE2">
        <w:rPr>
          <w:rFonts w:ascii="Times New Roman" w:hAnsi="Times New Roman"/>
          <w:sz w:val="24"/>
          <w:szCs w:val="24"/>
        </w:rPr>
        <w:t xml:space="preserve">3 752 209 </w:t>
      </w:r>
      <w:r w:rsidR="00562694" w:rsidRPr="00BE6AE2">
        <w:rPr>
          <w:rFonts w:ascii="Times New Roman" w:hAnsi="Times New Roman"/>
          <w:sz w:val="24"/>
          <w:szCs w:val="24"/>
        </w:rPr>
        <w:t>EUR</w:t>
      </w:r>
      <w:r w:rsidR="007F0249" w:rsidRPr="00BE6AE2">
        <w:rPr>
          <w:rFonts w:ascii="Times New Roman" w:hAnsi="Times New Roman"/>
          <w:sz w:val="24"/>
          <w:szCs w:val="24"/>
        </w:rPr>
        <w:t xml:space="preserve"> (</w:t>
      </w:r>
      <w:r w:rsidR="00023B00" w:rsidRPr="00BE6AE2">
        <w:rPr>
          <w:rFonts w:ascii="Times New Roman" w:hAnsi="Times New Roman"/>
          <w:sz w:val="24"/>
          <w:szCs w:val="24"/>
        </w:rPr>
        <w:t>percentu</w:t>
      </w:r>
      <w:r w:rsidR="00AE5275" w:rsidRPr="00BE6AE2">
        <w:rPr>
          <w:rFonts w:ascii="Times New Roman" w:hAnsi="Times New Roman"/>
          <w:sz w:val="24"/>
          <w:szCs w:val="24"/>
        </w:rPr>
        <w:t>á</w:t>
      </w:r>
      <w:r w:rsidR="00023B00" w:rsidRPr="00BE6AE2">
        <w:rPr>
          <w:rFonts w:ascii="Times New Roman" w:hAnsi="Times New Roman"/>
          <w:sz w:val="24"/>
          <w:szCs w:val="24"/>
        </w:rPr>
        <w:t xml:space="preserve">lne vyjadrené </w:t>
      </w:r>
      <w:r w:rsidR="00BE6AE2" w:rsidRPr="00BE6AE2">
        <w:rPr>
          <w:rFonts w:ascii="Times New Roman" w:hAnsi="Times New Roman"/>
          <w:sz w:val="24"/>
          <w:szCs w:val="24"/>
        </w:rPr>
        <w:t>17,30</w:t>
      </w:r>
      <w:r w:rsidR="007F0249" w:rsidRPr="00BE6AE2">
        <w:rPr>
          <w:rFonts w:ascii="Times New Roman" w:hAnsi="Times New Roman"/>
          <w:sz w:val="24"/>
          <w:szCs w:val="24"/>
        </w:rPr>
        <w:t xml:space="preserve"> % z celkových zdrojov </w:t>
      </w:r>
      <w:r w:rsidR="007F0249" w:rsidRPr="006225C7">
        <w:rPr>
          <w:rFonts w:ascii="Times New Roman" w:hAnsi="Times New Roman"/>
          <w:sz w:val="24"/>
          <w:szCs w:val="24"/>
        </w:rPr>
        <w:t>krytia)</w:t>
      </w:r>
      <w:r w:rsidR="00E711D1" w:rsidRPr="006225C7">
        <w:rPr>
          <w:rFonts w:ascii="Times New Roman" w:hAnsi="Times New Roman"/>
          <w:sz w:val="24"/>
          <w:szCs w:val="24"/>
        </w:rPr>
        <w:t xml:space="preserve"> a kapitálové fondy a fondy zo zisku v súhrnnej čiastke </w:t>
      </w:r>
      <w:r w:rsidR="006225C7" w:rsidRPr="006225C7">
        <w:rPr>
          <w:rFonts w:ascii="Times New Roman" w:hAnsi="Times New Roman"/>
          <w:sz w:val="24"/>
          <w:szCs w:val="24"/>
        </w:rPr>
        <w:t xml:space="preserve">1 194 551 </w:t>
      </w:r>
      <w:r w:rsidR="00E711D1" w:rsidRPr="006225C7">
        <w:rPr>
          <w:rFonts w:ascii="Times New Roman" w:hAnsi="Times New Roman"/>
          <w:sz w:val="24"/>
          <w:szCs w:val="24"/>
        </w:rPr>
        <w:t xml:space="preserve">EUR (percentuálne vyjadrené </w:t>
      </w:r>
      <w:r w:rsidR="006225C7" w:rsidRPr="006225C7">
        <w:rPr>
          <w:rFonts w:ascii="Times New Roman" w:hAnsi="Times New Roman"/>
          <w:sz w:val="24"/>
          <w:szCs w:val="24"/>
        </w:rPr>
        <w:t>5,51</w:t>
      </w:r>
      <w:r w:rsidR="00E711D1" w:rsidRPr="006225C7">
        <w:rPr>
          <w:rFonts w:ascii="Times New Roman" w:hAnsi="Times New Roman"/>
          <w:sz w:val="24"/>
          <w:szCs w:val="24"/>
        </w:rPr>
        <w:t xml:space="preserve"> % z celkových zdrojov krytia).</w:t>
      </w:r>
    </w:p>
    <w:p w:rsidR="00485706" w:rsidRPr="0016585A" w:rsidRDefault="00485706" w:rsidP="00485706">
      <w:pPr>
        <w:pStyle w:val="Zarkazkladnhotextu"/>
        <w:rPr>
          <w:rFonts w:ascii="Times New Roman" w:hAnsi="Times New Roman"/>
          <w:sz w:val="24"/>
          <w:szCs w:val="24"/>
          <w:highlight w:val="yellow"/>
        </w:rPr>
      </w:pPr>
    </w:p>
    <w:p w:rsidR="00A529F4" w:rsidRPr="001E5A98" w:rsidRDefault="00A20DB9" w:rsidP="00485706">
      <w:pPr>
        <w:pStyle w:val="Zarkazkladnhotextu"/>
        <w:rPr>
          <w:rFonts w:ascii="Times New Roman" w:hAnsi="Times New Roman"/>
          <w:sz w:val="24"/>
          <w:szCs w:val="24"/>
        </w:rPr>
      </w:pPr>
      <w:r w:rsidRPr="006225C7">
        <w:rPr>
          <w:rFonts w:ascii="Times New Roman" w:hAnsi="Times New Roman"/>
          <w:sz w:val="24"/>
          <w:szCs w:val="24"/>
        </w:rPr>
        <w:t xml:space="preserve">Zvyšnú časť </w:t>
      </w:r>
      <w:r w:rsidR="00023B00" w:rsidRPr="006225C7">
        <w:rPr>
          <w:rFonts w:ascii="Times New Roman" w:hAnsi="Times New Roman"/>
          <w:sz w:val="24"/>
          <w:szCs w:val="24"/>
        </w:rPr>
        <w:t xml:space="preserve">zdrojov krytia majetku </w:t>
      </w:r>
      <w:r w:rsidR="00E711D1" w:rsidRPr="006225C7">
        <w:rPr>
          <w:rFonts w:ascii="Times New Roman" w:hAnsi="Times New Roman"/>
          <w:sz w:val="24"/>
          <w:szCs w:val="24"/>
        </w:rPr>
        <w:t>tvoril</w:t>
      </w:r>
      <w:r w:rsidR="00485706" w:rsidRPr="006225C7">
        <w:rPr>
          <w:rFonts w:ascii="Times New Roman" w:hAnsi="Times New Roman"/>
          <w:sz w:val="24"/>
          <w:szCs w:val="24"/>
        </w:rPr>
        <w:t>i výsledok hospodárenia za účtovné obdobie</w:t>
      </w:r>
      <w:r w:rsidR="00E718AF" w:rsidRPr="006225C7">
        <w:rPr>
          <w:rFonts w:ascii="Times New Roman" w:hAnsi="Times New Roman"/>
          <w:sz w:val="24"/>
          <w:szCs w:val="24"/>
        </w:rPr>
        <w:t>.</w:t>
      </w:r>
    </w:p>
    <w:p w:rsidR="00A529F4" w:rsidRPr="001E5A98" w:rsidRDefault="00A529F4">
      <w:pPr>
        <w:pStyle w:val="Zarkazkladnhotextu"/>
        <w:ind w:firstLine="0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ab/>
      </w:r>
    </w:p>
    <w:p w:rsidR="00023B00" w:rsidRPr="001E5A98" w:rsidRDefault="00A529F4" w:rsidP="00C71C10">
      <w:pPr>
        <w:pStyle w:val="Zarkazkladnhotextu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 xml:space="preserve">Štruktúru zdrojov krytia </w:t>
      </w:r>
      <w:r w:rsidR="00F11847" w:rsidRPr="001E5A98">
        <w:rPr>
          <w:rFonts w:ascii="Times New Roman" w:hAnsi="Times New Roman"/>
          <w:sz w:val="24"/>
          <w:szCs w:val="24"/>
        </w:rPr>
        <w:t xml:space="preserve">majetku </w:t>
      </w:r>
      <w:r w:rsidRPr="001E5A98">
        <w:rPr>
          <w:rFonts w:ascii="Times New Roman" w:hAnsi="Times New Roman"/>
          <w:sz w:val="24"/>
          <w:szCs w:val="24"/>
        </w:rPr>
        <w:t>v absolútnom a percentuálnom vyjadrení obsahuje tabuľka č. 5.</w:t>
      </w:r>
    </w:p>
    <w:p w:rsidR="00A529F4" w:rsidRPr="001E5A98" w:rsidRDefault="005C2E56" w:rsidP="00542C4B">
      <w:pPr>
        <w:ind w:left="7091" w:firstLine="708"/>
        <w:jc w:val="right"/>
        <w:rPr>
          <w:sz w:val="24"/>
          <w:szCs w:val="24"/>
        </w:rPr>
      </w:pPr>
      <w:r w:rsidRPr="001E5A98">
        <w:rPr>
          <w:sz w:val="24"/>
          <w:szCs w:val="24"/>
        </w:rPr>
        <w:t>Tabuľka</w:t>
      </w:r>
      <w:r w:rsidR="00A529F4" w:rsidRPr="001E5A98">
        <w:rPr>
          <w:sz w:val="24"/>
          <w:szCs w:val="24"/>
        </w:rPr>
        <w:t xml:space="preserve"> č.5</w:t>
      </w:r>
    </w:p>
    <w:p w:rsidR="005C2E56" w:rsidRPr="001E5A98" w:rsidRDefault="005C2E56">
      <w:pPr>
        <w:ind w:left="6372" w:firstLine="708"/>
        <w:jc w:val="right"/>
        <w:rPr>
          <w:sz w:val="24"/>
          <w:szCs w:val="24"/>
        </w:rPr>
      </w:pPr>
    </w:p>
    <w:tbl>
      <w:tblPr>
        <w:tblW w:w="887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1"/>
        <w:gridCol w:w="1915"/>
        <w:gridCol w:w="1914"/>
      </w:tblGrid>
      <w:tr w:rsidR="00690BCF" w:rsidRPr="001E5A98">
        <w:trPr>
          <w:trHeight w:val="270"/>
          <w:jc w:val="center"/>
        </w:trPr>
        <w:tc>
          <w:tcPr>
            <w:tcW w:w="5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F91062" w:rsidRPr="001E5A98" w:rsidRDefault="00F91062" w:rsidP="00431720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PASÍVA</w:t>
            </w:r>
            <w:r w:rsidR="0057741E" w:rsidRPr="001E5A98">
              <w:rPr>
                <w:b/>
                <w:bCs/>
                <w:sz w:val="24"/>
                <w:szCs w:val="24"/>
                <w:lang w:eastAsia="cs-CZ"/>
              </w:rPr>
              <w:t xml:space="preserve"> </w:t>
            </w:r>
            <w:r w:rsidR="00EA7CFC" w:rsidRPr="001E5A98">
              <w:rPr>
                <w:b/>
                <w:bCs/>
                <w:sz w:val="24"/>
                <w:szCs w:val="24"/>
                <w:lang w:eastAsia="cs-CZ"/>
              </w:rPr>
              <w:t>201</w:t>
            </w:r>
            <w:r w:rsidR="0016585A">
              <w:rPr>
                <w:b/>
                <w:bCs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1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F91062" w:rsidRPr="001E5A98" w:rsidRDefault="00F91062" w:rsidP="00F91062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62694" w:rsidRPr="001E5A98">
              <w:rPr>
                <w:b/>
                <w:sz w:val="24"/>
                <w:szCs w:val="24"/>
                <w:lang w:eastAsia="cs-CZ"/>
              </w:rPr>
              <w:t>EUR</w:t>
            </w:r>
          </w:p>
        </w:tc>
        <w:tc>
          <w:tcPr>
            <w:tcW w:w="19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F91062" w:rsidRPr="001E5A98" w:rsidRDefault="00CB0FB6" w:rsidP="0057741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 xml:space="preserve">V </w:t>
            </w:r>
            <w:r w:rsidR="0057741E" w:rsidRPr="001E5A98">
              <w:rPr>
                <w:b/>
                <w:sz w:val="24"/>
                <w:szCs w:val="24"/>
                <w:lang w:eastAsia="cs-CZ"/>
              </w:rPr>
              <w:t>%</w:t>
            </w:r>
          </w:p>
        </w:tc>
      </w:tr>
      <w:tr w:rsidR="008C1EB4" w:rsidRPr="001E5A98" w:rsidTr="00480F8C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C1EB4" w:rsidRPr="001E5A98" w:rsidRDefault="008C1EB4" w:rsidP="00F91062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Základné imanie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DB71B6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2 970 472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8C1EB4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8C1EB4">
              <w:rPr>
                <w:color w:val="000000"/>
                <w:sz w:val="24"/>
                <w:szCs w:val="24"/>
              </w:rPr>
              <w:t>13,84%</w:t>
            </w:r>
          </w:p>
        </w:tc>
      </w:tr>
      <w:tr w:rsidR="008C1EB4" w:rsidRPr="001E5A98" w:rsidTr="00480F8C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C1EB4" w:rsidRPr="001E5A98" w:rsidRDefault="008C1EB4" w:rsidP="00F91062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Kapitálové fondy a fondy zo zisku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DB71B6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1 194 551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8C1EB4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8C1EB4">
              <w:rPr>
                <w:color w:val="000000"/>
                <w:sz w:val="24"/>
                <w:szCs w:val="24"/>
              </w:rPr>
              <w:t>5,56%</w:t>
            </w:r>
          </w:p>
        </w:tc>
      </w:tr>
      <w:tr w:rsidR="008C1EB4" w:rsidRPr="001E5A98" w:rsidTr="00480F8C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C1EB4" w:rsidRPr="001E5A98" w:rsidRDefault="008C1EB4" w:rsidP="00F91062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Výsledok hospodárenia minulých rokov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DB71B6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3 752 209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8C1EB4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8C1EB4">
              <w:rPr>
                <w:color w:val="000000"/>
                <w:sz w:val="24"/>
                <w:szCs w:val="24"/>
              </w:rPr>
              <w:t>17,48%</w:t>
            </w:r>
          </w:p>
        </w:tc>
      </w:tr>
      <w:tr w:rsidR="008C1EB4" w:rsidRPr="001E5A98" w:rsidTr="00480F8C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C1EB4" w:rsidRPr="001E5A98" w:rsidRDefault="008C1EB4" w:rsidP="00F91062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Výsledok hospodárenia za účtovné obdobie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DB71B6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214 360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8C1EB4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8C1EB4">
              <w:rPr>
                <w:color w:val="000000"/>
                <w:sz w:val="24"/>
                <w:szCs w:val="24"/>
              </w:rPr>
              <w:t>1,00%</w:t>
            </w:r>
          </w:p>
        </w:tc>
      </w:tr>
      <w:tr w:rsidR="008C1EB4" w:rsidRPr="001E5A98" w:rsidTr="00480F8C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C1EB4" w:rsidRPr="001E5A98" w:rsidRDefault="008C1EB4" w:rsidP="00F91062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Záväzky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DB71B6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13 334 267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8C1EB4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8C1EB4">
              <w:rPr>
                <w:color w:val="000000"/>
                <w:sz w:val="24"/>
                <w:szCs w:val="24"/>
              </w:rPr>
              <w:t>62,12%</w:t>
            </w:r>
          </w:p>
        </w:tc>
      </w:tr>
      <w:tr w:rsidR="008C1EB4" w:rsidRPr="001E5A98" w:rsidTr="00480F8C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C1EB4" w:rsidRPr="001E5A98" w:rsidRDefault="008C1EB4" w:rsidP="00F91062">
            <w:pPr>
              <w:rPr>
                <w:i/>
                <w:sz w:val="24"/>
                <w:szCs w:val="24"/>
                <w:lang w:eastAsia="cs-CZ"/>
              </w:rPr>
            </w:pPr>
            <w:r w:rsidRPr="001E5A98">
              <w:rPr>
                <w:i/>
                <w:sz w:val="24"/>
                <w:szCs w:val="24"/>
                <w:lang w:eastAsia="cs-CZ"/>
              </w:rPr>
              <w:t xml:space="preserve">     Z toho Rezervy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DB71B6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218 362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8C1EB4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8C1EB4">
              <w:rPr>
                <w:color w:val="000000"/>
                <w:sz w:val="24"/>
                <w:szCs w:val="24"/>
              </w:rPr>
              <w:t>1,02%</w:t>
            </w:r>
          </w:p>
        </w:tc>
      </w:tr>
      <w:tr w:rsidR="008C1EB4" w:rsidRPr="001E5A98" w:rsidTr="00C41169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C1EB4" w:rsidRPr="001E5A98" w:rsidRDefault="008C1EB4" w:rsidP="00F91062">
            <w:pPr>
              <w:rPr>
                <w:i/>
                <w:sz w:val="24"/>
                <w:szCs w:val="24"/>
                <w:lang w:eastAsia="cs-CZ"/>
              </w:rPr>
            </w:pPr>
            <w:r w:rsidRPr="001E5A98">
              <w:rPr>
                <w:i/>
                <w:sz w:val="24"/>
                <w:szCs w:val="24"/>
                <w:lang w:eastAsia="cs-CZ"/>
              </w:rPr>
              <w:t xml:space="preserve">     Z toho Bankové úvery a výpomoci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C1EB4" w:rsidRPr="001E5A98" w:rsidRDefault="008C1EB4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0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8C1EB4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8C1EB4">
              <w:rPr>
                <w:color w:val="000000"/>
                <w:sz w:val="24"/>
                <w:szCs w:val="24"/>
              </w:rPr>
              <w:t>0,00%</w:t>
            </w:r>
          </w:p>
        </w:tc>
      </w:tr>
      <w:tr w:rsidR="008C1EB4" w:rsidRPr="001E5A98" w:rsidTr="00480F8C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C1EB4" w:rsidRPr="001E5A98" w:rsidRDefault="008C1EB4" w:rsidP="00F91062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Časové rozlíšenie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5B3E68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5B3E68">
              <w:rPr>
                <w:color w:val="000000"/>
                <w:sz w:val="24"/>
                <w:szCs w:val="24"/>
              </w:rPr>
              <w:t>-60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8C1EB4" w:rsidRDefault="008C1EB4">
            <w:pPr>
              <w:jc w:val="center"/>
              <w:rPr>
                <w:color w:val="000000"/>
                <w:sz w:val="24"/>
                <w:szCs w:val="24"/>
              </w:rPr>
            </w:pPr>
            <w:r w:rsidRPr="008C1EB4">
              <w:rPr>
                <w:color w:val="000000"/>
                <w:sz w:val="24"/>
                <w:szCs w:val="24"/>
              </w:rPr>
              <w:t>0,00%</w:t>
            </w:r>
          </w:p>
        </w:tc>
      </w:tr>
      <w:tr w:rsidR="008C1EB4" w:rsidRPr="001E5A98" w:rsidTr="00C41169">
        <w:trPr>
          <w:trHeight w:val="270"/>
          <w:jc w:val="center"/>
        </w:trPr>
        <w:tc>
          <w:tcPr>
            <w:tcW w:w="5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C1EB4" w:rsidRPr="001E5A98" w:rsidRDefault="008C1EB4" w:rsidP="00F91062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Pasíva spolu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5B3E68" w:rsidRDefault="008C1EB4" w:rsidP="005B3E68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5B3E68">
              <w:rPr>
                <w:b/>
                <w:bCs/>
                <w:color w:val="000000"/>
                <w:sz w:val="24"/>
                <w:szCs w:val="24"/>
              </w:rPr>
              <w:t>21 465 799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C1EB4" w:rsidRPr="008C1EB4" w:rsidRDefault="008C1E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C1EB4">
              <w:rPr>
                <w:b/>
                <w:bCs/>
                <w:color w:val="000000"/>
                <w:sz w:val="24"/>
                <w:szCs w:val="24"/>
              </w:rPr>
              <w:t>100,00%</w:t>
            </w:r>
          </w:p>
        </w:tc>
      </w:tr>
    </w:tbl>
    <w:p w:rsidR="00A529F4" w:rsidRPr="001E5A98" w:rsidRDefault="00A529F4">
      <w:pPr>
        <w:pStyle w:val="Zkladntext"/>
        <w:spacing w:line="360" w:lineRule="auto"/>
        <w:ind w:firstLine="708"/>
        <w:rPr>
          <w:rFonts w:ascii="Times New Roman" w:hAnsi="Times New Roman"/>
          <w:sz w:val="24"/>
          <w:szCs w:val="24"/>
        </w:rPr>
      </w:pPr>
      <w:r w:rsidRPr="001E5A98">
        <w:rPr>
          <w:rFonts w:ascii="Times New Roman" w:hAnsi="Times New Roman"/>
          <w:sz w:val="24"/>
          <w:szCs w:val="24"/>
        </w:rPr>
        <w:t xml:space="preserve"> </w:t>
      </w:r>
    </w:p>
    <w:p w:rsidR="007F0249" w:rsidRPr="001E5A98" w:rsidRDefault="007F0249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Default="00023B00" w:rsidP="00023B00">
      <w:pPr>
        <w:rPr>
          <w:sz w:val="24"/>
          <w:szCs w:val="24"/>
        </w:rPr>
      </w:pPr>
    </w:p>
    <w:p w:rsidR="007B3718" w:rsidRPr="001E5A98" w:rsidRDefault="007B3718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023B00" w:rsidRPr="001E5A98" w:rsidRDefault="00023B00" w:rsidP="00023B00">
      <w:pPr>
        <w:rPr>
          <w:sz w:val="24"/>
          <w:szCs w:val="24"/>
        </w:rPr>
      </w:pPr>
    </w:p>
    <w:p w:rsidR="00797D30" w:rsidRPr="001E5A98" w:rsidRDefault="00797D30" w:rsidP="00023B00">
      <w:pPr>
        <w:rPr>
          <w:sz w:val="24"/>
          <w:szCs w:val="24"/>
        </w:rPr>
      </w:pPr>
    </w:p>
    <w:p w:rsidR="00797D30" w:rsidRPr="001E5A98" w:rsidRDefault="00797D30" w:rsidP="00023B00">
      <w:pPr>
        <w:rPr>
          <w:sz w:val="24"/>
          <w:szCs w:val="24"/>
        </w:rPr>
      </w:pPr>
    </w:p>
    <w:p w:rsidR="00B83159" w:rsidRPr="001E5A98" w:rsidRDefault="00A529F4" w:rsidP="00B83159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r w:rsidRPr="001E5A98">
        <w:rPr>
          <w:rFonts w:ascii="Times New Roman" w:hAnsi="Times New Roman"/>
          <w:i w:val="0"/>
          <w:iCs/>
          <w:sz w:val="24"/>
          <w:szCs w:val="24"/>
        </w:rPr>
        <w:lastRenderedPageBreak/>
        <w:t xml:space="preserve">III. Návrh na rozdelenie </w:t>
      </w:r>
    </w:p>
    <w:p w:rsidR="00A529F4" w:rsidRPr="001E5A98" w:rsidRDefault="00B83159" w:rsidP="00B83159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r w:rsidRPr="001E5A98">
        <w:rPr>
          <w:rFonts w:ascii="Times New Roman" w:hAnsi="Times New Roman"/>
          <w:i w:val="0"/>
          <w:iCs/>
          <w:sz w:val="24"/>
          <w:szCs w:val="24"/>
        </w:rPr>
        <w:t>výsledku hospodárenia</w:t>
      </w:r>
    </w:p>
    <w:p w:rsidR="006C6D02" w:rsidRPr="001E5A98" w:rsidRDefault="006C6D02">
      <w:pPr>
        <w:spacing w:line="360" w:lineRule="auto"/>
        <w:rPr>
          <w:sz w:val="24"/>
          <w:szCs w:val="24"/>
        </w:rPr>
      </w:pPr>
    </w:p>
    <w:p w:rsidR="006C6D02" w:rsidRPr="001E5A98" w:rsidRDefault="006C6D02">
      <w:pPr>
        <w:spacing w:line="360" w:lineRule="auto"/>
        <w:rPr>
          <w:sz w:val="24"/>
          <w:szCs w:val="24"/>
        </w:rPr>
      </w:pPr>
    </w:p>
    <w:p w:rsidR="00A529F4" w:rsidRPr="007E01E6" w:rsidRDefault="00A529F4" w:rsidP="00B83159">
      <w:pPr>
        <w:spacing w:line="360" w:lineRule="auto"/>
        <w:ind w:firstLine="709"/>
        <w:jc w:val="both"/>
        <w:rPr>
          <w:sz w:val="24"/>
          <w:szCs w:val="24"/>
          <w:highlight w:val="yellow"/>
        </w:rPr>
      </w:pPr>
      <w:r w:rsidRPr="007E01E6">
        <w:rPr>
          <w:sz w:val="24"/>
          <w:szCs w:val="24"/>
        </w:rPr>
        <w:t>Podľa riadnej individuálnej účtovnej zá</w:t>
      </w:r>
      <w:r w:rsidRPr="007E01E6">
        <w:rPr>
          <w:sz w:val="24"/>
          <w:szCs w:val="24"/>
        </w:rPr>
        <w:softHyphen/>
        <w:t xml:space="preserve">vierky za rok </w:t>
      </w:r>
      <w:r w:rsidR="00891806" w:rsidRPr="007E01E6">
        <w:rPr>
          <w:sz w:val="24"/>
          <w:szCs w:val="24"/>
        </w:rPr>
        <w:t>201</w:t>
      </w:r>
      <w:r w:rsidR="007E01E6" w:rsidRPr="007E01E6">
        <w:rPr>
          <w:sz w:val="24"/>
          <w:szCs w:val="24"/>
        </w:rPr>
        <w:t>4</w:t>
      </w:r>
      <w:r w:rsidRPr="007E01E6">
        <w:rPr>
          <w:sz w:val="24"/>
          <w:szCs w:val="24"/>
        </w:rPr>
        <w:t xml:space="preserve"> spoločnosť vyká</w:t>
      </w:r>
      <w:r w:rsidRPr="007E01E6">
        <w:rPr>
          <w:sz w:val="24"/>
          <w:szCs w:val="24"/>
        </w:rPr>
        <w:softHyphen/>
      </w:r>
      <w:r w:rsidRPr="007E01E6">
        <w:rPr>
          <w:sz w:val="24"/>
          <w:szCs w:val="24"/>
        </w:rPr>
        <w:softHyphen/>
        <w:t xml:space="preserve">zala </w:t>
      </w:r>
      <w:r w:rsidR="00B83159" w:rsidRPr="007E01E6">
        <w:rPr>
          <w:sz w:val="24"/>
          <w:szCs w:val="24"/>
        </w:rPr>
        <w:t>kladný výsled</w:t>
      </w:r>
      <w:r w:rsidR="00AE5275" w:rsidRPr="007E01E6">
        <w:rPr>
          <w:sz w:val="24"/>
          <w:szCs w:val="24"/>
        </w:rPr>
        <w:t>ok</w:t>
      </w:r>
      <w:r w:rsidR="00B83159" w:rsidRPr="007E01E6">
        <w:rPr>
          <w:sz w:val="24"/>
          <w:szCs w:val="24"/>
        </w:rPr>
        <w:t xml:space="preserve"> hospodárenia</w:t>
      </w:r>
      <w:r w:rsidRPr="007E01E6">
        <w:rPr>
          <w:sz w:val="24"/>
          <w:szCs w:val="24"/>
        </w:rPr>
        <w:t xml:space="preserve"> v celkovej výške</w:t>
      </w:r>
      <w:r w:rsidR="00CA7ABA" w:rsidRPr="007E01E6">
        <w:rPr>
          <w:sz w:val="24"/>
          <w:szCs w:val="24"/>
        </w:rPr>
        <w:t xml:space="preserve"> </w:t>
      </w:r>
      <w:r w:rsidR="007E01E6" w:rsidRPr="007E01E6">
        <w:rPr>
          <w:b/>
          <w:sz w:val="24"/>
          <w:szCs w:val="24"/>
        </w:rPr>
        <w:t xml:space="preserve">214 360 </w:t>
      </w:r>
      <w:r w:rsidR="00562694" w:rsidRPr="007E01E6">
        <w:rPr>
          <w:b/>
          <w:sz w:val="24"/>
          <w:szCs w:val="24"/>
        </w:rPr>
        <w:t>EUR</w:t>
      </w:r>
      <w:r w:rsidR="00542D11" w:rsidRPr="007E01E6">
        <w:rPr>
          <w:sz w:val="24"/>
          <w:szCs w:val="24"/>
        </w:rPr>
        <w:t xml:space="preserve"> </w:t>
      </w:r>
      <w:r w:rsidR="00275EC5" w:rsidRPr="007E01E6">
        <w:rPr>
          <w:sz w:val="24"/>
          <w:szCs w:val="24"/>
        </w:rPr>
        <w:t>(slovom</w:t>
      </w:r>
      <w:r w:rsidR="00AE5275" w:rsidRPr="007E01E6">
        <w:rPr>
          <w:sz w:val="24"/>
          <w:szCs w:val="24"/>
        </w:rPr>
        <w:t xml:space="preserve"> </w:t>
      </w:r>
      <w:r w:rsidR="007E01E6" w:rsidRPr="007E01E6">
        <w:rPr>
          <w:sz w:val="24"/>
          <w:szCs w:val="24"/>
        </w:rPr>
        <w:t xml:space="preserve">dvestoštrnásť </w:t>
      </w:r>
      <w:r w:rsidR="00CA3822" w:rsidRPr="007E01E6">
        <w:rPr>
          <w:sz w:val="24"/>
          <w:szCs w:val="24"/>
        </w:rPr>
        <w:t xml:space="preserve">tisíc </w:t>
      </w:r>
      <w:r w:rsidR="007E01E6" w:rsidRPr="007E01E6">
        <w:rPr>
          <w:sz w:val="24"/>
          <w:szCs w:val="24"/>
        </w:rPr>
        <w:t>tristošesťdesiat</w:t>
      </w:r>
      <w:r w:rsidR="0023102D" w:rsidRPr="007E01E6">
        <w:rPr>
          <w:sz w:val="24"/>
          <w:szCs w:val="24"/>
        </w:rPr>
        <w:t xml:space="preserve"> </w:t>
      </w:r>
      <w:r w:rsidR="008D1001" w:rsidRPr="007E01E6">
        <w:rPr>
          <w:sz w:val="24"/>
          <w:szCs w:val="24"/>
        </w:rPr>
        <w:t>EUR</w:t>
      </w:r>
      <w:r w:rsidR="00275EC5" w:rsidRPr="007E01E6">
        <w:rPr>
          <w:sz w:val="24"/>
          <w:szCs w:val="24"/>
        </w:rPr>
        <w:t>)</w:t>
      </w:r>
      <w:r w:rsidR="00912ADC" w:rsidRPr="007E01E6">
        <w:rPr>
          <w:sz w:val="24"/>
          <w:szCs w:val="24"/>
        </w:rPr>
        <w:t>.</w:t>
      </w:r>
    </w:p>
    <w:p w:rsidR="006C6D02" w:rsidRPr="007E01E6" w:rsidRDefault="006C6D02" w:rsidP="006C6D02">
      <w:pPr>
        <w:tabs>
          <w:tab w:val="left" w:pos="-1700"/>
          <w:tab w:val="left" w:pos="-980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jc w:val="both"/>
        <w:rPr>
          <w:sz w:val="24"/>
          <w:szCs w:val="24"/>
          <w:highlight w:val="yellow"/>
        </w:rPr>
      </w:pPr>
    </w:p>
    <w:p w:rsidR="00275EC5" w:rsidRPr="00A520D5" w:rsidRDefault="006C6D02" w:rsidP="00562694">
      <w:pPr>
        <w:tabs>
          <w:tab w:val="left" w:pos="-1700"/>
          <w:tab w:val="left" w:pos="-980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jc w:val="both"/>
        <w:rPr>
          <w:sz w:val="24"/>
          <w:szCs w:val="24"/>
        </w:rPr>
      </w:pPr>
      <w:r w:rsidRPr="00A520D5">
        <w:rPr>
          <w:sz w:val="24"/>
          <w:szCs w:val="24"/>
        </w:rPr>
        <w:t xml:space="preserve">         </w:t>
      </w:r>
      <w:r w:rsidR="00A529F4" w:rsidRPr="00A520D5">
        <w:rPr>
          <w:sz w:val="24"/>
          <w:szCs w:val="24"/>
        </w:rPr>
        <w:t xml:space="preserve">Predstavenstvo navrhuje aby jediný akcionár v zmysle Čl. X bod 1. písm. i) a Čl. XX stanov spoločnosti a v súlade s ustanoveniami § 67, § </w:t>
      </w:r>
      <w:smartTag w:uri="urn:schemas-microsoft-com:office:smarttags" w:element="metricconverter">
        <w:smartTagPr>
          <w:attr w:name="ProductID" w:val="217 a"/>
        </w:smartTagPr>
        <w:r w:rsidR="00A529F4" w:rsidRPr="00A520D5">
          <w:rPr>
            <w:sz w:val="24"/>
            <w:szCs w:val="24"/>
          </w:rPr>
          <w:t>217 a</w:t>
        </w:r>
      </w:smartTag>
      <w:r w:rsidR="00A529F4" w:rsidRPr="00A520D5">
        <w:rPr>
          <w:sz w:val="24"/>
          <w:szCs w:val="24"/>
        </w:rPr>
        <w:t xml:space="preserve"> § 179 ods. 3 a 4 Obchodného zákonníka rozhodol</w:t>
      </w:r>
      <w:r w:rsidR="00E01DEA" w:rsidRPr="00A520D5">
        <w:rPr>
          <w:sz w:val="24"/>
          <w:szCs w:val="24"/>
        </w:rPr>
        <w:t xml:space="preserve"> o nasledovnom rozdelení zisku:</w:t>
      </w:r>
    </w:p>
    <w:p w:rsidR="00490459" w:rsidRPr="007E01E6" w:rsidRDefault="00490459" w:rsidP="00562694">
      <w:pPr>
        <w:tabs>
          <w:tab w:val="left" w:pos="-1700"/>
          <w:tab w:val="left" w:pos="-980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jc w:val="both"/>
        <w:rPr>
          <w:sz w:val="24"/>
          <w:szCs w:val="24"/>
          <w:highlight w:val="yellow"/>
        </w:rPr>
      </w:pPr>
    </w:p>
    <w:p w:rsidR="0064695A" w:rsidRPr="007E01E6" w:rsidRDefault="0064695A" w:rsidP="0064695A">
      <w:pPr>
        <w:tabs>
          <w:tab w:val="left" w:pos="-1700"/>
          <w:tab w:val="left" w:pos="-980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ind w:left="360"/>
        <w:jc w:val="both"/>
        <w:rPr>
          <w:sz w:val="24"/>
          <w:szCs w:val="24"/>
        </w:rPr>
      </w:pPr>
    </w:p>
    <w:p w:rsidR="00613177" w:rsidRPr="00A520D5" w:rsidRDefault="00CA3822" w:rsidP="00613177">
      <w:pPr>
        <w:numPr>
          <w:ilvl w:val="0"/>
          <w:numId w:val="36"/>
        </w:numPr>
        <w:tabs>
          <w:tab w:val="left" w:pos="-1700"/>
          <w:tab w:val="left" w:pos="-980"/>
          <w:tab w:val="left" w:pos="709"/>
          <w:tab w:val="left" w:pos="2620"/>
          <w:tab w:val="left" w:pos="3340"/>
          <w:tab w:val="left" w:pos="4060"/>
          <w:tab w:val="left" w:pos="4780"/>
          <w:tab w:val="left" w:pos="5500"/>
          <w:tab w:val="left" w:pos="6220"/>
          <w:tab w:val="left" w:pos="6940"/>
          <w:tab w:val="left" w:pos="7660"/>
          <w:tab w:val="left" w:pos="8380"/>
        </w:tabs>
        <w:spacing w:line="360" w:lineRule="auto"/>
        <w:jc w:val="both"/>
        <w:rPr>
          <w:noProof/>
          <w:sz w:val="24"/>
          <w:szCs w:val="24"/>
        </w:rPr>
      </w:pPr>
      <w:r w:rsidRPr="00A520D5">
        <w:rPr>
          <w:noProof/>
          <w:sz w:val="24"/>
          <w:szCs w:val="24"/>
        </w:rPr>
        <w:t xml:space="preserve">Celý zisk vo výške </w:t>
      </w:r>
      <w:r w:rsidR="007E01E6" w:rsidRPr="00A520D5">
        <w:rPr>
          <w:b/>
          <w:sz w:val="24"/>
          <w:szCs w:val="24"/>
        </w:rPr>
        <w:t xml:space="preserve">214 360 </w:t>
      </w:r>
      <w:r w:rsidRPr="00A520D5">
        <w:rPr>
          <w:b/>
          <w:sz w:val="24"/>
          <w:szCs w:val="24"/>
        </w:rPr>
        <w:t>EUR</w:t>
      </w:r>
      <w:r w:rsidRPr="00A520D5">
        <w:rPr>
          <w:sz w:val="24"/>
          <w:szCs w:val="24"/>
        </w:rPr>
        <w:t xml:space="preserve"> (</w:t>
      </w:r>
      <w:r w:rsidR="00142B84" w:rsidRPr="00A520D5">
        <w:rPr>
          <w:sz w:val="24"/>
          <w:szCs w:val="24"/>
        </w:rPr>
        <w:t>slovom dvestoštrnásť tisíc tristošesťdesiat EUR</w:t>
      </w:r>
      <w:r w:rsidRPr="00A520D5">
        <w:rPr>
          <w:sz w:val="24"/>
          <w:szCs w:val="24"/>
        </w:rPr>
        <w:t>)</w:t>
      </w:r>
      <w:r w:rsidRPr="00A520D5">
        <w:rPr>
          <w:noProof/>
          <w:sz w:val="24"/>
          <w:szCs w:val="24"/>
        </w:rPr>
        <w:t xml:space="preserve"> bude preúčtovaný</w:t>
      </w:r>
      <w:r w:rsidR="00613177" w:rsidRPr="00A520D5">
        <w:rPr>
          <w:noProof/>
          <w:sz w:val="24"/>
          <w:szCs w:val="24"/>
        </w:rPr>
        <w:t xml:space="preserve"> na účet 428 – n</w:t>
      </w:r>
      <w:r w:rsidRPr="00A520D5">
        <w:rPr>
          <w:noProof/>
          <w:sz w:val="24"/>
          <w:szCs w:val="24"/>
        </w:rPr>
        <w:t>erozdelený zisk minulých období.</w:t>
      </w:r>
    </w:p>
    <w:p w:rsidR="00D73894" w:rsidRDefault="00D73894">
      <w:pPr>
        <w:rPr>
          <w:b/>
          <w:iCs/>
          <w:sz w:val="24"/>
          <w:szCs w:val="24"/>
        </w:rPr>
      </w:pPr>
      <w:r>
        <w:rPr>
          <w:i/>
          <w:iCs/>
          <w:sz w:val="24"/>
          <w:szCs w:val="24"/>
        </w:rPr>
        <w:br w:type="page"/>
      </w:r>
    </w:p>
    <w:p w:rsidR="00D73894" w:rsidRDefault="00D73894" w:rsidP="00891806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</w:p>
    <w:p w:rsidR="00A529F4" w:rsidRPr="001E5A98" w:rsidRDefault="00A529F4" w:rsidP="00891806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r w:rsidRPr="001E5A98">
        <w:rPr>
          <w:rFonts w:ascii="Times New Roman" w:hAnsi="Times New Roman"/>
          <w:i w:val="0"/>
          <w:iCs/>
          <w:sz w:val="24"/>
          <w:szCs w:val="24"/>
        </w:rPr>
        <w:t>IV. Vývoj finančnej situácie za obdobie 20</w:t>
      </w:r>
      <w:r w:rsidR="00891806" w:rsidRPr="001E5A98">
        <w:rPr>
          <w:rFonts w:ascii="Times New Roman" w:hAnsi="Times New Roman"/>
          <w:i w:val="0"/>
          <w:iCs/>
          <w:sz w:val="24"/>
          <w:szCs w:val="24"/>
        </w:rPr>
        <w:t>1</w:t>
      </w:r>
      <w:r w:rsidR="00D73894">
        <w:rPr>
          <w:rFonts w:ascii="Times New Roman" w:hAnsi="Times New Roman"/>
          <w:i w:val="0"/>
          <w:iCs/>
          <w:sz w:val="24"/>
          <w:szCs w:val="24"/>
        </w:rPr>
        <w:t>3</w:t>
      </w:r>
      <w:r w:rsidR="00891806" w:rsidRPr="001E5A98">
        <w:rPr>
          <w:rFonts w:ascii="Times New Roman" w:hAnsi="Times New Roman"/>
          <w:i w:val="0"/>
          <w:iCs/>
          <w:sz w:val="24"/>
          <w:szCs w:val="24"/>
        </w:rPr>
        <w:t xml:space="preserve"> -</w:t>
      </w:r>
      <w:r w:rsidR="00562694" w:rsidRPr="001E5A98">
        <w:rPr>
          <w:rFonts w:ascii="Times New Roman" w:hAnsi="Times New Roman"/>
          <w:i w:val="0"/>
          <w:iCs/>
          <w:sz w:val="24"/>
          <w:szCs w:val="24"/>
        </w:rPr>
        <w:t xml:space="preserve"> </w:t>
      </w:r>
      <w:r w:rsidR="00EA7CFC" w:rsidRPr="001E5A98">
        <w:rPr>
          <w:rFonts w:ascii="Times New Roman" w:hAnsi="Times New Roman"/>
          <w:i w:val="0"/>
          <w:iCs/>
          <w:sz w:val="24"/>
          <w:szCs w:val="24"/>
        </w:rPr>
        <w:t>201</w:t>
      </w:r>
      <w:r w:rsidR="00D73894">
        <w:rPr>
          <w:rFonts w:ascii="Times New Roman" w:hAnsi="Times New Roman"/>
          <w:i w:val="0"/>
          <w:iCs/>
          <w:sz w:val="24"/>
          <w:szCs w:val="24"/>
        </w:rPr>
        <w:t>4</w:t>
      </w:r>
    </w:p>
    <w:p w:rsidR="00A529F4" w:rsidRPr="001E5A98" w:rsidRDefault="00A529F4">
      <w:pPr>
        <w:rPr>
          <w:iCs/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F75C4C" w:rsidP="00F75C4C">
      <w:pPr>
        <w:pStyle w:val="Hlavika"/>
        <w:tabs>
          <w:tab w:val="clear" w:pos="4536"/>
          <w:tab w:val="clear" w:pos="9072"/>
        </w:tabs>
        <w:jc w:val="right"/>
        <w:rPr>
          <w:iCs/>
          <w:sz w:val="24"/>
          <w:szCs w:val="24"/>
        </w:rPr>
      </w:pPr>
      <w:r w:rsidRPr="001E5A98">
        <w:rPr>
          <w:iCs/>
          <w:sz w:val="24"/>
          <w:szCs w:val="24"/>
        </w:rPr>
        <w:t>Tabuľka č. 6</w:t>
      </w:r>
    </w:p>
    <w:p w:rsidR="00B36402" w:rsidRPr="001E5A98" w:rsidRDefault="00B36402" w:rsidP="00F75C4C">
      <w:pPr>
        <w:pStyle w:val="Hlavika"/>
        <w:tabs>
          <w:tab w:val="clear" w:pos="4536"/>
          <w:tab w:val="clear" w:pos="9072"/>
        </w:tabs>
        <w:jc w:val="right"/>
        <w:rPr>
          <w:i/>
          <w:sz w:val="24"/>
          <w:szCs w:val="24"/>
        </w:rPr>
      </w:pPr>
    </w:p>
    <w:p w:rsidR="00B36402" w:rsidRPr="001E5A98" w:rsidRDefault="00B36402" w:rsidP="00B83159">
      <w:pPr>
        <w:pStyle w:val="Hlavika"/>
        <w:tabs>
          <w:tab w:val="clear" w:pos="4536"/>
          <w:tab w:val="clear" w:pos="9072"/>
        </w:tabs>
        <w:jc w:val="center"/>
        <w:rPr>
          <w:i/>
          <w:sz w:val="24"/>
          <w:szCs w:val="24"/>
        </w:rPr>
      </w:pPr>
      <w:r w:rsidRPr="001E5A98">
        <w:rPr>
          <w:b/>
          <w:bCs/>
          <w:i/>
          <w:sz w:val="24"/>
          <w:szCs w:val="24"/>
          <w:lang w:eastAsia="cs-CZ"/>
        </w:rPr>
        <w:t xml:space="preserve">Štruktúra </w:t>
      </w:r>
      <w:r w:rsidR="00B83159" w:rsidRPr="001E5A98">
        <w:rPr>
          <w:b/>
          <w:bCs/>
          <w:i/>
          <w:sz w:val="24"/>
          <w:szCs w:val="24"/>
          <w:lang w:eastAsia="cs-CZ"/>
        </w:rPr>
        <w:t>výsledku hospodárenia</w:t>
      </w:r>
      <w:r w:rsidRPr="001E5A98">
        <w:rPr>
          <w:b/>
          <w:bCs/>
          <w:i/>
          <w:sz w:val="24"/>
          <w:szCs w:val="24"/>
          <w:lang w:eastAsia="cs-CZ"/>
        </w:rPr>
        <w:t xml:space="preserve"> k 31.12.</w:t>
      </w:r>
    </w:p>
    <w:p w:rsidR="00A529F4" w:rsidRPr="001E5A98" w:rsidRDefault="00A529F4">
      <w:pPr>
        <w:rPr>
          <w:sz w:val="24"/>
          <w:szCs w:val="24"/>
        </w:rPr>
      </w:pPr>
    </w:p>
    <w:tbl>
      <w:tblPr>
        <w:tblW w:w="9234" w:type="dxa"/>
        <w:tblInd w:w="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7"/>
        <w:gridCol w:w="1560"/>
        <w:gridCol w:w="1417"/>
      </w:tblGrid>
      <w:tr w:rsidR="00CB0FB6" w:rsidRPr="001E5A98">
        <w:trPr>
          <w:trHeight w:val="270"/>
        </w:trPr>
        <w:tc>
          <w:tcPr>
            <w:tcW w:w="6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CB0FB6" w:rsidRPr="001E5A98" w:rsidRDefault="00CB0FB6" w:rsidP="00F75C4C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</w:tcPr>
          <w:p w:rsidR="00CB0FB6" w:rsidRPr="001E5A98" w:rsidRDefault="00CB0FB6" w:rsidP="007932A4">
            <w:pPr>
              <w:jc w:val="center"/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201</w:t>
            </w:r>
            <w:r w:rsidR="009C7A75">
              <w:rPr>
                <w:b/>
                <w:bCs/>
                <w:iCs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</w:tcPr>
          <w:p w:rsidR="00CB0FB6" w:rsidRPr="001E5A98" w:rsidRDefault="00CB0FB6" w:rsidP="008E559D">
            <w:pPr>
              <w:jc w:val="center"/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201</w:t>
            </w:r>
            <w:r w:rsidR="009C7A75">
              <w:rPr>
                <w:b/>
                <w:bCs/>
                <w:iCs/>
                <w:sz w:val="24"/>
                <w:szCs w:val="24"/>
                <w:lang w:eastAsia="cs-CZ"/>
              </w:rPr>
              <w:t>3</w:t>
            </w:r>
          </w:p>
        </w:tc>
      </w:tr>
      <w:tr w:rsidR="0086448B" w:rsidRPr="001E5A98" w:rsidTr="00CD6FCD">
        <w:trPr>
          <w:trHeight w:val="270"/>
        </w:trPr>
        <w:tc>
          <w:tcPr>
            <w:tcW w:w="6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F75C4C">
            <w:pPr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Náklady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Náklady vynaložené na obstaranie predaného tovaru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1 119 137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1 054 919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Výrobná spotreba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25 479 226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27 059 345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Osobné náklady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5 185 248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5 043 653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Dane a poplatky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37 766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32 831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Odpisy a opravné položky k dlhodobému nehmotnému a hmotnému majetku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1 374 822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1 033 113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Zostatková cena predaného majetku a materiálu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172 069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281 723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Tvorba a zúčtovanie opravných položiek k pohľadávkam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2 861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223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Ostatné náklady na hospodársku činnosť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269 163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206 070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náklady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65 977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34 677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Daň z príjmov z bežnej činnosti (splatná a odložená)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90 971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355 117</w:t>
            </w: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Mimoriadne náklady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Daň z príjmov z mimoriadnej činnosti (splatná a odložená)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</w:p>
        </w:tc>
      </w:tr>
      <w:tr w:rsidR="0086448B" w:rsidRPr="001E5A98" w:rsidTr="009A5F97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Náklady 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33 797 240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35 101 671</w:t>
            </w:r>
          </w:p>
        </w:tc>
      </w:tr>
      <w:tr w:rsidR="00690BCF" w:rsidRPr="001E5A98" w:rsidTr="00EA7CFC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A7CFC" w:rsidRPr="001E5A98" w:rsidRDefault="00EA7CFC" w:rsidP="00F75C4C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A7CFC" w:rsidRPr="001E5A98" w:rsidRDefault="00EA7CFC" w:rsidP="00EA7C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A7CFC" w:rsidRPr="001E5A98" w:rsidRDefault="00EA7CFC" w:rsidP="00415E68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86448B" w:rsidRPr="001E5A98" w:rsidTr="008C58AD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F75C4C">
            <w:pPr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Výnosy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center"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86448B" w:rsidRPr="001E5A98" w:rsidTr="008C58AD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Tržby za predaj tovaru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1 414 119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1 452 847</w:t>
            </w:r>
          </w:p>
        </w:tc>
      </w:tr>
      <w:tr w:rsidR="0086448B" w:rsidRPr="001E5A98" w:rsidTr="008C58AD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Výroba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32 255 881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34 342 842</w:t>
            </w:r>
          </w:p>
        </w:tc>
      </w:tr>
      <w:tr w:rsidR="0086448B" w:rsidRPr="001E5A98" w:rsidTr="008C58AD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Tržby z predaja majetku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209 628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337 53</w:t>
            </w:r>
            <w:r w:rsidRPr="001E5A98">
              <w:rPr>
                <w:sz w:val="24"/>
                <w:szCs w:val="24"/>
              </w:rPr>
              <w:t>3</w:t>
            </w:r>
          </w:p>
        </w:tc>
      </w:tr>
      <w:tr w:rsidR="0086448B" w:rsidRPr="001E5A98" w:rsidTr="008C58AD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Ostatné výnosy z hospodárskej činnosti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130 549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144 186</w:t>
            </w:r>
          </w:p>
        </w:tc>
      </w:tr>
      <w:tr w:rsidR="0086448B" w:rsidRPr="001E5A98" w:rsidTr="008C58AD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výnosy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C35B9E" w:rsidRDefault="0086448B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C35B9E">
              <w:rPr>
                <w:color w:val="000000"/>
                <w:sz w:val="24"/>
                <w:szCs w:val="24"/>
              </w:rPr>
              <w:t>1 423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834</w:t>
            </w:r>
          </w:p>
        </w:tc>
      </w:tr>
      <w:tr w:rsidR="0086448B" w:rsidRPr="001E5A98" w:rsidTr="00D65D12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Mimoriadne výnosy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C35B9E" w:rsidRDefault="0086448B" w:rsidP="00CA62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</w:p>
        </w:tc>
      </w:tr>
      <w:tr w:rsidR="0086448B" w:rsidRPr="001E5A98" w:rsidTr="00D65D12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Výnosy 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34 011 600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36 278 24</w:t>
            </w:r>
            <w:r w:rsidRPr="001E5A98">
              <w:rPr>
                <w:b/>
                <w:sz w:val="24"/>
                <w:szCs w:val="24"/>
              </w:rPr>
              <w:t>2</w:t>
            </w:r>
          </w:p>
        </w:tc>
      </w:tr>
      <w:tr w:rsidR="0086448B" w:rsidRPr="001E5A98" w:rsidTr="008C58AD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  <w:lang w:eastAsia="cs-CZ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448B" w:rsidRPr="001E5A98" w:rsidRDefault="0086448B" w:rsidP="008E559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86448B" w:rsidRPr="001E5A98" w:rsidTr="000E35A8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F75C4C">
            <w:pPr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Hospodársky výsledok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86448B" w:rsidRPr="001E5A98" w:rsidRDefault="0086448B" w:rsidP="00CA626E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center"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86448B" w:rsidRPr="001E5A98" w:rsidTr="00DB6DEA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hospodárskej činnosti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4736F4" w:rsidRDefault="0086448B" w:rsidP="00CA626E">
            <w:pPr>
              <w:jc w:val="center"/>
              <w:rPr>
                <w:sz w:val="24"/>
                <w:szCs w:val="24"/>
              </w:rPr>
            </w:pPr>
            <w:r w:rsidRPr="004736F4">
              <w:rPr>
                <w:sz w:val="24"/>
                <w:szCs w:val="24"/>
              </w:rPr>
              <w:t>369 885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1 565 531</w:t>
            </w:r>
          </w:p>
        </w:tc>
      </w:tr>
      <w:tr w:rsidR="0086448B" w:rsidRPr="001E5A98" w:rsidTr="00DB6DEA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finančnej činnosti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4736F4" w:rsidRDefault="0086448B" w:rsidP="00CA626E">
            <w:pPr>
              <w:jc w:val="center"/>
              <w:rPr>
                <w:sz w:val="24"/>
                <w:szCs w:val="24"/>
              </w:rPr>
            </w:pPr>
            <w:r w:rsidRPr="004736F4">
              <w:rPr>
                <w:sz w:val="24"/>
                <w:szCs w:val="24"/>
              </w:rPr>
              <w:t>-64 554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-33 843</w:t>
            </w:r>
          </w:p>
        </w:tc>
      </w:tr>
      <w:tr w:rsidR="0086448B" w:rsidRPr="001E5A98" w:rsidTr="00DB6DEA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CF382E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bežnej činnosti pred zdanením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4736F4" w:rsidRDefault="0086448B" w:rsidP="00CA626E">
            <w:pPr>
              <w:jc w:val="center"/>
              <w:rPr>
                <w:sz w:val="24"/>
                <w:szCs w:val="24"/>
              </w:rPr>
            </w:pPr>
            <w:r w:rsidRPr="004736F4">
              <w:rPr>
                <w:sz w:val="24"/>
                <w:szCs w:val="24"/>
              </w:rPr>
              <w:t>305 331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1 531 688</w:t>
            </w:r>
          </w:p>
        </w:tc>
      </w:tr>
      <w:tr w:rsidR="0086448B" w:rsidRPr="001E5A98" w:rsidTr="00DB6DEA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CF204A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>Výsledok hospodárenia z mimoriadnej činnosti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4736F4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-</w:t>
            </w:r>
          </w:p>
        </w:tc>
      </w:tr>
      <w:tr w:rsidR="0086448B" w:rsidRPr="001E5A98" w:rsidTr="00DB6DEA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sz w:val="24"/>
                <w:szCs w:val="24"/>
                <w:lang w:eastAsia="cs-CZ"/>
              </w:rPr>
            </w:pPr>
            <w:r w:rsidRPr="001E5A98">
              <w:rPr>
                <w:sz w:val="24"/>
                <w:szCs w:val="24"/>
                <w:lang w:eastAsia="cs-CZ"/>
              </w:rPr>
              <w:t xml:space="preserve">Daň z príjmov z bežnej činnosti </w:t>
            </w:r>
            <w:r w:rsidRPr="001E5A98">
              <w:rPr>
                <w:iCs/>
                <w:sz w:val="24"/>
                <w:szCs w:val="24"/>
                <w:lang w:eastAsia="cs-CZ"/>
              </w:rPr>
              <w:t>(splatná a odložená)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4736F4" w:rsidRDefault="0086448B" w:rsidP="00CA626E">
            <w:pPr>
              <w:jc w:val="center"/>
              <w:rPr>
                <w:sz w:val="24"/>
                <w:szCs w:val="24"/>
              </w:rPr>
            </w:pPr>
            <w:r w:rsidRPr="004736F4">
              <w:rPr>
                <w:sz w:val="24"/>
                <w:szCs w:val="24"/>
              </w:rPr>
              <w:t>90 971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355 117</w:t>
            </w:r>
          </w:p>
        </w:tc>
      </w:tr>
      <w:tr w:rsidR="0086448B" w:rsidRPr="001E5A98" w:rsidTr="00DB6DEA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Daň z príjmov z mimoriadnej činnosti (splatná a odložená)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4736F4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-</w:t>
            </w:r>
          </w:p>
        </w:tc>
      </w:tr>
      <w:tr w:rsidR="0086448B" w:rsidRPr="001E5A98" w:rsidTr="00DB6DEA">
        <w:trPr>
          <w:trHeight w:val="270"/>
        </w:trPr>
        <w:tc>
          <w:tcPr>
            <w:tcW w:w="6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448B" w:rsidRPr="001E5A98" w:rsidRDefault="0086448B" w:rsidP="00F75C4C">
            <w:pPr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Výsledok hospodárenia za účtovné obdobie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4736F4" w:rsidRDefault="0086448B" w:rsidP="00CA626E">
            <w:pPr>
              <w:jc w:val="center"/>
              <w:rPr>
                <w:b/>
                <w:sz w:val="24"/>
                <w:szCs w:val="24"/>
              </w:rPr>
            </w:pPr>
            <w:r w:rsidRPr="004736F4">
              <w:rPr>
                <w:b/>
                <w:sz w:val="24"/>
                <w:szCs w:val="24"/>
              </w:rPr>
              <w:t>214 360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448B" w:rsidRPr="001E5A98" w:rsidRDefault="0086448B" w:rsidP="00CA626E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1 176 571</w:t>
            </w:r>
          </w:p>
        </w:tc>
      </w:tr>
    </w:tbl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rPr>
          <w:sz w:val="24"/>
          <w:szCs w:val="24"/>
        </w:rPr>
      </w:pPr>
    </w:p>
    <w:p w:rsidR="00A529F4" w:rsidRPr="001E5A98" w:rsidRDefault="00A529F4">
      <w:pPr>
        <w:pStyle w:val="Hlavika"/>
        <w:tabs>
          <w:tab w:val="clear" w:pos="4536"/>
          <w:tab w:val="clear" w:pos="9072"/>
        </w:tabs>
        <w:rPr>
          <w:sz w:val="24"/>
          <w:szCs w:val="24"/>
        </w:rPr>
      </w:pPr>
    </w:p>
    <w:p w:rsidR="00A529F4" w:rsidRPr="001E5A98" w:rsidRDefault="00A529F4">
      <w:pPr>
        <w:pStyle w:val="Nadpis3"/>
        <w:jc w:val="center"/>
        <w:rPr>
          <w:rFonts w:ascii="Times New Roman" w:hAnsi="Times New Roman"/>
          <w:snapToGrid w:val="0"/>
          <w:sz w:val="24"/>
          <w:szCs w:val="24"/>
        </w:rPr>
      </w:pPr>
    </w:p>
    <w:p w:rsidR="00A529F4" w:rsidRPr="001E5A98" w:rsidRDefault="00CD39DB" w:rsidP="00CD39DB">
      <w:pPr>
        <w:pStyle w:val="Nadpis3"/>
        <w:jc w:val="right"/>
        <w:rPr>
          <w:rFonts w:ascii="Times New Roman" w:hAnsi="Times New Roman"/>
          <w:b w:val="0"/>
          <w:i w:val="0"/>
          <w:iCs/>
          <w:snapToGrid w:val="0"/>
          <w:sz w:val="24"/>
          <w:szCs w:val="24"/>
        </w:rPr>
      </w:pPr>
      <w:r w:rsidRPr="001E5A98">
        <w:rPr>
          <w:rFonts w:ascii="Times New Roman" w:hAnsi="Times New Roman"/>
          <w:b w:val="0"/>
          <w:i w:val="0"/>
          <w:iCs/>
          <w:snapToGrid w:val="0"/>
          <w:sz w:val="24"/>
          <w:szCs w:val="24"/>
        </w:rPr>
        <w:t>Tabuľka č.7</w:t>
      </w:r>
    </w:p>
    <w:p w:rsidR="00B36402" w:rsidRPr="001E5A98" w:rsidRDefault="00B36402" w:rsidP="00B36402">
      <w:pPr>
        <w:rPr>
          <w:sz w:val="24"/>
          <w:szCs w:val="24"/>
        </w:rPr>
      </w:pPr>
    </w:p>
    <w:p w:rsidR="00B36402" w:rsidRPr="001E5A98" w:rsidRDefault="00B36402" w:rsidP="00B36402">
      <w:pPr>
        <w:jc w:val="center"/>
        <w:rPr>
          <w:i/>
          <w:sz w:val="24"/>
          <w:szCs w:val="24"/>
        </w:rPr>
      </w:pPr>
      <w:r w:rsidRPr="001E5A98">
        <w:rPr>
          <w:b/>
          <w:bCs/>
          <w:i/>
          <w:sz w:val="24"/>
          <w:szCs w:val="24"/>
          <w:lang w:eastAsia="cs-CZ"/>
        </w:rPr>
        <w:t>Štruktúra majetku, vlastného imania a záväzkov k 31.12.</w:t>
      </w:r>
    </w:p>
    <w:p w:rsidR="00CD39DB" w:rsidRPr="001E5A98" w:rsidRDefault="00CD39DB" w:rsidP="00CD39DB">
      <w:pPr>
        <w:rPr>
          <w:sz w:val="24"/>
          <w:szCs w:val="24"/>
        </w:rPr>
      </w:pPr>
    </w:p>
    <w:tbl>
      <w:tblPr>
        <w:tblW w:w="81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4"/>
        <w:gridCol w:w="1526"/>
        <w:gridCol w:w="1720"/>
      </w:tblGrid>
      <w:tr w:rsidR="00CB0FB6" w:rsidRPr="001E5A98" w:rsidTr="00CB0FB6">
        <w:trPr>
          <w:trHeight w:hRule="exact" w:val="340"/>
          <w:jc w:val="center"/>
        </w:trPr>
        <w:tc>
          <w:tcPr>
            <w:tcW w:w="4874" w:type="dxa"/>
            <w:shd w:val="clear" w:color="auto" w:fill="C0C0C0"/>
            <w:noWrap/>
            <w:vAlign w:val="center"/>
          </w:tcPr>
          <w:p w:rsidR="00CB0FB6" w:rsidRPr="001E5A98" w:rsidRDefault="00CB0FB6" w:rsidP="00C478E9">
            <w:pPr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26" w:type="dxa"/>
            <w:shd w:val="clear" w:color="auto" w:fill="C0C0C0"/>
            <w:noWrap/>
            <w:vAlign w:val="center"/>
          </w:tcPr>
          <w:p w:rsidR="00CB0FB6" w:rsidRPr="001E5A98" w:rsidRDefault="00CB0FB6" w:rsidP="00F62DC7">
            <w:pPr>
              <w:jc w:val="center"/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201</w:t>
            </w:r>
            <w:r w:rsidR="00D5075D">
              <w:rPr>
                <w:b/>
                <w:bCs/>
                <w:iCs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1720" w:type="dxa"/>
            <w:shd w:val="clear" w:color="auto" w:fill="C0C0C0"/>
            <w:vAlign w:val="center"/>
          </w:tcPr>
          <w:p w:rsidR="00CB0FB6" w:rsidRPr="001E5A98" w:rsidRDefault="00CB0FB6" w:rsidP="008E559D">
            <w:pPr>
              <w:jc w:val="center"/>
              <w:rPr>
                <w:b/>
                <w:bCs/>
                <w:i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iCs/>
                <w:sz w:val="24"/>
                <w:szCs w:val="24"/>
                <w:lang w:eastAsia="cs-CZ"/>
              </w:rPr>
              <w:t>201</w:t>
            </w:r>
            <w:r w:rsidR="00D5075D">
              <w:rPr>
                <w:b/>
                <w:bCs/>
                <w:iCs/>
                <w:sz w:val="24"/>
                <w:szCs w:val="24"/>
                <w:lang w:eastAsia="cs-CZ"/>
              </w:rPr>
              <w:t>3</w:t>
            </w:r>
          </w:p>
        </w:tc>
      </w:tr>
      <w:tr w:rsidR="00D5075D" w:rsidRPr="001E5A98" w:rsidTr="00346647">
        <w:trPr>
          <w:trHeight w:hRule="exact" w:val="340"/>
          <w:jc w:val="center"/>
        </w:trPr>
        <w:tc>
          <w:tcPr>
            <w:tcW w:w="4874" w:type="dxa"/>
            <w:shd w:val="clear" w:color="auto" w:fill="C0C0C0"/>
            <w:noWrap/>
            <w:vAlign w:val="center"/>
          </w:tcPr>
          <w:p w:rsidR="00D5075D" w:rsidRPr="001E5A98" w:rsidRDefault="00D5075D" w:rsidP="00C478E9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AKTÍVA</w:t>
            </w:r>
          </w:p>
        </w:tc>
        <w:tc>
          <w:tcPr>
            <w:tcW w:w="1526" w:type="dxa"/>
            <w:shd w:val="clear" w:color="auto" w:fill="C0C0C0"/>
            <w:noWrap/>
            <w:vAlign w:val="bottom"/>
          </w:tcPr>
          <w:p w:rsidR="00D5075D" w:rsidRPr="001E5A98" w:rsidRDefault="00D5075D" w:rsidP="00CA626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720" w:type="dxa"/>
            <w:shd w:val="clear" w:color="auto" w:fill="C0C0C0"/>
            <w:vAlign w:val="center"/>
          </w:tcPr>
          <w:p w:rsidR="00D5075D" w:rsidRPr="001E5A98" w:rsidRDefault="00D5075D" w:rsidP="00CA626E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D5075D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nehmotný majetok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BB7F41" w:rsidRDefault="00D5075D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206 852</w:t>
            </w:r>
          </w:p>
        </w:tc>
        <w:tc>
          <w:tcPr>
            <w:tcW w:w="1720" w:type="dxa"/>
            <w:vAlign w:val="center"/>
          </w:tcPr>
          <w:p w:rsidR="00D5075D" w:rsidRPr="001E5A98" w:rsidRDefault="00D5075D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117 042</w:t>
            </w:r>
          </w:p>
        </w:tc>
      </w:tr>
      <w:tr w:rsidR="00D5075D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hmotný majetok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BB7F41" w:rsidRDefault="00D5075D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7 483 098</w:t>
            </w:r>
          </w:p>
        </w:tc>
        <w:tc>
          <w:tcPr>
            <w:tcW w:w="1720" w:type="dxa"/>
            <w:vAlign w:val="center"/>
          </w:tcPr>
          <w:p w:rsidR="00D5075D" w:rsidRPr="001E5A98" w:rsidRDefault="00D5075D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7 588 150</w:t>
            </w:r>
          </w:p>
        </w:tc>
      </w:tr>
      <w:tr w:rsidR="00D5075D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Dlhodobý finančný majetok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BB7F41" w:rsidRDefault="00D5075D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2 282 780</w:t>
            </w:r>
          </w:p>
        </w:tc>
        <w:tc>
          <w:tcPr>
            <w:tcW w:w="1720" w:type="dxa"/>
            <w:vAlign w:val="center"/>
          </w:tcPr>
          <w:p w:rsidR="00D5075D" w:rsidRPr="001E5A98" w:rsidRDefault="00D5075D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2 218 046</w:t>
            </w:r>
          </w:p>
        </w:tc>
      </w:tr>
      <w:tr w:rsidR="00D5075D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Pohľadávky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BB7F41" w:rsidRDefault="00D5075D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6 536 665</w:t>
            </w:r>
          </w:p>
        </w:tc>
        <w:tc>
          <w:tcPr>
            <w:tcW w:w="1720" w:type="dxa"/>
            <w:vAlign w:val="center"/>
          </w:tcPr>
          <w:p w:rsidR="00D5075D" w:rsidRPr="001E5A98" w:rsidRDefault="00D5075D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4 937 947</w:t>
            </w:r>
          </w:p>
        </w:tc>
      </w:tr>
      <w:tr w:rsidR="00D5075D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Zásoby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BB7F41" w:rsidRDefault="00D5075D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3 654 141</w:t>
            </w:r>
          </w:p>
        </w:tc>
        <w:tc>
          <w:tcPr>
            <w:tcW w:w="1720" w:type="dxa"/>
            <w:vAlign w:val="center"/>
          </w:tcPr>
          <w:p w:rsidR="00D5075D" w:rsidRPr="001E5A98" w:rsidRDefault="00D5075D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4 180 033</w:t>
            </w:r>
          </w:p>
        </w:tc>
      </w:tr>
      <w:tr w:rsidR="00D5075D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Finančné účty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BB7F41" w:rsidRDefault="00D5075D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1 247 690</w:t>
            </w:r>
          </w:p>
        </w:tc>
        <w:tc>
          <w:tcPr>
            <w:tcW w:w="1720" w:type="dxa"/>
            <w:vAlign w:val="center"/>
          </w:tcPr>
          <w:p w:rsidR="00D5075D" w:rsidRPr="001E5A98" w:rsidRDefault="00D5075D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1 252 313</w:t>
            </w:r>
          </w:p>
        </w:tc>
      </w:tr>
      <w:tr w:rsidR="00D5075D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Časové rozlíšenie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BB7F41" w:rsidRDefault="00D5075D" w:rsidP="00CA626E">
            <w:pPr>
              <w:jc w:val="center"/>
              <w:rPr>
                <w:color w:val="000000"/>
                <w:sz w:val="24"/>
                <w:szCs w:val="24"/>
              </w:rPr>
            </w:pPr>
            <w:r w:rsidRPr="00BB7F41">
              <w:rPr>
                <w:color w:val="000000"/>
                <w:sz w:val="24"/>
                <w:szCs w:val="24"/>
              </w:rPr>
              <w:t>54 573</w:t>
            </w:r>
          </w:p>
        </w:tc>
        <w:tc>
          <w:tcPr>
            <w:tcW w:w="1720" w:type="dxa"/>
            <w:vAlign w:val="center"/>
          </w:tcPr>
          <w:p w:rsidR="00D5075D" w:rsidRPr="001E5A98" w:rsidRDefault="00D5075D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33 059</w:t>
            </w:r>
          </w:p>
        </w:tc>
      </w:tr>
      <w:tr w:rsidR="00D5075D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Aktíva spolu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BB7F41" w:rsidRDefault="00D5075D" w:rsidP="00CA626E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BB7F41">
              <w:rPr>
                <w:b/>
                <w:color w:val="000000"/>
                <w:sz w:val="24"/>
                <w:szCs w:val="24"/>
              </w:rPr>
              <w:t>21 465 799</w:t>
            </w:r>
          </w:p>
        </w:tc>
        <w:tc>
          <w:tcPr>
            <w:tcW w:w="1720" w:type="dxa"/>
            <w:vAlign w:val="center"/>
          </w:tcPr>
          <w:p w:rsidR="00D5075D" w:rsidRPr="001E5A98" w:rsidRDefault="00D5075D" w:rsidP="00CA626E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20 326 590</w:t>
            </w:r>
          </w:p>
        </w:tc>
      </w:tr>
      <w:tr w:rsidR="00D5075D" w:rsidRPr="001E5A98" w:rsidTr="00CB0FB6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D5075D" w:rsidRPr="001E5A98" w:rsidRDefault="00D5075D" w:rsidP="00C478E9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D5075D" w:rsidRPr="001E5A98" w:rsidRDefault="00D5075D" w:rsidP="00EA7C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20" w:type="dxa"/>
            <w:vAlign w:val="center"/>
          </w:tcPr>
          <w:p w:rsidR="00D5075D" w:rsidRPr="001E5A98" w:rsidRDefault="00D5075D" w:rsidP="00CA626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D5075D" w:rsidRPr="001E5A98" w:rsidTr="00A3101F">
        <w:trPr>
          <w:trHeight w:hRule="exact" w:val="340"/>
          <w:jc w:val="center"/>
        </w:trPr>
        <w:tc>
          <w:tcPr>
            <w:tcW w:w="4874" w:type="dxa"/>
            <w:shd w:val="clear" w:color="auto" w:fill="C0C0C0"/>
            <w:noWrap/>
            <w:vAlign w:val="center"/>
          </w:tcPr>
          <w:p w:rsidR="00D5075D" w:rsidRPr="001E5A98" w:rsidRDefault="00D5075D" w:rsidP="00C478E9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PASÍVA</w:t>
            </w:r>
          </w:p>
        </w:tc>
        <w:tc>
          <w:tcPr>
            <w:tcW w:w="1526" w:type="dxa"/>
            <w:shd w:val="clear" w:color="auto" w:fill="C0C0C0"/>
            <w:noWrap/>
            <w:vAlign w:val="bottom"/>
          </w:tcPr>
          <w:p w:rsidR="00D5075D" w:rsidRPr="001E5A98" w:rsidRDefault="00D5075D" w:rsidP="00CA626E">
            <w:pPr>
              <w:jc w:val="center"/>
              <w:rPr>
                <w:b/>
                <w:sz w:val="24"/>
                <w:szCs w:val="24"/>
                <w:lang w:eastAsia="cs-CZ"/>
              </w:rPr>
            </w:pPr>
            <w:r w:rsidRPr="001E5A98">
              <w:rPr>
                <w:b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1720" w:type="dxa"/>
            <w:shd w:val="clear" w:color="auto" w:fill="C0C0C0"/>
            <w:vAlign w:val="center"/>
          </w:tcPr>
          <w:p w:rsidR="00D5075D" w:rsidRPr="001E5A98" w:rsidRDefault="00D5075D" w:rsidP="00CA626E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v EUR</w:t>
            </w:r>
          </w:p>
        </w:tc>
      </w:tr>
      <w:tr w:rsidR="00AA3B03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AA3B03" w:rsidRPr="001E5A98" w:rsidRDefault="00AA3B03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Základné imanie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AA3B03" w:rsidRPr="00DB71B6" w:rsidRDefault="00AA3B03" w:rsidP="00AA10BB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2 970 472</w:t>
            </w:r>
          </w:p>
        </w:tc>
        <w:tc>
          <w:tcPr>
            <w:tcW w:w="1720" w:type="dxa"/>
            <w:vAlign w:val="center"/>
          </w:tcPr>
          <w:p w:rsidR="00AA3B03" w:rsidRPr="001E5A98" w:rsidRDefault="00AA3B03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2 970 472</w:t>
            </w:r>
          </w:p>
        </w:tc>
      </w:tr>
      <w:tr w:rsidR="00AA3B03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AA3B03" w:rsidRPr="001E5A98" w:rsidRDefault="00AA3B03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Kapitálové fondy a fondy zo zisku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AA3B03" w:rsidRPr="00DB71B6" w:rsidRDefault="00AA3B03" w:rsidP="00AA10BB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1 194 551</w:t>
            </w:r>
          </w:p>
        </w:tc>
        <w:tc>
          <w:tcPr>
            <w:tcW w:w="1720" w:type="dxa"/>
            <w:vAlign w:val="center"/>
          </w:tcPr>
          <w:p w:rsidR="00AA3B03" w:rsidRPr="001E5A98" w:rsidRDefault="00AA3B03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1 144 058</w:t>
            </w:r>
          </w:p>
        </w:tc>
      </w:tr>
      <w:tr w:rsidR="00AA3B03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AA3B03" w:rsidRPr="001E5A98" w:rsidRDefault="00AA3B03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Výsledok hospodárenia minulých rokov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AA3B03" w:rsidRPr="00DB71B6" w:rsidRDefault="00AA3B03" w:rsidP="00AA10BB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3 752 209</w:t>
            </w:r>
          </w:p>
        </w:tc>
        <w:tc>
          <w:tcPr>
            <w:tcW w:w="1720" w:type="dxa"/>
            <w:vAlign w:val="center"/>
          </w:tcPr>
          <w:p w:rsidR="00AA3B03" w:rsidRPr="001E5A98" w:rsidRDefault="00AA3B03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2 575 638</w:t>
            </w:r>
          </w:p>
        </w:tc>
      </w:tr>
      <w:tr w:rsidR="00AA3B03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AA3B03" w:rsidRPr="001E5A98" w:rsidRDefault="00AA3B03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Výsledok hospodárenia za účtovné obdobie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AA3B03" w:rsidRPr="00DB71B6" w:rsidRDefault="00AA3B03" w:rsidP="00AA10BB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214 360</w:t>
            </w:r>
          </w:p>
        </w:tc>
        <w:tc>
          <w:tcPr>
            <w:tcW w:w="1720" w:type="dxa"/>
            <w:vAlign w:val="center"/>
          </w:tcPr>
          <w:p w:rsidR="00AA3B03" w:rsidRPr="001E5A98" w:rsidRDefault="00AA3B03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1 176 571</w:t>
            </w:r>
          </w:p>
        </w:tc>
      </w:tr>
      <w:tr w:rsidR="00AA3B03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AA3B03" w:rsidRPr="001E5A98" w:rsidRDefault="00AA3B03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Záväzky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AA3B03" w:rsidRPr="00DB71B6" w:rsidRDefault="00AA3B03" w:rsidP="00AA10BB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13 334 267</w:t>
            </w:r>
          </w:p>
        </w:tc>
        <w:tc>
          <w:tcPr>
            <w:tcW w:w="1720" w:type="dxa"/>
            <w:vAlign w:val="center"/>
          </w:tcPr>
          <w:p w:rsidR="00AA3B03" w:rsidRPr="001E5A98" w:rsidRDefault="00AA3B03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12 459 911</w:t>
            </w:r>
          </w:p>
        </w:tc>
      </w:tr>
      <w:tr w:rsidR="00AA3B03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AA3B03" w:rsidRPr="001E5A98" w:rsidRDefault="00AA3B03" w:rsidP="00C478E9">
            <w:pPr>
              <w:rPr>
                <w:i/>
                <w:sz w:val="24"/>
                <w:szCs w:val="24"/>
                <w:lang w:eastAsia="cs-CZ"/>
              </w:rPr>
            </w:pPr>
            <w:r w:rsidRPr="001E5A98">
              <w:rPr>
                <w:i/>
                <w:sz w:val="24"/>
                <w:szCs w:val="24"/>
                <w:lang w:eastAsia="cs-CZ"/>
              </w:rPr>
              <w:t xml:space="preserve">     Z toho Rezervy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AA3B03" w:rsidRPr="00DB71B6" w:rsidRDefault="00AA3B03" w:rsidP="00AA10BB">
            <w:pPr>
              <w:jc w:val="center"/>
              <w:rPr>
                <w:color w:val="000000"/>
                <w:sz w:val="24"/>
                <w:szCs w:val="24"/>
              </w:rPr>
            </w:pPr>
            <w:r w:rsidRPr="00DB71B6">
              <w:rPr>
                <w:color w:val="000000"/>
                <w:sz w:val="24"/>
                <w:szCs w:val="24"/>
              </w:rPr>
              <w:t>218 362</w:t>
            </w:r>
          </w:p>
        </w:tc>
        <w:tc>
          <w:tcPr>
            <w:tcW w:w="1720" w:type="dxa"/>
            <w:vAlign w:val="center"/>
          </w:tcPr>
          <w:p w:rsidR="00AA3B03" w:rsidRPr="001E5A98" w:rsidRDefault="00AA3B03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228 370</w:t>
            </w:r>
          </w:p>
        </w:tc>
      </w:tr>
      <w:tr w:rsidR="00AA3B03" w:rsidRPr="001E5A98" w:rsidTr="007808D4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AA3B03" w:rsidRPr="001E5A98" w:rsidRDefault="00AA3B03" w:rsidP="00C478E9">
            <w:pPr>
              <w:rPr>
                <w:i/>
                <w:sz w:val="24"/>
                <w:szCs w:val="24"/>
                <w:lang w:eastAsia="cs-CZ"/>
              </w:rPr>
            </w:pPr>
            <w:r w:rsidRPr="001E5A98">
              <w:rPr>
                <w:i/>
                <w:sz w:val="24"/>
                <w:szCs w:val="24"/>
                <w:lang w:eastAsia="cs-CZ"/>
              </w:rPr>
              <w:t xml:space="preserve">     Z toho Bankové úvery a výpomoci</w:t>
            </w:r>
          </w:p>
        </w:tc>
        <w:tc>
          <w:tcPr>
            <w:tcW w:w="1526" w:type="dxa"/>
            <w:shd w:val="clear" w:color="auto" w:fill="auto"/>
            <w:noWrap/>
          </w:tcPr>
          <w:p w:rsidR="00AA3B03" w:rsidRPr="001E5A98" w:rsidRDefault="00AA3B03" w:rsidP="00AA10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20" w:type="dxa"/>
            <w:vAlign w:val="center"/>
          </w:tcPr>
          <w:p w:rsidR="00AA3B03" w:rsidRPr="001E5A98" w:rsidRDefault="00AA3B03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-</w:t>
            </w:r>
          </w:p>
        </w:tc>
      </w:tr>
      <w:tr w:rsidR="00AA3B03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AA3B03" w:rsidRPr="001E5A98" w:rsidRDefault="00AA3B03" w:rsidP="00C478E9">
            <w:pPr>
              <w:rPr>
                <w:iCs/>
                <w:sz w:val="24"/>
                <w:szCs w:val="24"/>
                <w:lang w:eastAsia="cs-CZ"/>
              </w:rPr>
            </w:pPr>
            <w:r w:rsidRPr="001E5A98">
              <w:rPr>
                <w:iCs/>
                <w:sz w:val="24"/>
                <w:szCs w:val="24"/>
                <w:lang w:eastAsia="cs-CZ"/>
              </w:rPr>
              <w:t>Časové rozlíšenie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AA3B03" w:rsidRPr="005B3E68" w:rsidRDefault="00AA3B03" w:rsidP="00AA10BB">
            <w:pPr>
              <w:jc w:val="center"/>
              <w:rPr>
                <w:color w:val="000000"/>
                <w:sz w:val="24"/>
                <w:szCs w:val="24"/>
              </w:rPr>
            </w:pPr>
            <w:r w:rsidRPr="005B3E68">
              <w:rPr>
                <w:color w:val="000000"/>
                <w:sz w:val="24"/>
                <w:szCs w:val="24"/>
              </w:rPr>
              <w:t>-60</w:t>
            </w:r>
          </w:p>
        </w:tc>
        <w:tc>
          <w:tcPr>
            <w:tcW w:w="1720" w:type="dxa"/>
            <w:vAlign w:val="center"/>
          </w:tcPr>
          <w:p w:rsidR="00AA3B03" w:rsidRPr="001E5A98" w:rsidRDefault="00AA3B03" w:rsidP="00CA626E">
            <w:pPr>
              <w:jc w:val="center"/>
              <w:rPr>
                <w:sz w:val="24"/>
                <w:szCs w:val="24"/>
              </w:rPr>
            </w:pPr>
            <w:r w:rsidRPr="001E5A98">
              <w:rPr>
                <w:sz w:val="24"/>
                <w:szCs w:val="24"/>
              </w:rPr>
              <w:t>-60</w:t>
            </w:r>
          </w:p>
        </w:tc>
      </w:tr>
      <w:tr w:rsidR="00AA3B03" w:rsidRPr="001E5A98" w:rsidTr="00D5075D">
        <w:trPr>
          <w:trHeight w:hRule="exact" w:val="340"/>
          <w:jc w:val="center"/>
        </w:trPr>
        <w:tc>
          <w:tcPr>
            <w:tcW w:w="4874" w:type="dxa"/>
            <w:shd w:val="clear" w:color="auto" w:fill="auto"/>
            <w:noWrap/>
            <w:vAlign w:val="center"/>
          </w:tcPr>
          <w:p w:rsidR="00AA3B03" w:rsidRPr="001E5A98" w:rsidRDefault="00AA3B03" w:rsidP="00C478E9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1E5A98">
              <w:rPr>
                <w:b/>
                <w:bCs/>
                <w:sz w:val="24"/>
                <w:szCs w:val="24"/>
                <w:lang w:eastAsia="cs-CZ"/>
              </w:rPr>
              <w:t>Pasíva spolu</w:t>
            </w:r>
          </w:p>
        </w:tc>
        <w:tc>
          <w:tcPr>
            <w:tcW w:w="1526" w:type="dxa"/>
            <w:shd w:val="clear" w:color="auto" w:fill="auto"/>
            <w:noWrap/>
            <w:vAlign w:val="center"/>
          </w:tcPr>
          <w:p w:rsidR="00AA3B03" w:rsidRPr="005B3E68" w:rsidRDefault="00AA3B03" w:rsidP="00AA10B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5B3E68">
              <w:rPr>
                <w:b/>
                <w:bCs/>
                <w:color w:val="000000"/>
                <w:sz w:val="24"/>
                <w:szCs w:val="24"/>
              </w:rPr>
              <w:t>21 465 799</w:t>
            </w:r>
          </w:p>
        </w:tc>
        <w:tc>
          <w:tcPr>
            <w:tcW w:w="1720" w:type="dxa"/>
            <w:vAlign w:val="center"/>
          </w:tcPr>
          <w:p w:rsidR="00AA3B03" w:rsidRPr="001E5A98" w:rsidRDefault="00AA3B03" w:rsidP="00CA626E">
            <w:pPr>
              <w:jc w:val="center"/>
              <w:rPr>
                <w:b/>
                <w:sz w:val="24"/>
                <w:szCs w:val="24"/>
              </w:rPr>
            </w:pPr>
            <w:r w:rsidRPr="001E5A98">
              <w:rPr>
                <w:b/>
                <w:sz w:val="24"/>
                <w:szCs w:val="24"/>
              </w:rPr>
              <w:t>20 326 590</w:t>
            </w:r>
          </w:p>
        </w:tc>
      </w:tr>
    </w:tbl>
    <w:p w:rsidR="00A529F4" w:rsidRPr="001E5A98" w:rsidRDefault="00A529F4">
      <w:pPr>
        <w:pStyle w:val="Nadpis3"/>
        <w:jc w:val="center"/>
        <w:rPr>
          <w:rFonts w:ascii="Times New Roman" w:hAnsi="Times New Roman"/>
          <w:snapToGrid w:val="0"/>
          <w:sz w:val="24"/>
          <w:szCs w:val="24"/>
        </w:rPr>
      </w:pPr>
    </w:p>
    <w:p w:rsidR="00910FFA" w:rsidRDefault="00910FFA" w:rsidP="00577BCE">
      <w:pPr>
        <w:rPr>
          <w:sz w:val="24"/>
          <w:szCs w:val="24"/>
        </w:rPr>
      </w:pPr>
    </w:p>
    <w:p w:rsidR="00910FFA" w:rsidRDefault="00910FFA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Default="007B3718" w:rsidP="00577BCE">
      <w:pPr>
        <w:rPr>
          <w:sz w:val="24"/>
          <w:szCs w:val="24"/>
        </w:rPr>
      </w:pPr>
    </w:p>
    <w:p w:rsidR="007B3718" w:rsidRPr="001E5A98" w:rsidRDefault="007B3718" w:rsidP="00577BCE">
      <w:pPr>
        <w:rPr>
          <w:sz w:val="24"/>
          <w:szCs w:val="24"/>
        </w:rPr>
      </w:pPr>
    </w:p>
    <w:p w:rsidR="00A11609" w:rsidRPr="001E5A98" w:rsidRDefault="00A11609" w:rsidP="00A222FA">
      <w:pPr>
        <w:pStyle w:val="Nadpis1"/>
        <w:jc w:val="left"/>
        <w:rPr>
          <w:rFonts w:ascii="Times New Roman" w:hAnsi="Times New Roman"/>
          <w:i w:val="0"/>
          <w:iCs/>
          <w:sz w:val="24"/>
          <w:szCs w:val="24"/>
        </w:rPr>
      </w:pPr>
    </w:p>
    <w:p w:rsidR="00A529F4" w:rsidRPr="001E5A98" w:rsidRDefault="00A529F4" w:rsidP="00A11609">
      <w:pPr>
        <w:pStyle w:val="Nadpis1"/>
        <w:rPr>
          <w:rFonts w:ascii="Times New Roman" w:hAnsi="Times New Roman"/>
          <w:i w:val="0"/>
          <w:iCs/>
          <w:sz w:val="24"/>
          <w:szCs w:val="24"/>
        </w:rPr>
      </w:pPr>
      <w:r w:rsidRPr="001E5A98">
        <w:rPr>
          <w:rFonts w:ascii="Times New Roman" w:hAnsi="Times New Roman"/>
          <w:i w:val="0"/>
          <w:iCs/>
          <w:sz w:val="24"/>
          <w:szCs w:val="24"/>
        </w:rPr>
        <w:t>V. Účtovná závierka</w:t>
      </w:r>
    </w:p>
    <w:p w:rsidR="00C71C10" w:rsidRPr="001E5A98" w:rsidRDefault="00C71C10" w:rsidP="00C71C10">
      <w:pPr>
        <w:rPr>
          <w:sz w:val="24"/>
          <w:szCs w:val="24"/>
        </w:rPr>
      </w:pPr>
    </w:p>
    <w:p w:rsidR="00275EC5" w:rsidRPr="001E5A98" w:rsidRDefault="00275EC5" w:rsidP="00275EC5">
      <w:pPr>
        <w:rPr>
          <w:sz w:val="24"/>
          <w:szCs w:val="24"/>
        </w:rPr>
      </w:pPr>
      <w:r w:rsidRPr="001E5A98">
        <w:rPr>
          <w:sz w:val="24"/>
          <w:szCs w:val="24"/>
        </w:rPr>
        <w:t>Je uvedená samostatne.</w:t>
      </w:r>
    </w:p>
    <w:p w:rsidR="00C71C10" w:rsidRPr="001E5A98" w:rsidRDefault="00C71C10" w:rsidP="00C71C10">
      <w:pPr>
        <w:rPr>
          <w:sz w:val="24"/>
          <w:szCs w:val="24"/>
        </w:rPr>
      </w:pPr>
    </w:p>
    <w:sectPr w:rsidR="00C71C10" w:rsidRPr="001E5A98" w:rsidSect="000B0426">
      <w:headerReference w:type="even" r:id="rId9"/>
      <w:headerReference w:type="default" r:id="rId10"/>
      <w:footerReference w:type="even" r:id="rId11"/>
      <w:footerReference w:type="default" r:id="rId12"/>
      <w:pgSz w:w="11906" w:h="16838"/>
      <w:pgMar w:top="1417" w:right="1417" w:bottom="1417" w:left="127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70C9" w:rsidRDefault="009E70C9">
      <w:r>
        <w:separator/>
      </w:r>
    </w:p>
  </w:endnote>
  <w:endnote w:type="continuationSeparator" w:id="0">
    <w:p w:rsidR="009E70C9" w:rsidRDefault="009E70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59D" w:rsidRDefault="008E559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8E559D" w:rsidRDefault="008E559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59D" w:rsidRDefault="008E559D">
    <w:pPr>
      <w:pStyle w:val="Pta"/>
      <w:framePr w:wrap="around" w:vAnchor="text" w:hAnchor="margin" w:xAlign="center" w:y="1"/>
      <w:rPr>
        <w:rStyle w:val="slostrany"/>
        <w:rFonts w:ascii="Tahoma" w:hAnsi="Tahoma"/>
        <w:i/>
        <w:sz w:val="18"/>
      </w:rPr>
    </w:pPr>
    <w:r>
      <w:rPr>
        <w:rStyle w:val="slostrany"/>
        <w:rFonts w:ascii="Tahoma" w:hAnsi="Tahoma"/>
        <w:i/>
        <w:sz w:val="18"/>
      </w:rPr>
      <w:t xml:space="preserve">Strana </w:t>
    </w:r>
    <w:r>
      <w:rPr>
        <w:rStyle w:val="slostrany"/>
        <w:rFonts w:ascii="Tahoma" w:hAnsi="Tahoma"/>
        <w:i/>
        <w:sz w:val="18"/>
      </w:rPr>
      <w:fldChar w:fldCharType="begin"/>
    </w:r>
    <w:r>
      <w:rPr>
        <w:rStyle w:val="slostrany"/>
        <w:rFonts w:ascii="Tahoma" w:hAnsi="Tahoma"/>
        <w:i/>
        <w:sz w:val="18"/>
      </w:rPr>
      <w:instrText xml:space="preserve">PAGE  </w:instrText>
    </w:r>
    <w:r>
      <w:rPr>
        <w:rStyle w:val="slostrany"/>
        <w:rFonts w:ascii="Tahoma" w:hAnsi="Tahoma"/>
        <w:i/>
        <w:sz w:val="18"/>
      </w:rPr>
      <w:fldChar w:fldCharType="separate"/>
    </w:r>
    <w:r w:rsidR="00C515F8">
      <w:rPr>
        <w:rStyle w:val="slostrany"/>
        <w:rFonts w:ascii="Tahoma" w:hAnsi="Tahoma"/>
        <w:i/>
        <w:noProof/>
        <w:sz w:val="18"/>
      </w:rPr>
      <w:t>3</w:t>
    </w:r>
    <w:r>
      <w:rPr>
        <w:rStyle w:val="slostrany"/>
        <w:rFonts w:ascii="Tahoma" w:hAnsi="Tahoma"/>
        <w:i/>
        <w:sz w:val="18"/>
      </w:rPr>
      <w:fldChar w:fldCharType="end"/>
    </w:r>
  </w:p>
  <w:p w:rsidR="008E559D" w:rsidRDefault="008E559D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70C9" w:rsidRDefault="009E70C9">
      <w:r>
        <w:separator/>
      </w:r>
    </w:p>
  </w:footnote>
  <w:footnote w:type="continuationSeparator" w:id="0">
    <w:p w:rsidR="009E70C9" w:rsidRDefault="009E70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59D" w:rsidRDefault="008E559D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E559D" w:rsidRDefault="008E559D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59D" w:rsidRDefault="008E559D" w:rsidP="008438AD">
    <w:pPr>
      <w:pStyle w:val="Hlavika"/>
      <w:pBdr>
        <w:bottom w:val="single" w:sz="4" w:space="1" w:color="auto"/>
      </w:pBdr>
      <w:rPr>
        <w:rFonts w:ascii="Tahoma" w:hAnsi="Tahoma"/>
        <w:i/>
        <w:iCs/>
      </w:rPr>
    </w:pPr>
    <w:r>
      <w:rPr>
        <w:rFonts w:ascii="Tahoma" w:hAnsi="Tahoma"/>
        <w:i/>
        <w:iCs/>
      </w:rPr>
      <w:t>Slovenské pramene a žriedla, a.s.</w:t>
    </w:r>
    <w:r>
      <w:rPr>
        <w:rFonts w:ascii="Tahoma" w:hAnsi="Tahoma"/>
        <w:i/>
        <w:iCs/>
      </w:rPr>
      <w:tab/>
    </w:r>
    <w:r>
      <w:rPr>
        <w:rFonts w:ascii="Tahoma" w:hAnsi="Tahoma"/>
        <w:i/>
        <w:iCs/>
      </w:rPr>
      <w:tab/>
      <w:t xml:space="preserve">  2014</w:t>
    </w:r>
  </w:p>
  <w:p w:rsidR="008E559D" w:rsidRDefault="008E559D" w:rsidP="008438AD">
    <w:pPr>
      <w:pStyle w:val="Hlavika"/>
      <w:pBdr>
        <w:bottom w:val="single" w:sz="4" w:space="1" w:color="auto"/>
      </w:pBdr>
      <w:rPr>
        <w:rFonts w:ascii="Tahoma" w:hAnsi="Tahoma"/>
        <w:b/>
        <w:i/>
        <w:iCs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61BD7"/>
    <w:multiLevelType w:val="hybridMultilevel"/>
    <w:tmpl w:val="E52EC2FC"/>
    <w:lvl w:ilvl="0" w:tplc="42CC20B8">
      <w:start w:val="1"/>
      <w:numFmt w:val="decimal"/>
      <w:lvlText w:val="%1."/>
      <w:lvlJc w:val="left"/>
      <w:pPr>
        <w:tabs>
          <w:tab w:val="num" w:pos="870"/>
        </w:tabs>
        <w:ind w:left="870" w:hanging="360"/>
      </w:pPr>
      <w:rPr>
        <w:rFonts w:hint="default"/>
        <w:b/>
      </w:rPr>
    </w:lvl>
    <w:lvl w:ilvl="1" w:tplc="CFEAD68C">
      <w:start w:val="1"/>
      <w:numFmt w:val="lowerLetter"/>
      <w:lvlText w:val="%2)"/>
      <w:lvlJc w:val="left"/>
      <w:pPr>
        <w:tabs>
          <w:tab w:val="num" w:pos="1590"/>
        </w:tabs>
        <w:ind w:left="159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10"/>
        </w:tabs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30"/>
        </w:tabs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50"/>
        </w:tabs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70"/>
        </w:tabs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90"/>
        </w:tabs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10"/>
        </w:tabs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30"/>
        </w:tabs>
        <w:ind w:left="6630" w:hanging="180"/>
      </w:pPr>
    </w:lvl>
  </w:abstractNum>
  <w:abstractNum w:abstractNumId="1" w15:restartNumberingAfterBreak="0">
    <w:nsid w:val="09663D88"/>
    <w:multiLevelType w:val="singleLevel"/>
    <w:tmpl w:val="7BA6154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CA12C01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115228BE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66844B1"/>
    <w:multiLevelType w:val="hybridMultilevel"/>
    <w:tmpl w:val="0A84D77A"/>
    <w:lvl w:ilvl="0" w:tplc="83E8D93A">
      <w:start w:val="1"/>
      <w:numFmt w:val="lowerLetter"/>
      <w:lvlText w:val="%1)"/>
      <w:lvlJc w:val="left"/>
      <w:pPr>
        <w:tabs>
          <w:tab w:val="num" w:pos="1125"/>
        </w:tabs>
        <w:ind w:left="1125" w:hanging="420"/>
      </w:pPr>
      <w:rPr>
        <w:rFonts w:ascii="Tahoma" w:hAnsi="Tahoma" w:cs="Tahoma" w:hint="default"/>
        <w:sz w:val="2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 w15:restartNumberingAfterBreak="0">
    <w:nsid w:val="1DF74D14"/>
    <w:multiLevelType w:val="hybridMultilevel"/>
    <w:tmpl w:val="FCE4644A"/>
    <w:lvl w:ilvl="0" w:tplc="D8BAD48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B648B3"/>
    <w:multiLevelType w:val="hybridMultilevel"/>
    <w:tmpl w:val="A468D4D4"/>
    <w:lvl w:ilvl="0" w:tplc="041B000F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" w15:restartNumberingAfterBreak="0">
    <w:nsid w:val="20727D92"/>
    <w:multiLevelType w:val="multilevel"/>
    <w:tmpl w:val="49B87834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8" w15:restartNumberingAfterBreak="0">
    <w:nsid w:val="26F540A7"/>
    <w:multiLevelType w:val="hybridMultilevel"/>
    <w:tmpl w:val="B86CA114"/>
    <w:lvl w:ilvl="0" w:tplc="CF8A7920">
      <w:start w:val="1"/>
      <w:numFmt w:val="lowerLetter"/>
      <w:lvlText w:val="%1)"/>
      <w:lvlJc w:val="left"/>
      <w:pPr>
        <w:ind w:left="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96" w:hanging="360"/>
      </w:pPr>
    </w:lvl>
    <w:lvl w:ilvl="2" w:tplc="041B001B" w:tentative="1">
      <w:start w:val="1"/>
      <w:numFmt w:val="lowerRoman"/>
      <w:lvlText w:val="%3."/>
      <w:lvlJc w:val="right"/>
      <w:pPr>
        <w:ind w:left="2216" w:hanging="180"/>
      </w:pPr>
    </w:lvl>
    <w:lvl w:ilvl="3" w:tplc="041B000F" w:tentative="1">
      <w:start w:val="1"/>
      <w:numFmt w:val="decimal"/>
      <w:lvlText w:val="%4."/>
      <w:lvlJc w:val="left"/>
      <w:pPr>
        <w:ind w:left="2936" w:hanging="360"/>
      </w:pPr>
    </w:lvl>
    <w:lvl w:ilvl="4" w:tplc="041B0019" w:tentative="1">
      <w:start w:val="1"/>
      <w:numFmt w:val="lowerLetter"/>
      <w:lvlText w:val="%5."/>
      <w:lvlJc w:val="left"/>
      <w:pPr>
        <w:ind w:left="3656" w:hanging="360"/>
      </w:pPr>
    </w:lvl>
    <w:lvl w:ilvl="5" w:tplc="041B001B" w:tentative="1">
      <w:start w:val="1"/>
      <w:numFmt w:val="lowerRoman"/>
      <w:lvlText w:val="%6."/>
      <w:lvlJc w:val="right"/>
      <w:pPr>
        <w:ind w:left="4376" w:hanging="180"/>
      </w:pPr>
    </w:lvl>
    <w:lvl w:ilvl="6" w:tplc="041B000F" w:tentative="1">
      <w:start w:val="1"/>
      <w:numFmt w:val="decimal"/>
      <w:lvlText w:val="%7."/>
      <w:lvlJc w:val="left"/>
      <w:pPr>
        <w:ind w:left="5096" w:hanging="360"/>
      </w:pPr>
    </w:lvl>
    <w:lvl w:ilvl="7" w:tplc="041B0019" w:tentative="1">
      <w:start w:val="1"/>
      <w:numFmt w:val="lowerLetter"/>
      <w:lvlText w:val="%8."/>
      <w:lvlJc w:val="left"/>
      <w:pPr>
        <w:ind w:left="5816" w:hanging="360"/>
      </w:pPr>
    </w:lvl>
    <w:lvl w:ilvl="8" w:tplc="041B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9" w15:restartNumberingAfterBreak="0">
    <w:nsid w:val="2771518A"/>
    <w:multiLevelType w:val="hybridMultilevel"/>
    <w:tmpl w:val="B4AE2D1E"/>
    <w:lvl w:ilvl="0" w:tplc="C89EFCD8">
      <w:start w:val="5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8F16ECC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E8A2A7A"/>
    <w:multiLevelType w:val="multilevel"/>
    <w:tmpl w:val="6CA0D48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12" w15:restartNumberingAfterBreak="0">
    <w:nsid w:val="337F53A7"/>
    <w:multiLevelType w:val="singleLevel"/>
    <w:tmpl w:val="FD3ED2E8"/>
    <w:lvl w:ilvl="0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13" w15:restartNumberingAfterBreak="0">
    <w:nsid w:val="3568057A"/>
    <w:multiLevelType w:val="hybridMultilevel"/>
    <w:tmpl w:val="B1C693D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3C246132"/>
    <w:multiLevelType w:val="hybridMultilevel"/>
    <w:tmpl w:val="12FE10CC"/>
    <w:lvl w:ilvl="0" w:tplc="30FC90F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5" w15:restartNumberingAfterBreak="0">
    <w:nsid w:val="3CBD617D"/>
    <w:multiLevelType w:val="multilevel"/>
    <w:tmpl w:val="6CA0D48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16" w15:restartNumberingAfterBreak="0">
    <w:nsid w:val="3D261A2F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3DFD61D5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3FE337E9"/>
    <w:multiLevelType w:val="hybridMultilevel"/>
    <w:tmpl w:val="D31C535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6377CEC"/>
    <w:multiLevelType w:val="multilevel"/>
    <w:tmpl w:val="5EE285F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20" w15:restartNumberingAfterBreak="0">
    <w:nsid w:val="47FA7A98"/>
    <w:multiLevelType w:val="singleLevel"/>
    <w:tmpl w:val="C658C962"/>
    <w:lvl w:ilvl="0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21" w15:restartNumberingAfterBreak="0">
    <w:nsid w:val="4DBC6560"/>
    <w:multiLevelType w:val="hybridMultilevel"/>
    <w:tmpl w:val="AACAB31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F511D61"/>
    <w:multiLevelType w:val="multilevel"/>
    <w:tmpl w:val="6CA0D48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23" w15:restartNumberingAfterBreak="0">
    <w:nsid w:val="52263058"/>
    <w:multiLevelType w:val="singleLevel"/>
    <w:tmpl w:val="FAE48B1C"/>
    <w:lvl w:ilvl="0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hint="default"/>
      </w:rPr>
    </w:lvl>
  </w:abstractNum>
  <w:abstractNum w:abstractNumId="24" w15:restartNumberingAfterBreak="0">
    <w:nsid w:val="59EF7B00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5" w15:restartNumberingAfterBreak="0">
    <w:nsid w:val="5B2A1C57"/>
    <w:multiLevelType w:val="singleLevel"/>
    <w:tmpl w:val="4ED0FFB2"/>
    <w:lvl w:ilvl="0">
      <w:start w:val="1"/>
      <w:numFmt w:val="bullet"/>
      <w:lvlText w:val=""/>
      <w:lvlJc w:val="left"/>
      <w:pPr>
        <w:tabs>
          <w:tab w:val="num" w:pos="2061"/>
        </w:tabs>
        <w:ind w:left="2041" w:hanging="340"/>
      </w:pPr>
      <w:rPr>
        <w:rFonts w:ascii="Symbol" w:hAnsi="Symbol" w:hint="default"/>
      </w:rPr>
    </w:lvl>
  </w:abstractNum>
  <w:abstractNum w:abstractNumId="26" w15:restartNumberingAfterBreak="0">
    <w:nsid w:val="62F764EC"/>
    <w:multiLevelType w:val="multilevel"/>
    <w:tmpl w:val="049877B4"/>
    <w:lvl w:ilvl="0">
      <w:start w:val="2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7" w15:restartNumberingAfterBreak="0">
    <w:nsid w:val="63C725A1"/>
    <w:multiLevelType w:val="hybridMultilevel"/>
    <w:tmpl w:val="9444921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67196BA0"/>
    <w:multiLevelType w:val="multilevel"/>
    <w:tmpl w:val="3F9CB874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29" w15:restartNumberingAfterBreak="0">
    <w:nsid w:val="6AC24FD9"/>
    <w:multiLevelType w:val="multilevel"/>
    <w:tmpl w:val="49B87834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30" w15:restartNumberingAfterBreak="0">
    <w:nsid w:val="6EA20052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6EB273A6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10110FB"/>
    <w:multiLevelType w:val="hybridMultilevel"/>
    <w:tmpl w:val="34863FD2"/>
    <w:lvl w:ilvl="0" w:tplc="97B6CFB0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3B65AD1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 w15:restartNumberingAfterBreak="0">
    <w:nsid w:val="79296519"/>
    <w:multiLevelType w:val="multilevel"/>
    <w:tmpl w:val="49B87834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35" w15:restartNumberingAfterBreak="0">
    <w:nsid w:val="7BD97AF8"/>
    <w:multiLevelType w:val="singleLevel"/>
    <w:tmpl w:val="7EC6D59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2"/>
  </w:num>
  <w:num w:numId="2">
    <w:abstractNumId w:val="20"/>
  </w:num>
  <w:num w:numId="3">
    <w:abstractNumId w:val="25"/>
  </w:num>
  <w:num w:numId="4">
    <w:abstractNumId w:val="35"/>
  </w:num>
  <w:num w:numId="5">
    <w:abstractNumId w:val="16"/>
  </w:num>
  <w:num w:numId="6">
    <w:abstractNumId w:val="17"/>
  </w:num>
  <w:num w:numId="7">
    <w:abstractNumId w:val="10"/>
  </w:num>
  <w:num w:numId="8">
    <w:abstractNumId w:val="23"/>
  </w:num>
  <w:num w:numId="9">
    <w:abstractNumId w:val="3"/>
  </w:num>
  <w:num w:numId="10">
    <w:abstractNumId w:val="5"/>
  </w:num>
  <w:num w:numId="11">
    <w:abstractNumId w:val="26"/>
  </w:num>
  <w:num w:numId="12">
    <w:abstractNumId w:val="33"/>
  </w:num>
  <w:num w:numId="13">
    <w:abstractNumId w:val="24"/>
  </w:num>
  <w:num w:numId="14">
    <w:abstractNumId w:val="1"/>
  </w:num>
  <w:num w:numId="15">
    <w:abstractNumId w:val="2"/>
  </w:num>
  <w:num w:numId="16">
    <w:abstractNumId w:val="31"/>
  </w:num>
  <w:num w:numId="17">
    <w:abstractNumId w:val="30"/>
  </w:num>
  <w:num w:numId="18">
    <w:abstractNumId w:val="28"/>
  </w:num>
  <w:num w:numId="19">
    <w:abstractNumId w:val="13"/>
  </w:num>
  <w:num w:numId="20">
    <w:abstractNumId w:val="7"/>
  </w:num>
  <w:num w:numId="21">
    <w:abstractNumId w:val="29"/>
  </w:num>
  <w:num w:numId="22">
    <w:abstractNumId w:val="34"/>
  </w:num>
  <w:num w:numId="23">
    <w:abstractNumId w:val="15"/>
  </w:num>
  <w:num w:numId="24">
    <w:abstractNumId w:val="11"/>
  </w:num>
  <w:num w:numId="25">
    <w:abstractNumId w:val="22"/>
  </w:num>
  <w:num w:numId="26">
    <w:abstractNumId w:val="19"/>
  </w:num>
  <w:num w:numId="27">
    <w:abstractNumId w:val="6"/>
  </w:num>
  <w:num w:numId="28">
    <w:abstractNumId w:val="14"/>
  </w:num>
  <w:num w:numId="29">
    <w:abstractNumId w:val="0"/>
  </w:num>
  <w:num w:numId="30">
    <w:abstractNumId w:val="9"/>
  </w:num>
  <w:num w:numId="31">
    <w:abstractNumId w:val="18"/>
  </w:num>
  <w:num w:numId="32">
    <w:abstractNumId w:val="21"/>
  </w:num>
  <w:num w:numId="33">
    <w:abstractNumId w:val="8"/>
  </w:num>
  <w:num w:numId="34">
    <w:abstractNumId w:val="27"/>
  </w:num>
  <w:num w:numId="35">
    <w:abstractNumId w:val="32"/>
  </w:num>
  <w:num w:numId="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F3C"/>
    <w:rsid w:val="0000427C"/>
    <w:rsid w:val="00005795"/>
    <w:rsid w:val="00006BFD"/>
    <w:rsid w:val="00012F94"/>
    <w:rsid w:val="00013869"/>
    <w:rsid w:val="00023B00"/>
    <w:rsid w:val="00031AD4"/>
    <w:rsid w:val="00035D65"/>
    <w:rsid w:val="0003650E"/>
    <w:rsid w:val="00050003"/>
    <w:rsid w:val="00057F62"/>
    <w:rsid w:val="00060A42"/>
    <w:rsid w:val="00071D7B"/>
    <w:rsid w:val="00075FAE"/>
    <w:rsid w:val="00081C79"/>
    <w:rsid w:val="00082779"/>
    <w:rsid w:val="0008721C"/>
    <w:rsid w:val="000A32CE"/>
    <w:rsid w:val="000B0426"/>
    <w:rsid w:val="000C3E68"/>
    <w:rsid w:val="000D7879"/>
    <w:rsid w:val="000E0C81"/>
    <w:rsid w:val="000F106F"/>
    <w:rsid w:val="00130466"/>
    <w:rsid w:val="00142B84"/>
    <w:rsid w:val="00151308"/>
    <w:rsid w:val="0016585A"/>
    <w:rsid w:val="00173025"/>
    <w:rsid w:val="001738FE"/>
    <w:rsid w:val="001810F1"/>
    <w:rsid w:val="001950AF"/>
    <w:rsid w:val="001A54D9"/>
    <w:rsid w:val="001B2CA4"/>
    <w:rsid w:val="001C1F44"/>
    <w:rsid w:val="001E2486"/>
    <w:rsid w:val="001E5A98"/>
    <w:rsid w:val="001F3501"/>
    <w:rsid w:val="00200752"/>
    <w:rsid w:val="00206417"/>
    <w:rsid w:val="002079F7"/>
    <w:rsid w:val="0021770F"/>
    <w:rsid w:val="00226F3E"/>
    <w:rsid w:val="0023102D"/>
    <w:rsid w:val="002354C4"/>
    <w:rsid w:val="00241DDF"/>
    <w:rsid w:val="002452A0"/>
    <w:rsid w:val="002617D8"/>
    <w:rsid w:val="00267E2D"/>
    <w:rsid w:val="00275EC5"/>
    <w:rsid w:val="002B6665"/>
    <w:rsid w:val="002C5085"/>
    <w:rsid w:val="002D6F97"/>
    <w:rsid w:val="002D7073"/>
    <w:rsid w:val="002E30D4"/>
    <w:rsid w:val="002E4C10"/>
    <w:rsid w:val="002E5CF2"/>
    <w:rsid w:val="002F1E05"/>
    <w:rsid w:val="003003A2"/>
    <w:rsid w:val="00320A94"/>
    <w:rsid w:val="0032585A"/>
    <w:rsid w:val="00327E3A"/>
    <w:rsid w:val="0033385C"/>
    <w:rsid w:val="0033757F"/>
    <w:rsid w:val="00361F44"/>
    <w:rsid w:val="00365CFA"/>
    <w:rsid w:val="00365E86"/>
    <w:rsid w:val="003977B6"/>
    <w:rsid w:val="003A1B6D"/>
    <w:rsid w:val="003B477F"/>
    <w:rsid w:val="003C4C84"/>
    <w:rsid w:val="003E34E1"/>
    <w:rsid w:val="003E4527"/>
    <w:rsid w:val="003F3040"/>
    <w:rsid w:val="00400A0A"/>
    <w:rsid w:val="00402D46"/>
    <w:rsid w:val="00412D32"/>
    <w:rsid w:val="004137B1"/>
    <w:rsid w:val="00414BB4"/>
    <w:rsid w:val="00415E68"/>
    <w:rsid w:val="00431720"/>
    <w:rsid w:val="00454155"/>
    <w:rsid w:val="00455518"/>
    <w:rsid w:val="0046417F"/>
    <w:rsid w:val="004724A6"/>
    <w:rsid w:val="004736F4"/>
    <w:rsid w:val="00485706"/>
    <w:rsid w:val="0048655C"/>
    <w:rsid w:val="00490459"/>
    <w:rsid w:val="004B0050"/>
    <w:rsid w:val="004C25F2"/>
    <w:rsid w:val="004C5667"/>
    <w:rsid w:val="004D4EAE"/>
    <w:rsid w:val="004E1C73"/>
    <w:rsid w:val="004F3544"/>
    <w:rsid w:val="004F3654"/>
    <w:rsid w:val="00503862"/>
    <w:rsid w:val="00506625"/>
    <w:rsid w:val="005078A8"/>
    <w:rsid w:val="00516527"/>
    <w:rsid w:val="0053495B"/>
    <w:rsid w:val="00542C4B"/>
    <w:rsid w:val="00542D11"/>
    <w:rsid w:val="00544B50"/>
    <w:rsid w:val="005532BC"/>
    <w:rsid w:val="00561E1D"/>
    <w:rsid w:val="00562694"/>
    <w:rsid w:val="005726F5"/>
    <w:rsid w:val="0057428F"/>
    <w:rsid w:val="0057741E"/>
    <w:rsid w:val="00577BCE"/>
    <w:rsid w:val="005A2474"/>
    <w:rsid w:val="005B0DE9"/>
    <w:rsid w:val="005B3B75"/>
    <w:rsid w:val="005B3E68"/>
    <w:rsid w:val="005B4DFF"/>
    <w:rsid w:val="005B734A"/>
    <w:rsid w:val="005C2E56"/>
    <w:rsid w:val="005E22C7"/>
    <w:rsid w:val="005F0809"/>
    <w:rsid w:val="006068BD"/>
    <w:rsid w:val="00612B59"/>
    <w:rsid w:val="00613177"/>
    <w:rsid w:val="00615BBE"/>
    <w:rsid w:val="00617775"/>
    <w:rsid w:val="006225C7"/>
    <w:rsid w:val="00625E7B"/>
    <w:rsid w:val="00635BA8"/>
    <w:rsid w:val="00644033"/>
    <w:rsid w:val="0064695A"/>
    <w:rsid w:val="00651D11"/>
    <w:rsid w:val="00654C05"/>
    <w:rsid w:val="006604A5"/>
    <w:rsid w:val="0067359C"/>
    <w:rsid w:val="00690BCF"/>
    <w:rsid w:val="006910FA"/>
    <w:rsid w:val="006A0D29"/>
    <w:rsid w:val="006C6D02"/>
    <w:rsid w:val="006C77D8"/>
    <w:rsid w:val="006D38E7"/>
    <w:rsid w:val="006D5985"/>
    <w:rsid w:val="006E55BC"/>
    <w:rsid w:val="006F0981"/>
    <w:rsid w:val="006F0ABF"/>
    <w:rsid w:val="006F1DEC"/>
    <w:rsid w:val="006F2DBB"/>
    <w:rsid w:val="006F4932"/>
    <w:rsid w:val="006F5127"/>
    <w:rsid w:val="00700645"/>
    <w:rsid w:val="00714F04"/>
    <w:rsid w:val="0072182E"/>
    <w:rsid w:val="00725921"/>
    <w:rsid w:val="007303B4"/>
    <w:rsid w:val="00731340"/>
    <w:rsid w:val="00745AE0"/>
    <w:rsid w:val="00786C81"/>
    <w:rsid w:val="007872B3"/>
    <w:rsid w:val="007932A4"/>
    <w:rsid w:val="00797D30"/>
    <w:rsid w:val="007A3DA5"/>
    <w:rsid w:val="007B3718"/>
    <w:rsid w:val="007C4DE3"/>
    <w:rsid w:val="007D6712"/>
    <w:rsid w:val="007E01E6"/>
    <w:rsid w:val="007E088C"/>
    <w:rsid w:val="007F0249"/>
    <w:rsid w:val="007F1070"/>
    <w:rsid w:val="007F164E"/>
    <w:rsid w:val="00803A00"/>
    <w:rsid w:val="00813E81"/>
    <w:rsid w:val="008438AD"/>
    <w:rsid w:val="0084522D"/>
    <w:rsid w:val="00854288"/>
    <w:rsid w:val="0086448B"/>
    <w:rsid w:val="00867291"/>
    <w:rsid w:val="00883FD7"/>
    <w:rsid w:val="00884031"/>
    <w:rsid w:val="00887DE7"/>
    <w:rsid w:val="00891806"/>
    <w:rsid w:val="008A4EE2"/>
    <w:rsid w:val="008A6B70"/>
    <w:rsid w:val="008A7AC9"/>
    <w:rsid w:val="008B4879"/>
    <w:rsid w:val="008B5CE9"/>
    <w:rsid w:val="008C1EB4"/>
    <w:rsid w:val="008C2D75"/>
    <w:rsid w:val="008C7912"/>
    <w:rsid w:val="008D1001"/>
    <w:rsid w:val="008E559D"/>
    <w:rsid w:val="009104B3"/>
    <w:rsid w:val="00910FFA"/>
    <w:rsid w:val="00912ADC"/>
    <w:rsid w:val="00922F50"/>
    <w:rsid w:val="0092310F"/>
    <w:rsid w:val="00930419"/>
    <w:rsid w:val="0094141D"/>
    <w:rsid w:val="00956104"/>
    <w:rsid w:val="00956C64"/>
    <w:rsid w:val="00964993"/>
    <w:rsid w:val="00976C9A"/>
    <w:rsid w:val="00981176"/>
    <w:rsid w:val="0098401C"/>
    <w:rsid w:val="009C638E"/>
    <w:rsid w:val="009C7A75"/>
    <w:rsid w:val="009E36F8"/>
    <w:rsid w:val="009E70C9"/>
    <w:rsid w:val="009F0381"/>
    <w:rsid w:val="009F418B"/>
    <w:rsid w:val="00A031D4"/>
    <w:rsid w:val="00A05624"/>
    <w:rsid w:val="00A06B0F"/>
    <w:rsid w:val="00A11609"/>
    <w:rsid w:val="00A205DA"/>
    <w:rsid w:val="00A20DB9"/>
    <w:rsid w:val="00A222FA"/>
    <w:rsid w:val="00A23C8C"/>
    <w:rsid w:val="00A31B12"/>
    <w:rsid w:val="00A35B32"/>
    <w:rsid w:val="00A37D47"/>
    <w:rsid w:val="00A520D5"/>
    <w:rsid w:val="00A529F4"/>
    <w:rsid w:val="00A62924"/>
    <w:rsid w:val="00A63176"/>
    <w:rsid w:val="00A713E0"/>
    <w:rsid w:val="00A755E6"/>
    <w:rsid w:val="00A76DF7"/>
    <w:rsid w:val="00A91779"/>
    <w:rsid w:val="00AA3B03"/>
    <w:rsid w:val="00AB1C9F"/>
    <w:rsid w:val="00AC50F1"/>
    <w:rsid w:val="00AD6DCF"/>
    <w:rsid w:val="00AE4A6C"/>
    <w:rsid w:val="00AE5275"/>
    <w:rsid w:val="00B03FD9"/>
    <w:rsid w:val="00B23211"/>
    <w:rsid w:val="00B36402"/>
    <w:rsid w:val="00B40DAD"/>
    <w:rsid w:val="00B4526B"/>
    <w:rsid w:val="00B57C55"/>
    <w:rsid w:val="00B64B32"/>
    <w:rsid w:val="00B71F8F"/>
    <w:rsid w:val="00B750B4"/>
    <w:rsid w:val="00B83159"/>
    <w:rsid w:val="00B83805"/>
    <w:rsid w:val="00B90273"/>
    <w:rsid w:val="00BA03E7"/>
    <w:rsid w:val="00BA2FC9"/>
    <w:rsid w:val="00BA6319"/>
    <w:rsid w:val="00BB461A"/>
    <w:rsid w:val="00BB5071"/>
    <w:rsid w:val="00BB7F41"/>
    <w:rsid w:val="00BC172E"/>
    <w:rsid w:val="00BD0FFC"/>
    <w:rsid w:val="00BE4B22"/>
    <w:rsid w:val="00BE684C"/>
    <w:rsid w:val="00BE6AE2"/>
    <w:rsid w:val="00BF2955"/>
    <w:rsid w:val="00BF43E2"/>
    <w:rsid w:val="00C11B64"/>
    <w:rsid w:val="00C3454C"/>
    <w:rsid w:val="00C35B9E"/>
    <w:rsid w:val="00C360C7"/>
    <w:rsid w:val="00C43F3C"/>
    <w:rsid w:val="00C44077"/>
    <w:rsid w:val="00C44D88"/>
    <w:rsid w:val="00C478E9"/>
    <w:rsid w:val="00C515F8"/>
    <w:rsid w:val="00C55078"/>
    <w:rsid w:val="00C71C10"/>
    <w:rsid w:val="00C76C3B"/>
    <w:rsid w:val="00C90A5B"/>
    <w:rsid w:val="00C957A4"/>
    <w:rsid w:val="00CA2301"/>
    <w:rsid w:val="00CA3822"/>
    <w:rsid w:val="00CA7ABA"/>
    <w:rsid w:val="00CB0FB6"/>
    <w:rsid w:val="00CB3550"/>
    <w:rsid w:val="00CB743C"/>
    <w:rsid w:val="00CC3EED"/>
    <w:rsid w:val="00CC514C"/>
    <w:rsid w:val="00CD2416"/>
    <w:rsid w:val="00CD39DB"/>
    <w:rsid w:val="00CF204A"/>
    <w:rsid w:val="00CF2FAA"/>
    <w:rsid w:val="00CF36BF"/>
    <w:rsid w:val="00CF382E"/>
    <w:rsid w:val="00D038EB"/>
    <w:rsid w:val="00D12E7F"/>
    <w:rsid w:val="00D16FE2"/>
    <w:rsid w:val="00D30973"/>
    <w:rsid w:val="00D5075D"/>
    <w:rsid w:val="00D54C6C"/>
    <w:rsid w:val="00D56BB1"/>
    <w:rsid w:val="00D73894"/>
    <w:rsid w:val="00D76D75"/>
    <w:rsid w:val="00D82D01"/>
    <w:rsid w:val="00DA256A"/>
    <w:rsid w:val="00DA7B08"/>
    <w:rsid w:val="00DB5F06"/>
    <w:rsid w:val="00DB71B6"/>
    <w:rsid w:val="00DC06F0"/>
    <w:rsid w:val="00DC57E1"/>
    <w:rsid w:val="00DD7FC4"/>
    <w:rsid w:val="00DE2F5B"/>
    <w:rsid w:val="00E01DEA"/>
    <w:rsid w:val="00E06B4F"/>
    <w:rsid w:val="00E6298C"/>
    <w:rsid w:val="00E639EE"/>
    <w:rsid w:val="00E662DB"/>
    <w:rsid w:val="00E711D1"/>
    <w:rsid w:val="00E718AF"/>
    <w:rsid w:val="00E82DBE"/>
    <w:rsid w:val="00E957A4"/>
    <w:rsid w:val="00EA7CFC"/>
    <w:rsid w:val="00EB2F5D"/>
    <w:rsid w:val="00EC5F89"/>
    <w:rsid w:val="00EC767D"/>
    <w:rsid w:val="00ED1B62"/>
    <w:rsid w:val="00ED3550"/>
    <w:rsid w:val="00ED4E1B"/>
    <w:rsid w:val="00EE0C25"/>
    <w:rsid w:val="00EE4098"/>
    <w:rsid w:val="00F02D57"/>
    <w:rsid w:val="00F11847"/>
    <w:rsid w:val="00F14A72"/>
    <w:rsid w:val="00F15D83"/>
    <w:rsid w:val="00F21BA7"/>
    <w:rsid w:val="00F37370"/>
    <w:rsid w:val="00F42690"/>
    <w:rsid w:val="00F62DC7"/>
    <w:rsid w:val="00F75C4C"/>
    <w:rsid w:val="00F8204F"/>
    <w:rsid w:val="00F82D2C"/>
    <w:rsid w:val="00F91062"/>
    <w:rsid w:val="00F9633A"/>
    <w:rsid w:val="00FB0C01"/>
    <w:rsid w:val="00FC07D8"/>
    <w:rsid w:val="00FC709C"/>
    <w:rsid w:val="00FD5AF8"/>
    <w:rsid w:val="00FD6EB4"/>
    <w:rsid w:val="00FD7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13CFB02-6186-4226-80B4-F732D87CD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0426"/>
    <w:rPr>
      <w:lang w:val="sk-SK" w:eastAsia="sk-SK"/>
    </w:rPr>
  </w:style>
  <w:style w:type="paragraph" w:styleId="Nadpis1">
    <w:name w:val="heading 1"/>
    <w:basedOn w:val="Normlny"/>
    <w:next w:val="Normlny"/>
    <w:qFormat/>
    <w:rsid w:val="000B0426"/>
    <w:pPr>
      <w:keepNext/>
      <w:jc w:val="center"/>
      <w:outlineLvl w:val="0"/>
    </w:pPr>
    <w:rPr>
      <w:rFonts w:ascii="Arial" w:hAnsi="Arial"/>
      <w:b/>
      <w:i/>
      <w:sz w:val="32"/>
    </w:rPr>
  </w:style>
  <w:style w:type="paragraph" w:styleId="Nadpis2">
    <w:name w:val="heading 2"/>
    <w:basedOn w:val="Normlny"/>
    <w:next w:val="Normlny"/>
    <w:qFormat/>
    <w:rsid w:val="000B0426"/>
    <w:pPr>
      <w:keepNext/>
      <w:spacing w:line="360" w:lineRule="auto"/>
      <w:ind w:firstLine="708"/>
      <w:jc w:val="both"/>
      <w:outlineLvl w:val="1"/>
    </w:pPr>
    <w:rPr>
      <w:rFonts w:ascii="Tahoma" w:hAnsi="Tahoma"/>
      <w:snapToGrid w:val="0"/>
      <w:sz w:val="24"/>
    </w:rPr>
  </w:style>
  <w:style w:type="paragraph" w:styleId="Nadpis3">
    <w:name w:val="heading 3"/>
    <w:basedOn w:val="Normlny"/>
    <w:next w:val="Normlny"/>
    <w:qFormat/>
    <w:rsid w:val="000B0426"/>
    <w:pPr>
      <w:keepNext/>
      <w:jc w:val="both"/>
      <w:outlineLvl w:val="2"/>
    </w:pPr>
    <w:rPr>
      <w:rFonts w:ascii="Tahoma" w:hAnsi="Tahoma"/>
      <w:b/>
      <w:i/>
      <w:sz w:val="28"/>
    </w:rPr>
  </w:style>
  <w:style w:type="paragraph" w:styleId="Nadpis4">
    <w:name w:val="heading 4"/>
    <w:basedOn w:val="Normlny"/>
    <w:next w:val="Normlny"/>
    <w:qFormat/>
    <w:rsid w:val="000B0426"/>
    <w:pPr>
      <w:keepNext/>
      <w:jc w:val="center"/>
      <w:outlineLvl w:val="3"/>
    </w:pPr>
    <w:rPr>
      <w:rFonts w:ascii="Tahoma" w:hAnsi="Tahoma"/>
      <w:b/>
      <w:i/>
      <w:sz w:val="28"/>
    </w:rPr>
  </w:style>
  <w:style w:type="paragraph" w:styleId="Nadpis5">
    <w:name w:val="heading 5"/>
    <w:basedOn w:val="Normlny"/>
    <w:next w:val="Normlny"/>
    <w:qFormat/>
    <w:rsid w:val="000B0426"/>
    <w:pPr>
      <w:keepNext/>
      <w:outlineLvl w:val="4"/>
    </w:pPr>
    <w:rPr>
      <w:rFonts w:ascii="Tahoma" w:hAnsi="Tahoma"/>
      <w:b/>
      <w:snapToGrid w:val="0"/>
      <w:color w:val="000000"/>
    </w:rPr>
  </w:style>
  <w:style w:type="paragraph" w:styleId="Nadpis6">
    <w:name w:val="heading 6"/>
    <w:basedOn w:val="Normlny"/>
    <w:next w:val="Normlny"/>
    <w:qFormat/>
    <w:rsid w:val="000B0426"/>
    <w:pPr>
      <w:keepNext/>
      <w:outlineLvl w:val="5"/>
    </w:pPr>
    <w:rPr>
      <w:rFonts w:ascii="Tahoma" w:hAnsi="Tahoma"/>
      <w:b/>
      <w:i/>
      <w:snapToGrid w:val="0"/>
      <w:color w:val="000000"/>
    </w:rPr>
  </w:style>
  <w:style w:type="paragraph" w:styleId="Nadpis7">
    <w:name w:val="heading 7"/>
    <w:basedOn w:val="Normlny"/>
    <w:next w:val="Normlny"/>
    <w:qFormat/>
    <w:rsid w:val="000B0426"/>
    <w:pPr>
      <w:keepNext/>
      <w:jc w:val="center"/>
      <w:outlineLvl w:val="6"/>
    </w:pPr>
    <w:rPr>
      <w:rFonts w:ascii="Tahoma" w:hAnsi="Tahoma"/>
      <w:b/>
      <w:i/>
      <w:snapToGrid w:val="0"/>
      <w:color w:val="000000"/>
    </w:rPr>
  </w:style>
  <w:style w:type="paragraph" w:styleId="Nadpis8">
    <w:name w:val="heading 8"/>
    <w:basedOn w:val="Normlny"/>
    <w:next w:val="Normlny"/>
    <w:qFormat/>
    <w:rsid w:val="000B0426"/>
    <w:pPr>
      <w:keepNext/>
      <w:jc w:val="center"/>
      <w:outlineLvl w:val="7"/>
    </w:pPr>
    <w:rPr>
      <w:rFonts w:ascii="Tahoma" w:hAnsi="Tahoma"/>
      <w:b/>
      <w:snapToGrid w:val="0"/>
      <w:color w:val="000000"/>
    </w:rPr>
  </w:style>
  <w:style w:type="paragraph" w:styleId="Nadpis9">
    <w:name w:val="heading 9"/>
    <w:basedOn w:val="Normlny"/>
    <w:next w:val="Normlny"/>
    <w:qFormat/>
    <w:rsid w:val="000B0426"/>
    <w:pPr>
      <w:keepNext/>
      <w:jc w:val="center"/>
      <w:outlineLvl w:val="8"/>
    </w:pPr>
    <w:rPr>
      <w:rFonts w:ascii="Tahoma" w:hAnsi="Tahoma"/>
      <w:b/>
      <w:i/>
      <w:snapToGrid w:val="0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0B0426"/>
    <w:pPr>
      <w:jc w:val="both"/>
    </w:pPr>
    <w:rPr>
      <w:rFonts w:ascii="Arial" w:hAnsi="Arial"/>
    </w:rPr>
  </w:style>
  <w:style w:type="paragraph" w:styleId="Zkladntext2">
    <w:name w:val="Body Text 2"/>
    <w:basedOn w:val="Normlny"/>
    <w:rsid w:val="000B0426"/>
    <w:pPr>
      <w:jc w:val="both"/>
    </w:pPr>
    <w:rPr>
      <w:rFonts w:ascii="Arial" w:hAnsi="Arial"/>
      <w:sz w:val="24"/>
    </w:rPr>
  </w:style>
  <w:style w:type="paragraph" w:styleId="Zarkazkladnhotextu">
    <w:name w:val="Body Text Indent"/>
    <w:basedOn w:val="Normlny"/>
    <w:rsid w:val="000B0426"/>
    <w:pPr>
      <w:spacing w:line="360" w:lineRule="auto"/>
      <w:ind w:firstLine="708"/>
      <w:jc w:val="both"/>
    </w:pPr>
    <w:rPr>
      <w:rFonts w:ascii="Tahoma" w:hAnsi="Tahoma"/>
      <w:snapToGrid w:val="0"/>
      <w:sz w:val="28"/>
    </w:rPr>
  </w:style>
  <w:style w:type="paragraph" w:styleId="Hlavika">
    <w:name w:val="header"/>
    <w:basedOn w:val="Normlny"/>
    <w:rsid w:val="000B042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B042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B0426"/>
  </w:style>
  <w:style w:type="paragraph" w:styleId="Zkladntext3">
    <w:name w:val="Body Text 3"/>
    <w:basedOn w:val="Normlny"/>
    <w:rsid w:val="000B0426"/>
    <w:pPr>
      <w:jc w:val="center"/>
    </w:pPr>
    <w:rPr>
      <w:rFonts w:ascii="Arial" w:hAnsi="Arial"/>
      <w:b/>
      <w:i/>
      <w:snapToGrid w:val="0"/>
      <w:color w:val="000000"/>
      <w:sz w:val="22"/>
    </w:rPr>
  </w:style>
  <w:style w:type="paragraph" w:styleId="Zarkazkladnhotextu2">
    <w:name w:val="Body Text Indent 2"/>
    <w:basedOn w:val="Normlny"/>
    <w:rsid w:val="000B0426"/>
    <w:pPr>
      <w:spacing w:line="360" w:lineRule="auto"/>
      <w:ind w:firstLine="708"/>
      <w:jc w:val="both"/>
    </w:pPr>
    <w:rPr>
      <w:rFonts w:ascii="Tahoma" w:hAnsi="Tahoma"/>
      <w:snapToGrid w:val="0"/>
      <w:sz w:val="26"/>
    </w:rPr>
  </w:style>
  <w:style w:type="paragraph" w:styleId="Zarkazkladnhotextu3">
    <w:name w:val="Body Text Indent 3"/>
    <w:basedOn w:val="Normlny"/>
    <w:rsid w:val="000B0426"/>
    <w:pPr>
      <w:ind w:firstLine="709"/>
      <w:jc w:val="both"/>
    </w:pPr>
    <w:rPr>
      <w:rFonts w:ascii="Tahoma" w:hAnsi="Tahoma"/>
      <w:sz w:val="24"/>
    </w:rPr>
  </w:style>
  <w:style w:type="paragraph" w:customStyle="1" w:styleId="notzaptab">
    <w:name w:val="notzaptab"/>
    <w:basedOn w:val="Normlny"/>
    <w:rsid w:val="000B0426"/>
    <w:pPr>
      <w:tabs>
        <w:tab w:val="left" w:leader="hyphen" w:pos="822"/>
        <w:tab w:val="right" w:leader="hyphen" w:pos="9185"/>
      </w:tabs>
      <w:jc w:val="both"/>
    </w:pPr>
    <w:rPr>
      <w:rFonts w:ascii="Courier New" w:hAnsi="Courier New" w:cs="Courier New"/>
      <w:sz w:val="24"/>
      <w:szCs w:val="24"/>
    </w:rPr>
  </w:style>
  <w:style w:type="paragraph" w:styleId="Textbubliny">
    <w:name w:val="Balloon Text"/>
    <w:basedOn w:val="Normlny"/>
    <w:semiHidden/>
    <w:rsid w:val="004724A6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EC767D"/>
    <w:rPr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EC76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C767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C767D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C76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C767D"/>
    <w:rPr>
      <w:b/>
      <w:bCs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3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5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3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1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9CD75F-B6B8-4CFE-BF52-418165490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2265</Words>
  <Characters>12913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...</Company>
  <LinksUpToDate>false</LinksUpToDate>
  <CharactersWithSpaces>15148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,,,</dc:creator>
  <cp:lastModifiedBy>Jana_Lettrichova</cp:lastModifiedBy>
  <cp:revision>2</cp:revision>
  <cp:lastPrinted>2014-07-25T07:34:00Z</cp:lastPrinted>
  <dcterms:created xsi:type="dcterms:W3CDTF">2015-07-17T10:06:00Z</dcterms:created>
  <dcterms:modified xsi:type="dcterms:W3CDTF">2015-07-17T10:06:00Z</dcterms:modified>
</cp:coreProperties>
</file>