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439D" w:rsidRDefault="0054439D" w:rsidP="0054439D">
      <w:bookmarkStart w:id="0" w:name="_GoBack"/>
    </w:p>
    <w:p w:rsidR="0054439D" w:rsidRDefault="0054439D" w:rsidP="0054439D">
      <w:pPr>
        <w:jc w:val="center"/>
        <w:rPr>
          <w:b/>
        </w:rPr>
      </w:pPr>
      <w:r>
        <w:rPr>
          <w:b/>
        </w:rPr>
        <w:t>Výročná správa o činnosti NATÁLIA – pestúnske zariadenie, n.o.,</w:t>
      </w:r>
    </w:p>
    <w:p w:rsidR="0054439D" w:rsidRDefault="0054439D" w:rsidP="0054439D">
      <w:pPr>
        <w:jc w:val="center"/>
        <w:rPr>
          <w:b/>
        </w:rPr>
      </w:pPr>
      <w:r>
        <w:rPr>
          <w:b/>
        </w:rPr>
        <w:t xml:space="preserve"> 075 01 Trebišov, Budovateľská 371/30</w:t>
      </w:r>
    </w:p>
    <w:p w:rsidR="0054439D" w:rsidRDefault="0054439D" w:rsidP="0054439D">
      <w:pPr>
        <w:jc w:val="center"/>
        <w:rPr>
          <w:b/>
        </w:rPr>
      </w:pPr>
    </w:p>
    <w:p w:rsidR="0054439D" w:rsidRDefault="0054439D" w:rsidP="0054439D">
      <w:pPr>
        <w:rPr>
          <w:b/>
        </w:rPr>
      </w:pPr>
    </w:p>
    <w:p w:rsidR="0054439D" w:rsidRDefault="0054439D" w:rsidP="0054439D">
      <w:pPr>
        <w:rPr>
          <w:b/>
        </w:rPr>
      </w:pPr>
    </w:p>
    <w:p w:rsidR="0054439D" w:rsidRDefault="0054439D" w:rsidP="0054439D">
      <w:r>
        <w:t xml:space="preserve">      Naša nezisková organizácia NATALIA  pokračovala vo svojej činnosti nepretržite aj v roku 2014. Celý rok sme zabezpečovali hlavnú náplň našej činnosti a tou bola denná starostlivosť o detí v pestúnskom zariadení.</w:t>
      </w:r>
    </w:p>
    <w:p w:rsidR="0054439D" w:rsidRDefault="0054439D" w:rsidP="0054439D"/>
    <w:p w:rsidR="0054439D" w:rsidRDefault="0054439D" w:rsidP="0054439D">
      <w:r>
        <w:t xml:space="preserve">      Správna rada zasadala v minulom roku 6. 4. 2014, kde bolo prerokované najmä:</w:t>
      </w:r>
    </w:p>
    <w:p w:rsidR="0054439D" w:rsidRDefault="0054439D" w:rsidP="0054439D">
      <w:pPr>
        <w:numPr>
          <w:ilvl w:val="0"/>
          <w:numId w:val="1"/>
        </w:numPr>
      </w:pPr>
      <w:r>
        <w:t>Správa o činnosti neziskovej organizácie za rok 2013</w:t>
      </w:r>
    </w:p>
    <w:p w:rsidR="0054439D" w:rsidRDefault="0054439D" w:rsidP="0054439D">
      <w:pPr>
        <w:numPr>
          <w:ilvl w:val="0"/>
          <w:numId w:val="1"/>
        </w:numPr>
      </w:pPr>
      <w:r>
        <w:t>Účtovná závierka a správa revízora o plnení rozpočtu za rok 2013</w:t>
      </w:r>
    </w:p>
    <w:p w:rsidR="0054439D" w:rsidRDefault="0054439D" w:rsidP="0054439D">
      <w:pPr>
        <w:ind w:left="360"/>
      </w:pPr>
    </w:p>
    <w:p w:rsidR="0054439D" w:rsidRDefault="0054439D" w:rsidP="0054439D">
      <w:r>
        <w:t>Ďalšie zasadnutia Správnej rady sa konali:</w:t>
      </w:r>
    </w:p>
    <w:p w:rsidR="0054439D" w:rsidRDefault="0054439D" w:rsidP="0054439D"/>
    <w:p w:rsidR="0054439D" w:rsidRDefault="0054439D" w:rsidP="0054439D">
      <w:pPr>
        <w:numPr>
          <w:ilvl w:val="0"/>
          <w:numId w:val="1"/>
        </w:numPr>
      </w:pPr>
      <w:r>
        <w:t>Dňa 10. 7. 2014, na ktorom bola hlavným bodom programu situácia zverených detí v pestúnskom zariadení.</w:t>
      </w:r>
    </w:p>
    <w:p w:rsidR="0054439D" w:rsidRDefault="0054439D" w:rsidP="0054439D">
      <w:pPr>
        <w:ind w:left="360"/>
      </w:pPr>
    </w:p>
    <w:p w:rsidR="0054439D" w:rsidRDefault="0054439D" w:rsidP="0054439D">
      <w:pPr>
        <w:numPr>
          <w:ilvl w:val="0"/>
          <w:numId w:val="1"/>
        </w:numPr>
      </w:pPr>
      <w:r>
        <w:t>Dňa 25. 9. 2014 na ktorom bola hlavným bodom programu údržba pestúnskeho zriadenia.</w:t>
      </w:r>
    </w:p>
    <w:p w:rsidR="0054439D" w:rsidRDefault="0054439D" w:rsidP="0054439D"/>
    <w:p w:rsidR="0054439D" w:rsidRDefault="0054439D" w:rsidP="0054439D">
      <w:r>
        <w:t xml:space="preserve">      Záverečná správa o činnosti a hospodárení za rok 2014 bola prejednaná na zasadnutí správnej rady n.o. dňa 6. 1. 2015. </w:t>
      </w:r>
    </w:p>
    <w:p w:rsidR="0054439D" w:rsidRDefault="0054439D" w:rsidP="0054439D"/>
    <w:p w:rsidR="0054439D" w:rsidRDefault="0054439D" w:rsidP="0054439D">
      <w:r>
        <w:t>Stav hospodárenia za rok 2014</w:t>
      </w:r>
    </w:p>
    <w:p w:rsidR="0054439D" w:rsidRDefault="0054439D" w:rsidP="0054439D">
      <w:pPr>
        <w:ind w:left="720"/>
      </w:pPr>
      <w:r>
        <w:t>- Stav v pokladni k 1.1.2014            0,-  EUR</w:t>
      </w:r>
    </w:p>
    <w:p w:rsidR="0054439D" w:rsidRDefault="0054439D" w:rsidP="0054439D">
      <w:pPr>
        <w:ind w:left="720"/>
      </w:pPr>
      <w:r>
        <w:t>- Stav na účte k 1.1.2014              10,35 EUR</w:t>
      </w:r>
    </w:p>
    <w:p w:rsidR="0054439D" w:rsidRDefault="0054439D" w:rsidP="0054439D">
      <w:pPr>
        <w:ind w:left="720"/>
      </w:pPr>
      <w:r>
        <w:t>- Príjmy za rok 2014              10 622,06 EUR</w:t>
      </w:r>
    </w:p>
    <w:p w:rsidR="0054439D" w:rsidRDefault="0054439D" w:rsidP="0054439D">
      <w:pPr>
        <w:ind w:left="720"/>
      </w:pPr>
      <w:r>
        <w:t>- Výdavky za rok 2014          10 607,16 EUR</w:t>
      </w:r>
    </w:p>
    <w:p w:rsidR="0054439D" w:rsidRDefault="0054439D" w:rsidP="0054439D">
      <w:pPr>
        <w:ind w:left="720"/>
      </w:pPr>
      <w:r>
        <w:t>- Stav v pokladni k 31.12.2014         0,-  EUR</w:t>
      </w:r>
    </w:p>
    <w:p w:rsidR="0054439D" w:rsidRDefault="0054439D" w:rsidP="0054439D">
      <w:pPr>
        <w:ind w:left="360"/>
      </w:pPr>
      <w:r>
        <w:t xml:space="preserve">      - Stav na  účte k 31.12.2014          14,90 EUR </w:t>
      </w:r>
    </w:p>
    <w:p w:rsidR="0054439D" w:rsidRDefault="0054439D" w:rsidP="0054439D"/>
    <w:p w:rsidR="0054439D" w:rsidRDefault="0054439D" w:rsidP="0054439D">
      <w:r>
        <w:t>Členenie príjmov:</w:t>
      </w:r>
    </w:p>
    <w:p w:rsidR="0054439D" w:rsidRDefault="0054439D" w:rsidP="0054439D">
      <w:r>
        <w:t>- dotácie z VÚC Košice   10 622,04 EUR</w:t>
      </w:r>
    </w:p>
    <w:p w:rsidR="0054439D" w:rsidRDefault="0054439D" w:rsidP="0054439D">
      <w:r>
        <w:t>- kreditné úroky na účte             0,02 EUR</w:t>
      </w:r>
    </w:p>
    <w:p w:rsidR="0054439D" w:rsidRDefault="0054439D" w:rsidP="0054439D"/>
    <w:p w:rsidR="0054439D" w:rsidRDefault="0054439D" w:rsidP="0054439D">
      <w:r>
        <w:t xml:space="preserve">Členenie výdavkov: </w:t>
      </w:r>
    </w:p>
    <w:p w:rsidR="0054439D" w:rsidRDefault="0054439D" w:rsidP="0054439D">
      <w:pPr>
        <w:numPr>
          <w:ilvl w:val="0"/>
          <w:numId w:val="1"/>
        </w:numPr>
      </w:pPr>
      <w:r>
        <w:t>lieky 404,33 EUR</w:t>
      </w:r>
    </w:p>
    <w:p w:rsidR="0054439D" w:rsidRDefault="0054439D" w:rsidP="0054439D">
      <w:pPr>
        <w:numPr>
          <w:ilvl w:val="0"/>
          <w:numId w:val="1"/>
        </w:numPr>
      </w:pPr>
      <w:r>
        <w:t>ošatenie a obuv 341,34 EUR</w:t>
      </w:r>
    </w:p>
    <w:p w:rsidR="0054439D" w:rsidRDefault="0054439D" w:rsidP="0054439D">
      <w:pPr>
        <w:numPr>
          <w:ilvl w:val="0"/>
          <w:numId w:val="1"/>
        </w:numPr>
      </w:pPr>
      <w:r>
        <w:t>drogéria, školské potreby 117,16 EUR</w:t>
      </w:r>
    </w:p>
    <w:p w:rsidR="0054439D" w:rsidRDefault="0054439D" w:rsidP="0054439D">
      <w:pPr>
        <w:numPr>
          <w:ilvl w:val="0"/>
          <w:numId w:val="1"/>
        </w:numPr>
      </w:pPr>
      <w:r>
        <w:t>drobný nákup 308,40 EUR</w:t>
      </w:r>
    </w:p>
    <w:p w:rsidR="0054439D" w:rsidRDefault="0054439D" w:rsidP="0054439D">
      <w:pPr>
        <w:numPr>
          <w:ilvl w:val="0"/>
          <w:numId w:val="1"/>
        </w:numPr>
      </w:pPr>
      <w:r>
        <w:t>inkaso 1922,48 EUR</w:t>
      </w:r>
    </w:p>
    <w:p w:rsidR="0054439D" w:rsidRDefault="0054439D" w:rsidP="0054439D">
      <w:pPr>
        <w:numPr>
          <w:ilvl w:val="0"/>
          <w:numId w:val="1"/>
        </w:numPr>
      </w:pPr>
      <w:r>
        <w:t>strava 3 320 EUR</w:t>
      </w:r>
    </w:p>
    <w:p w:rsidR="0054439D" w:rsidRDefault="0054439D" w:rsidP="0054439D">
      <w:pPr>
        <w:numPr>
          <w:ilvl w:val="0"/>
          <w:numId w:val="1"/>
        </w:numPr>
      </w:pPr>
      <w:r>
        <w:t>udrzba  47,10 EUR</w:t>
      </w:r>
    </w:p>
    <w:p w:rsidR="0054439D" w:rsidRDefault="0054439D" w:rsidP="0054439D">
      <w:pPr>
        <w:numPr>
          <w:ilvl w:val="0"/>
          <w:numId w:val="1"/>
        </w:numPr>
      </w:pPr>
      <w:r>
        <w:t>nábytok 109,99 EUR</w:t>
      </w:r>
    </w:p>
    <w:p w:rsidR="0054439D" w:rsidRDefault="0054439D" w:rsidP="0054439D">
      <w:pPr>
        <w:numPr>
          <w:ilvl w:val="0"/>
          <w:numId w:val="1"/>
        </w:numPr>
      </w:pPr>
      <w:r>
        <w:t>mzda 2 546,84 EUR</w:t>
      </w:r>
    </w:p>
    <w:p w:rsidR="0054439D" w:rsidRDefault="0054439D" w:rsidP="0054439D">
      <w:pPr>
        <w:numPr>
          <w:ilvl w:val="0"/>
          <w:numId w:val="1"/>
        </w:numPr>
      </w:pPr>
      <w:r>
        <w:t>odvody 1 398,66 EUR</w:t>
      </w:r>
    </w:p>
    <w:p w:rsidR="0054439D" w:rsidRDefault="0054439D" w:rsidP="0054439D">
      <w:pPr>
        <w:numPr>
          <w:ilvl w:val="0"/>
          <w:numId w:val="1"/>
        </w:numPr>
      </w:pPr>
      <w:r>
        <w:t>poplatky v banke 90,86 EUR</w:t>
      </w:r>
    </w:p>
    <w:p w:rsidR="0054439D" w:rsidRDefault="0054439D" w:rsidP="0054439D"/>
    <w:p w:rsidR="0054439D" w:rsidRDefault="0054439D" w:rsidP="0054439D"/>
    <w:p w:rsidR="0054439D" w:rsidRDefault="0054439D" w:rsidP="0054439D"/>
    <w:p w:rsidR="0054439D" w:rsidRDefault="0054439D" w:rsidP="0054439D"/>
    <w:p w:rsidR="0054439D" w:rsidRDefault="0054439D" w:rsidP="0054439D">
      <w:r>
        <w:t>Správna rada prijala tieto uznesenia:</w:t>
      </w:r>
    </w:p>
    <w:p w:rsidR="0054439D" w:rsidRDefault="0054439D" w:rsidP="0054439D"/>
    <w:p w:rsidR="0054439D" w:rsidRDefault="0054439D" w:rsidP="0054439D">
      <w:r>
        <w:rPr>
          <w:u w:val="single"/>
        </w:rPr>
        <w:t>Výpis z uznesení</w:t>
      </w:r>
      <w:r>
        <w:t>:</w:t>
      </w:r>
    </w:p>
    <w:p w:rsidR="0054439D" w:rsidRDefault="0054439D" w:rsidP="0054439D"/>
    <w:p w:rsidR="0054439D" w:rsidRDefault="0054439D" w:rsidP="0054439D">
      <w:r>
        <w:t>Uznesenie č. 1/2015 Správna rada schvaľuje „Správu o činnosti neziskovej organizácie NATÁLIA za rok 2014“</w:t>
      </w:r>
    </w:p>
    <w:p w:rsidR="0054439D" w:rsidRDefault="0054439D" w:rsidP="0054439D"/>
    <w:p w:rsidR="0054439D" w:rsidRDefault="0054439D" w:rsidP="0054439D">
      <w:r>
        <w:t>Uznesenie č. 2/2015 Správna rada schvaľuje ročnú účtovnú závierku a správu revízora o plnení rozpočtu za rok 2014.</w:t>
      </w:r>
    </w:p>
    <w:p w:rsidR="0054439D" w:rsidRDefault="0054439D" w:rsidP="0054439D"/>
    <w:p w:rsidR="0054439D" w:rsidRDefault="0054439D" w:rsidP="0054439D">
      <w:r>
        <w:t>V hospodárení neziskovej organizácie neboli zistené žiadne nedostatky.</w:t>
      </w:r>
    </w:p>
    <w:p w:rsidR="0054439D" w:rsidRDefault="0054439D" w:rsidP="0054439D"/>
    <w:p w:rsidR="0054439D" w:rsidRDefault="0054439D" w:rsidP="0054439D">
      <w:r>
        <w:t>Na základe uvedeného môžeme konštatovať, že nezisková organizácia NATÁLIA v roku 2014 pracovala v súlade so svojim zámerom a predpismi.</w:t>
      </w:r>
    </w:p>
    <w:p w:rsidR="0054439D" w:rsidRDefault="0054439D" w:rsidP="0054439D">
      <w:r>
        <w:t>V roku 2014 nebol neziskovou organizáciou nadobudnutý ďalší majetok a v roku 2014 nevznikli žiadne záväzky neziskovej organizácií NATÁLIA.</w:t>
      </w:r>
    </w:p>
    <w:p w:rsidR="0054439D" w:rsidRDefault="0054439D" w:rsidP="0054439D">
      <w:r>
        <w:t xml:space="preserve">  </w:t>
      </w:r>
    </w:p>
    <w:p w:rsidR="0054439D" w:rsidRDefault="0054439D" w:rsidP="0054439D">
      <w:r>
        <w:t>V roku 2013 nedošlo k žiadnym zmenám v organizácií.</w:t>
      </w:r>
    </w:p>
    <w:p w:rsidR="0054439D" w:rsidRDefault="0054439D" w:rsidP="0054439D"/>
    <w:p w:rsidR="0054439D" w:rsidRDefault="0054439D" w:rsidP="0054439D">
      <w:r>
        <w:t>K správe prikladáme:</w:t>
      </w:r>
    </w:p>
    <w:p w:rsidR="0054439D" w:rsidRDefault="0054439D" w:rsidP="0054439D">
      <w:r>
        <w:t>Vyúčtovanie hospodárenia za rok 2014</w:t>
      </w:r>
    </w:p>
    <w:p w:rsidR="0054439D" w:rsidRDefault="0054439D" w:rsidP="0054439D">
      <w:r>
        <w:t>Zápisnice zo zasadnutí Správnej rady</w:t>
      </w:r>
    </w:p>
    <w:p w:rsidR="0054439D" w:rsidRDefault="0054439D" w:rsidP="0054439D"/>
    <w:p w:rsidR="0054439D" w:rsidRDefault="0054439D" w:rsidP="0054439D">
      <w:r>
        <w:t>V Trebišove  6.1.2015</w:t>
      </w:r>
    </w:p>
    <w:p w:rsidR="0054439D" w:rsidRDefault="0054439D" w:rsidP="0054439D">
      <w:r>
        <w:t xml:space="preserve">                                                                                  Terézia Karičková</w:t>
      </w:r>
    </w:p>
    <w:p w:rsidR="0054439D" w:rsidRDefault="0054439D" w:rsidP="0054439D">
      <w:r>
        <w:t xml:space="preserve">                                                                               riaditeľ n.o. NATÁLIA </w:t>
      </w:r>
    </w:p>
    <w:p w:rsidR="0054439D" w:rsidRDefault="0054439D" w:rsidP="0054439D">
      <w:r>
        <w:t xml:space="preserve">                                                                            PESTÚNSKE ZARIADENIE</w:t>
      </w:r>
    </w:p>
    <w:p w:rsidR="0054439D" w:rsidRDefault="0054439D" w:rsidP="0054439D"/>
    <w:p w:rsidR="0054439D" w:rsidRDefault="0054439D" w:rsidP="0054439D"/>
    <w:p w:rsidR="0054439D" w:rsidRDefault="0054439D" w:rsidP="0054439D"/>
    <w:p w:rsidR="0054439D" w:rsidRDefault="0054439D" w:rsidP="0054439D"/>
    <w:p w:rsidR="0054439D" w:rsidRDefault="0054439D" w:rsidP="0054439D"/>
    <w:p w:rsidR="0054439D" w:rsidRDefault="0054439D" w:rsidP="0054439D"/>
    <w:bookmarkEnd w:id="0"/>
    <w:p w:rsidR="00730D8C" w:rsidRDefault="0054439D"/>
    <w:sectPr w:rsidR="00730D8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5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39D"/>
    <w:rsid w:val="0035169A"/>
    <w:rsid w:val="0054439D"/>
    <w:rsid w:val="007B6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3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3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401</Words>
  <Characters>2289</Characters>
  <Application>Microsoft Office Word</Application>
  <DocSecurity>0</DocSecurity>
  <Lines>19</Lines>
  <Paragraphs>5</Paragraphs>
  <ScaleCrop>false</ScaleCrop>
  <Company/>
  <LinksUpToDate>false</LinksUpToDate>
  <CharactersWithSpaces>2685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Omar Alyami</dc:creator>
  <cp:lastModifiedBy>Omar Alyami</cp:lastModifiedBy>
  <cp:revision>1</cp:revision>
  <dcterms:created xsi:type="dcterms:W3CDTF">2015-07-15T08:51:00Z</dcterms:created>
  <dcterms:modified xsi:type="dcterms:W3CDTF">2015-07-15T08:52:00Z</dcterms:modified>
</cp:coreProperties>
</file>