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C2D69B" w:themeColor="accent3" w:themeTint="99"/>
  <w:body>
    <w:p w:rsidR="00AC0515" w:rsidRDefault="004D6598" w:rsidP="00AC0515">
      <w:pPr>
        <w:jc w:val="center"/>
        <w:rPr>
          <w:rFonts w:ascii="Times New Roman" w:hAnsi="Times New Roman" w:cs="Times New Roman"/>
          <w:b/>
          <w:i/>
          <w:color w:val="632423" w:themeColor="accent2" w:themeShade="80"/>
          <w:sz w:val="32"/>
          <w:szCs w:val="24"/>
        </w:rPr>
      </w:pPr>
      <w:r w:rsidRPr="00AC0515">
        <w:rPr>
          <w:rFonts w:ascii="Times New Roman" w:hAnsi="Times New Roman" w:cs="Times New Roman"/>
          <w:b/>
          <w:i/>
          <w:color w:val="632423" w:themeColor="accent2" w:themeShade="80"/>
          <w:sz w:val="32"/>
          <w:szCs w:val="24"/>
        </w:rPr>
        <w:t xml:space="preserve">Výročná správa </w:t>
      </w:r>
    </w:p>
    <w:p w:rsidR="00991C3E" w:rsidRPr="00AC0515" w:rsidRDefault="004D6598" w:rsidP="00AC0515">
      <w:pPr>
        <w:jc w:val="center"/>
        <w:rPr>
          <w:rFonts w:ascii="Times New Roman" w:hAnsi="Times New Roman" w:cs="Times New Roman"/>
          <w:b/>
          <w:i/>
          <w:color w:val="632423" w:themeColor="accent2" w:themeShade="80"/>
          <w:sz w:val="32"/>
          <w:szCs w:val="24"/>
        </w:rPr>
      </w:pPr>
      <w:r w:rsidRPr="00AC0515">
        <w:rPr>
          <w:rFonts w:ascii="Times New Roman" w:hAnsi="Times New Roman" w:cs="Times New Roman"/>
          <w:b/>
          <w:i/>
          <w:color w:val="632423" w:themeColor="accent2" w:themeShade="80"/>
          <w:sz w:val="32"/>
          <w:szCs w:val="24"/>
        </w:rPr>
        <w:t xml:space="preserve"> Folklórna skupina </w:t>
      </w:r>
      <w:proofErr w:type="spellStart"/>
      <w:r w:rsidRPr="00AC0515">
        <w:rPr>
          <w:rFonts w:ascii="Times New Roman" w:hAnsi="Times New Roman" w:cs="Times New Roman"/>
          <w:b/>
          <w:i/>
          <w:color w:val="632423" w:themeColor="accent2" w:themeShade="80"/>
          <w:sz w:val="32"/>
          <w:szCs w:val="24"/>
        </w:rPr>
        <w:t>Kýčera</w:t>
      </w:r>
      <w:proofErr w:type="spellEnd"/>
      <w:r w:rsidRPr="00AC0515">
        <w:rPr>
          <w:rFonts w:ascii="Times New Roman" w:hAnsi="Times New Roman" w:cs="Times New Roman"/>
          <w:b/>
          <w:i/>
          <w:color w:val="632423" w:themeColor="accent2" w:themeShade="80"/>
          <w:sz w:val="32"/>
          <w:szCs w:val="24"/>
        </w:rPr>
        <w:t xml:space="preserve">, </w:t>
      </w:r>
      <w:proofErr w:type="spellStart"/>
      <w:r w:rsidRPr="00AC0515">
        <w:rPr>
          <w:rFonts w:ascii="Times New Roman" w:hAnsi="Times New Roman" w:cs="Times New Roman"/>
          <w:b/>
          <w:i/>
          <w:color w:val="632423" w:themeColor="accent2" w:themeShade="80"/>
          <w:sz w:val="32"/>
          <w:szCs w:val="24"/>
        </w:rPr>
        <w:t>n.o</w:t>
      </w:r>
      <w:proofErr w:type="spellEnd"/>
      <w:r w:rsidRPr="00AC0515">
        <w:rPr>
          <w:rFonts w:ascii="Times New Roman" w:hAnsi="Times New Roman" w:cs="Times New Roman"/>
          <w:b/>
          <w:i/>
          <w:color w:val="632423" w:themeColor="accent2" w:themeShade="80"/>
          <w:sz w:val="32"/>
          <w:szCs w:val="24"/>
        </w:rPr>
        <w:t>.  Čierny Balog</w:t>
      </w:r>
    </w:p>
    <w:p w:rsidR="004D6598" w:rsidRDefault="00ED6B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drawing>
          <wp:anchor distT="0" distB="0" distL="114300" distR="114300" simplePos="0" relativeHeight="251658240" behindDoc="0" locked="1" layoutInCell="0" allowOverlap="1">
            <wp:simplePos x="0" y="0"/>
            <wp:positionH relativeFrom="column">
              <wp:posOffset>4954270</wp:posOffset>
            </wp:positionH>
            <wp:positionV relativeFrom="paragraph">
              <wp:posOffset>-1446530</wp:posOffset>
            </wp:positionV>
            <wp:extent cx="1097280" cy="1097280"/>
            <wp:effectExtent l="0" t="0" r="0" b="0"/>
            <wp:wrapTopAndBottom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D6598" w:rsidRDefault="004D6598" w:rsidP="00CC4C62">
      <w:pPr>
        <w:spacing w:line="240" w:lineRule="auto"/>
        <w:rPr>
          <w:rFonts w:ascii="Times New Roman" w:hAnsi="Times New Roman" w:cs="Times New Roman"/>
          <w:i/>
          <w:color w:val="632423" w:themeColor="accent2" w:themeShade="80"/>
          <w:sz w:val="32"/>
          <w:szCs w:val="24"/>
        </w:rPr>
      </w:pPr>
      <w:r w:rsidRPr="00AC0515">
        <w:rPr>
          <w:rFonts w:ascii="Times New Roman" w:hAnsi="Times New Roman" w:cs="Times New Roman"/>
          <w:i/>
          <w:color w:val="632423" w:themeColor="accent2" w:themeShade="80"/>
          <w:sz w:val="32"/>
          <w:szCs w:val="24"/>
        </w:rPr>
        <w:t xml:space="preserve">Zhodnotenie </w:t>
      </w:r>
      <w:r w:rsidR="006D6AC8" w:rsidRPr="00AC0515">
        <w:rPr>
          <w:rFonts w:ascii="Times New Roman" w:hAnsi="Times New Roman" w:cs="Times New Roman"/>
          <w:i/>
          <w:color w:val="632423" w:themeColor="accent2" w:themeShade="80"/>
          <w:sz w:val="32"/>
          <w:szCs w:val="24"/>
        </w:rPr>
        <w:t xml:space="preserve"> </w:t>
      </w:r>
      <w:r w:rsidRPr="00AC0515">
        <w:rPr>
          <w:rFonts w:ascii="Times New Roman" w:hAnsi="Times New Roman" w:cs="Times New Roman"/>
          <w:i/>
          <w:color w:val="632423" w:themeColor="accent2" w:themeShade="80"/>
          <w:sz w:val="32"/>
          <w:szCs w:val="24"/>
        </w:rPr>
        <w:t xml:space="preserve">roka </w:t>
      </w:r>
      <w:r w:rsidR="006D6AC8" w:rsidRPr="00AC0515">
        <w:rPr>
          <w:rFonts w:ascii="Times New Roman" w:hAnsi="Times New Roman" w:cs="Times New Roman"/>
          <w:i/>
          <w:color w:val="632423" w:themeColor="accent2" w:themeShade="80"/>
          <w:sz w:val="32"/>
          <w:szCs w:val="24"/>
        </w:rPr>
        <w:t xml:space="preserve"> </w:t>
      </w:r>
      <w:r w:rsidR="009D3271">
        <w:rPr>
          <w:rFonts w:ascii="Times New Roman" w:hAnsi="Times New Roman" w:cs="Times New Roman"/>
          <w:i/>
          <w:color w:val="632423" w:themeColor="accent2" w:themeShade="80"/>
          <w:sz w:val="32"/>
          <w:szCs w:val="24"/>
        </w:rPr>
        <w:t>2014</w:t>
      </w:r>
    </w:p>
    <w:p w:rsidR="00ED6B92" w:rsidRPr="00ED6B92" w:rsidRDefault="00ED6B92" w:rsidP="00ED6B92">
      <w:pPr>
        <w:spacing w:line="240" w:lineRule="auto"/>
        <w:jc w:val="both"/>
        <w:rPr>
          <w:rFonts w:ascii="Times New Roman" w:hAnsi="Times New Roman" w:cs="Times New Roman"/>
          <w:i/>
          <w:color w:val="632423" w:themeColor="accent2" w:themeShade="80"/>
          <w:sz w:val="28"/>
          <w:szCs w:val="28"/>
        </w:rPr>
      </w:pPr>
      <w:r w:rsidRPr="00ED6B92">
        <w:rPr>
          <w:rFonts w:ascii="Times New Roman" w:hAnsi="Times New Roman" w:cs="Times New Roman"/>
          <w:sz w:val="28"/>
          <w:szCs w:val="28"/>
        </w:rPr>
        <w:t>Obec Čierny Balog patrí k tým obciam, kde folklór nestráca svoju hodnotu. Veď folklór neznamená len minulosť. Veď slovo „</w:t>
      </w:r>
      <w:proofErr w:type="spellStart"/>
      <w:r w:rsidRPr="00ED6B92">
        <w:rPr>
          <w:rFonts w:ascii="Times New Roman" w:hAnsi="Times New Roman" w:cs="Times New Roman"/>
          <w:sz w:val="28"/>
          <w:szCs w:val="28"/>
        </w:rPr>
        <w:t>folklore</w:t>
      </w:r>
      <w:proofErr w:type="spellEnd"/>
      <w:r w:rsidRPr="00ED6B92">
        <w:rPr>
          <w:rFonts w:ascii="Times New Roman" w:hAnsi="Times New Roman" w:cs="Times New Roman"/>
          <w:sz w:val="28"/>
          <w:szCs w:val="28"/>
        </w:rPr>
        <w:t>“ je v preklade v klasickom britskom význame slova „vedomosti ľudu“. Folklór a kultúrne tradície už nie sú len voľnočasovou zábavou, ale je v nich kapitál, ktorý sa pri šikovnom zaobchádzaní dá ekonomicky využiť, ale pri zanedbaní aj premárniť. Veľa závisí od sociálneho zázemia, ktoré s ním manipuluje. Patria doň aj nositelia folklóru a to "</w:t>
      </w:r>
      <w:proofErr w:type="spellStart"/>
      <w:r w:rsidRPr="00ED6B92">
        <w:rPr>
          <w:rFonts w:ascii="Times New Roman" w:hAnsi="Times New Roman" w:cs="Times New Roman"/>
          <w:sz w:val="28"/>
          <w:szCs w:val="28"/>
        </w:rPr>
        <w:t>handelci</w:t>
      </w:r>
      <w:proofErr w:type="spellEnd"/>
      <w:r w:rsidRPr="00ED6B92">
        <w:rPr>
          <w:rFonts w:ascii="Times New Roman" w:hAnsi="Times New Roman" w:cs="Times New Roman"/>
          <w:sz w:val="28"/>
          <w:szCs w:val="28"/>
        </w:rPr>
        <w:t>" určite sú.</w:t>
      </w:r>
    </w:p>
    <w:p w:rsidR="00ED6B92" w:rsidRPr="00ED6B92" w:rsidRDefault="00ED6B92" w:rsidP="00ED6B92">
      <w:pPr>
        <w:spacing w:line="240" w:lineRule="auto"/>
        <w:jc w:val="both"/>
        <w:rPr>
          <w:rFonts w:ascii="Times New Roman" w:hAnsi="Times New Roman" w:cs="Times New Roman"/>
          <w:i/>
          <w:color w:val="632423" w:themeColor="accent2" w:themeShade="80"/>
          <w:sz w:val="28"/>
          <w:szCs w:val="28"/>
        </w:rPr>
      </w:pPr>
      <w:r w:rsidRPr="00ED6B92">
        <w:rPr>
          <w:rFonts w:ascii="Times New Roman" w:hAnsi="Times New Roman" w:cs="Times New Roman"/>
          <w:sz w:val="28"/>
          <w:szCs w:val="28"/>
        </w:rPr>
        <w:t xml:space="preserve">Kultúrne dedičstvo je neoddeliteľnou súčasťou kultúry každého národa. Jeho základom je tradičná ľudová kultúra, ktorá v  súčasnom období  predstavuje garanciu pretrvania národnej identity v jej kultúrne rozmanitej pospolitosti. Tieto hodnoty sú viac než iné „ohrozované prirodzenými príčinami </w:t>
      </w:r>
      <w:proofErr w:type="spellStart"/>
      <w:r w:rsidRPr="00ED6B92">
        <w:rPr>
          <w:rFonts w:ascii="Times New Roman" w:hAnsi="Times New Roman" w:cs="Times New Roman"/>
          <w:sz w:val="28"/>
          <w:szCs w:val="28"/>
        </w:rPr>
        <w:t>zániku“,ich</w:t>
      </w:r>
      <w:proofErr w:type="spellEnd"/>
      <w:r w:rsidRPr="00ED6B92">
        <w:rPr>
          <w:rFonts w:ascii="Times New Roman" w:hAnsi="Times New Roman" w:cs="Times New Roman"/>
          <w:sz w:val="28"/>
          <w:szCs w:val="28"/>
        </w:rPr>
        <w:t xml:space="preserve"> ochrana a zachovanie si  vyžadujú zvýšenú pozornosť a starostlivosť. O prezentovanie a zachovávanie kultúrneho dedičstva sa už celých 8</w:t>
      </w:r>
      <w:r w:rsidRPr="00ED6B92">
        <w:rPr>
          <w:rFonts w:ascii="Times New Roman" w:hAnsi="Times New Roman" w:cs="Times New Roman"/>
          <w:sz w:val="28"/>
          <w:szCs w:val="28"/>
        </w:rPr>
        <w:t>1</w:t>
      </w:r>
      <w:r w:rsidRPr="00ED6B92">
        <w:rPr>
          <w:rFonts w:ascii="Times New Roman" w:hAnsi="Times New Roman" w:cs="Times New Roman"/>
          <w:sz w:val="28"/>
          <w:szCs w:val="28"/>
        </w:rPr>
        <w:t xml:space="preserve"> rokov v obci Čierny Balog stará Folklórny skupina </w:t>
      </w:r>
      <w:proofErr w:type="spellStart"/>
      <w:r w:rsidRPr="00ED6B92">
        <w:rPr>
          <w:rFonts w:ascii="Times New Roman" w:hAnsi="Times New Roman" w:cs="Times New Roman"/>
          <w:sz w:val="28"/>
          <w:szCs w:val="28"/>
        </w:rPr>
        <w:t>Kýčera</w:t>
      </w:r>
      <w:proofErr w:type="spellEnd"/>
      <w:r w:rsidRPr="00ED6B92">
        <w:rPr>
          <w:rFonts w:ascii="Times New Roman" w:hAnsi="Times New Roman" w:cs="Times New Roman"/>
          <w:sz w:val="28"/>
          <w:szCs w:val="28"/>
        </w:rPr>
        <w:t>.</w:t>
      </w:r>
    </w:p>
    <w:p w:rsidR="005D3EAB" w:rsidRDefault="00AA79AC" w:rsidP="005D3EAB">
      <w:pPr>
        <w:spacing w:after="0" w:line="240" w:lineRule="auto"/>
        <w:jc w:val="both"/>
        <w:rPr>
          <w:rStyle w:val="cell"/>
          <w:rFonts w:ascii="Times New Roman" w:hAnsi="Times New Roman" w:cs="Times New Roman"/>
          <w:sz w:val="28"/>
          <w:szCs w:val="28"/>
        </w:rPr>
      </w:pPr>
      <w:r w:rsidRPr="00AA79AC">
        <w:rPr>
          <w:rStyle w:val="cell"/>
          <w:rFonts w:ascii="Times New Roman" w:hAnsi="Times New Roman" w:cs="Times New Roman"/>
          <w:sz w:val="28"/>
          <w:szCs w:val="28"/>
        </w:rPr>
        <w:t xml:space="preserve">Nezisková organizácia Folklórna skupina </w:t>
      </w:r>
      <w:proofErr w:type="spellStart"/>
      <w:r w:rsidRPr="00AA79AC">
        <w:rPr>
          <w:rStyle w:val="cell"/>
          <w:rFonts w:ascii="Times New Roman" w:hAnsi="Times New Roman" w:cs="Times New Roman"/>
          <w:sz w:val="28"/>
          <w:szCs w:val="28"/>
        </w:rPr>
        <w:t>Kýčera</w:t>
      </w:r>
      <w:proofErr w:type="spellEnd"/>
      <w:r w:rsidRPr="00AA79AC">
        <w:rPr>
          <w:rStyle w:val="cell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A79AC">
        <w:rPr>
          <w:rStyle w:val="cell"/>
          <w:rFonts w:ascii="Times New Roman" w:hAnsi="Times New Roman" w:cs="Times New Roman"/>
          <w:sz w:val="28"/>
          <w:szCs w:val="28"/>
        </w:rPr>
        <w:t>n.o</w:t>
      </w:r>
      <w:proofErr w:type="spellEnd"/>
      <w:r w:rsidRPr="00AA79AC">
        <w:rPr>
          <w:rStyle w:val="cell"/>
          <w:rFonts w:ascii="Times New Roman" w:hAnsi="Times New Roman" w:cs="Times New Roman"/>
          <w:sz w:val="28"/>
          <w:szCs w:val="28"/>
        </w:rPr>
        <w:t xml:space="preserve">. Čierny Balog poskytuje všeobecne prospešné služby v oblasti tvorby, rozvoja, ochrany, obnovy a </w:t>
      </w:r>
      <w:r>
        <w:rPr>
          <w:rStyle w:val="cell"/>
          <w:rFonts w:ascii="Times New Roman" w:hAnsi="Times New Roman" w:cs="Times New Roman"/>
          <w:sz w:val="28"/>
          <w:szCs w:val="28"/>
        </w:rPr>
        <w:t xml:space="preserve"> </w:t>
      </w:r>
      <w:r w:rsidR="005D3EAB">
        <w:rPr>
          <w:rStyle w:val="cell"/>
          <w:rFonts w:ascii="Times New Roman" w:hAnsi="Times New Roman" w:cs="Times New Roman"/>
          <w:sz w:val="28"/>
          <w:szCs w:val="28"/>
        </w:rPr>
        <w:t xml:space="preserve"> </w:t>
      </w:r>
      <w:r>
        <w:rPr>
          <w:rStyle w:val="cell"/>
          <w:rFonts w:ascii="Times New Roman" w:hAnsi="Times New Roman" w:cs="Times New Roman"/>
          <w:sz w:val="28"/>
          <w:szCs w:val="28"/>
        </w:rPr>
        <w:t>p</w:t>
      </w:r>
      <w:r w:rsidRPr="00AA79AC">
        <w:rPr>
          <w:rStyle w:val="cell"/>
          <w:rFonts w:ascii="Times New Roman" w:hAnsi="Times New Roman" w:cs="Times New Roman"/>
          <w:sz w:val="28"/>
          <w:szCs w:val="28"/>
        </w:rPr>
        <w:t>rezentácie duchovných a kultúrnych hodnôt :</w:t>
      </w:r>
    </w:p>
    <w:p w:rsidR="005D3EAB" w:rsidRDefault="00AA79AC" w:rsidP="005D3EAB">
      <w:pPr>
        <w:spacing w:after="0" w:line="240" w:lineRule="auto"/>
        <w:jc w:val="both"/>
        <w:rPr>
          <w:rStyle w:val="cell"/>
          <w:rFonts w:ascii="Times New Roman" w:hAnsi="Times New Roman" w:cs="Times New Roman"/>
          <w:sz w:val="28"/>
          <w:szCs w:val="28"/>
        </w:rPr>
      </w:pPr>
      <w:r w:rsidRPr="00AA79AC">
        <w:rPr>
          <w:rStyle w:val="cell"/>
          <w:rFonts w:ascii="Times New Roman" w:hAnsi="Times New Roman" w:cs="Times New Roman"/>
          <w:sz w:val="28"/>
          <w:szCs w:val="28"/>
        </w:rPr>
        <w:t xml:space="preserve"> </w:t>
      </w:r>
      <w:r w:rsidRPr="00AA79AC">
        <w:rPr>
          <w:rFonts w:ascii="Times New Roman" w:hAnsi="Times New Roman" w:cs="Times New Roman"/>
          <w:sz w:val="28"/>
          <w:szCs w:val="28"/>
        </w:rPr>
        <w:br/>
      </w:r>
      <w:r w:rsidRPr="00AA79AC">
        <w:rPr>
          <w:rStyle w:val="cell"/>
          <w:rFonts w:ascii="Times New Roman" w:hAnsi="Times New Roman" w:cs="Times New Roman"/>
          <w:sz w:val="28"/>
          <w:szCs w:val="28"/>
        </w:rPr>
        <w:t xml:space="preserve">- záujmové krúžky ľudových tancov, ktoré slúžia k rozvoju a prezentácii ľudových zvykov a tradícií a k obnove duchovných a kultúrnych hodnôt </w:t>
      </w:r>
      <w:r w:rsidRPr="00AA79AC">
        <w:rPr>
          <w:rFonts w:ascii="Times New Roman" w:hAnsi="Times New Roman" w:cs="Times New Roman"/>
          <w:sz w:val="28"/>
          <w:szCs w:val="28"/>
        </w:rPr>
        <w:br/>
      </w:r>
      <w:r w:rsidRPr="00AA79AC">
        <w:rPr>
          <w:rStyle w:val="cell"/>
          <w:rFonts w:ascii="Times New Roman" w:hAnsi="Times New Roman" w:cs="Times New Roman"/>
          <w:sz w:val="28"/>
          <w:szCs w:val="28"/>
        </w:rPr>
        <w:t>-</w:t>
      </w:r>
      <w:r w:rsidR="005D3EAB">
        <w:rPr>
          <w:rStyle w:val="cell"/>
          <w:rFonts w:ascii="Times New Roman" w:hAnsi="Times New Roman" w:cs="Times New Roman"/>
          <w:sz w:val="28"/>
          <w:szCs w:val="28"/>
        </w:rPr>
        <w:t xml:space="preserve"> </w:t>
      </w:r>
      <w:r w:rsidRPr="00AA79AC">
        <w:rPr>
          <w:rStyle w:val="cell"/>
          <w:rFonts w:ascii="Times New Roman" w:hAnsi="Times New Roman" w:cs="Times New Roman"/>
          <w:sz w:val="28"/>
          <w:szCs w:val="28"/>
        </w:rPr>
        <w:t xml:space="preserve">výučba ľudových tancov z regiónu Čierny Balog </w:t>
      </w:r>
    </w:p>
    <w:p w:rsidR="005D3EAB" w:rsidRDefault="00AA79AC" w:rsidP="005D3EAB">
      <w:pPr>
        <w:spacing w:after="0" w:line="240" w:lineRule="auto"/>
        <w:jc w:val="both"/>
        <w:rPr>
          <w:rStyle w:val="cell"/>
          <w:rFonts w:ascii="Times New Roman" w:hAnsi="Times New Roman" w:cs="Times New Roman"/>
          <w:sz w:val="28"/>
          <w:szCs w:val="28"/>
        </w:rPr>
      </w:pPr>
      <w:r w:rsidRPr="00AA79AC">
        <w:rPr>
          <w:rStyle w:val="cell"/>
          <w:rFonts w:ascii="Times New Roman" w:hAnsi="Times New Roman" w:cs="Times New Roman"/>
          <w:sz w:val="28"/>
          <w:szCs w:val="28"/>
        </w:rPr>
        <w:t xml:space="preserve">- organizovanie víkendových stretnutí s odborných programom týkajúce sa tvorby, obnovy a prezentácie duchovných a kultúrnych hodnôt </w:t>
      </w:r>
      <w:r w:rsidRPr="00AA79AC">
        <w:rPr>
          <w:rFonts w:ascii="Times New Roman" w:hAnsi="Times New Roman" w:cs="Times New Roman"/>
          <w:sz w:val="28"/>
          <w:szCs w:val="28"/>
        </w:rPr>
        <w:br/>
      </w:r>
      <w:r w:rsidRPr="00AA79AC">
        <w:rPr>
          <w:rStyle w:val="cell"/>
          <w:rFonts w:ascii="Times New Roman" w:hAnsi="Times New Roman" w:cs="Times New Roman"/>
          <w:sz w:val="28"/>
          <w:szCs w:val="28"/>
        </w:rPr>
        <w:t xml:space="preserve">- reprezentácia tradičných ľudových piesní a tancov regiónu Čierny Balog v SR aj v zahraničí </w:t>
      </w:r>
    </w:p>
    <w:p w:rsidR="004D6598" w:rsidRPr="00AA79AC" w:rsidRDefault="00AA79AC" w:rsidP="005D3EAB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A79AC">
        <w:rPr>
          <w:rStyle w:val="cell"/>
          <w:rFonts w:ascii="Times New Roman" w:hAnsi="Times New Roman" w:cs="Times New Roman"/>
          <w:sz w:val="28"/>
          <w:szCs w:val="28"/>
        </w:rPr>
        <w:t xml:space="preserve">- organizácia folklórnych festivalov a prehliadok. </w:t>
      </w:r>
      <w:r w:rsidR="004D6598" w:rsidRPr="00AA79AC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9D3271" w:rsidRDefault="009D3271" w:rsidP="00CC4C62">
      <w:pPr>
        <w:spacing w:line="240" w:lineRule="auto"/>
        <w:jc w:val="both"/>
        <w:rPr>
          <w:rFonts w:ascii="Times New Roman" w:hAnsi="Times New Roman" w:cs="Times New Roman"/>
          <w:sz w:val="28"/>
          <w:szCs w:val="24"/>
        </w:rPr>
      </w:pPr>
    </w:p>
    <w:p w:rsidR="009D3271" w:rsidRDefault="00410C25" w:rsidP="00410C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7"/>
        </w:rPr>
      </w:pPr>
      <w:r w:rsidRPr="00410C25">
        <w:rPr>
          <w:rFonts w:ascii="Times New Roman" w:hAnsi="Times New Roman" w:cs="Times New Roman"/>
          <w:sz w:val="28"/>
          <w:szCs w:val="28"/>
        </w:rPr>
        <w:t>Pre činnosť folklórnych telies je v súčasnej dobe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10C25">
        <w:rPr>
          <w:rFonts w:ascii="Times New Roman" w:hAnsi="Times New Roman" w:cs="Times New Roman"/>
          <w:sz w:val="28"/>
          <w:szCs w:val="28"/>
        </w:rPr>
        <w:t>potrebná aj pomoc sponzorov.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10C25">
        <w:rPr>
          <w:rFonts w:ascii="Times New Roman" w:hAnsi="Times New Roman" w:cs="Times New Roman"/>
          <w:sz w:val="28"/>
          <w:szCs w:val="28"/>
        </w:rPr>
        <w:t xml:space="preserve">Chcem sa poďakovať hlavne Ivanovi </w:t>
      </w:r>
      <w:proofErr w:type="spellStart"/>
      <w:r w:rsidRPr="00410C25">
        <w:rPr>
          <w:rFonts w:ascii="Times New Roman" w:hAnsi="Times New Roman" w:cs="Times New Roman"/>
          <w:sz w:val="28"/>
          <w:szCs w:val="28"/>
        </w:rPr>
        <w:t>Mesjarovi</w:t>
      </w:r>
      <w:proofErr w:type="spellEnd"/>
      <w:r w:rsidRPr="00410C25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10C25">
        <w:rPr>
          <w:rFonts w:ascii="Times New Roman" w:hAnsi="Times New Roman" w:cs="Times New Roman"/>
          <w:sz w:val="28"/>
          <w:szCs w:val="28"/>
        </w:rPr>
        <w:t>ktorý nám nikdy nedokáže povedať nie, potom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10C25">
        <w:rPr>
          <w:rFonts w:ascii="Times New Roman" w:hAnsi="Times New Roman" w:cs="Times New Roman"/>
          <w:sz w:val="28"/>
          <w:szCs w:val="17"/>
        </w:rPr>
        <w:t xml:space="preserve">Vierke </w:t>
      </w:r>
      <w:proofErr w:type="spellStart"/>
      <w:r w:rsidRPr="00410C25">
        <w:rPr>
          <w:rFonts w:ascii="Times New Roman" w:hAnsi="Times New Roman" w:cs="Times New Roman"/>
          <w:sz w:val="28"/>
          <w:szCs w:val="17"/>
        </w:rPr>
        <w:t>Giertlovej</w:t>
      </w:r>
      <w:proofErr w:type="spellEnd"/>
      <w:r w:rsidRPr="00410C25">
        <w:rPr>
          <w:rFonts w:ascii="Times New Roman" w:hAnsi="Times New Roman" w:cs="Times New Roman"/>
          <w:sz w:val="28"/>
          <w:szCs w:val="17"/>
        </w:rPr>
        <w:t xml:space="preserve"> z </w:t>
      </w:r>
      <w:proofErr w:type="spellStart"/>
      <w:r w:rsidRPr="00410C25">
        <w:rPr>
          <w:rFonts w:ascii="Times New Roman" w:hAnsi="Times New Roman" w:cs="Times New Roman"/>
          <w:sz w:val="28"/>
          <w:szCs w:val="17"/>
        </w:rPr>
        <w:t>Dobroče</w:t>
      </w:r>
      <w:proofErr w:type="spellEnd"/>
      <w:r w:rsidRPr="00410C25">
        <w:rPr>
          <w:rFonts w:ascii="Times New Roman" w:hAnsi="Times New Roman" w:cs="Times New Roman"/>
          <w:sz w:val="28"/>
          <w:szCs w:val="17"/>
        </w:rPr>
        <w:t>, Jožkovi Kováčikovi,</w:t>
      </w:r>
      <w:r>
        <w:rPr>
          <w:rFonts w:ascii="Times New Roman" w:hAnsi="Times New Roman" w:cs="Times New Roman"/>
          <w:sz w:val="28"/>
          <w:szCs w:val="17"/>
        </w:rPr>
        <w:t xml:space="preserve"> </w:t>
      </w:r>
      <w:r w:rsidRPr="00410C25">
        <w:rPr>
          <w:rFonts w:ascii="Times New Roman" w:hAnsi="Times New Roman" w:cs="Times New Roman"/>
          <w:sz w:val="28"/>
          <w:szCs w:val="17"/>
        </w:rPr>
        <w:t xml:space="preserve">Miroslavovi </w:t>
      </w:r>
      <w:proofErr w:type="spellStart"/>
      <w:r w:rsidRPr="00410C25">
        <w:rPr>
          <w:rFonts w:ascii="Times New Roman" w:hAnsi="Times New Roman" w:cs="Times New Roman"/>
          <w:sz w:val="28"/>
          <w:szCs w:val="17"/>
        </w:rPr>
        <w:t>Bednářovi</w:t>
      </w:r>
      <w:proofErr w:type="spellEnd"/>
      <w:r w:rsidRPr="00410C25">
        <w:rPr>
          <w:rFonts w:ascii="Times New Roman" w:hAnsi="Times New Roman" w:cs="Times New Roman"/>
          <w:sz w:val="28"/>
          <w:szCs w:val="17"/>
        </w:rPr>
        <w:t>.</w:t>
      </w:r>
      <w:r w:rsidR="009D3271">
        <w:rPr>
          <w:rFonts w:ascii="Times New Roman" w:hAnsi="Times New Roman" w:cs="Times New Roman"/>
          <w:sz w:val="28"/>
          <w:szCs w:val="17"/>
        </w:rPr>
        <w:t xml:space="preserve"> Poďakovať sa chceme aj nášmu dopravcovi – </w:t>
      </w:r>
      <w:r w:rsidR="009D3271">
        <w:rPr>
          <w:rFonts w:ascii="Times New Roman" w:hAnsi="Times New Roman" w:cs="Times New Roman"/>
          <w:sz w:val="28"/>
          <w:szCs w:val="17"/>
        </w:rPr>
        <w:lastRenderedPageBreak/>
        <w:t xml:space="preserve">Autobusová doprava Marián Kupec – Čierny Balog, ktorý je ústretový a trpezlivý pri našich zájazdoch. </w:t>
      </w:r>
    </w:p>
    <w:p w:rsidR="009D3271" w:rsidRDefault="009D3271" w:rsidP="00410C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7"/>
        </w:rPr>
      </w:pPr>
      <w:r>
        <w:rPr>
          <w:rFonts w:ascii="Times New Roman" w:hAnsi="Times New Roman" w:cs="Times New Roman"/>
          <w:sz w:val="28"/>
          <w:szCs w:val="17"/>
        </w:rPr>
        <w:t xml:space="preserve">A najdôležitejšia je finančná pomoc obce Čierny Balog, ktorá vo svojom </w:t>
      </w:r>
      <w:r w:rsidRPr="009D3271">
        <w:rPr>
          <w:rFonts w:ascii="Times New Roman" w:hAnsi="Times New Roman" w:cs="Times New Roman"/>
          <w:i/>
          <w:sz w:val="28"/>
          <w:szCs w:val="17"/>
        </w:rPr>
        <w:t>rozpočte</w:t>
      </w:r>
      <w:r>
        <w:rPr>
          <w:rFonts w:ascii="Times New Roman" w:hAnsi="Times New Roman" w:cs="Times New Roman"/>
          <w:sz w:val="28"/>
          <w:szCs w:val="17"/>
        </w:rPr>
        <w:t xml:space="preserve"> aj tento rok počítala s dotáciou pre folklórnu skupinu. </w:t>
      </w:r>
    </w:p>
    <w:p w:rsidR="00ED6B92" w:rsidRDefault="00ED6B92" w:rsidP="00410C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7"/>
        </w:rPr>
      </w:pPr>
    </w:p>
    <w:p w:rsidR="00ED6B92" w:rsidRDefault="00ED6B92" w:rsidP="00410C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7"/>
        </w:rPr>
      </w:pPr>
    </w:p>
    <w:p w:rsidR="00ED6B92" w:rsidRDefault="00ED6B92" w:rsidP="00410C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7"/>
        </w:rPr>
      </w:pPr>
    </w:p>
    <w:p w:rsidR="00ED6B92" w:rsidRDefault="00ED6B92" w:rsidP="00410C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17"/>
        </w:rPr>
      </w:pPr>
      <w:bookmarkStart w:id="0" w:name="_GoBack"/>
      <w:bookmarkEnd w:id="0"/>
    </w:p>
    <w:p w:rsidR="00410C25" w:rsidRPr="00410C25" w:rsidRDefault="009D3271" w:rsidP="00410C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sk-SK"/>
        </w:rPr>
        <w:drawing>
          <wp:inline distT="0" distB="0" distL="0" distR="0" wp14:anchorId="74FC8F1E" wp14:editId="180B7B2B">
            <wp:extent cx="5760720" cy="3840480"/>
            <wp:effectExtent l="0" t="0" r="0" b="0"/>
            <wp:docPr id="2" name="Obrázok 2" descr="D:\My Documents\Kýčera\80-tka\spoločná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My Documents\Kýčera\80-tka\spoločná 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0C25" w:rsidRPr="00410C25" w:rsidRDefault="00410C25" w:rsidP="00410C2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48"/>
          <w:szCs w:val="28"/>
        </w:rPr>
      </w:pPr>
    </w:p>
    <w:p w:rsidR="00606B12" w:rsidRPr="00410C25" w:rsidRDefault="00606B12" w:rsidP="00606B1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06B12" w:rsidRDefault="00606B12" w:rsidP="00CC4C62">
      <w:pPr>
        <w:spacing w:line="240" w:lineRule="auto"/>
        <w:jc w:val="both"/>
        <w:rPr>
          <w:rFonts w:ascii="Times New Roman" w:hAnsi="Times New Roman" w:cs="Times New Roman"/>
          <w:sz w:val="28"/>
          <w:szCs w:val="24"/>
        </w:rPr>
      </w:pPr>
    </w:p>
    <w:p w:rsidR="00CC4C62" w:rsidRPr="00AC0515" w:rsidRDefault="00AA79AC" w:rsidP="00CC4C62">
      <w:pPr>
        <w:spacing w:line="24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Účinkovanie </w:t>
      </w:r>
      <w:r w:rsidR="009D3271">
        <w:rPr>
          <w:rFonts w:ascii="Times New Roman" w:hAnsi="Times New Roman" w:cs="Times New Roman"/>
          <w:sz w:val="28"/>
          <w:szCs w:val="24"/>
        </w:rPr>
        <w:t xml:space="preserve">v roku 2014 </w:t>
      </w:r>
      <w:r>
        <w:rPr>
          <w:rFonts w:ascii="Times New Roman" w:hAnsi="Times New Roman" w:cs="Times New Roman"/>
          <w:sz w:val="28"/>
          <w:szCs w:val="24"/>
        </w:rPr>
        <w:t xml:space="preserve">– Detva, Heľpa, Východná, </w:t>
      </w:r>
      <w:r w:rsidR="009D3271">
        <w:rPr>
          <w:rFonts w:ascii="Times New Roman" w:hAnsi="Times New Roman" w:cs="Times New Roman"/>
          <w:sz w:val="28"/>
          <w:szCs w:val="24"/>
        </w:rPr>
        <w:t xml:space="preserve">Banská Štiavnica, Piešťany, rôzne vystúpenia v obciach Breznianskeho a Banskobystrického okresu. </w:t>
      </w:r>
      <w:r w:rsidR="00CC4C62" w:rsidRPr="00AC0515">
        <w:rPr>
          <w:rFonts w:ascii="Times New Roman" w:hAnsi="Times New Roman" w:cs="Times New Roman"/>
          <w:sz w:val="28"/>
          <w:szCs w:val="24"/>
        </w:rPr>
        <w:t>Chcem podotknúť na výbornú pohostinnosť a ústretovosť obcí, ktoré organizujú folklórne podujatia. Ide o akcie, kde je o nás výborné postarané, kde je výborná atmosféra. Nedá sa hovoriť o tom, že by to boli pre nás akcie „na zarobenie“, pretože, finančná situácia na obciach a mestách je ťažká a je  málo organizátorov, ktorí nám okrem dopravy a str</w:t>
      </w:r>
      <w:r w:rsidR="001D25B0">
        <w:rPr>
          <w:rFonts w:ascii="Times New Roman" w:hAnsi="Times New Roman" w:cs="Times New Roman"/>
          <w:sz w:val="28"/>
          <w:szCs w:val="24"/>
        </w:rPr>
        <w:t>a</w:t>
      </w:r>
      <w:r w:rsidR="00CC4C62" w:rsidRPr="00AC0515">
        <w:rPr>
          <w:rFonts w:ascii="Times New Roman" w:hAnsi="Times New Roman" w:cs="Times New Roman"/>
          <w:sz w:val="28"/>
          <w:szCs w:val="24"/>
        </w:rPr>
        <w:t xml:space="preserve">vovania dokážu dať aj nejaký ten honorár. Honorár je hlavne na zaplatenie ľudovej hudby. Podujatia ako Východná, Heľpa – čiže väčšie festivaly vôbec honoráre nevypláca, to znamená, že pre zúčastneného je to ešte v rozpočte do mínusu, nakoľko z vlastných prostriedkov musí zaplatiť muziku. </w:t>
      </w:r>
    </w:p>
    <w:p w:rsidR="00CC4C62" w:rsidRPr="00AC0515" w:rsidRDefault="00CC4C62" w:rsidP="00CC4C62">
      <w:pPr>
        <w:spacing w:line="24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AC0515">
        <w:rPr>
          <w:rFonts w:ascii="Times New Roman" w:hAnsi="Times New Roman" w:cs="Times New Roman"/>
          <w:sz w:val="28"/>
          <w:szCs w:val="24"/>
        </w:rPr>
        <w:lastRenderedPageBreak/>
        <w:t xml:space="preserve">Ale na druhej strane, nemôžeme si dovoliť odmietať a vyberať si vystúpenia, lebo je potrebné, aby sme sa prezentovali, ukázali bohatstvo </w:t>
      </w:r>
      <w:proofErr w:type="spellStart"/>
      <w:r w:rsidRPr="00AC0515">
        <w:rPr>
          <w:rFonts w:ascii="Times New Roman" w:hAnsi="Times New Roman" w:cs="Times New Roman"/>
          <w:sz w:val="28"/>
          <w:szCs w:val="24"/>
        </w:rPr>
        <w:t>handeľského</w:t>
      </w:r>
      <w:proofErr w:type="spellEnd"/>
      <w:r w:rsidRPr="00AC0515">
        <w:rPr>
          <w:rFonts w:ascii="Times New Roman" w:hAnsi="Times New Roman" w:cs="Times New Roman"/>
          <w:sz w:val="28"/>
          <w:szCs w:val="24"/>
        </w:rPr>
        <w:t xml:space="preserve"> folklóru.</w:t>
      </w:r>
    </w:p>
    <w:p w:rsidR="00A47645" w:rsidRPr="00AC0515" w:rsidRDefault="001D25B0" w:rsidP="00CC4C62">
      <w:pPr>
        <w:spacing w:line="24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Č</w:t>
      </w:r>
      <w:r w:rsidR="00A47645" w:rsidRPr="00AC0515">
        <w:rPr>
          <w:rFonts w:ascii="Times New Roman" w:hAnsi="Times New Roman" w:cs="Times New Roman"/>
          <w:sz w:val="28"/>
          <w:szCs w:val="24"/>
        </w:rPr>
        <w:t>aká n</w:t>
      </w:r>
      <w:r w:rsidR="005D3EAB">
        <w:rPr>
          <w:rFonts w:ascii="Times New Roman" w:hAnsi="Times New Roman" w:cs="Times New Roman"/>
          <w:sz w:val="28"/>
          <w:szCs w:val="24"/>
        </w:rPr>
        <w:t>ás ďalší</w:t>
      </w:r>
      <w:r w:rsidR="00A47645" w:rsidRPr="00AC0515">
        <w:rPr>
          <w:rFonts w:ascii="Times New Roman" w:hAnsi="Times New Roman" w:cs="Times New Roman"/>
          <w:sz w:val="28"/>
          <w:szCs w:val="24"/>
        </w:rPr>
        <w:t xml:space="preserve"> rok plný práce, kde </w:t>
      </w:r>
      <w:r w:rsidR="00AA79AC">
        <w:rPr>
          <w:rFonts w:ascii="Times New Roman" w:hAnsi="Times New Roman" w:cs="Times New Roman"/>
          <w:sz w:val="28"/>
          <w:szCs w:val="24"/>
        </w:rPr>
        <w:t xml:space="preserve">opäť </w:t>
      </w:r>
      <w:r w:rsidR="00A47645" w:rsidRPr="00AC0515">
        <w:rPr>
          <w:rFonts w:ascii="Times New Roman" w:hAnsi="Times New Roman" w:cs="Times New Roman"/>
          <w:sz w:val="28"/>
          <w:szCs w:val="24"/>
        </w:rPr>
        <w:t>budeme musieť obetovať veľa svojho úsilia a svojho voľného času, za čo sa Vám chcem veľmi poďakovať, pretože to robíte bez nároku na honorár, na úkor</w:t>
      </w:r>
      <w:r w:rsidR="00AA79AC">
        <w:rPr>
          <w:rFonts w:ascii="Times New Roman" w:hAnsi="Times New Roman" w:cs="Times New Roman"/>
          <w:sz w:val="28"/>
          <w:szCs w:val="24"/>
        </w:rPr>
        <w:t xml:space="preserve"> </w:t>
      </w:r>
      <w:r w:rsidR="00A47645" w:rsidRPr="00AC0515">
        <w:rPr>
          <w:rFonts w:ascii="Times New Roman" w:hAnsi="Times New Roman" w:cs="Times New Roman"/>
          <w:sz w:val="28"/>
          <w:szCs w:val="24"/>
        </w:rPr>
        <w:t xml:space="preserve"> svojich rodín, svojich iných aktivít. </w:t>
      </w:r>
    </w:p>
    <w:p w:rsidR="00A47645" w:rsidRPr="00AC0515" w:rsidRDefault="00A47645" w:rsidP="00CC4C62">
      <w:pPr>
        <w:spacing w:line="24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AC0515">
        <w:rPr>
          <w:rFonts w:ascii="Times New Roman" w:hAnsi="Times New Roman" w:cs="Times New Roman"/>
          <w:sz w:val="28"/>
          <w:szCs w:val="24"/>
        </w:rPr>
        <w:t xml:space="preserve">Teším sa, že naše rady sa rozšírili no nových členov, ktorých ešte raz srdečne vítam, želám im hlavne chuť a vytrvalosť. Je potrebné si uvedomiť, že sa treba navzájom rešpektovať, nie sa zbytočne urážať a osočovať, veci si treba vysvetliť, aby potom nevznikali zbytočné konflikty.  </w:t>
      </w:r>
    </w:p>
    <w:p w:rsidR="00A47645" w:rsidRPr="00AC0515" w:rsidRDefault="00A47645" w:rsidP="00CC4C62">
      <w:pPr>
        <w:spacing w:line="24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AC0515">
        <w:rPr>
          <w:rFonts w:ascii="Times New Roman" w:hAnsi="Times New Roman" w:cs="Times New Roman"/>
          <w:sz w:val="28"/>
          <w:szCs w:val="24"/>
        </w:rPr>
        <w:t xml:space="preserve">Na upevnenie vzťahov by som chcela vybaviť a zorganizovať sústredenie pre skupinu, kde by sa zároveň prečistili tance, piesne a vytvorilo by sa niečo nové. Spojíme tak príjemné s užitočným. </w:t>
      </w:r>
    </w:p>
    <w:p w:rsidR="00A47645" w:rsidRPr="00AC0515" w:rsidRDefault="00A47645" w:rsidP="00CC4C62">
      <w:pPr>
        <w:spacing w:line="240" w:lineRule="auto"/>
        <w:jc w:val="both"/>
        <w:rPr>
          <w:rFonts w:ascii="Times New Roman" w:hAnsi="Times New Roman" w:cs="Times New Roman"/>
          <w:sz w:val="28"/>
          <w:szCs w:val="24"/>
        </w:rPr>
      </w:pPr>
    </w:p>
    <w:p w:rsidR="00AC0515" w:rsidRPr="00AC0515" w:rsidRDefault="00AC0515" w:rsidP="00CC4C62">
      <w:pPr>
        <w:spacing w:line="240" w:lineRule="auto"/>
        <w:jc w:val="both"/>
        <w:rPr>
          <w:rFonts w:ascii="Times New Roman" w:hAnsi="Times New Roman" w:cs="Times New Roman"/>
          <w:sz w:val="28"/>
          <w:szCs w:val="24"/>
        </w:rPr>
      </w:pPr>
    </w:p>
    <w:p w:rsidR="00C265B8" w:rsidRDefault="00AC0515" w:rsidP="00C265B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C0515">
        <w:rPr>
          <w:rFonts w:ascii="Times New Roman" w:hAnsi="Times New Roman" w:cs="Times New Roman"/>
          <w:i/>
          <w:sz w:val="28"/>
          <w:szCs w:val="24"/>
        </w:rPr>
        <w:t xml:space="preserve">Miroslava Rosíková – štatutárny zástupca Folklórnej skupiny </w:t>
      </w:r>
      <w:proofErr w:type="spellStart"/>
      <w:r w:rsidRPr="00AC0515">
        <w:rPr>
          <w:rFonts w:ascii="Times New Roman" w:hAnsi="Times New Roman" w:cs="Times New Roman"/>
          <w:i/>
          <w:sz w:val="28"/>
          <w:szCs w:val="24"/>
        </w:rPr>
        <w:t>Kýčera</w:t>
      </w:r>
      <w:proofErr w:type="spellEnd"/>
      <w:r w:rsidRPr="00AC0515">
        <w:rPr>
          <w:rFonts w:ascii="Times New Roman" w:hAnsi="Times New Roman" w:cs="Times New Roman"/>
          <w:i/>
          <w:sz w:val="28"/>
          <w:szCs w:val="24"/>
        </w:rPr>
        <w:t xml:space="preserve">, </w:t>
      </w:r>
      <w:proofErr w:type="spellStart"/>
      <w:r w:rsidRPr="00AC0515">
        <w:rPr>
          <w:rFonts w:ascii="Times New Roman" w:hAnsi="Times New Roman" w:cs="Times New Roman"/>
          <w:i/>
          <w:sz w:val="28"/>
          <w:szCs w:val="24"/>
        </w:rPr>
        <w:t>n.o</w:t>
      </w:r>
      <w:proofErr w:type="spellEnd"/>
      <w:r w:rsidRPr="00AC0515">
        <w:rPr>
          <w:rFonts w:ascii="Times New Roman" w:hAnsi="Times New Roman" w:cs="Times New Roman"/>
          <w:i/>
          <w:sz w:val="28"/>
          <w:szCs w:val="24"/>
        </w:rPr>
        <w:t xml:space="preserve">. </w:t>
      </w:r>
      <w:r w:rsidR="00E376C8">
        <w:rPr>
          <w:rFonts w:ascii="Times New Roman" w:hAnsi="Times New Roman" w:cs="Times New Roman"/>
          <w:i/>
          <w:sz w:val="28"/>
          <w:szCs w:val="24"/>
        </w:rPr>
        <w:t xml:space="preserve">Čierny Balog </w:t>
      </w:r>
    </w:p>
    <w:sectPr w:rsidR="00C265B8" w:rsidSect="00991C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E851BB0"/>
    <w:multiLevelType w:val="hybridMultilevel"/>
    <w:tmpl w:val="CB2A95BA"/>
    <w:lvl w:ilvl="0" w:tplc="60D44322">
      <w:start w:val="80"/>
      <w:numFmt w:val="bullet"/>
      <w:lvlText w:val=""/>
      <w:lvlJc w:val="left"/>
      <w:pPr>
        <w:ind w:left="360" w:hanging="360"/>
      </w:pPr>
      <w:rPr>
        <w:rFonts w:ascii="Symbol" w:eastAsiaTheme="minorEastAsia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7F43AB8"/>
    <w:multiLevelType w:val="hybridMultilevel"/>
    <w:tmpl w:val="C3CE26BE"/>
    <w:lvl w:ilvl="0" w:tplc="CE623182">
      <w:start w:val="8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D6598"/>
    <w:rsid w:val="00003F00"/>
    <w:rsid w:val="00066689"/>
    <w:rsid w:val="001D25B0"/>
    <w:rsid w:val="00224E6A"/>
    <w:rsid w:val="00243905"/>
    <w:rsid w:val="00275CEE"/>
    <w:rsid w:val="00340542"/>
    <w:rsid w:val="00405EF7"/>
    <w:rsid w:val="00410C25"/>
    <w:rsid w:val="00425691"/>
    <w:rsid w:val="004D6598"/>
    <w:rsid w:val="005D3EAB"/>
    <w:rsid w:val="00606B12"/>
    <w:rsid w:val="006D6AC8"/>
    <w:rsid w:val="0081220F"/>
    <w:rsid w:val="0086649D"/>
    <w:rsid w:val="00917B86"/>
    <w:rsid w:val="00991C3E"/>
    <w:rsid w:val="009D3271"/>
    <w:rsid w:val="00A47645"/>
    <w:rsid w:val="00A75F1A"/>
    <w:rsid w:val="00AA79AC"/>
    <w:rsid w:val="00AC0515"/>
    <w:rsid w:val="00C265B8"/>
    <w:rsid w:val="00C43459"/>
    <w:rsid w:val="00CC4C62"/>
    <w:rsid w:val="00DB39AC"/>
    <w:rsid w:val="00E376C8"/>
    <w:rsid w:val="00ED6B92"/>
    <w:rsid w:val="00F3507F"/>
    <w:rsid w:val="00FB7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36ADF5B-939E-49BD-B2F4-9B79944BB6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91C3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917B86"/>
    <w:rPr>
      <w:color w:val="0000FF" w:themeColor="hyperlink"/>
      <w:u w:val="single"/>
    </w:rPr>
  </w:style>
  <w:style w:type="table" w:styleId="Mriekatabuky">
    <w:name w:val="Table Grid"/>
    <w:basedOn w:val="Normlnatabuka"/>
    <w:uiPriority w:val="59"/>
    <w:rsid w:val="0006668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265B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06B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6B12"/>
    <w:rPr>
      <w:rFonts w:ascii="Tahoma" w:hAnsi="Tahoma" w:cs="Tahoma"/>
      <w:sz w:val="16"/>
      <w:szCs w:val="16"/>
    </w:rPr>
  </w:style>
  <w:style w:type="character" w:customStyle="1" w:styleId="cell">
    <w:name w:val="cell"/>
    <w:basedOn w:val="Predvolenpsmoodseku"/>
    <w:rsid w:val="00AA79A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776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384</TotalTime>
  <Pages>3</Pages>
  <Words>599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OcU Cierny Balog</Company>
  <LinksUpToDate>false</LinksUpToDate>
  <CharactersWithSpaces>4011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Kultura</dc:creator>
  <cp:keywords/>
  <dc:description/>
  <cp:lastModifiedBy>ROSÍKOVÁ Miroslava</cp:lastModifiedBy>
  <cp:revision>15</cp:revision>
  <cp:lastPrinted>2014-06-30T12:13:00Z</cp:lastPrinted>
  <dcterms:created xsi:type="dcterms:W3CDTF">2013-02-21T13:13:00Z</dcterms:created>
  <dcterms:modified xsi:type="dcterms:W3CDTF">2015-07-13T10:58:00Z</dcterms:modified>
</cp:coreProperties>
</file>