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Úč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BodyText"/>
        <w:ind w:left="0"/>
        <w:jc w:val="center"/>
        <w:rPr>
          <w:b/>
          <w:sz w:val="20"/>
        </w:rPr>
      </w:pPr>
    </w:p>
    <w:p w:rsidR="00E34DCA" w:rsidRPr="00A20DD0" w:rsidRDefault="000C17C3">
      <w:pPr>
        <w:pStyle w:val="BodyText"/>
        <w:ind w:left="0"/>
        <w:jc w:val="center"/>
        <w:rPr>
          <w:b/>
          <w:sz w:val="22"/>
          <w:szCs w:val="22"/>
        </w:rPr>
      </w:pPr>
      <w:r w:rsidRPr="000C17C3">
        <w:rPr>
          <w:b/>
          <w:sz w:val="22"/>
          <w:szCs w:val="22"/>
        </w:rPr>
        <w:t>Poznámky</w:t>
      </w:r>
    </w:p>
    <w:p w:rsidR="00E34DCA" w:rsidRPr="00A20DD0" w:rsidRDefault="000C17C3">
      <w:pPr>
        <w:pStyle w:val="BodyText"/>
        <w:ind w:left="0"/>
        <w:jc w:val="center"/>
        <w:rPr>
          <w:b/>
          <w:sz w:val="22"/>
          <w:szCs w:val="22"/>
        </w:rPr>
      </w:pPr>
      <w:r w:rsidRPr="000C17C3">
        <w:rPr>
          <w:b/>
          <w:sz w:val="22"/>
          <w:szCs w:val="22"/>
        </w:rPr>
        <w:t xml:space="preserve">individuálnej účtovnej závierky </w:t>
      </w:r>
    </w:p>
    <w:p w:rsidR="00E34DCA" w:rsidRPr="00A20DD0" w:rsidRDefault="000C17C3">
      <w:pPr>
        <w:pStyle w:val="BodyText"/>
        <w:ind w:left="0"/>
        <w:jc w:val="center"/>
        <w:rPr>
          <w:b/>
          <w:sz w:val="22"/>
          <w:szCs w:val="22"/>
        </w:rPr>
      </w:pPr>
      <w:r w:rsidRPr="000C17C3">
        <w:rPr>
          <w:b/>
          <w:sz w:val="22"/>
          <w:szCs w:val="22"/>
        </w:rPr>
        <w:t xml:space="preserve">zostavenej k 31. decembru </w:t>
      </w:r>
      <w:r w:rsidR="00DF0212">
        <w:rPr>
          <w:b/>
          <w:sz w:val="22"/>
          <w:szCs w:val="22"/>
        </w:rPr>
        <w:t>2014</w:t>
      </w:r>
    </w:p>
    <w:p w:rsidR="000A1BBA" w:rsidRPr="00E46C27" w:rsidRDefault="000A1BBA" w:rsidP="004D3B4A">
      <w:pPr>
        <w:pStyle w:val="BodyText"/>
        <w:ind w:left="0"/>
        <w:rPr>
          <w:b/>
          <w:sz w:val="20"/>
        </w:rPr>
      </w:pPr>
    </w:p>
    <w:p w:rsidR="000A1BBA" w:rsidRPr="00E46C27" w:rsidRDefault="000A1BBA" w:rsidP="004D3B4A">
      <w:pPr>
        <w:pStyle w:val="BodyText"/>
        <w:ind w:left="0"/>
        <w:rPr>
          <w:b/>
          <w:sz w:val="20"/>
        </w:rPr>
      </w:pPr>
    </w:p>
    <w:p w:rsidR="001A1C39" w:rsidRPr="00E46C27" w:rsidRDefault="001A1C39" w:rsidP="004D3B4A">
      <w:pPr>
        <w:pStyle w:val="BodyText"/>
        <w:ind w:left="0"/>
        <w:rPr>
          <w:b/>
          <w:sz w:val="20"/>
        </w:rPr>
      </w:pPr>
    </w:p>
    <w:p w:rsidR="004D3B4A" w:rsidRPr="001D5F78" w:rsidRDefault="004D3B4A" w:rsidP="004D3B4A">
      <w:pPr>
        <w:pStyle w:val="Body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DF0212">
            <w:pPr>
              <w:jc w:val="center"/>
              <w:rPr>
                <w:rFonts w:cs="Arial"/>
                <w:sz w:val="18"/>
                <w:szCs w:val="18"/>
                <w:lang w:eastAsia="sk-SK"/>
              </w:rPr>
            </w:pPr>
            <w:r>
              <w:rPr>
                <w:rFonts w:cs="Arial"/>
                <w:sz w:val="18"/>
                <w:szCs w:val="18"/>
                <w:lang w:eastAsia="sk-SK"/>
              </w:rPr>
              <w:t>4</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DF0212">
            <w:pPr>
              <w:jc w:val="center"/>
              <w:rPr>
                <w:rFonts w:cs="Arial"/>
                <w:sz w:val="18"/>
                <w:szCs w:val="18"/>
                <w:lang w:eastAsia="sk-SK"/>
              </w:rPr>
            </w:pPr>
            <w:r>
              <w:rPr>
                <w:rFonts w:cs="Arial"/>
                <w:sz w:val="18"/>
                <w:szCs w:val="18"/>
                <w:lang w:eastAsia="sk-SK"/>
              </w:rPr>
              <w:t>4</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DF0212">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DF0212">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ED5F22">
            <w:pPr>
              <w:jc w:val="center"/>
              <w:rPr>
                <w:rFonts w:cs="Arial"/>
                <w:bCs/>
                <w:sz w:val="18"/>
                <w:szCs w:val="18"/>
                <w:lang w:eastAsia="sk-SK"/>
              </w:rPr>
            </w:pPr>
            <w:r>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E34DCA" w:rsidRPr="001D5F78" w:rsidRDefault="00ED5F22" w:rsidP="00D73FE9">
            <w:pPr>
              <w:jc w:val="center"/>
              <w:rPr>
                <w:rFonts w:cs="Arial"/>
                <w:bCs/>
                <w:sz w:val="18"/>
                <w:szCs w:val="18"/>
                <w:lang w:eastAsia="sk-SK"/>
              </w:rPr>
            </w:pPr>
            <w:r>
              <w:rPr>
                <w:rFonts w:cs="Arial"/>
                <w:bCs/>
                <w:sz w:val="18"/>
                <w:szCs w:val="18"/>
                <w:lang w:eastAsia="sk-SK"/>
              </w:rPr>
              <w:t>4</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ED5F22">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ED5F22">
            <w:pPr>
              <w:jc w:val="center"/>
              <w:rPr>
                <w:rFonts w:cs="Arial"/>
                <w:sz w:val="18"/>
                <w:szCs w:val="18"/>
                <w:lang w:eastAsia="sk-SK"/>
              </w:rPr>
            </w:pPr>
            <w:r>
              <w:rPr>
                <w:rFonts w:cs="Arial"/>
                <w:sz w:val="18"/>
                <w:szCs w:val="18"/>
                <w:lang w:eastAsia="sk-SK"/>
              </w:rPr>
              <w:t>7</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ED5F22">
            <w:pPr>
              <w:jc w:val="center"/>
              <w:rPr>
                <w:rFonts w:cs="Arial"/>
                <w:sz w:val="18"/>
                <w:szCs w:val="18"/>
                <w:lang w:eastAsia="sk-SK"/>
              </w:rPr>
            </w:pPr>
            <w:r>
              <w:rPr>
                <w:rFonts w:cs="Arial"/>
                <w:sz w:val="18"/>
                <w:szCs w:val="18"/>
                <w:lang w:eastAsia="sk-SK"/>
              </w:rPr>
              <w:t>1</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DF0212">
        <w:trPr>
          <w:trHeight w:val="233"/>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E26BE6" w:rsidP="00810F9F">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ED5F22"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ED5F22" w:rsidP="00D72087">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D72087" w:rsidRPr="00D72087" w:rsidRDefault="00ED5F22" w:rsidP="000A1BBA">
            <w:pP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D72087" w:rsidRPr="00D72087" w:rsidRDefault="00ED5F22" w:rsidP="00D72087">
            <w:pPr>
              <w:rPr>
                <w:rFonts w:cs="Arial"/>
                <w:sz w:val="18"/>
                <w:szCs w:val="18"/>
                <w:lang w:eastAsia="sk-SK"/>
              </w:rPr>
            </w:pPr>
            <w:r>
              <w:rPr>
                <w:rFonts w:cs="Arial"/>
                <w:sz w:val="18"/>
                <w:szCs w:val="18"/>
                <w:lang w:eastAsia="sk-SK"/>
              </w:rPr>
              <w:t>9</w:t>
            </w:r>
          </w:p>
        </w:tc>
        <w:tc>
          <w:tcPr>
            <w:tcW w:w="130" w:type="pct"/>
            <w:tcBorders>
              <w:top w:val="single" w:sz="4" w:space="0" w:color="auto"/>
              <w:left w:val="nil"/>
              <w:bottom w:val="single" w:sz="4" w:space="0" w:color="auto"/>
              <w:right w:val="single" w:sz="4" w:space="0" w:color="auto"/>
            </w:tcBorders>
            <w:noWrap/>
          </w:tcPr>
          <w:p w:rsidR="00D72087" w:rsidRPr="00D72087" w:rsidRDefault="00ED5F22" w:rsidP="000A1BBA">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D72087" w:rsidRPr="00D72087" w:rsidRDefault="00ED5F22" w:rsidP="000A1BBA">
            <w:pPr>
              <w:rPr>
                <w:rFonts w:cs="Arial"/>
                <w:sz w:val="18"/>
                <w:szCs w:val="18"/>
                <w:lang w:eastAsia="sk-SK"/>
              </w:rPr>
            </w:pPr>
            <w:r>
              <w:rPr>
                <w:rFonts w:cs="Arial"/>
                <w:sz w:val="18"/>
                <w:szCs w:val="18"/>
                <w:lang w:eastAsia="sk-SK"/>
              </w:rPr>
              <w:t>5</w:t>
            </w:r>
          </w:p>
        </w:tc>
        <w:tc>
          <w:tcPr>
            <w:tcW w:w="131" w:type="pct"/>
            <w:tcBorders>
              <w:top w:val="single" w:sz="4" w:space="0" w:color="auto"/>
              <w:left w:val="nil"/>
              <w:bottom w:val="single" w:sz="4" w:space="0" w:color="auto"/>
              <w:right w:val="single" w:sz="4" w:space="0" w:color="auto"/>
            </w:tcBorders>
            <w:noWrap/>
          </w:tcPr>
          <w:p w:rsidR="005D2A89" w:rsidRDefault="00ED5F22">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666ECC"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666ECC"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5D2A89" w:rsidRDefault="00ED5F22">
            <w:pPr>
              <w:rPr>
                <w:rFonts w:cs="Arial"/>
                <w:sz w:val="18"/>
                <w:szCs w:val="18"/>
                <w:lang w:eastAsia="sk-SK"/>
              </w:rPr>
            </w:pPr>
            <w:r>
              <w:rPr>
                <w:rFonts w:cs="Arial"/>
                <w:sz w:val="18"/>
                <w:szCs w:val="18"/>
                <w:lang w:eastAsia="sk-SK"/>
              </w:rPr>
              <w:t>5</w:t>
            </w:r>
          </w:p>
        </w:tc>
        <w:tc>
          <w:tcPr>
            <w:tcW w:w="124" w:type="pct"/>
            <w:tcBorders>
              <w:top w:val="single" w:sz="4" w:space="0" w:color="auto"/>
              <w:left w:val="nil"/>
              <w:bottom w:val="single" w:sz="4" w:space="0" w:color="auto"/>
              <w:right w:val="single" w:sz="4" w:space="0" w:color="auto"/>
            </w:tcBorders>
            <w:noWrap/>
          </w:tcPr>
          <w:p w:rsidR="005D2A89" w:rsidRDefault="00ED5F22">
            <w:pPr>
              <w:rPr>
                <w:rFonts w:cs="Arial"/>
                <w:sz w:val="18"/>
                <w:szCs w:val="18"/>
                <w:lang w:eastAsia="sk-SK"/>
              </w:rPr>
            </w:pPr>
            <w:r>
              <w:rPr>
                <w:rFonts w:cs="Arial"/>
                <w:sz w:val="18"/>
                <w:szCs w:val="18"/>
                <w:lang w:eastAsia="sk-SK"/>
              </w:rPr>
              <w:t>1</w:t>
            </w:r>
          </w:p>
        </w:tc>
        <w:tc>
          <w:tcPr>
            <w:tcW w:w="157" w:type="pct"/>
            <w:tcBorders>
              <w:top w:val="single" w:sz="4" w:space="0" w:color="auto"/>
              <w:left w:val="nil"/>
              <w:bottom w:val="single" w:sz="4" w:space="0" w:color="auto"/>
              <w:right w:val="single" w:sz="4" w:space="0" w:color="auto"/>
            </w:tcBorders>
            <w:noWrap/>
          </w:tcPr>
          <w:p w:rsidR="005D2A89" w:rsidRDefault="00ED5F22">
            <w:pPr>
              <w:rPr>
                <w:rFonts w:cs="Arial"/>
                <w:sz w:val="18"/>
                <w:szCs w:val="18"/>
                <w:lang w:eastAsia="sk-SK"/>
              </w:rPr>
            </w:pPr>
            <w:r>
              <w:rPr>
                <w:rFonts w:cs="Arial"/>
                <w:sz w:val="18"/>
                <w:szCs w:val="18"/>
                <w:lang w:eastAsia="sk-SK"/>
              </w:rPr>
              <w:t>9</w:t>
            </w:r>
          </w:p>
        </w:tc>
        <w:tc>
          <w:tcPr>
            <w:tcW w:w="126" w:type="pct"/>
            <w:tcBorders>
              <w:top w:val="single" w:sz="4" w:space="0" w:color="auto"/>
              <w:left w:val="nil"/>
              <w:bottom w:val="single" w:sz="4" w:space="0" w:color="auto"/>
              <w:right w:val="single" w:sz="4" w:space="0" w:color="auto"/>
            </w:tcBorders>
            <w:noWrap/>
          </w:tcPr>
          <w:p w:rsidR="005D2A89" w:rsidRDefault="00ED5F22">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5D2A89" w:rsidRDefault="00ED5F22">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5D2A89" w:rsidRDefault="00ED5F22">
            <w:pPr>
              <w:rPr>
                <w:rFonts w:cs="Arial"/>
                <w:sz w:val="18"/>
                <w:szCs w:val="18"/>
                <w:lang w:eastAsia="sk-SK"/>
              </w:rPr>
            </w:pPr>
            <w:r>
              <w:rPr>
                <w:rFonts w:cs="Arial"/>
                <w:sz w:val="18"/>
                <w:szCs w:val="18"/>
                <w:lang w:eastAsia="sk-SK"/>
              </w:rPr>
              <w:t>1</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ED5F22" w:rsidP="00D72087">
            <w:pPr>
              <w:rPr>
                <w:rFonts w:cs="Arial"/>
                <w:sz w:val="18"/>
                <w:szCs w:val="18"/>
                <w:lang w:eastAsia="sk-SK"/>
              </w:rPr>
            </w:pPr>
            <w:r>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DF0212" w:rsidP="00D72087">
            <w:pPr>
              <w:rPr>
                <w:rFonts w:cs="Arial"/>
                <w:sz w:val="18"/>
                <w:szCs w:val="18"/>
                <w:lang w:eastAsia="sk-SK"/>
              </w:rPr>
            </w:pPr>
            <w:r>
              <w:rPr>
                <w:rFonts w:cs="Arial"/>
                <w:sz w:val="18"/>
                <w:szCs w:val="18"/>
                <w:lang w:eastAsia="sk-SK"/>
              </w:rPr>
              <w:t>6</w:t>
            </w:r>
          </w:p>
        </w:tc>
        <w:tc>
          <w:tcPr>
            <w:tcW w:w="118" w:type="pct"/>
            <w:tcBorders>
              <w:top w:val="nil"/>
              <w:left w:val="nil"/>
              <w:bottom w:val="nil"/>
              <w:right w:val="nil"/>
            </w:tcBorders>
            <w:noWrap/>
          </w:tcPr>
          <w:p w:rsidR="00D72087" w:rsidRPr="00D72087" w:rsidRDefault="00666ECC" w:rsidP="00D72087">
            <w:pPr>
              <w:rPr>
                <w:rFonts w:cs="Arial"/>
                <w:sz w:val="18"/>
                <w:szCs w:val="18"/>
                <w:lang w:eastAsia="sk-SK"/>
              </w:rPr>
            </w:pPr>
            <w:r>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DF0212"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F0212" w:rsidP="000A1BBA">
            <w:pPr>
              <w:rPr>
                <w:rFonts w:cs="Arial"/>
                <w:sz w:val="18"/>
                <w:szCs w:val="18"/>
                <w:lang w:eastAsia="sk-SK"/>
              </w:rPr>
            </w:pPr>
            <w:r>
              <w:rPr>
                <w:rFonts w:cs="Arial"/>
                <w:sz w:val="18"/>
                <w:szCs w:val="18"/>
                <w:lang w:eastAsia="sk-SK"/>
              </w:rPr>
              <w:t>9</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DF0212" w:rsidP="00D72087">
            <w:pPr>
              <w:rPr>
                <w:rFonts w:cs="Arial"/>
                <w:sz w:val="18"/>
                <w:szCs w:val="18"/>
                <w:lang w:eastAsia="sk-SK"/>
              </w:rPr>
            </w:pPr>
            <w:r>
              <w:rPr>
                <w:rFonts w:cs="Arial"/>
                <w:sz w:val="18"/>
                <w:szCs w:val="18"/>
                <w:lang w:eastAsia="sk-SK"/>
              </w:rPr>
              <w:t>H</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DF0212" w:rsidP="00D72087">
            <w:pPr>
              <w:rPr>
                <w:rFonts w:cs="Arial"/>
                <w:sz w:val="18"/>
                <w:szCs w:val="18"/>
                <w:lang w:eastAsia="sk-SK"/>
              </w:rPr>
            </w:pPr>
            <w:r>
              <w:rPr>
                <w:rFonts w:cs="Arial"/>
                <w:sz w:val="18"/>
                <w:szCs w:val="18"/>
                <w:lang w:eastAsia="sk-SK"/>
              </w:rPr>
              <w:t>E</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DF0212" w:rsidP="00D72087">
            <w:pPr>
              <w:rPr>
                <w:rFonts w:cs="Arial"/>
                <w:sz w:val="18"/>
                <w:szCs w:val="18"/>
                <w:lang w:eastAsia="sk-SK"/>
              </w:rPr>
            </w:pPr>
            <w:r>
              <w:rPr>
                <w:rFonts w:cs="Arial"/>
                <w:sz w:val="18"/>
                <w:szCs w:val="18"/>
                <w:lang w:eastAsia="sk-SK"/>
              </w:rPr>
              <w:t>R</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ED5F22" w:rsidP="00D72087">
            <w:pPr>
              <w:rPr>
                <w:rFonts w:cs="Arial"/>
                <w:sz w:val="18"/>
                <w:szCs w:val="18"/>
                <w:lang w:eastAsia="sk-SK"/>
              </w:rPr>
            </w:pPr>
            <w:r>
              <w:rPr>
                <w:rFonts w:cs="Arial"/>
                <w:sz w:val="18"/>
                <w:szCs w:val="18"/>
                <w:lang w:eastAsia="sk-SK"/>
              </w:rPr>
              <w:t>O</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DF0212" w:rsidP="00D72087">
            <w:pPr>
              <w:rPr>
                <w:rFonts w:cs="Arial"/>
                <w:sz w:val="18"/>
                <w:szCs w:val="18"/>
                <w:lang w:eastAsia="sk-SK"/>
              </w:rPr>
            </w:pPr>
            <w:r>
              <w:rPr>
                <w:rFonts w:cs="Arial"/>
                <w:sz w:val="18"/>
                <w:szCs w:val="18"/>
                <w:lang w:eastAsia="sk-SK"/>
              </w:rPr>
              <w:t>A</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DF0212" w:rsidP="00D72087">
            <w:pPr>
              <w:rPr>
                <w:rFonts w:cs="Arial"/>
                <w:sz w:val="18"/>
                <w:szCs w:val="18"/>
                <w:lang w:eastAsia="sk-SK"/>
              </w:rPr>
            </w:pPr>
            <w:r>
              <w:rPr>
                <w:rFonts w:cs="Arial"/>
                <w:sz w:val="18"/>
                <w:szCs w:val="18"/>
                <w:lang w:eastAsia="sk-SK"/>
              </w:rPr>
              <w:t>N</w:t>
            </w:r>
          </w:p>
        </w:tc>
        <w:tc>
          <w:tcPr>
            <w:tcW w:w="134"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D2A89" w:rsidRDefault="00DF0212">
            <w:pPr>
              <w:rPr>
                <w:rFonts w:cs="Arial"/>
                <w:sz w:val="18"/>
                <w:szCs w:val="18"/>
                <w:lang w:eastAsia="sk-SK"/>
              </w:rPr>
            </w:pPr>
            <w:r>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5D2A89" w:rsidRDefault="00DF0212">
            <w:pPr>
              <w:rPr>
                <w:rFonts w:cs="Arial"/>
                <w:sz w:val="18"/>
                <w:szCs w:val="18"/>
                <w:lang w:eastAsia="sk-SK"/>
              </w:rPr>
            </w:pPr>
            <w:r>
              <w:rPr>
                <w:rFonts w:cs="Arial"/>
                <w:sz w:val="18"/>
                <w:szCs w:val="18"/>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5D2A89" w:rsidRDefault="00DF0212" w:rsidP="00DF0212">
            <w:pPr>
              <w:rPr>
                <w:rFonts w:cs="Arial"/>
                <w:sz w:val="18"/>
                <w:szCs w:val="18"/>
                <w:lang w:eastAsia="sk-SK"/>
              </w:rPr>
            </w:pPr>
            <w:r>
              <w:rPr>
                <w:rFonts w:cs="Arial"/>
                <w:sz w:val="18"/>
                <w:szCs w:val="18"/>
                <w:lang w:eastAsia="sk-SK"/>
              </w:rPr>
              <w:t>R</w:t>
            </w:r>
          </w:p>
        </w:tc>
        <w:tc>
          <w:tcPr>
            <w:tcW w:w="150" w:type="pct"/>
            <w:tcBorders>
              <w:top w:val="single" w:sz="6" w:space="0" w:color="auto"/>
              <w:left w:val="single" w:sz="6" w:space="0" w:color="auto"/>
              <w:bottom w:val="single" w:sz="6" w:space="0" w:color="auto"/>
              <w:right w:val="single" w:sz="6" w:space="0" w:color="auto"/>
            </w:tcBorders>
            <w:noWrap/>
          </w:tcPr>
          <w:p w:rsidR="005D2A89" w:rsidRDefault="00DF0212">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D2A89" w:rsidRDefault="00DF0212">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Default="00DF0212">
            <w:pPr>
              <w:rPr>
                <w:rFonts w:cs="Arial"/>
                <w:sz w:val="18"/>
                <w:szCs w:val="18"/>
                <w:lang w:eastAsia="sk-SK"/>
              </w:rPr>
            </w:pPr>
            <w:r>
              <w:rPr>
                <w:rFonts w:cs="Arial"/>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DF0212" w:rsidP="00D72087">
            <w:pPr>
              <w:rPr>
                <w:rFonts w:cs="Arial"/>
                <w:sz w:val="18"/>
                <w:szCs w:val="18"/>
                <w:lang w:eastAsia="sk-SK"/>
              </w:rPr>
            </w:pPr>
            <w:r>
              <w:rPr>
                <w:rFonts w:cs="Arial"/>
                <w:sz w:val="18"/>
                <w:szCs w:val="18"/>
                <w:lang w:eastAsia="sk-SK"/>
              </w:rPr>
              <w:t>C</w:t>
            </w:r>
          </w:p>
        </w:tc>
        <w:tc>
          <w:tcPr>
            <w:tcW w:w="152" w:type="pct"/>
            <w:tcBorders>
              <w:top w:val="single" w:sz="4" w:space="0" w:color="auto"/>
              <w:left w:val="nil"/>
              <w:bottom w:val="single" w:sz="4" w:space="0" w:color="auto"/>
              <w:right w:val="single" w:sz="4" w:space="0" w:color="auto"/>
            </w:tcBorders>
            <w:noWrap/>
          </w:tcPr>
          <w:p w:rsidR="00D72087" w:rsidRPr="00D72087" w:rsidRDefault="00DF0212" w:rsidP="000A1BBA">
            <w:pPr>
              <w:rPr>
                <w:rFonts w:cs="Arial"/>
                <w:sz w:val="18"/>
                <w:szCs w:val="18"/>
                <w:lang w:eastAsia="sk-SK"/>
              </w:rPr>
            </w:pPr>
            <w:r>
              <w:rPr>
                <w:rFonts w:cs="Arial"/>
                <w:sz w:val="18"/>
                <w:szCs w:val="18"/>
                <w:lang w:eastAsia="sk-SK"/>
              </w:rPr>
              <w:t>I</w:t>
            </w:r>
          </w:p>
        </w:tc>
        <w:tc>
          <w:tcPr>
            <w:tcW w:w="180" w:type="pct"/>
            <w:tcBorders>
              <w:top w:val="single" w:sz="4" w:space="0" w:color="auto"/>
              <w:left w:val="nil"/>
              <w:bottom w:val="single" w:sz="4" w:space="0" w:color="auto"/>
              <w:right w:val="single" w:sz="4" w:space="0" w:color="auto"/>
            </w:tcBorders>
            <w:noWrap/>
          </w:tcPr>
          <w:p w:rsidR="00D72087" w:rsidRPr="00D72087" w:rsidRDefault="00DF0212" w:rsidP="00D72087">
            <w:pPr>
              <w:rPr>
                <w:rFonts w:cs="Arial"/>
                <w:sz w:val="18"/>
                <w:szCs w:val="18"/>
                <w:lang w:eastAsia="sk-SK"/>
              </w:rPr>
            </w:pPr>
            <w:r>
              <w:rPr>
                <w:rFonts w:cs="Arial"/>
                <w:sz w:val="18"/>
                <w:szCs w:val="18"/>
                <w:lang w:eastAsia="sk-SK"/>
              </w:rPr>
              <w:t>I</w:t>
            </w:r>
          </w:p>
        </w:tc>
        <w:tc>
          <w:tcPr>
            <w:tcW w:w="127" w:type="pct"/>
            <w:tcBorders>
              <w:top w:val="single" w:sz="4" w:space="0" w:color="auto"/>
              <w:left w:val="nil"/>
              <w:bottom w:val="single" w:sz="4" w:space="0" w:color="auto"/>
              <w:right w:val="single" w:sz="4" w:space="0" w:color="auto"/>
            </w:tcBorders>
            <w:noWrap/>
          </w:tcPr>
          <w:p w:rsidR="00D72087" w:rsidRPr="00D72087" w:rsidRDefault="00DF0212" w:rsidP="000A1BBA">
            <w:pPr>
              <w:rPr>
                <w:rFonts w:cs="Arial"/>
                <w:sz w:val="18"/>
                <w:szCs w:val="18"/>
                <w:lang w:eastAsia="sk-SK"/>
              </w:rPr>
            </w:pPr>
            <w:r>
              <w:rPr>
                <w:rFonts w:cs="Arial"/>
                <w:sz w:val="18"/>
                <w:szCs w:val="18"/>
                <w:lang w:eastAsia="sk-SK"/>
              </w:rPr>
              <w:t>N</w:t>
            </w:r>
          </w:p>
        </w:tc>
        <w:tc>
          <w:tcPr>
            <w:tcW w:w="148" w:type="pct"/>
            <w:tcBorders>
              <w:top w:val="single" w:sz="4" w:space="0" w:color="auto"/>
              <w:left w:val="nil"/>
              <w:bottom w:val="single" w:sz="4" w:space="0" w:color="auto"/>
              <w:right w:val="single" w:sz="4" w:space="0" w:color="auto"/>
            </w:tcBorders>
            <w:noWrap/>
          </w:tcPr>
          <w:p w:rsidR="00D72087" w:rsidRPr="00D72087" w:rsidRDefault="00DF0212" w:rsidP="000A1BBA">
            <w:pPr>
              <w:rPr>
                <w:rFonts w:cs="Arial"/>
                <w:sz w:val="18"/>
                <w:szCs w:val="18"/>
                <w:lang w:eastAsia="sk-SK"/>
              </w:rPr>
            </w:pPr>
            <w:r>
              <w:rPr>
                <w:rFonts w:cs="Arial"/>
                <w:sz w:val="18"/>
                <w:szCs w:val="18"/>
                <w:lang w:eastAsia="sk-SK"/>
              </w:rPr>
              <w:t>T</w:t>
            </w:r>
          </w:p>
        </w:tc>
        <w:tc>
          <w:tcPr>
            <w:tcW w:w="130" w:type="pct"/>
            <w:tcBorders>
              <w:top w:val="single" w:sz="4" w:space="0" w:color="auto"/>
              <w:left w:val="nil"/>
              <w:bottom w:val="single" w:sz="4" w:space="0" w:color="auto"/>
              <w:right w:val="single" w:sz="4" w:space="0" w:color="auto"/>
            </w:tcBorders>
            <w:noWrap/>
          </w:tcPr>
          <w:p w:rsidR="005D2A89" w:rsidRDefault="00DF0212">
            <w:pPr>
              <w:rPr>
                <w:rFonts w:cs="Arial"/>
                <w:sz w:val="18"/>
                <w:szCs w:val="18"/>
                <w:lang w:eastAsia="sk-SK"/>
              </w:rPr>
            </w:pPr>
            <w:r>
              <w:rPr>
                <w:rFonts w:cs="Arial"/>
                <w:sz w:val="18"/>
                <w:szCs w:val="18"/>
                <w:lang w:eastAsia="sk-SK"/>
              </w:rPr>
              <w:t>O</w:t>
            </w:r>
          </w:p>
        </w:tc>
        <w:tc>
          <w:tcPr>
            <w:tcW w:w="134" w:type="pct"/>
            <w:tcBorders>
              <w:top w:val="single" w:sz="4" w:space="0" w:color="auto"/>
              <w:left w:val="nil"/>
              <w:bottom w:val="single" w:sz="4" w:space="0" w:color="auto"/>
              <w:right w:val="single" w:sz="4" w:space="0" w:color="auto"/>
            </w:tcBorders>
            <w:noWrap/>
          </w:tcPr>
          <w:p w:rsidR="005D2A89" w:rsidRDefault="00DF0212">
            <w:pPr>
              <w:rPr>
                <w:rFonts w:cs="Arial"/>
                <w:sz w:val="18"/>
                <w:szCs w:val="18"/>
                <w:lang w:eastAsia="sk-SK"/>
              </w:rPr>
            </w:pPr>
            <w:r>
              <w:rPr>
                <w:rFonts w:cs="Arial"/>
                <w:sz w:val="18"/>
                <w:szCs w:val="18"/>
                <w:lang w:eastAsia="sk-SK"/>
              </w:rPr>
              <w:t>R</w:t>
            </w:r>
          </w:p>
        </w:tc>
        <w:tc>
          <w:tcPr>
            <w:tcW w:w="131" w:type="pct"/>
            <w:tcBorders>
              <w:top w:val="single" w:sz="4" w:space="0" w:color="auto"/>
              <w:left w:val="nil"/>
              <w:bottom w:val="single" w:sz="4" w:space="0" w:color="auto"/>
              <w:right w:val="single" w:sz="4" w:space="0" w:color="auto"/>
            </w:tcBorders>
            <w:noWrap/>
          </w:tcPr>
          <w:p w:rsidR="00D72087" w:rsidRPr="00D72087" w:rsidRDefault="00DF0212" w:rsidP="00D72087">
            <w:pPr>
              <w:rPr>
                <w:rFonts w:cs="Arial"/>
                <w:sz w:val="18"/>
                <w:szCs w:val="18"/>
                <w:lang w:eastAsia="sk-SK"/>
              </w:rPr>
            </w:pPr>
            <w:r>
              <w:rPr>
                <w:rFonts w:cs="Arial"/>
                <w:sz w:val="18"/>
                <w:szCs w:val="18"/>
                <w:lang w:eastAsia="sk-SK"/>
              </w:rPr>
              <w:t>I</w:t>
            </w:r>
          </w:p>
        </w:tc>
        <w:tc>
          <w:tcPr>
            <w:tcW w:w="133" w:type="pct"/>
            <w:tcBorders>
              <w:top w:val="single" w:sz="4" w:space="0" w:color="auto"/>
              <w:left w:val="nil"/>
              <w:bottom w:val="single" w:sz="4" w:space="0" w:color="auto"/>
              <w:right w:val="single" w:sz="4" w:space="0" w:color="auto"/>
            </w:tcBorders>
            <w:noWrap/>
          </w:tcPr>
          <w:p w:rsidR="00D72087" w:rsidRPr="00D72087" w:rsidRDefault="00DF0212" w:rsidP="000A1BBA">
            <w:pPr>
              <w:rPr>
                <w:rFonts w:cs="Arial"/>
                <w:sz w:val="18"/>
                <w:szCs w:val="18"/>
                <w:lang w:eastAsia="sk-SK"/>
              </w:rPr>
            </w:pPr>
            <w:r>
              <w:rPr>
                <w:rFonts w:cs="Arial"/>
                <w:sz w:val="18"/>
                <w:szCs w:val="18"/>
                <w:lang w:eastAsia="sk-SK"/>
              </w:rPr>
              <w:t>N</w:t>
            </w:r>
          </w:p>
        </w:tc>
        <w:tc>
          <w:tcPr>
            <w:tcW w:w="149" w:type="pct"/>
            <w:tcBorders>
              <w:top w:val="single" w:sz="4" w:space="0" w:color="auto"/>
              <w:left w:val="nil"/>
              <w:bottom w:val="single" w:sz="4" w:space="0" w:color="auto"/>
              <w:right w:val="single" w:sz="4" w:space="0" w:color="auto"/>
            </w:tcBorders>
            <w:noWrap/>
          </w:tcPr>
          <w:p w:rsidR="00D72087" w:rsidRPr="00D72087" w:rsidRDefault="00DF0212" w:rsidP="00D72087">
            <w:pPr>
              <w:rPr>
                <w:rFonts w:cs="Arial"/>
                <w:sz w:val="18"/>
                <w:szCs w:val="18"/>
                <w:lang w:eastAsia="sk-SK"/>
              </w:rPr>
            </w:pPr>
            <w:r>
              <w:rPr>
                <w:rFonts w:cs="Arial"/>
                <w:sz w:val="18"/>
                <w:szCs w:val="18"/>
                <w:lang w:eastAsia="sk-SK"/>
              </w:rPr>
              <w:t>S</w:t>
            </w:r>
          </w:p>
        </w:tc>
        <w:tc>
          <w:tcPr>
            <w:tcW w:w="150" w:type="pct"/>
            <w:tcBorders>
              <w:top w:val="single" w:sz="4" w:space="0" w:color="auto"/>
              <w:left w:val="nil"/>
              <w:bottom w:val="single" w:sz="4" w:space="0" w:color="auto"/>
              <w:right w:val="single" w:sz="4" w:space="0" w:color="auto"/>
            </w:tcBorders>
            <w:noWrap/>
          </w:tcPr>
          <w:p w:rsidR="00D72087" w:rsidRPr="00D72087" w:rsidRDefault="00DF0212" w:rsidP="00D72087">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D72087" w:rsidRPr="00D72087" w:rsidRDefault="00DF0212" w:rsidP="000A1BBA">
            <w:pPr>
              <w:rPr>
                <w:rFonts w:cs="Arial"/>
                <w:sz w:val="18"/>
                <w:szCs w:val="18"/>
                <w:lang w:eastAsia="sk-SK"/>
              </w:rPr>
            </w:pPr>
            <w:r>
              <w:rPr>
                <w:rFonts w:cs="Arial"/>
                <w:sz w:val="18"/>
                <w:szCs w:val="18"/>
                <w:lang w:eastAsia="sk-SK"/>
              </w:rPr>
              <w:t>Y</w:t>
            </w:r>
          </w:p>
        </w:tc>
        <w:tc>
          <w:tcPr>
            <w:tcW w:w="131"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40" w:type="pct"/>
            <w:tcBorders>
              <w:top w:val="single" w:sz="4" w:space="0" w:color="auto"/>
              <w:left w:val="nil"/>
              <w:bottom w:val="single" w:sz="4" w:space="0" w:color="auto"/>
              <w:right w:val="single" w:sz="4" w:space="0" w:color="auto"/>
            </w:tcBorders>
            <w:noWrap/>
          </w:tcPr>
          <w:p w:rsidR="00D72087" w:rsidRPr="00D72087" w:rsidRDefault="00DF0212" w:rsidP="00D72087">
            <w:pPr>
              <w:rPr>
                <w:rFonts w:cs="Arial"/>
                <w:sz w:val="18"/>
                <w:szCs w:val="18"/>
                <w:lang w:eastAsia="sk-SK"/>
              </w:rPr>
            </w:pPr>
            <w:r>
              <w:rPr>
                <w:rFonts w:cs="Arial"/>
                <w:sz w:val="18"/>
                <w:szCs w:val="18"/>
                <w:lang w:eastAsia="sk-SK"/>
              </w:rPr>
              <w:t>R</w:t>
            </w:r>
          </w:p>
        </w:tc>
        <w:tc>
          <w:tcPr>
            <w:tcW w:w="124" w:type="pct"/>
            <w:tcBorders>
              <w:top w:val="single" w:sz="4" w:space="0" w:color="auto"/>
              <w:left w:val="nil"/>
              <w:bottom w:val="single" w:sz="4" w:space="0" w:color="auto"/>
              <w:right w:val="single" w:sz="4" w:space="0" w:color="auto"/>
            </w:tcBorders>
            <w:noWrap/>
          </w:tcPr>
          <w:p w:rsidR="00D72087" w:rsidRPr="00D72087" w:rsidRDefault="00DF0212" w:rsidP="00D72087">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D72087" w:rsidRPr="00D72087" w:rsidRDefault="00DF0212" w:rsidP="00D72087">
            <w:pPr>
              <w:rPr>
                <w:rFonts w:cs="Arial"/>
                <w:sz w:val="18"/>
                <w:szCs w:val="18"/>
                <w:lang w:eastAsia="sk-SK"/>
              </w:rPr>
            </w:pPr>
            <w:r>
              <w:rPr>
                <w:rFonts w:cs="Arial"/>
                <w:sz w:val="18"/>
                <w:szCs w:val="18"/>
                <w:lang w:eastAsia="sk-SK"/>
              </w:rPr>
              <w:t>D</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DF0212" w:rsidP="00D72087">
            <w:pPr>
              <w:rPr>
                <w:rFonts w:cs="Arial"/>
                <w:sz w:val="18"/>
                <w:szCs w:val="18"/>
                <w:lang w:val="en-US" w:eastAsia="sk-SK"/>
              </w:rPr>
            </w:pPr>
            <w:r>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F0212" w:rsidP="00D72087">
            <w:pPr>
              <w:rPr>
                <w:rFonts w:cs="Arial"/>
                <w:sz w:val="18"/>
                <w:szCs w:val="18"/>
                <w:lang w:eastAsia="sk-SK"/>
              </w:rPr>
            </w:pPr>
            <w:r>
              <w:rPr>
                <w:rFonts w:cs="Arial"/>
                <w:sz w:val="18"/>
                <w:szCs w:val="18"/>
                <w:lang w:eastAsia="sk-SK"/>
              </w:rPr>
              <w:t>4</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F0212" w:rsidP="00D72087">
            <w:pPr>
              <w:rPr>
                <w:rFonts w:cs="Arial"/>
                <w:sz w:val="18"/>
                <w:szCs w:val="18"/>
                <w:lang w:eastAsia="sk-SK"/>
              </w:rPr>
            </w:pPr>
            <w:r>
              <w:rPr>
                <w:rFonts w:cs="Arial"/>
                <w:sz w:val="18"/>
                <w:szCs w:val="18"/>
                <w:lang w:eastAsia="sk-SK"/>
              </w:rPr>
              <w:t>/</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DF0212" w:rsidP="00D72087">
            <w:pPr>
              <w:rPr>
                <w:rFonts w:cs="Arial"/>
                <w:sz w:val="18"/>
                <w:szCs w:val="18"/>
                <w:lang w:eastAsia="sk-SK"/>
              </w:rPr>
            </w:pPr>
            <w:r>
              <w:rPr>
                <w:rFonts w:cs="Arial"/>
                <w:sz w:val="18"/>
                <w:szCs w:val="18"/>
                <w:lang w:eastAsia="sk-SK"/>
              </w:rPr>
              <w:t>2</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DF0212" w:rsidP="00D72087">
            <w:pPr>
              <w:rPr>
                <w:rFonts w:cs="Arial"/>
                <w:sz w:val="18"/>
                <w:szCs w:val="18"/>
                <w:lang w:eastAsia="sk-SK"/>
              </w:rPr>
            </w:pPr>
            <w:r>
              <w:rPr>
                <w:rFonts w:cs="Arial"/>
                <w:sz w:val="18"/>
                <w:szCs w:val="18"/>
                <w:lang w:eastAsia="sk-SK"/>
              </w:rPr>
              <w:t>1</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F0212">
            <w:pPr>
              <w:rPr>
                <w:rFonts w:cs="Arial"/>
                <w:sz w:val="18"/>
                <w:szCs w:val="18"/>
                <w:lang w:eastAsia="sk-SK"/>
              </w:rPr>
            </w:pPr>
            <w:r w:rsidRPr="00AD6758">
              <w:rPr>
                <w:rFonts w:cs="Arial"/>
                <w:sz w:val="18"/>
                <w:szCs w:val="18"/>
                <w:lang w:eastAsia="sk-SK"/>
              </w:rPr>
              <w:t> </w:t>
            </w:r>
            <w:r w:rsidR="00DF0212">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tcPr>
          <w:p w:rsidR="00D72087" w:rsidRPr="00D72087" w:rsidRDefault="00DF0212" w:rsidP="00D72087">
            <w:pPr>
              <w:rPr>
                <w:rFonts w:cs="Arial"/>
                <w:sz w:val="18"/>
                <w:szCs w:val="18"/>
                <w:lang w:eastAsia="sk-SK"/>
              </w:rPr>
            </w:pPr>
            <w:r>
              <w:rPr>
                <w:rFonts w:cs="Arial"/>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D72087" w:rsidRPr="00D72087" w:rsidRDefault="00DF0212" w:rsidP="00D72087">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D72087" w:rsidRPr="00D72087" w:rsidRDefault="00DF0212"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DF0212" w:rsidP="00D72087">
            <w:pPr>
              <w:rPr>
                <w:rFonts w:cs="Arial"/>
                <w:sz w:val="18"/>
                <w:szCs w:val="18"/>
                <w:lang w:eastAsia="sk-SK"/>
              </w:rPr>
            </w:pPr>
            <w:r>
              <w:rPr>
                <w:rFonts w:cs="Arial"/>
                <w:sz w:val="18"/>
                <w:szCs w:val="18"/>
                <w:lang w:eastAsia="sk-SK"/>
              </w:rPr>
              <w:t>1</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DF0212" w:rsidP="00D72087">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D72087" w:rsidRPr="00D72087" w:rsidRDefault="00DF0212" w:rsidP="000A1BBA">
            <w:pPr>
              <w:rPr>
                <w:rFonts w:cs="Arial"/>
                <w:sz w:val="18"/>
                <w:szCs w:val="18"/>
                <w:lang w:eastAsia="sk-SK"/>
              </w:rPr>
            </w:pPr>
            <w:r>
              <w:rPr>
                <w:rFonts w:cs="Arial"/>
                <w:sz w:val="18"/>
                <w:szCs w:val="18"/>
                <w:lang w:eastAsia="sk-SK"/>
              </w:rPr>
              <w:t>O</w:t>
            </w:r>
          </w:p>
        </w:tc>
        <w:tc>
          <w:tcPr>
            <w:tcW w:w="149" w:type="pct"/>
            <w:tcBorders>
              <w:top w:val="single" w:sz="4" w:space="0" w:color="auto"/>
              <w:left w:val="nil"/>
              <w:bottom w:val="single" w:sz="4" w:space="0" w:color="auto"/>
              <w:right w:val="single" w:sz="4" w:space="0" w:color="auto"/>
            </w:tcBorders>
            <w:noWrap/>
          </w:tcPr>
          <w:p w:rsidR="00D72087" w:rsidRPr="00D72087" w:rsidRDefault="00DF0212" w:rsidP="000A1BBA">
            <w:pPr>
              <w:rPr>
                <w:rFonts w:cs="Arial"/>
                <w:sz w:val="18"/>
                <w:szCs w:val="18"/>
                <w:lang w:eastAsia="sk-SK"/>
              </w:rPr>
            </w:pPr>
            <w:r>
              <w:rPr>
                <w:rFonts w:cs="Arial"/>
                <w:sz w:val="18"/>
                <w:szCs w:val="18"/>
                <w:lang w:eastAsia="sk-SK"/>
              </w:rPr>
              <w:t>M</w:t>
            </w:r>
          </w:p>
        </w:tc>
        <w:tc>
          <w:tcPr>
            <w:tcW w:w="150" w:type="pct"/>
            <w:tcBorders>
              <w:top w:val="single" w:sz="4" w:space="0" w:color="auto"/>
              <w:left w:val="nil"/>
              <w:bottom w:val="single" w:sz="4" w:space="0" w:color="auto"/>
              <w:right w:val="single" w:sz="4" w:space="0" w:color="auto"/>
            </w:tcBorders>
            <w:noWrap/>
          </w:tcPr>
          <w:p w:rsidR="005D2A89" w:rsidRDefault="00DF0212">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D72087" w:rsidRDefault="00DF0212" w:rsidP="00D72087">
            <w:pPr>
              <w:rPr>
                <w:rFonts w:cs="Arial"/>
                <w:sz w:val="18"/>
                <w:szCs w:val="18"/>
                <w:lang w:eastAsia="sk-SK"/>
              </w:rPr>
            </w:pPr>
            <w:r>
              <w:rPr>
                <w:rFonts w:cs="Arial"/>
                <w:sz w:val="18"/>
                <w:szCs w:val="18"/>
                <w:lang w:eastAsia="sk-SK"/>
              </w:rPr>
              <w:t>R</w:t>
            </w:r>
          </w:p>
        </w:tc>
        <w:tc>
          <w:tcPr>
            <w:tcW w:w="131" w:type="pct"/>
            <w:tcBorders>
              <w:top w:val="single" w:sz="4" w:space="0" w:color="auto"/>
              <w:left w:val="nil"/>
              <w:bottom w:val="single" w:sz="4" w:space="0" w:color="auto"/>
              <w:right w:val="single" w:sz="4" w:space="0" w:color="auto"/>
            </w:tcBorders>
            <w:noWrap/>
          </w:tcPr>
          <w:p w:rsidR="00D72087" w:rsidRPr="00D72087" w:rsidRDefault="00DF0212" w:rsidP="000A1BBA">
            <w:pPr>
              <w:rPr>
                <w:rFonts w:cs="Arial"/>
                <w:sz w:val="18"/>
                <w:szCs w:val="18"/>
                <w:lang w:eastAsia="sk-SK"/>
              </w:rPr>
            </w:pPr>
            <w:r>
              <w:rPr>
                <w:rFonts w:cs="Arial"/>
                <w:sz w:val="18"/>
                <w:szCs w:val="18"/>
                <w:lang w:eastAsia="sk-SK"/>
              </w:rPr>
              <w:t>N</w:t>
            </w:r>
          </w:p>
        </w:tc>
        <w:tc>
          <w:tcPr>
            <w:tcW w:w="140" w:type="pct"/>
            <w:tcBorders>
              <w:top w:val="single" w:sz="4" w:space="0" w:color="auto"/>
              <w:left w:val="nil"/>
              <w:bottom w:val="single" w:sz="4" w:space="0" w:color="auto"/>
              <w:right w:val="single" w:sz="4" w:space="0" w:color="auto"/>
            </w:tcBorders>
            <w:noWrap/>
          </w:tcPr>
          <w:p w:rsidR="00D72087" w:rsidRPr="00D72087" w:rsidRDefault="00DF0212" w:rsidP="000A1BBA">
            <w:pPr>
              <w:rPr>
                <w:rFonts w:cs="Arial"/>
                <w:sz w:val="18"/>
                <w:szCs w:val="18"/>
                <w:lang w:eastAsia="sk-SK"/>
              </w:rPr>
            </w:pPr>
            <w:r>
              <w:rPr>
                <w:rFonts w:cs="Arial"/>
                <w:sz w:val="18"/>
                <w:szCs w:val="18"/>
                <w:lang w:eastAsia="sk-SK"/>
              </w:rPr>
              <w:t>O</w:t>
            </w:r>
          </w:p>
        </w:tc>
        <w:tc>
          <w:tcPr>
            <w:tcW w:w="124"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DF0212" w:rsidP="00810F9F">
            <w:pPr>
              <w:jc w:val="center"/>
              <w:rPr>
                <w:rFonts w:cs="Arial"/>
                <w:sz w:val="18"/>
                <w:szCs w:val="18"/>
                <w:lang w:val="en-US" w:eastAsia="sk-SK"/>
              </w:rPr>
            </w:pPr>
            <w:r>
              <w:rPr>
                <w:rFonts w:cs="Arial"/>
                <w:sz w:val="18"/>
                <w:szCs w:val="18"/>
                <w:lang w:val="en-US" w:eastAsia="sk-SK"/>
              </w:rPr>
              <w:t>30.06.2015</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Heading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BodyText"/>
      </w:pPr>
    </w:p>
    <w:p w:rsidR="004D3B4A" w:rsidRDefault="00D72087" w:rsidP="004D3B4A">
      <w:pPr>
        <w:pStyle w:val="Heading2"/>
        <w:numPr>
          <w:ilvl w:val="0"/>
          <w:numId w:val="2"/>
        </w:numPr>
      </w:pPr>
      <w:r>
        <w:t>Založenie spoločnosti</w:t>
      </w:r>
    </w:p>
    <w:p w:rsidR="004D3B4A" w:rsidRDefault="004D3B4A" w:rsidP="004D3B4A">
      <w:pPr>
        <w:pStyle w:val="BodyText"/>
      </w:pPr>
      <w:r>
        <w:t xml:space="preserve">Spoločnosť </w:t>
      </w:r>
      <w:r w:rsidR="00DA1ABE">
        <w:t>HeRoAn</w:t>
      </w:r>
      <w:r w:rsidR="00E26BE6">
        <w:t>,</w:t>
      </w:r>
      <w:r w:rsidR="00381DEF">
        <w:t xml:space="preserve"> s.r.o. </w:t>
      </w:r>
      <w:r>
        <w:t xml:space="preserve"> (ďalej len Spoločnosť), bola založená </w:t>
      </w:r>
      <w:r w:rsidR="00ED5F22">
        <w:t>04.07.2001</w:t>
      </w:r>
      <w:r>
        <w:t xml:space="preserve"> a do obchodného registra bola zapísaná </w:t>
      </w:r>
      <w:r w:rsidR="00ED5F22">
        <w:t>30.08.2001</w:t>
      </w:r>
      <w:r>
        <w:t xml:space="preserve"> (Obchodný register Okresného súdu Brat</w:t>
      </w:r>
      <w:r w:rsidR="00810F9F">
        <w:t>islava I v Bratislave, oddiel S</w:t>
      </w:r>
      <w:r w:rsidR="00381DEF">
        <w:t>ro</w:t>
      </w:r>
      <w:r>
        <w:t xml:space="preserve">, vložka </w:t>
      </w:r>
      <w:r w:rsidR="00D73FE9">
        <w:t>/B</w:t>
      </w:r>
      <w:r>
        <w:t xml:space="preserve">). </w:t>
      </w:r>
    </w:p>
    <w:p w:rsidR="004D3B4A" w:rsidRPr="0060790D" w:rsidRDefault="004D3B4A" w:rsidP="004D3B4A">
      <w:pPr>
        <w:rPr>
          <w:sz w:val="18"/>
          <w:szCs w:val="18"/>
        </w:rPr>
      </w:pPr>
    </w:p>
    <w:p w:rsidR="004D3B4A" w:rsidRDefault="004D3B4A" w:rsidP="004D3B4A">
      <w:pPr>
        <w:pStyle w:val="Heading2"/>
        <w:numPr>
          <w:ilvl w:val="0"/>
          <w:numId w:val="2"/>
        </w:numPr>
      </w:pPr>
      <w:bookmarkStart w:id="1" w:name="_Toc530739896"/>
      <w:r>
        <w:t>Hlavnými činnosťami Spoločnosti sú:</w:t>
      </w:r>
      <w:bookmarkEnd w:id="1"/>
    </w:p>
    <w:p w:rsidR="004D3B4A" w:rsidRDefault="004D3B4A" w:rsidP="004D3B4A">
      <w:pPr>
        <w:pStyle w:val="BodyText"/>
      </w:pPr>
      <w:r>
        <w:t xml:space="preserve">– </w:t>
      </w:r>
      <w:r w:rsidR="0054552B">
        <w:rPr>
          <w:rStyle w:val="ra"/>
        </w:rPr>
        <w:t>sprostredkovanie nakupu a predaja rozlicneho tovaru</w:t>
      </w:r>
    </w:p>
    <w:p w:rsidR="004D3B4A" w:rsidRDefault="004D3B4A" w:rsidP="004D3B4A">
      <w:pPr>
        <w:pStyle w:val="BodyText"/>
      </w:pPr>
    </w:p>
    <w:p w:rsidR="004D3B4A" w:rsidRDefault="005F5D4F" w:rsidP="004D3B4A">
      <w:pPr>
        <w:pStyle w:val="Heading2"/>
        <w:numPr>
          <w:ilvl w:val="0"/>
          <w:numId w:val="2"/>
        </w:numPr>
      </w:pPr>
      <w:r>
        <w:t>P</w:t>
      </w:r>
      <w:r w:rsidR="004D3B4A">
        <w:t xml:space="preserve">očet zamestnancov </w:t>
      </w:r>
    </w:p>
    <w:p w:rsidR="005F5D4F" w:rsidRDefault="005F5D4F" w:rsidP="004D3B4A">
      <w:pPr>
        <w:pStyle w:val="BodyText"/>
      </w:pPr>
      <w:r>
        <w:t>Údaje o počte zamestnancov za bežné účtovné obdobie a bezprostredne predchádzajúce účtovné obdobie sú uvedené v nasledujúcom prehľade:</w:t>
      </w:r>
    </w:p>
    <w:p w:rsidR="00574527" w:rsidRDefault="00574527" w:rsidP="004D3B4A">
      <w:pPr>
        <w:pStyle w:val="BodyText"/>
      </w:pPr>
    </w:p>
    <w:bookmarkStart w:id="2" w:name="_MON_1405921752"/>
    <w:bookmarkEnd w:id="2"/>
    <w:p w:rsidR="000A1BBA" w:rsidRDefault="00F6653D" w:rsidP="004D3B4A">
      <w:pPr>
        <w:pStyle w:val="BodyText"/>
      </w:pPr>
      <w:r>
        <w:object w:dxaOrig="9147"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439.5pt;height:87.75pt" o:ole="" o:preferrelative="f">
            <v:imagedata r:id="rId9" o:title=""/>
            <o:lock v:ext="edit" aspectratio="f"/>
          </v:shape>
          <o:OLEObject Type="Embed" ProgID="Excel.Sheet.12" ShapeID="_x0000_i1036" DrawAspect="Content" ObjectID="_1504013785" r:id="rId10"/>
        </w:object>
      </w:r>
    </w:p>
    <w:p w:rsidR="004D3B4A" w:rsidRDefault="004D3B4A" w:rsidP="004D3B4A">
      <w:pPr>
        <w:pStyle w:val="BodyText"/>
      </w:pPr>
    </w:p>
    <w:p w:rsidR="004D3B4A" w:rsidRDefault="004D3B4A" w:rsidP="004D3B4A">
      <w:pPr>
        <w:pStyle w:val="Heading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BodyText"/>
      </w:pPr>
    </w:p>
    <w:p w:rsidR="004D3B4A" w:rsidRDefault="004D3B4A" w:rsidP="004D3B4A">
      <w:pPr>
        <w:pStyle w:val="Heading2"/>
        <w:numPr>
          <w:ilvl w:val="0"/>
          <w:numId w:val="2"/>
        </w:numPr>
      </w:pPr>
      <w:r>
        <w:t>Právny dôvod na zostavenie účtovnej závierky</w:t>
      </w:r>
    </w:p>
    <w:p w:rsidR="004D3B4A" w:rsidRDefault="004D3B4A" w:rsidP="004D3B4A">
      <w:pPr>
        <w:pStyle w:val="BodyText"/>
        <w:ind w:hanging="426"/>
      </w:pPr>
      <w:r>
        <w:tab/>
        <w:t xml:space="preserve">Účtovná závierka Spoločnosti k 31. decembru </w:t>
      </w:r>
      <w:r w:rsidR="00ED5F22">
        <w:t>201</w:t>
      </w:r>
      <w:r w:rsidR="00F6653D">
        <w:t>4</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ED5F22">
        <w:t>201</w:t>
      </w:r>
      <w:r w:rsidR="00F6653D">
        <w:t>4</w:t>
      </w:r>
      <w:r>
        <w:t xml:space="preserve"> do 31. decembra </w:t>
      </w:r>
      <w:r w:rsidR="00C4486C">
        <w:t>201</w:t>
      </w:r>
      <w:r w:rsidR="00F6653D">
        <w:t>4</w:t>
      </w:r>
      <w:r>
        <w:t>.</w:t>
      </w:r>
    </w:p>
    <w:p w:rsidR="004D3B4A" w:rsidRDefault="004D3B4A" w:rsidP="004D3B4A">
      <w:pPr>
        <w:pStyle w:val="BodyText"/>
        <w:ind w:hanging="426"/>
      </w:pPr>
    </w:p>
    <w:p w:rsidR="004D3B4A" w:rsidRDefault="004D3B4A" w:rsidP="004D3B4A">
      <w:pPr>
        <w:pStyle w:val="Heading2"/>
        <w:numPr>
          <w:ilvl w:val="0"/>
          <w:numId w:val="2"/>
        </w:numPr>
      </w:pPr>
      <w:r>
        <w:t>Dátum schválenia účtovnej závierky za predchádzajúce účtovné obdobie</w:t>
      </w:r>
    </w:p>
    <w:p w:rsidR="004D3B4A" w:rsidRDefault="004D3B4A" w:rsidP="004D3B4A">
      <w:pPr>
        <w:pStyle w:val="BodyText"/>
        <w:ind w:hanging="426"/>
      </w:pPr>
      <w:r>
        <w:tab/>
        <w:t xml:space="preserve">Účtovná závierka Spoločnosti k 31. decembru </w:t>
      </w:r>
      <w:r w:rsidR="00C4486C">
        <w:t>201</w:t>
      </w:r>
      <w:r w:rsidR="009267AB">
        <w:t>3</w:t>
      </w:r>
      <w:r>
        <w:t>, za predchádzajúce účtovné obdobie, bola schválená valným zhromaždením Spoločnosti.</w:t>
      </w:r>
    </w:p>
    <w:p w:rsidR="004D3B4A" w:rsidRDefault="004D3B4A" w:rsidP="004D3B4A">
      <w:pPr>
        <w:pStyle w:val="BodyText"/>
        <w:ind w:hanging="426"/>
      </w:pPr>
    </w:p>
    <w:p w:rsidR="004D3B4A" w:rsidRDefault="004D3B4A" w:rsidP="004D3B4A">
      <w:pPr>
        <w:pStyle w:val="Heading2"/>
        <w:numPr>
          <w:ilvl w:val="0"/>
          <w:numId w:val="2"/>
        </w:numPr>
      </w:pPr>
      <w:bookmarkStart w:id="3" w:name="OLE_LINK13"/>
      <w:bookmarkStart w:id="4" w:name="OLE_LINK14"/>
      <w:r>
        <w:t>Zverejnenie účtovnej závierky za predchádzajúce účtovné obdobie</w:t>
      </w:r>
    </w:p>
    <w:p w:rsidR="004D3B4A" w:rsidRDefault="004D3B4A" w:rsidP="004D3B4A">
      <w:pPr>
        <w:pStyle w:val="BodyText"/>
      </w:pPr>
      <w:r w:rsidRPr="00194BFD">
        <w:t xml:space="preserve">Účtovná závierka Spoločnosti k 31. decembru </w:t>
      </w:r>
      <w:r w:rsidR="00C4486C">
        <w:t>201</w:t>
      </w:r>
      <w:r w:rsidR="009267AB">
        <w:t>3</w:t>
      </w:r>
      <w:r w:rsidRPr="00194BFD">
        <w:t xml:space="preserve"> bola uložená do zbierky listín obchodného registra </w:t>
      </w:r>
      <w:r w:rsidR="00D73FE9">
        <w:t>30.6.201</w:t>
      </w:r>
      <w:r w:rsidR="009267AB">
        <w:t>4</w:t>
      </w:r>
      <w:r w:rsidRPr="00194BFD">
        <w:t xml:space="preserve">. </w:t>
      </w:r>
    </w:p>
    <w:p w:rsidR="009267AB" w:rsidRDefault="009267AB" w:rsidP="004D3B4A">
      <w:pPr>
        <w:pStyle w:val="BodyText"/>
      </w:pPr>
    </w:p>
    <w:p w:rsidR="00D901F8" w:rsidRDefault="004D3B4A" w:rsidP="004D3B4A">
      <w:pPr>
        <w:pStyle w:val="Heading2"/>
        <w:numPr>
          <w:ilvl w:val="0"/>
          <w:numId w:val="2"/>
        </w:numPr>
      </w:pPr>
      <w:r>
        <w:t>Schválenie audítora</w:t>
      </w:r>
      <w:r w:rsidR="00D901F8">
        <w:t xml:space="preserve"> </w:t>
      </w:r>
    </w:p>
    <w:p w:rsidR="004D3B4A" w:rsidRDefault="00D901F8" w:rsidP="00D901F8">
      <w:pPr>
        <w:pStyle w:val="Heading2"/>
        <w:numPr>
          <w:ilvl w:val="0"/>
          <w:numId w:val="0"/>
        </w:numPr>
        <w:ind w:left="360"/>
      </w:pPr>
      <w:r w:rsidRPr="00D901F8">
        <w:rPr>
          <w:b w:val="0"/>
        </w:rPr>
        <w:t>nie</w:t>
      </w:r>
    </w:p>
    <w:bookmarkEnd w:id="3"/>
    <w:bookmarkEnd w:id="4"/>
    <w:p w:rsidR="004D3B4A" w:rsidRDefault="004D3B4A" w:rsidP="004D3B4A">
      <w:pPr>
        <w:pStyle w:val="BodyText"/>
        <w:jc w:val="left"/>
      </w:pPr>
    </w:p>
    <w:p w:rsidR="004D3B4A" w:rsidRDefault="004D3B4A" w:rsidP="004D3B4A">
      <w:pPr>
        <w:pStyle w:val="Heading1"/>
        <w:tabs>
          <w:tab w:val="clear" w:pos="450"/>
          <w:tab w:val="num" w:pos="360"/>
        </w:tabs>
        <w:spacing w:before="120" w:after="60"/>
        <w:ind w:left="360"/>
      </w:pPr>
      <w:bookmarkStart w:id="5" w:name="_Toc530739897"/>
      <w:r>
        <w:t>Informácie o orgánoch účtovnej jednotky</w:t>
      </w:r>
      <w:bookmarkEnd w:id="5"/>
    </w:p>
    <w:p w:rsidR="004D3B4A" w:rsidRPr="009267AB" w:rsidRDefault="004D3B4A" w:rsidP="004D3B4A">
      <w:pPr>
        <w:rPr>
          <w:color w:val="000000" w:themeColor="text1"/>
          <w:sz w:val="18"/>
          <w:szCs w:val="18"/>
        </w:rPr>
      </w:pPr>
    </w:p>
    <w:p w:rsidR="004D3B4A" w:rsidRPr="009267AB" w:rsidRDefault="00381DEF" w:rsidP="004D3B4A">
      <w:pPr>
        <w:pStyle w:val="BodyText"/>
        <w:rPr>
          <w:color w:val="000000" w:themeColor="text1"/>
        </w:rPr>
      </w:pPr>
      <w:r w:rsidRPr="009267AB">
        <w:rPr>
          <w:color w:val="000000" w:themeColor="text1"/>
        </w:rPr>
        <w:t>konateľ</w:t>
      </w:r>
      <w:r w:rsidR="004D3B4A" w:rsidRPr="009267AB">
        <w:rPr>
          <w:color w:val="000000" w:themeColor="text1"/>
        </w:rPr>
        <w:tab/>
      </w:r>
      <w:r w:rsidR="004D3B4A" w:rsidRPr="009267AB">
        <w:rPr>
          <w:color w:val="000000" w:themeColor="text1"/>
        </w:rPr>
        <w:tab/>
      </w:r>
      <w:hyperlink r:id="rId11" w:history="1">
        <w:r w:rsidR="009267AB" w:rsidRPr="009267AB">
          <w:rPr>
            <w:rStyle w:val="ra"/>
            <w:color w:val="000000" w:themeColor="text1"/>
          </w:rPr>
          <w:t xml:space="preserve">Erica Mocsel </w:t>
        </w:r>
      </w:hyperlink>
    </w:p>
    <w:p w:rsidR="004D3B4A" w:rsidRDefault="004D3B4A" w:rsidP="004D3B4A">
      <w:pPr>
        <w:pStyle w:val="BodyText"/>
      </w:pPr>
      <w:r>
        <w:tab/>
      </w:r>
      <w:r>
        <w:tab/>
      </w:r>
      <w:r>
        <w:tab/>
      </w:r>
    </w:p>
    <w:p w:rsidR="004D3B4A" w:rsidRDefault="004D3B4A" w:rsidP="004D3B4A">
      <w:pPr>
        <w:ind w:left="426"/>
        <w:rPr>
          <w:sz w:val="18"/>
        </w:rPr>
      </w:pPr>
      <w:r>
        <w:rPr>
          <w:sz w:val="18"/>
        </w:rPr>
        <w:tab/>
      </w:r>
      <w:r>
        <w:rPr>
          <w:sz w:val="18"/>
        </w:rPr>
        <w:tab/>
      </w:r>
      <w:r>
        <w:rPr>
          <w:sz w:val="18"/>
        </w:rPr>
        <w:tab/>
      </w:r>
    </w:p>
    <w:p w:rsidR="00D54563" w:rsidRDefault="00D54563">
      <w:pPr>
        <w:spacing w:after="200" w:line="276" w:lineRule="auto"/>
        <w:rPr>
          <w:b/>
          <w:caps/>
          <w:sz w:val="18"/>
        </w:rPr>
      </w:pPr>
      <w:bookmarkStart w:id="6" w:name="_Toc530739898"/>
    </w:p>
    <w:p w:rsidR="004D3B4A" w:rsidRDefault="004D3B4A" w:rsidP="004D3B4A">
      <w:pPr>
        <w:pStyle w:val="Heading1"/>
        <w:tabs>
          <w:tab w:val="clear" w:pos="450"/>
          <w:tab w:val="num" w:pos="360"/>
        </w:tabs>
        <w:spacing w:before="120" w:after="60"/>
        <w:ind w:left="360"/>
      </w:pPr>
      <w:r>
        <w:t>informácie o spoločníkoch účtovnej jednotky</w:t>
      </w:r>
      <w:bookmarkEnd w:id="6"/>
    </w:p>
    <w:p w:rsidR="004D3B4A" w:rsidRDefault="004D3B4A" w:rsidP="004D3B4A"/>
    <w:p w:rsidR="007C00E6" w:rsidRDefault="00D901F8" w:rsidP="00D901F8">
      <w:pPr>
        <w:pStyle w:val="BodyText"/>
        <w:rPr>
          <w:i/>
          <w:szCs w:val="18"/>
          <w:u w:val="single"/>
        </w:rPr>
      </w:pPr>
      <w:r>
        <w:t xml:space="preserve">Jediným </w:t>
      </w:r>
      <w:r w:rsidR="00381DEF">
        <w:t>spoločník</w:t>
      </w:r>
      <w:r>
        <w:t xml:space="preserve"> Spoločnosti je </w:t>
      </w:r>
      <w:hyperlink r:id="rId12" w:history="1">
        <w:r w:rsidR="009267AB" w:rsidRPr="009267AB">
          <w:rPr>
            <w:rStyle w:val="ra"/>
            <w:color w:val="000000" w:themeColor="text1"/>
          </w:rPr>
          <w:t xml:space="preserve">Erica Mocsel </w:t>
        </w:r>
      </w:hyperlink>
    </w:p>
    <w:p w:rsidR="00D54563" w:rsidRPr="00423AFA" w:rsidRDefault="00D54563" w:rsidP="00D54563">
      <w:pPr>
        <w:pStyle w:val="BodyText"/>
      </w:pPr>
    </w:p>
    <w:bookmarkStart w:id="7" w:name="_MON_1410865165"/>
    <w:bookmarkEnd w:id="7"/>
    <w:p w:rsidR="00D54563" w:rsidRDefault="009267AB" w:rsidP="004D3B4A">
      <w:pPr>
        <w:pStyle w:val="BodyText"/>
      </w:pPr>
      <w:r>
        <w:object w:dxaOrig="9325" w:dyaOrig="2416">
          <v:shape id="_x0000_i1037" type="#_x0000_t75" style="width:438pt;height:126.75pt" o:ole="" o:preferrelative="f">
            <v:imagedata r:id="rId13" o:title=""/>
            <o:lock v:ext="edit" aspectratio="f"/>
          </v:shape>
          <o:OLEObject Type="Embed" ProgID="Excel.Sheet.12" ShapeID="_x0000_i1037" DrawAspect="Content" ObjectID="_1504013786" r:id="rId14"/>
        </w:object>
      </w:r>
    </w:p>
    <w:p w:rsidR="00D54563" w:rsidRDefault="00D54563" w:rsidP="004D3B4A">
      <w:pPr>
        <w:pStyle w:val="BodyText"/>
      </w:pPr>
    </w:p>
    <w:p w:rsidR="004D3B4A" w:rsidRDefault="004D3B4A" w:rsidP="004D3B4A">
      <w:pPr>
        <w:pStyle w:val="Heading1"/>
        <w:tabs>
          <w:tab w:val="clear" w:pos="450"/>
          <w:tab w:val="num" w:pos="360"/>
        </w:tabs>
        <w:spacing w:before="120" w:after="60"/>
        <w:ind w:left="360"/>
        <w:rPr>
          <w:b w:val="0"/>
        </w:rPr>
      </w:pPr>
      <w:r>
        <w:lastRenderedPageBreak/>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BodyText"/>
        <w:ind w:hanging="426"/>
      </w:pPr>
      <w:r>
        <w:rPr>
          <w:b/>
        </w:rPr>
        <w:tab/>
      </w:r>
      <w:bookmarkStart w:id="8" w:name="_Toc530739899"/>
      <w:r>
        <w:t xml:space="preserve">Informácie o účtovných zásadách a účtovných metódach  </w:t>
      </w:r>
      <w:bookmarkEnd w:id="8"/>
    </w:p>
    <w:p w:rsidR="004D3B4A" w:rsidRDefault="004D3B4A" w:rsidP="004D3B4A">
      <w:pPr>
        <w:pStyle w:val="Body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Body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4D3B4A" w:rsidRDefault="004D3B4A" w:rsidP="004D3B4A">
      <w:pPr>
        <w:pStyle w:val="BodyText"/>
        <w:ind w:left="450"/>
      </w:pPr>
    </w:p>
    <w:p w:rsidR="008B439F" w:rsidRPr="000F038C" w:rsidRDefault="004D3B4A" w:rsidP="004D3B4A">
      <w:pPr>
        <w:pStyle w:val="BodyText"/>
        <w:ind w:left="450"/>
      </w:pPr>
      <w:r w:rsidRPr="000F038C">
        <w:t>Účtovné metódy a všeobecné účtovné zásady boli účtovnou jednotkou konzistentne</w:t>
      </w:r>
      <w:r w:rsidR="00F4619A">
        <w:t xml:space="preserve"> aplikované, okrem:</w:t>
      </w:r>
    </w:p>
    <w:p w:rsidR="00B62963" w:rsidRDefault="00F4619A">
      <w:pPr>
        <w:pStyle w:val="Body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Body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Body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Body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BodyText"/>
        <w:ind w:left="450"/>
      </w:pPr>
      <w:r>
        <w:t xml:space="preserve">Uvedené zmeny nemajú vplyv na výsledok hospodárenia vykázaný v predchádzajúcich účtovných obdobiach, keďže sa aplikujú prospektívne na účtovné prípady, ktoré vznikli 1. januára 2012 a neskôr. </w:t>
      </w:r>
    </w:p>
    <w:p w:rsidR="004D3B4A" w:rsidRDefault="004D3B4A" w:rsidP="004D3B4A">
      <w:pPr>
        <w:pStyle w:val="Body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Body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BodyText"/>
      </w:pPr>
    </w:p>
    <w:p w:rsidR="004D3B4A" w:rsidRDefault="004D3B4A" w:rsidP="004D3B4A">
      <w:pPr>
        <w:pStyle w:val="Body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BodyText"/>
      </w:pPr>
    </w:p>
    <w:p w:rsidR="004D3B4A" w:rsidRDefault="004D3B4A" w:rsidP="004D3B4A">
      <w:pPr>
        <w:pStyle w:val="BodyText"/>
      </w:pPr>
      <w:r>
        <w:t>Súčasťou obstarávacej ceny dlhodobého nehmotného majetku nie sú úroky z cudzích zdrojov, ktoré vznikli do momentu zaradenia dlhodobého nehmotného majetku do používania.</w:t>
      </w:r>
    </w:p>
    <w:p w:rsidR="004D3B4A" w:rsidRDefault="004D3B4A" w:rsidP="004D3B4A">
      <w:pPr>
        <w:pStyle w:val="BodyText"/>
      </w:pPr>
    </w:p>
    <w:p w:rsidR="004D3B4A" w:rsidRDefault="004D3B4A" w:rsidP="004D3B4A">
      <w:pPr>
        <w:pStyle w:val="Body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BodyText"/>
      </w:pPr>
    </w:p>
    <w:p w:rsidR="004D3B4A" w:rsidRDefault="004D3B4A" w:rsidP="004D3B4A">
      <w:pPr>
        <w:pStyle w:val="Body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BodyText"/>
      </w:pPr>
    </w:p>
    <w:p w:rsidR="004D3B4A" w:rsidRDefault="004D3B4A" w:rsidP="004D3B4A">
      <w:pPr>
        <w:pStyle w:val="Body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BodyText"/>
      </w:pPr>
      <w:r>
        <w:t xml:space="preserve"> </w:t>
      </w:r>
    </w:p>
    <w:p w:rsidR="004D3B4A" w:rsidRDefault="004D3B4A" w:rsidP="004D3B4A">
      <w:pPr>
        <w:pStyle w:val="Body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9267AB">
        <w:t>1</w:t>
      </w:r>
      <w:r w:rsidR="001A0216">
        <w:t xml:space="preserve"> </w:t>
      </w:r>
      <w:r w:rsidR="009267AB">
        <w:t>7</w:t>
      </w:r>
      <w:r w:rsidR="001A0216">
        <w:t>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BodyText"/>
      </w:pPr>
    </w:p>
    <w:p w:rsidR="001A0216" w:rsidRDefault="001A0216" w:rsidP="004D3B4A">
      <w:pPr>
        <w:pStyle w:val="BodyText"/>
      </w:pPr>
    </w:p>
    <w:p w:rsidR="001A0216" w:rsidRDefault="001A0216" w:rsidP="004D3B4A">
      <w:pPr>
        <w:pStyle w:val="BodyText"/>
      </w:pPr>
    </w:p>
    <w:p w:rsidR="001408C3" w:rsidRDefault="001408C3" w:rsidP="004D3B4A">
      <w:pPr>
        <w:pStyle w:val="BodyText"/>
      </w:pPr>
    </w:p>
    <w:p w:rsidR="001A0216" w:rsidRDefault="001A0216" w:rsidP="004D3B4A">
      <w:pPr>
        <w:pStyle w:val="Body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BodyText"/>
      </w:pPr>
    </w:p>
    <w:p w:rsidR="004D3B4A" w:rsidRDefault="004D3B4A" w:rsidP="004D3B4A">
      <w:pPr>
        <w:pStyle w:val="Body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Body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BodyText"/>
      </w:pPr>
    </w:p>
    <w:p w:rsidR="003A6371" w:rsidRDefault="00F4619A" w:rsidP="004D3B4A">
      <w:pPr>
        <w:pStyle w:val="BodyText"/>
      </w:pPr>
      <w:r>
        <w:t>Cenné papiere na obchodovanie sa pri ich obstaraní oceňujú reálnou hodnotou.</w:t>
      </w:r>
      <w:r w:rsidR="003A6371">
        <w:t xml:space="preserve"> </w:t>
      </w:r>
    </w:p>
    <w:p w:rsidR="004D3B4A" w:rsidRDefault="004D3B4A" w:rsidP="004D3B4A">
      <w:pPr>
        <w:pStyle w:val="BodyText"/>
      </w:pPr>
    </w:p>
    <w:p w:rsidR="004D3B4A" w:rsidRDefault="004D3B4A" w:rsidP="00251BF2">
      <w:pPr>
        <w:pStyle w:val="Pismenka"/>
        <w:tabs>
          <w:tab w:val="clear" w:pos="426"/>
        </w:tabs>
        <w:ind w:left="426"/>
      </w:pPr>
      <w:r>
        <w:t xml:space="preserve">Zásoby </w:t>
      </w:r>
    </w:p>
    <w:p w:rsidR="004D3B4A" w:rsidRDefault="004D3B4A" w:rsidP="004D3B4A">
      <w:pPr>
        <w:pStyle w:val="Body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BodyText"/>
      </w:pPr>
    </w:p>
    <w:p w:rsidR="004D3B4A" w:rsidRDefault="004D3B4A" w:rsidP="004D3B4A">
      <w:pPr>
        <w:pStyle w:val="Body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BodyText"/>
      </w:pPr>
    </w:p>
    <w:p w:rsidR="004D3B4A" w:rsidRDefault="004D3B4A" w:rsidP="004D3B4A">
      <w:pPr>
        <w:pStyle w:val="Body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BodyText"/>
      </w:pPr>
    </w:p>
    <w:p w:rsidR="004D3B4A" w:rsidRDefault="004D3B4A" w:rsidP="004D3B4A">
      <w:pPr>
        <w:pStyle w:val="Body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BodyText"/>
      </w:pPr>
    </w:p>
    <w:p w:rsidR="004D3B4A" w:rsidRDefault="004D3B4A" w:rsidP="004D3B4A">
      <w:pPr>
        <w:pStyle w:val="BodyText"/>
      </w:pPr>
      <w:r>
        <w:t xml:space="preserve">Zníženie hodnoty zásob sa </w:t>
      </w:r>
      <w:r w:rsidR="00E5113F">
        <w:t xml:space="preserve">zohľadňuje </w:t>
      </w:r>
      <w:r>
        <w:t>vytvorením opravnej položky.</w:t>
      </w:r>
    </w:p>
    <w:p w:rsidR="00D4557E" w:rsidRDefault="00D4557E" w:rsidP="004D3B4A">
      <w:pPr>
        <w:pStyle w:val="BodyText"/>
      </w:pPr>
    </w:p>
    <w:p w:rsidR="004D3B4A" w:rsidRDefault="004D3B4A" w:rsidP="00251BF2">
      <w:pPr>
        <w:pStyle w:val="Pismenka"/>
        <w:tabs>
          <w:tab w:val="clear" w:pos="426"/>
        </w:tabs>
        <w:ind w:left="426"/>
      </w:pPr>
      <w:r>
        <w:t>Zákazková výroba</w:t>
      </w:r>
    </w:p>
    <w:p w:rsidR="004D3B4A" w:rsidRDefault="004D3B4A" w:rsidP="004D3B4A">
      <w:pPr>
        <w:pStyle w:val="BodyText"/>
      </w:pPr>
      <w:r>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BodyText"/>
      </w:pPr>
    </w:p>
    <w:p w:rsidR="00777324" w:rsidRPr="00FE2CC6" w:rsidRDefault="00A9048F" w:rsidP="004D3B4A">
      <w:pPr>
        <w:pStyle w:val="BodyText"/>
        <w:rPr>
          <w:b/>
          <w:i/>
        </w:rPr>
      </w:pPr>
      <w:r w:rsidRPr="00A9048F">
        <w:rPr>
          <w:b/>
          <w:i/>
        </w:rPr>
        <w:t>Zákazková výstavba nehnuteľnosti – priebežný transfer</w:t>
      </w:r>
    </w:p>
    <w:p w:rsidR="004D3B4A" w:rsidRDefault="00777324" w:rsidP="004D3B4A">
      <w:pPr>
        <w:pStyle w:val="Body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BodyText"/>
      </w:pPr>
    </w:p>
    <w:p w:rsidR="00777324" w:rsidRPr="00423AFA" w:rsidRDefault="00A9048F" w:rsidP="00777324">
      <w:pPr>
        <w:pStyle w:val="Body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Body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BodyText"/>
      </w:pPr>
    </w:p>
    <w:p w:rsidR="004D3B4A" w:rsidRDefault="004D3B4A" w:rsidP="00251BF2">
      <w:pPr>
        <w:pStyle w:val="Pismenka"/>
        <w:tabs>
          <w:tab w:val="clear" w:pos="426"/>
        </w:tabs>
        <w:ind w:left="426"/>
      </w:pPr>
      <w:r>
        <w:t>Peňažné prostriedky a ceniny</w:t>
      </w:r>
    </w:p>
    <w:p w:rsidR="004D3B4A" w:rsidRDefault="004D3B4A" w:rsidP="004D3B4A">
      <w:pPr>
        <w:pStyle w:val="BodyText"/>
      </w:pPr>
      <w:r>
        <w:t>Peňažné prostriedky a ceniny sa oceňujú ich menovitou hodnotou. Zníženie ich hodnoty sa vyjadruje opravnou položkou.</w:t>
      </w:r>
    </w:p>
    <w:p w:rsidR="004D3B4A" w:rsidRDefault="004D3B4A" w:rsidP="004D3B4A">
      <w:pPr>
        <w:pStyle w:val="Body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BodyText"/>
      </w:pPr>
      <w:r>
        <w:t>Náklady budúcich období a príjmy budúcich období sa vykazujú vo výške, ktorá je potrebná na dodržanie zásady vecnej a časovej súvislosti s účtovným obdobím.</w:t>
      </w:r>
    </w:p>
    <w:p w:rsidR="004D3B4A" w:rsidRDefault="004D3B4A" w:rsidP="004D3B4A">
      <w:pPr>
        <w:pStyle w:val="BodyText"/>
      </w:pPr>
    </w:p>
    <w:p w:rsidR="004D3B4A" w:rsidRDefault="004D3B4A" w:rsidP="00251BF2">
      <w:pPr>
        <w:pStyle w:val="Pismenka"/>
        <w:tabs>
          <w:tab w:val="clear" w:pos="426"/>
        </w:tabs>
        <w:ind w:left="426"/>
      </w:pPr>
      <w:r>
        <w:t>Rezervy</w:t>
      </w:r>
    </w:p>
    <w:p w:rsidR="004D3B4A" w:rsidRDefault="004D3B4A" w:rsidP="004D3B4A">
      <w:pPr>
        <w:pStyle w:val="Body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lastRenderedPageBreak/>
        <w:t>Odložené dane</w:t>
      </w:r>
    </w:p>
    <w:p w:rsidR="004D3B4A" w:rsidRDefault="004D3B4A" w:rsidP="004D3B4A">
      <w:pPr>
        <w:pStyle w:val="BodyText"/>
      </w:pPr>
      <w:r>
        <w:t xml:space="preserve">Odložené dane (odložená daňová pohľadávka a odložený daňový záväzok) sa vzťahujú na: </w:t>
      </w:r>
    </w:p>
    <w:p w:rsidR="004D3B4A" w:rsidRDefault="004D3B4A" w:rsidP="004D3B4A">
      <w:pPr>
        <w:pStyle w:val="BodyText"/>
        <w:numPr>
          <w:ilvl w:val="0"/>
          <w:numId w:val="8"/>
        </w:numPr>
      </w:pPr>
      <w:r>
        <w:t>dočasné rozdiely medzi účtovnou hodnotou majetku a účtovnou hodnotou záväzkov vykázanou v súvahe a ich daňovou základňou,</w:t>
      </w:r>
    </w:p>
    <w:p w:rsidR="004D3B4A" w:rsidRDefault="004D3B4A" w:rsidP="004D3B4A">
      <w:pPr>
        <w:pStyle w:val="BodyText"/>
        <w:numPr>
          <w:ilvl w:val="0"/>
          <w:numId w:val="8"/>
        </w:numPr>
      </w:pPr>
      <w:r>
        <w:t>možnosť umorovať daňovú stratu v budúcnosti, ktorou sa rozumie možnosť odpočítať daňovú stratu od základu dane v budúcnosti,</w:t>
      </w:r>
    </w:p>
    <w:p w:rsidR="004D3B4A" w:rsidRDefault="004D3B4A" w:rsidP="004D3B4A">
      <w:pPr>
        <w:pStyle w:val="BodyText"/>
        <w:numPr>
          <w:ilvl w:val="0"/>
          <w:numId w:val="8"/>
        </w:numPr>
      </w:pPr>
      <w:r>
        <w:t>možnosť previesť nevyužité daňové odpočty a iné daňové nároky do budúcich období.</w:t>
      </w:r>
    </w:p>
    <w:p w:rsidR="004D3B4A" w:rsidRDefault="004D3B4A" w:rsidP="004D3B4A">
      <w:pPr>
        <w:pStyle w:val="Body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BodyText"/>
      </w:pPr>
      <w:r>
        <w:t>Výdavky budúcich období a výnosy budúcich období sa vykazujú vo výške, ktorá je potrebná na dodržanie zásady vecnej a časovej súvislosti s účtovným obdobím.</w:t>
      </w:r>
    </w:p>
    <w:p w:rsidR="004007CA" w:rsidRDefault="004007CA" w:rsidP="004D3B4A">
      <w:pPr>
        <w:pStyle w:val="BodyText"/>
      </w:pPr>
    </w:p>
    <w:p w:rsidR="004D3B4A" w:rsidRDefault="004D3B4A" w:rsidP="00251BF2">
      <w:pPr>
        <w:pStyle w:val="Pismenka"/>
        <w:tabs>
          <w:tab w:val="clear" w:pos="426"/>
        </w:tabs>
        <w:ind w:left="426"/>
      </w:pPr>
      <w:r>
        <w:t>Emisné kvóty</w:t>
      </w:r>
    </w:p>
    <w:p w:rsidR="004D3B4A" w:rsidRPr="00C24311" w:rsidRDefault="004D3B4A" w:rsidP="004D3B4A">
      <w:pPr>
        <w:pStyle w:val="Body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BodyText"/>
      </w:pPr>
    </w:p>
    <w:p w:rsidR="004D3B4A" w:rsidRDefault="004D3B4A" w:rsidP="004D3B4A">
      <w:pPr>
        <w:pStyle w:val="Body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BodyText"/>
      </w:pPr>
    </w:p>
    <w:p w:rsidR="002724ED" w:rsidRPr="000F038C" w:rsidRDefault="00AE4AC7" w:rsidP="004D3B4A">
      <w:pPr>
        <w:pStyle w:val="BodyText"/>
      </w:pPr>
      <w:r w:rsidRPr="000F038C">
        <w:t>Nakúpené emisné kvóty sa oceňujú obstarávacou cenou.</w:t>
      </w:r>
      <w:r w:rsidR="00F4619A">
        <w:t xml:space="preserve"> </w:t>
      </w:r>
    </w:p>
    <w:p w:rsidR="004D3B4A" w:rsidRPr="000F038C" w:rsidRDefault="004D3B4A" w:rsidP="004D3B4A">
      <w:pPr>
        <w:pStyle w:val="Body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BodyText"/>
        <w:rPr>
          <w:szCs w:val="18"/>
        </w:rPr>
      </w:pPr>
    </w:p>
    <w:p w:rsidR="004D3B4A" w:rsidRDefault="004D3B4A" w:rsidP="00251BF2">
      <w:pPr>
        <w:pStyle w:val="Pismenka"/>
        <w:tabs>
          <w:tab w:val="clear" w:pos="426"/>
        </w:tabs>
        <w:ind w:left="426"/>
      </w:pPr>
      <w:r>
        <w:t>Prenájom (lízing)</w:t>
      </w:r>
    </w:p>
    <w:p w:rsidR="004D3B4A" w:rsidRDefault="004D3B4A" w:rsidP="004D3B4A">
      <w:pPr>
        <w:pStyle w:val="BodyText"/>
      </w:pPr>
      <w:r>
        <w:t>Majetok prenajatý na základe operatívneho prenájmu vykazuje ako svoj majetok jeho vlastník, nie nájomca.</w:t>
      </w:r>
    </w:p>
    <w:p w:rsidR="00AB6B04" w:rsidRDefault="00AB6B04" w:rsidP="004D3B4A">
      <w:pPr>
        <w:pStyle w:val="BodyText"/>
      </w:pPr>
    </w:p>
    <w:p w:rsidR="00781875" w:rsidRDefault="004D3B4A" w:rsidP="004D3B4A">
      <w:pPr>
        <w:pStyle w:val="Body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BodyText"/>
      </w:pPr>
    </w:p>
    <w:p w:rsidR="00781875" w:rsidRDefault="00781875" w:rsidP="00781875">
      <w:pPr>
        <w:pStyle w:val="Body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BodyText"/>
        <w:rPr>
          <w:szCs w:val="18"/>
        </w:rPr>
      </w:pPr>
    </w:p>
    <w:p w:rsidR="00A61FB3" w:rsidRPr="006957CC" w:rsidRDefault="006957CC" w:rsidP="004D3B4A">
      <w:pPr>
        <w:pStyle w:val="Body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BodyText"/>
      </w:pPr>
    </w:p>
    <w:p w:rsidR="004D3B4A" w:rsidRDefault="004D3B4A" w:rsidP="00251BF2">
      <w:pPr>
        <w:pStyle w:val="Pismenka"/>
        <w:tabs>
          <w:tab w:val="clear" w:pos="426"/>
        </w:tabs>
        <w:ind w:left="426"/>
      </w:pPr>
      <w:r>
        <w:t>Deriváty</w:t>
      </w:r>
    </w:p>
    <w:p w:rsidR="004D3B4A" w:rsidRDefault="004D3B4A" w:rsidP="004D3B4A">
      <w:pPr>
        <w:pStyle w:val="BodyText"/>
      </w:pPr>
      <w:r>
        <w:t>Deriváty sa oceňujú reálnou hodnotou.</w:t>
      </w:r>
    </w:p>
    <w:p w:rsidR="004D3B4A" w:rsidRPr="006201DD" w:rsidRDefault="004D3B4A" w:rsidP="004D3B4A">
      <w:pPr>
        <w:pStyle w:val="BodyText"/>
      </w:pPr>
    </w:p>
    <w:p w:rsidR="004D3B4A" w:rsidRDefault="004D3B4A" w:rsidP="004D3B4A">
      <w:pPr>
        <w:pStyle w:val="BodyText"/>
      </w:pPr>
      <w:r>
        <w:t>Zmeny reálnych hodnôt zabezpečovacích derivátov sa účtujú bez vplyvu na výsledok hospodárenia, priamo do vlastného imania.</w:t>
      </w:r>
    </w:p>
    <w:p w:rsidR="004D3B4A" w:rsidRPr="006201DD" w:rsidRDefault="004D3B4A" w:rsidP="004D3B4A">
      <w:pPr>
        <w:pStyle w:val="BodyText"/>
      </w:pPr>
    </w:p>
    <w:p w:rsidR="004D3B4A" w:rsidRDefault="004D3B4A" w:rsidP="004D3B4A">
      <w:pPr>
        <w:pStyle w:val="Body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BodyText"/>
      </w:pPr>
    </w:p>
    <w:p w:rsidR="004D3B4A" w:rsidRDefault="004D3B4A" w:rsidP="004D3B4A">
      <w:pPr>
        <w:pStyle w:val="BodyText"/>
      </w:pPr>
      <w:r>
        <w:t>Zmeny reálnych hodnôt derivátov určených na obchodovanie na neverejnom trhu sa účtujú bez vplyvu na výsledok hospodárenia, priamo do vlastného imania.</w:t>
      </w:r>
    </w:p>
    <w:p w:rsidR="004D3B4A" w:rsidRPr="006201DD" w:rsidRDefault="004D3B4A" w:rsidP="004D3B4A">
      <w:pPr>
        <w:pStyle w:val="BodyText"/>
      </w:pPr>
    </w:p>
    <w:p w:rsidR="004D3B4A" w:rsidRDefault="004D3B4A" w:rsidP="00251BF2">
      <w:pPr>
        <w:pStyle w:val="Pismenka"/>
        <w:tabs>
          <w:tab w:val="clear" w:pos="426"/>
        </w:tabs>
        <w:ind w:left="426"/>
      </w:pPr>
      <w:r>
        <w:t>Majetok a záväzky zabezpečené derivátmi</w:t>
      </w:r>
    </w:p>
    <w:p w:rsidR="004D3B4A" w:rsidRDefault="004D3B4A" w:rsidP="004D3B4A">
      <w:pPr>
        <w:pStyle w:val="Body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BodyText"/>
        <w:rPr>
          <w:szCs w:val="18"/>
        </w:rPr>
      </w:pPr>
    </w:p>
    <w:p w:rsidR="004D3B4A" w:rsidRDefault="004D3B4A" w:rsidP="00251BF2">
      <w:pPr>
        <w:pStyle w:val="Pismenka"/>
        <w:tabs>
          <w:tab w:val="clear" w:pos="426"/>
        </w:tabs>
        <w:ind w:left="426"/>
      </w:pPr>
      <w:r>
        <w:t>Cudzia mena</w:t>
      </w:r>
    </w:p>
    <w:p w:rsidR="004D3B4A" w:rsidRDefault="004D3B4A" w:rsidP="004D3B4A">
      <w:pPr>
        <w:pStyle w:val="BodyText"/>
      </w:pPr>
      <w:r w:rsidRPr="00194BFD">
        <w:lastRenderedPageBreak/>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BodyText"/>
      </w:pPr>
    </w:p>
    <w:p w:rsidR="001E27A6" w:rsidRDefault="001E27A6" w:rsidP="004D3B4A">
      <w:pPr>
        <w:pStyle w:val="BodyText"/>
      </w:pPr>
      <w:r>
        <w:t>Na ocenenie prírastku cudzej meny nakúpenej za euro sa použije kurz, za ktorý bola táto cudzia mena nakúpená.</w:t>
      </w:r>
    </w:p>
    <w:p w:rsidR="001E27A6" w:rsidRDefault="001E27A6" w:rsidP="004D3B4A">
      <w:pPr>
        <w:pStyle w:val="BodyText"/>
      </w:pPr>
    </w:p>
    <w:p w:rsidR="001E27A6" w:rsidRDefault="001E27A6" w:rsidP="004D3B4A">
      <w:pPr>
        <w:pStyle w:val="Body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BodyText"/>
      </w:pPr>
    </w:p>
    <w:p w:rsidR="004D3B4A" w:rsidRDefault="004D3B4A" w:rsidP="004D3B4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BodyText"/>
      </w:pPr>
    </w:p>
    <w:p w:rsidR="00E5113F" w:rsidRDefault="004D3B4A" w:rsidP="00E5113F">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BodyText"/>
      </w:pPr>
    </w:p>
    <w:p w:rsidR="00BB2336" w:rsidRDefault="004D3B4A" w:rsidP="004D3B4A">
      <w:pPr>
        <w:pStyle w:val="Body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BodyText"/>
      </w:pPr>
    </w:p>
    <w:p w:rsidR="004D3B4A" w:rsidRDefault="004D3B4A" w:rsidP="004D3B4A">
      <w:pPr>
        <w:pStyle w:val="BodyText"/>
      </w:pPr>
    </w:p>
    <w:p w:rsidR="004D3B4A" w:rsidRDefault="004D3B4A" w:rsidP="00251BF2">
      <w:pPr>
        <w:pStyle w:val="Pismenka"/>
        <w:tabs>
          <w:tab w:val="clear" w:pos="426"/>
        </w:tabs>
        <w:ind w:left="426"/>
      </w:pPr>
      <w:r>
        <w:t>Výnosy</w:t>
      </w:r>
    </w:p>
    <w:p w:rsidR="004D3B4A" w:rsidRDefault="004D3B4A" w:rsidP="004D3B4A">
      <w:pPr>
        <w:pStyle w:val="Body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Heading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eader"/>
        <w:numPr>
          <w:ilvl w:val="12"/>
          <w:numId w:val="0"/>
        </w:numPr>
        <w:jc w:val="both"/>
        <w:rPr>
          <w:sz w:val="18"/>
          <w:szCs w:val="18"/>
        </w:rPr>
      </w:pPr>
    </w:p>
    <w:p w:rsidR="004D3B4A" w:rsidRDefault="004D3B4A" w:rsidP="00C02C96">
      <w:pPr>
        <w:pStyle w:val="Heading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BodyText"/>
        <w:rPr>
          <w:szCs w:val="18"/>
        </w:rPr>
      </w:pPr>
    </w:p>
    <w:p w:rsidR="004D3B4A" w:rsidRDefault="004D3B4A" w:rsidP="004D3B4A">
      <w:pPr>
        <w:pStyle w:val="BodyText"/>
      </w:pPr>
      <w:r>
        <w:t xml:space="preserve">Prehľad o pohybe dlhodobého nehmotného majetku a dlhodobého hmotného majetku od 1. januára </w:t>
      </w:r>
      <w:r w:rsidR="00C4486C">
        <w:t>201</w:t>
      </w:r>
      <w:r w:rsidR="000072E6">
        <w:t>4</w:t>
      </w:r>
      <w:r>
        <w:t xml:space="preserve"> do </w:t>
      </w:r>
      <w:r>
        <w:br/>
        <w:t xml:space="preserve">31. </w:t>
      </w:r>
      <w:r w:rsidRPr="00C24B6B">
        <w:t xml:space="preserve">decembra </w:t>
      </w:r>
      <w:r w:rsidR="00C4486C">
        <w:t>201</w:t>
      </w:r>
      <w:r w:rsidR="000072E6">
        <w:t>4</w:t>
      </w:r>
      <w:r w:rsidRPr="00C24B6B">
        <w:t xml:space="preserve"> a za porovnateľné obdobie od 1. januára </w:t>
      </w:r>
      <w:r w:rsidR="00C4486C">
        <w:t>201</w:t>
      </w:r>
      <w:r w:rsidR="000072E6">
        <w:t>3</w:t>
      </w:r>
      <w:r w:rsidRPr="00C24B6B">
        <w:t xml:space="preserve"> do 31. decembra </w:t>
      </w:r>
      <w:r w:rsidR="00C4486C">
        <w:t>201</w:t>
      </w:r>
      <w:r w:rsidR="000072E6">
        <w:t>3</w:t>
      </w:r>
      <w:r w:rsidRPr="00C24B6B">
        <w:t xml:space="preserve"> je uvedený v tabuľk</w:t>
      </w:r>
      <w:r w:rsidR="00887683" w:rsidRPr="00C24B6B">
        <w:t>ách</w:t>
      </w:r>
      <w:r w:rsidRPr="00C24B6B">
        <w:t xml:space="preserve"> </w:t>
      </w:r>
      <w:r w:rsidR="00C22B63">
        <w:t>na stranách 1</w:t>
      </w:r>
      <w:r w:rsidR="00C0443B">
        <w:t>6</w:t>
      </w:r>
      <w:r w:rsidR="00003C63" w:rsidRPr="00C24B6B">
        <w:t xml:space="preserve"> a</w:t>
      </w:r>
      <w:r w:rsidR="00AD6758" w:rsidRPr="00AD6758">
        <w:t>ž</w:t>
      </w:r>
      <w:r w:rsidR="00003C63" w:rsidRPr="00C24B6B">
        <w:t> 1</w:t>
      </w:r>
      <w:r w:rsidR="00C0443B">
        <w:t>9</w:t>
      </w:r>
      <w:r w:rsidR="00003C63" w:rsidRPr="00C24B6B">
        <w:t>.</w:t>
      </w:r>
    </w:p>
    <w:p w:rsidR="004D3B4A" w:rsidRDefault="004D3B4A" w:rsidP="004D3B4A">
      <w:pPr>
        <w:pStyle w:val="BodyText"/>
      </w:pPr>
    </w:p>
    <w:p w:rsidR="002130D8" w:rsidRDefault="00AD6758" w:rsidP="004D3B4A">
      <w:pPr>
        <w:pStyle w:val="Body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BodyText"/>
        <w:rPr>
          <w:i/>
          <w:szCs w:val="18"/>
          <w:u w:val="single"/>
        </w:rPr>
      </w:pPr>
    </w:p>
    <w:p w:rsidR="002130D8" w:rsidRDefault="002130D8" w:rsidP="004D3B4A">
      <w:pPr>
        <w:pStyle w:val="BodyText"/>
        <w:rPr>
          <w:szCs w:val="18"/>
        </w:rPr>
      </w:pPr>
    </w:p>
    <w:bookmarkStart w:id="11" w:name="_MON_1409584709"/>
    <w:bookmarkEnd w:id="11"/>
    <w:p w:rsidR="004D3B4A" w:rsidRDefault="001408C3" w:rsidP="001408C3">
      <w:pPr>
        <w:pStyle w:val="BodyText"/>
      </w:pPr>
      <w:r w:rsidRPr="0078754C">
        <w:object w:dxaOrig="9345" w:dyaOrig="1494">
          <v:shape id="_x0000_i1025" type="#_x0000_t75" style="width:440.25pt;height:78pt" o:ole="" o:preferrelative="f">
            <v:imagedata r:id="rId15" o:title=""/>
            <o:lock v:ext="edit" aspectratio="f"/>
          </v:shape>
          <o:OLEObject Type="Embed" ProgID="Excel.Sheet.12" ShapeID="_x0000_i1025" DrawAspect="Content" ObjectID="_1504013787" r:id="rId16"/>
        </w:object>
      </w:r>
    </w:p>
    <w:p w:rsidR="001408C3" w:rsidRDefault="001408C3" w:rsidP="004D3B4A">
      <w:pPr>
        <w:pStyle w:val="BodyText"/>
      </w:pPr>
    </w:p>
    <w:p w:rsidR="004D3B4A" w:rsidRDefault="004D3B4A" w:rsidP="004D3B4A">
      <w:pPr>
        <w:pStyle w:val="BodyText"/>
      </w:pPr>
      <w:r>
        <w:t>Dlhodobý hmotný majetok je poistený pre prípad škôd spôsobených krádežou a živelnou pohromou.</w:t>
      </w:r>
    </w:p>
    <w:p w:rsidR="004D3B4A" w:rsidRDefault="004D3B4A" w:rsidP="004D3B4A">
      <w:pPr>
        <w:pStyle w:val="BodyText"/>
        <w:ind w:left="0"/>
      </w:pPr>
    </w:p>
    <w:p w:rsidR="004D3B4A" w:rsidRDefault="004D3B4A" w:rsidP="004D3B4A">
      <w:pPr>
        <w:pStyle w:val="BodyText"/>
      </w:pPr>
      <w:r>
        <w:t>Prehľad o nákladoch na výskum a vývoj:</w:t>
      </w:r>
    </w:p>
    <w:p w:rsidR="00A6527B" w:rsidRDefault="00A6527B" w:rsidP="00A6527B">
      <w:pPr>
        <w:pStyle w:val="BodyText"/>
        <w:rPr>
          <w:i/>
          <w:szCs w:val="18"/>
          <w:u w:val="single"/>
        </w:rPr>
      </w:pPr>
    </w:p>
    <w:p w:rsidR="004D3B4A" w:rsidRDefault="004D3B4A" w:rsidP="004D3B4A">
      <w:pPr>
        <w:pStyle w:val="BodyText"/>
      </w:pPr>
    </w:p>
    <w:bookmarkStart w:id="12" w:name="_MON_1405925876"/>
    <w:bookmarkEnd w:id="12"/>
    <w:p w:rsidR="00160AAA" w:rsidRDefault="000072E6" w:rsidP="00B55A09">
      <w:pPr>
        <w:spacing w:after="200" w:line="276" w:lineRule="auto"/>
        <w:ind w:left="426"/>
      </w:pPr>
      <w:r>
        <w:object w:dxaOrig="8874" w:dyaOrig="1659">
          <v:shape id="_x0000_i1038" type="#_x0000_t75" style="width:440.25pt;height:92.25pt" o:ole="" o:preferrelative="f">
            <v:imagedata r:id="rId17" o:title=""/>
            <o:lock v:ext="edit" aspectratio="f"/>
          </v:shape>
          <o:OLEObject Type="Embed" ProgID="Excel.Sheet.12" ShapeID="_x0000_i1038" DrawAspect="Content" ObjectID="_1504013788" r:id="rId18"/>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Heading2"/>
        <w:numPr>
          <w:ilvl w:val="0"/>
          <w:numId w:val="2"/>
        </w:numPr>
      </w:pPr>
      <w:r>
        <w:lastRenderedPageBreak/>
        <w:t>Dlhodobý finančný majetok</w:t>
      </w:r>
    </w:p>
    <w:p w:rsidR="004D3B4A" w:rsidRDefault="004D3B4A" w:rsidP="004D3B4A">
      <w:pPr>
        <w:pStyle w:val="BodyText"/>
      </w:pPr>
    </w:p>
    <w:p w:rsidR="00E10B8A" w:rsidRDefault="004409F5" w:rsidP="004409F5">
      <w:pPr>
        <w:pStyle w:val="BodyText"/>
      </w:pPr>
      <w:r>
        <w:t xml:space="preserve">Prehľad o pohybe dlhodobého finančného majetku od 1. januára </w:t>
      </w:r>
      <w:r w:rsidR="00C4486C">
        <w:t>201</w:t>
      </w:r>
      <w:r w:rsidR="000072E6">
        <w:t>4</w:t>
      </w:r>
      <w:r>
        <w:t xml:space="preserve"> do 31. decembra </w:t>
      </w:r>
      <w:r w:rsidR="00C4486C">
        <w:t>201</w:t>
      </w:r>
      <w:r w:rsidR="000072E6">
        <w:t>4</w:t>
      </w:r>
      <w:r>
        <w:t xml:space="preserve"> a za porovnateľné obdobie od 1. januára </w:t>
      </w:r>
      <w:r w:rsidR="00C4486C">
        <w:t>201</w:t>
      </w:r>
      <w:r w:rsidR="000072E6">
        <w:t>3</w:t>
      </w:r>
      <w:r>
        <w:t xml:space="preserve"> do 31. decembra </w:t>
      </w:r>
      <w:r w:rsidR="00C4486C">
        <w:t>201</w:t>
      </w:r>
      <w:r w:rsidR="000072E6">
        <w:t>3</w:t>
      </w:r>
      <w:r>
        <w:t xml:space="preserve"> je uvedený v tabuľke na stranách </w:t>
      </w:r>
      <w:r w:rsidR="00C0443B">
        <w:t>20</w:t>
      </w:r>
      <w:r w:rsidR="00AD6758" w:rsidRPr="00AD6758">
        <w:t xml:space="preserve"> a</w:t>
      </w:r>
      <w:r w:rsidR="00C43092">
        <w:t> 2</w:t>
      </w:r>
      <w:r w:rsidR="00C0443B">
        <w:t>1</w:t>
      </w:r>
      <w:r w:rsidR="00C43092">
        <w:t>.</w:t>
      </w:r>
    </w:p>
    <w:p w:rsidR="004409F5" w:rsidRDefault="004409F5" w:rsidP="004409F5">
      <w:pPr>
        <w:pStyle w:val="BodyText"/>
      </w:pPr>
    </w:p>
    <w:p w:rsidR="004409F5" w:rsidRDefault="004409F5" w:rsidP="004409F5">
      <w:pPr>
        <w:pStyle w:val="BodyText"/>
      </w:pPr>
    </w:p>
    <w:p w:rsidR="004D3B4A" w:rsidRDefault="004D3B4A" w:rsidP="004D3B4A">
      <w:pPr>
        <w:pStyle w:val="BodyText"/>
      </w:pPr>
      <w:r>
        <w:t xml:space="preserve">Výška vlastného imania k 31. decembru </w:t>
      </w:r>
      <w:r w:rsidR="00C4486C">
        <w:t>2012</w:t>
      </w:r>
      <w:r>
        <w:t xml:space="preserve"> a výsledku hospodárenia za účtovné obdobie </w:t>
      </w:r>
      <w:r w:rsidR="00C4486C">
        <w:t>2012</w:t>
      </w:r>
      <w:r>
        <w:t xml:space="preserve"> podnikov </w:t>
      </w:r>
      <w:r w:rsidR="00B765D9">
        <w:t>je uvedená v nasledujúcom prehľade</w:t>
      </w:r>
      <w:r>
        <w:t>:</w:t>
      </w:r>
    </w:p>
    <w:p w:rsidR="00574527" w:rsidRDefault="00574527" w:rsidP="00574527">
      <w:pPr>
        <w:pStyle w:val="BodyText"/>
        <w:rPr>
          <w:i/>
          <w:szCs w:val="18"/>
          <w:u w:val="single"/>
        </w:rPr>
      </w:pPr>
    </w:p>
    <w:p w:rsidR="00574527" w:rsidRPr="00D91A08" w:rsidRDefault="00574527" w:rsidP="00D4557E">
      <w:pPr>
        <w:pStyle w:val="BodyText"/>
        <w:rPr>
          <w:i/>
          <w:szCs w:val="18"/>
          <w:u w:val="single"/>
        </w:rPr>
      </w:pPr>
    </w:p>
    <w:p w:rsidR="004D3B4A" w:rsidRDefault="004D3B4A" w:rsidP="004D3B4A">
      <w:pPr>
        <w:pStyle w:val="BodyText"/>
      </w:pPr>
    </w:p>
    <w:bookmarkStart w:id="13" w:name="_MON_1405925889"/>
    <w:bookmarkEnd w:id="13"/>
    <w:p w:rsidR="00F54864" w:rsidRDefault="000072E6" w:rsidP="004409F5">
      <w:pPr>
        <w:pStyle w:val="BodyText"/>
      </w:pPr>
      <w:r>
        <w:object w:dxaOrig="9248" w:dyaOrig="7740">
          <v:shape id="_x0000_i1039" type="#_x0000_t75" style="width:443.25pt;height:414.75pt" o:ole="" o:preferrelative="f">
            <v:imagedata r:id="rId19" o:title=""/>
            <o:lock v:ext="edit" aspectratio="f"/>
          </v:shape>
          <o:OLEObject Type="Embed" ProgID="Excel.Sheet.12" ShapeID="_x0000_i1039" DrawAspect="Content" ObjectID="_1504013789" r:id="rId20"/>
        </w:object>
      </w:r>
    </w:p>
    <w:p w:rsidR="00F54864" w:rsidRDefault="00F54864">
      <w:pPr>
        <w:spacing w:after="200" w:line="276" w:lineRule="auto"/>
        <w:rPr>
          <w:sz w:val="18"/>
        </w:rPr>
      </w:pPr>
      <w:r>
        <w:br w:type="page"/>
      </w:r>
    </w:p>
    <w:p w:rsidR="00D4557E" w:rsidRDefault="00D4557E" w:rsidP="004409F5">
      <w:pPr>
        <w:pStyle w:val="BodyText"/>
      </w:pPr>
    </w:p>
    <w:bookmarkStart w:id="14" w:name="_MON_1406024012"/>
    <w:bookmarkEnd w:id="14"/>
    <w:p w:rsidR="004409F5" w:rsidRDefault="005C5D9B" w:rsidP="004409F5">
      <w:pPr>
        <w:pStyle w:val="BodyText"/>
      </w:pPr>
      <w:r w:rsidRPr="0078754C">
        <w:object w:dxaOrig="9345" w:dyaOrig="1254">
          <v:shape id="_x0000_i1026" type="#_x0000_t75" style="width:440.25pt;height:66pt" o:ole="" o:preferrelative="f">
            <v:imagedata r:id="rId21" o:title=""/>
            <o:lock v:ext="edit" aspectratio="f"/>
          </v:shape>
          <o:OLEObject Type="Embed" ProgID="Excel.Sheet.12" ShapeID="_x0000_i1026" DrawAspect="Content" ObjectID="_1504013790" r:id="rId22"/>
        </w:object>
      </w:r>
    </w:p>
    <w:p w:rsidR="00E34DCA" w:rsidRPr="001D5F78" w:rsidRDefault="00E34DCA">
      <w:pPr>
        <w:spacing w:after="200" w:line="276" w:lineRule="auto"/>
        <w:ind w:left="426"/>
        <w:rPr>
          <w:sz w:val="18"/>
          <w:szCs w:val="18"/>
        </w:rPr>
      </w:pPr>
    </w:p>
    <w:p w:rsidR="00B62963" w:rsidRDefault="001C0A6A">
      <w:pPr>
        <w:pStyle w:val="BodyText"/>
      </w:pPr>
      <w:r>
        <w:t>Výška vlastného imania k 3</w:t>
      </w:r>
      <w:r w:rsidR="000072E6">
        <w:t>1</w:t>
      </w:r>
      <w:r>
        <w:t xml:space="preserve">. decembru </w:t>
      </w:r>
      <w:r w:rsidR="00C4486C">
        <w:t>201</w:t>
      </w:r>
      <w:r w:rsidR="000072E6">
        <w:t>4</w:t>
      </w:r>
      <w:r>
        <w:t xml:space="preserve"> a výsledku hospodárenia za účtovné obdobie </w:t>
      </w:r>
      <w:r w:rsidR="00C4486C">
        <w:t>201</w:t>
      </w:r>
      <w:r w:rsidR="000072E6">
        <w:t>3</w:t>
      </w:r>
      <w:r>
        <w:t xml:space="preserve"> podnikov je uvedená </w:t>
      </w:r>
      <w:r w:rsidRPr="000F038C">
        <w:t>v nasledujúcom prehľade:</w:t>
      </w:r>
    </w:p>
    <w:p w:rsidR="004D3B4A" w:rsidRDefault="004D3B4A" w:rsidP="004D3B4A">
      <w:pPr>
        <w:pStyle w:val="BodyText"/>
      </w:pPr>
      <w:bookmarkStart w:id="15" w:name="_Toc530739903"/>
    </w:p>
    <w:p w:rsidR="000739AC" w:rsidRDefault="000739AC" w:rsidP="004D3B4A">
      <w:pPr>
        <w:pStyle w:val="BodyText"/>
      </w:pPr>
    </w:p>
    <w:p w:rsidR="000739AC" w:rsidRDefault="000739AC" w:rsidP="004D3B4A">
      <w:pPr>
        <w:pStyle w:val="BodyText"/>
      </w:pPr>
    </w:p>
    <w:bookmarkStart w:id="16" w:name="_MON_1405926187"/>
    <w:bookmarkEnd w:id="16"/>
    <w:p w:rsidR="004D3B4A" w:rsidRDefault="00ED5F22" w:rsidP="004D3B4A">
      <w:pPr>
        <w:pStyle w:val="BodyText"/>
      </w:pPr>
      <w:r w:rsidRPr="0078754C">
        <w:object w:dxaOrig="8871" w:dyaOrig="7085">
          <v:shape id="_x0000_i1027" type="#_x0000_t75" style="width:437.25pt;height:390pt" o:ole="" o:preferrelative="f">
            <v:imagedata r:id="rId23" o:title=""/>
            <o:lock v:ext="edit" aspectratio="f"/>
          </v:shape>
          <o:OLEObject Type="Embed" ProgID="Excel.Sheet.12" ShapeID="_x0000_i1027" DrawAspect="Content" ObjectID="_1504013791" r:id="rId24"/>
        </w:object>
      </w:r>
    </w:p>
    <w:p w:rsidR="004D3B4A" w:rsidRDefault="004D3B4A" w:rsidP="004D3B4A">
      <w:pPr>
        <w:pStyle w:val="BodyText"/>
      </w:pPr>
    </w:p>
    <w:p w:rsidR="004D3B4A" w:rsidRDefault="004D3B4A" w:rsidP="004D3B4A">
      <w:pPr>
        <w:pStyle w:val="BodyText"/>
      </w:pPr>
    </w:p>
    <w:p w:rsidR="004D3B4A" w:rsidRDefault="004D3B4A" w:rsidP="004D3B4A">
      <w:pPr>
        <w:pStyle w:val="BodyText"/>
      </w:pPr>
    </w:p>
    <w:p w:rsidR="004D3B4A" w:rsidRDefault="004D3B4A" w:rsidP="004D3B4A">
      <w:pPr>
        <w:pStyle w:val="BodyText"/>
      </w:pPr>
    </w:p>
    <w:p w:rsidR="004D3B4A" w:rsidRDefault="004D3B4A" w:rsidP="004D3B4A">
      <w:pPr>
        <w:pStyle w:val="Heading2"/>
        <w:numPr>
          <w:ilvl w:val="0"/>
          <w:numId w:val="0"/>
        </w:numPr>
      </w:pPr>
    </w:p>
    <w:p w:rsidR="004D3B4A" w:rsidRDefault="004D3B4A" w:rsidP="004D3B4A"/>
    <w:p w:rsidR="00E830DA" w:rsidRDefault="00E830DA" w:rsidP="0076129D">
      <w:pPr>
        <w:pStyle w:val="BodyText"/>
      </w:pPr>
    </w:p>
    <w:p w:rsidR="00E10B8A" w:rsidRPr="001D5F78" w:rsidRDefault="00E10B8A" w:rsidP="0076129D">
      <w:pPr>
        <w:pStyle w:val="BodyText"/>
        <w:rPr>
          <w:szCs w:val="18"/>
        </w:rPr>
      </w:pPr>
    </w:p>
    <w:p w:rsidR="00E10B8A" w:rsidRPr="000F038C" w:rsidRDefault="00E10B8A" w:rsidP="0076129D">
      <w:pPr>
        <w:pStyle w:val="BodyText"/>
      </w:pPr>
    </w:p>
    <w:p w:rsidR="005C5D9B" w:rsidRDefault="005C5D9B" w:rsidP="0076129D">
      <w:pPr>
        <w:pStyle w:val="BodyText"/>
      </w:pPr>
    </w:p>
    <w:p w:rsidR="005C5D9B" w:rsidRDefault="005C5D9B" w:rsidP="0076129D">
      <w:pPr>
        <w:pStyle w:val="BodyText"/>
      </w:pPr>
    </w:p>
    <w:p w:rsidR="005C5D9B" w:rsidRDefault="005C5D9B" w:rsidP="0076129D">
      <w:pPr>
        <w:pStyle w:val="BodyText"/>
      </w:pPr>
    </w:p>
    <w:p w:rsidR="005C5D9B" w:rsidRDefault="005C5D9B" w:rsidP="0076129D">
      <w:pPr>
        <w:pStyle w:val="BodyText"/>
      </w:pPr>
    </w:p>
    <w:p w:rsidR="005C5D9B" w:rsidRDefault="005C5D9B" w:rsidP="0076129D">
      <w:pPr>
        <w:pStyle w:val="BodyText"/>
      </w:pPr>
    </w:p>
    <w:p w:rsidR="0076129D" w:rsidRPr="000F038C" w:rsidRDefault="00F4619A" w:rsidP="0076129D">
      <w:pPr>
        <w:pStyle w:val="BodyText"/>
      </w:pPr>
      <w:r>
        <w:lastRenderedPageBreak/>
        <w:t>Informácie o poskytnutých dlhodobých pôžičkách sú uvedené v nasledujúcej tabuľke:</w:t>
      </w:r>
    </w:p>
    <w:bookmarkStart w:id="17" w:name="_MON_1405927283"/>
    <w:bookmarkEnd w:id="17"/>
    <w:p w:rsidR="00B62963" w:rsidRDefault="004C154B">
      <w:pPr>
        <w:pStyle w:val="BodyText"/>
      </w:pPr>
      <w:r w:rsidRPr="0078754C">
        <w:object w:dxaOrig="8901" w:dyaOrig="3904">
          <v:shape id="_x0000_i1028" type="#_x0000_t75" style="width:438pt;height:215.25pt" o:ole="" o:preferrelative="f">
            <v:imagedata r:id="rId25" o:title=""/>
            <o:lock v:ext="edit" aspectratio="f"/>
          </v:shape>
          <o:OLEObject Type="Embed" ProgID="Excel.Sheet.12" ShapeID="_x0000_i1028" DrawAspect="Content" ObjectID="_1504013792" r:id="rId26"/>
        </w:object>
      </w:r>
      <w:r w:rsidR="003B03F8">
        <w:br w:type="page"/>
      </w:r>
      <w:bookmarkEnd w:id="15"/>
    </w:p>
    <w:p w:rsidR="00EC5C0B" w:rsidRDefault="00EC5C0B" w:rsidP="00EC5C0B">
      <w:pPr>
        <w:pStyle w:val="Heading2"/>
        <w:numPr>
          <w:ilvl w:val="0"/>
          <w:numId w:val="2"/>
        </w:numPr>
      </w:pPr>
      <w:r>
        <w:lastRenderedPageBreak/>
        <w:t>Zásoby</w:t>
      </w:r>
    </w:p>
    <w:p w:rsidR="004D3B4A" w:rsidRDefault="004D3B4A" w:rsidP="004D3B4A">
      <w:pPr>
        <w:pStyle w:val="BodyText"/>
      </w:pPr>
    </w:p>
    <w:p w:rsidR="004D3B4A" w:rsidRDefault="004D3B4A" w:rsidP="004D3B4A">
      <w:pPr>
        <w:pStyle w:val="BodyText"/>
      </w:pPr>
      <w:r>
        <w:t>Vývoj opravnej položky v priebehu účtovného obdobia je uvedený v nasledujúcom prehľade:</w:t>
      </w:r>
    </w:p>
    <w:p w:rsidR="004D3B4A" w:rsidRDefault="004D3B4A" w:rsidP="004D3B4A">
      <w:pPr>
        <w:pStyle w:val="BodyText"/>
      </w:pPr>
    </w:p>
    <w:bookmarkStart w:id="18" w:name="_MON_1405926912"/>
    <w:bookmarkEnd w:id="18"/>
    <w:p w:rsidR="00E34DCA" w:rsidRDefault="000072E6">
      <w:pPr>
        <w:ind w:left="425"/>
      </w:pPr>
      <w:r>
        <w:object w:dxaOrig="9112" w:dyaOrig="4640">
          <v:shape id="_x0000_i1040" type="#_x0000_t75" style="width:438.75pt;height:249.75pt" o:ole="" o:preferrelative="f">
            <v:imagedata r:id="rId27" o:title=""/>
            <o:lock v:ext="edit" aspectratio="f"/>
          </v:shape>
          <o:OLEObject Type="Embed" ProgID="Excel.Sheet.12" ShapeID="_x0000_i1040" DrawAspect="Content" ObjectID="_1504013793" r:id="rId28"/>
        </w:object>
      </w:r>
    </w:p>
    <w:p w:rsidR="00086A82" w:rsidRDefault="00086A82" w:rsidP="004D3B4A">
      <w:pPr>
        <w:pStyle w:val="BodyText"/>
      </w:pPr>
    </w:p>
    <w:p w:rsidR="004D3B4A" w:rsidRDefault="004D3B4A" w:rsidP="004D3B4A">
      <w:pPr>
        <w:pStyle w:val="Body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BodyText"/>
      </w:pPr>
    </w:p>
    <w:p w:rsidR="0057382A" w:rsidRPr="00D91A08" w:rsidRDefault="0057382A" w:rsidP="0057382A">
      <w:pPr>
        <w:pStyle w:val="BodyText"/>
        <w:rPr>
          <w:i/>
          <w:szCs w:val="18"/>
          <w:u w:val="single"/>
        </w:rPr>
      </w:pPr>
    </w:p>
    <w:p w:rsidR="007B2E7A" w:rsidRDefault="007B2E7A" w:rsidP="004D3B4A">
      <w:pPr>
        <w:pStyle w:val="BodyText"/>
      </w:pPr>
    </w:p>
    <w:bookmarkStart w:id="19" w:name="_MON_1411977073"/>
    <w:bookmarkEnd w:id="19"/>
    <w:p w:rsidR="004A4D80" w:rsidRDefault="005C5D9B" w:rsidP="004D3B4A">
      <w:pPr>
        <w:pStyle w:val="BodyText"/>
      </w:pPr>
      <w:r w:rsidRPr="0078754C">
        <w:object w:dxaOrig="8895" w:dyaOrig="1239">
          <v:shape id="_x0000_i1029" type="#_x0000_t75" style="width:439.5pt;height:69pt" o:ole="" o:preferrelative="f">
            <v:imagedata r:id="rId29" o:title=""/>
            <o:lock v:ext="edit" aspectratio="f"/>
          </v:shape>
          <o:OLEObject Type="Embed" ProgID="Excel.Sheet.12" ShapeID="_x0000_i1029" DrawAspect="Content" ObjectID="_1504013794" r:id="rId30"/>
        </w:object>
      </w:r>
    </w:p>
    <w:p w:rsidR="00086A82" w:rsidRPr="001D5F78" w:rsidRDefault="00086A82" w:rsidP="004D3B4A">
      <w:pPr>
        <w:pStyle w:val="Body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Heading2"/>
        <w:numPr>
          <w:ilvl w:val="0"/>
          <w:numId w:val="2"/>
        </w:numPr>
      </w:pPr>
      <w:bookmarkStart w:id="20" w:name="_Toc530739904"/>
      <w:r>
        <w:lastRenderedPageBreak/>
        <w:t>Pohľadávky</w:t>
      </w:r>
      <w:bookmarkEnd w:id="20"/>
    </w:p>
    <w:p w:rsidR="00CA441D" w:rsidRDefault="00CA441D" w:rsidP="00CA441D">
      <w:pPr>
        <w:pStyle w:val="BodyText"/>
      </w:pPr>
    </w:p>
    <w:p w:rsidR="00CA441D" w:rsidRDefault="00CA441D" w:rsidP="00CA441D">
      <w:pPr>
        <w:pStyle w:val="BodyText"/>
      </w:pPr>
      <w:r>
        <w:t>Vývoj opravnej položky v priebehu účtovného obdobia je zobrazený v nasledujúcom prehľade:</w:t>
      </w:r>
    </w:p>
    <w:p w:rsidR="00CA441D" w:rsidRDefault="00CA441D" w:rsidP="00CA441D">
      <w:pPr>
        <w:pStyle w:val="BodyText"/>
      </w:pPr>
    </w:p>
    <w:bookmarkStart w:id="21" w:name="_MON_1405930601"/>
    <w:bookmarkEnd w:id="21"/>
    <w:p w:rsidR="009D0700" w:rsidRPr="00395629" w:rsidRDefault="000072E6" w:rsidP="009D0700">
      <w:pPr>
        <w:pStyle w:val="BodyText"/>
        <w:rPr>
          <w:lang w:val="de-DE"/>
        </w:rPr>
      </w:pPr>
      <w:r>
        <w:object w:dxaOrig="8982" w:dyaOrig="5500">
          <v:shape id="_x0000_i1041" type="#_x0000_t75" style="width:439.5pt;height:300pt" o:ole="" o:preferrelative="f">
            <v:imagedata r:id="rId31" o:title=""/>
            <o:lock v:ext="edit" aspectratio="f"/>
          </v:shape>
          <o:OLEObject Type="Embed" ProgID="Excel.Sheet.12" ShapeID="_x0000_i1041" DrawAspect="Content" ObjectID="_1504013795" r:id="rId32"/>
        </w:object>
      </w:r>
    </w:p>
    <w:p w:rsidR="0064520D" w:rsidRPr="001D5F78" w:rsidRDefault="0064520D" w:rsidP="009D0700">
      <w:pPr>
        <w:pStyle w:val="Body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Body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BodyText"/>
      </w:pPr>
    </w:p>
    <w:p w:rsidR="0034119B" w:rsidRDefault="0034119B" w:rsidP="00CA441D">
      <w:pPr>
        <w:pStyle w:val="BodyText"/>
      </w:pPr>
    </w:p>
    <w:bookmarkStart w:id="22" w:name="_MON_1405930710"/>
    <w:bookmarkEnd w:id="22"/>
    <w:p w:rsidR="00086A82" w:rsidRDefault="000072E6" w:rsidP="00342E08">
      <w:pPr>
        <w:pStyle w:val="BodyText"/>
      </w:pPr>
      <w:r>
        <w:object w:dxaOrig="9032" w:dyaOrig="6072">
          <v:shape id="_x0000_i1042" type="#_x0000_t75" style="width:439.5pt;height:330pt" o:ole="" o:preferrelative="f">
            <v:imagedata r:id="rId33" o:title=""/>
            <o:lock v:ext="edit" aspectratio="f"/>
          </v:shape>
          <o:OLEObject Type="Embed" ProgID="Excel.Sheet.12" ShapeID="_x0000_i1042" DrawAspect="Content" ObjectID="_1504013796" r:id="rId34"/>
        </w:object>
      </w: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5C68C0" w:rsidRDefault="005C68C0" w:rsidP="00342E08">
      <w:pPr>
        <w:pStyle w:val="BodyText"/>
      </w:pPr>
    </w:p>
    <w:p w:rsidR="00342E08" w:rsidRDefault="00342E08" w:rsidP="00342E08">
      <w:pPr>
        <w:pStyle w:val="BodyText"/>
      </w:pPr>
      <w:r>
        <w:t>Veková štruktúra pohľadávok za predchádzajúce účtovné obdobie je uvedená v nasledujúcom prehľade:</w:t>
      </w:r>
    </w:p>
    <w:p w:rsidR="0057382A" w:rsidRPr="00D91A08" w:rsidRDefault="0057382A" w:rsidP="0057382A">
      <w:pPr>
        <w:pStyle w:val="BodyText"/>
        <w:rPr>
          <w:i/>
          <w:szCs w:val="18"/>
          <w:u w:val="single"/>
        </w:rPr>
      </w:pPr>
    </w:p>
    <w:p w:rsidR="0034119B" w:rsidRDefault="0034119B" w:rsidP="00342E08">
      <w:pPr>
        <w:pStyle w:val="BodyText"/>
      </w:pPr>
    </w:p>
    <w:bookmarkStart w:id="23" w:name="_MON_1405930718"/>
    <w:bookmarkEnd w:id="23"/>
    <w:p w:rsidR="00342E08" w:rsidRDefault="000072E6" w:rsidP="00CA441D">
      <w:pPr>
        <w:pStyle w:val="BodyText"/>
      </w:pPr>
      <w:r>
        <w:object w:dxaOrig="9032" w:dyaOrig="6072">
          <v:shape id="_x0000_i1043" type="#_x0000_t75" style="width:441pt;height:331.5pt" o:ole="" o:preferrelative="f">
            <v:imagedata r:id="rId35" o:title=""/>
            <o:lock v:ext="edit" aspectratio="f"/>
          </v:shape>
          <o:OLEObject Type="Embed" ProgID="Excel.Sheet.12" ShapeID="_x0000_i1043" DrawAspect="Content" ObjectID="_1504013797" r:id="rId36"/>
        </w:object>
      </w:r>
    </w:p>
    <w:p w:rsidR="00EF4E72" w:rsidRDefault="00EF4E72" w:rsidP="00CA441D">
      <w:pPr>
        <w:pStyle w:val="BodyText"/>
      </w:pPr>
      <w:r>
        <w:t>Pohľadávky podľa zostatkovej doby splatnosti sú uvedené v nasledujúcom prehľade:</w:t>
      </w:r>
    </w:p>
    <w:p w:rsidR="0034119B" w:rsidRDefault="0034119B" w:rsidP="00CA441D">
      <w:pPr>
        <w:pStyle w:val="BodyText"/>
      </w:pPr>
    </w:p>
    <w:p w:rsidR="00EF4E72" w:rsidRDefault="00EF4E72" w:rsidP="00CA441D">
      <w:pPr>
        <w:pStyle w:val="BodyText"/>
      </w:pPr>
    </w:p>
    <w:bookmarkStart w:id="24" w:name="_MON_1405930725"/>
    <w:bookmarkEnd w:id="24"/>
    <w:p w:rsidR="00367A6E" w:rsidRDefault="00ED5F22" w:rsidP="00142DDE">
      <w:pPr>
        <w:pStyle w:val="BodyText"/>
      </w:pPr>
      <w:r>
        <w:object w:dxaOrig="9035" w:dyaOrig="2386">
          <v:shape id="_x0000_i1030" type="#_x0000_t75" style="width:441.75pt;height:130.5pt" o:ole="" o:preferrelative="f">
            <v:imagedata r:id="rId37" o:title=""/>
            <o:lock v:ext="edit" aspectratio="f"/>
          </v:shape>
          <o:OLEObject Type="Embed" ProgID="Excel.Sheet.12" ShapeID="_x0000_i1030" DrawAspect="Content" ObjectID="_1504013798" r:id="rId38"/>
        </w:object>
      </w:r>
      <w:r w:rsidR="00A9048F" w:rsidRPr="00A9048F">
        <w:t xml:space="preserve"> </w:t>
      </w:r>
    </w:p>
    <w:p w:rsidR="00761E3B" w:rsidRDefault="00761E3B" w:rsidP="00761E3B">
      <w:pPr>
        <w:pStyle w:val="BodyText"/>
      </w:pPr>
    </w:p>
    <w:p w:rsidR="00761E3B" w:rsidRPr="001D5F78" w:rsidRDefault="00761E3B" w:rsidP="00761E3B">
      <w:pPr>
        <w:pStyle w:val="Body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Body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Body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BodyText"/>
      </w:pPr>
    </w:p>
    <w:bookmarkStart w:id="25" w:name="_MON_1409036754"/>
    <w:bookmarkEnd w:id="25"/>
    <w:p w:rsidR="004A4D80" w:rsidRDefault="00ED5F22" w:rsidP="00CA441D">
      <w:pPr>
        <w:pStyle w:val="BodyText"/>
      </w:pPr>
      <w:r w:rsidRPr="001C0A6A">
        <w:object w:dxaOrig="9018" w:dyaOrig="1638">
          <v:shape id="_x0000_i1031" type="#_x0000_t75" style="width:442.5pt;height:90pt" o:ole="" o:preferrelative="f">
            <v:imagedata r:id="rId39" o:title=""/>
            <o:lock v:ext="edit" aspectratio="f"/>
          </v:shape>
          <o:OLEObject Type="Embed" ProgID="Excel.Sheet.12" ShapeID="_x0000_i1031" DrawAspect="Content" ObjectID="_1504013799" r:id="rId40"/>
        </w:object>
      </w:r>
    </w:p>
    <w:p w:rsidR="00AF29D2" w:rsidRDefault="00AF29D2" w:rsidP="00CA441D">
      <w:pPr>
        <w:pStyle w:val="BodyText"/>
      </w:pPr>
    </w:p>
    <w:p w:rsidR="00340CB1" w:rsidRPr="00D91A08" w:rsidRDefault="00340CB1" w:rsidP="00340CB1">
      <w:pPr>
        <w:pStyle w:val="BodyText"/>
        <w:rPr>
          <w:i/>
          <w:szCs w:val="18"/>
          <w:u w:val="single"/>
        </w:rPr>
      </w:pPr>
      <w:bookmarkStart w:id="26" w:name="_Toc530739905"/>
    </w:p>
    <w:p w:rsidR="00B62963" w:rsidRDefault="00B62963">
      <w:pPr>
        <w:pStyle w:val="BodyText"/>
        <w:rPr>
          <w:b/>
        </w:rPr>
      </w:pPr>
    </w:p>
    <w:p w:rsidR="00B62963" w:rsidRDefault="00B62963">
      <w:pPr>
        <w:pStyle w:val="BodyText"/>
        <w:rPr>
          <w:b/>
        </w:rPr>
      </w:pPr>
    </w:p>
    <w:p w:rsidR="00CA441D" w:rsidRDefault="00CA441D" w:rsidP="00CA441D">
      <w:pPr>
        <w:pStyle w:val="Heading2"/>
        <w:numPr>
          <w:ilvl w:val="0"/>
          <w:numId w:val="2"/>
        </w:numPr>
      </w:pPr>
      <w:r>
        <w:t>Finančné účty</w:t>
      </w:r>
      <w:bookmarkEnd w:id="26"/>
    </w:p>
    <w:p w:rsidR="00CA441D" w:rsidRDefault="00CA441D" w:rsidP="00CA441D">
      <w:pPr>
        <w:pStyle w:val="BodyText"/>
      </w:pPr>
    </w:p>
    <w:p w:rsidR="00CA441D" w:rsidRDefault="00CA441D" w:rsidP="00CA441D">
      <w:pPr>
        <w:pStyle w:val="Body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BodyText"/>
      </w:pPr>
    </w:p>
    <w:p w:rsidR="00442157" w:rsidRDefault="00442157" w:rsidP="00CA441D">
      <w:pPr>
        <w:pStyle w:val="BodyText"/>
      </w:pPr>
      <w:r>
        <w:t>Prehľad jednotlivých položiek finančných účtov:</w:t>
      </w:r>
    </w:p>
    <w:p w:rsidR="00442157" w:rsidRDefault="00442157" w:rsidP="00CA441D">
      <w:pPr>
        <w:pStyle w:val="BodyText"/>
      </w:pPr>
    </w:p>
    <w:bookmarkStart w:id="27" w:name="_MON_1405930822"/>
    <w:bookmarkEnd w:id="27"/>
    <w:p w:rsidR="004262D7" w:rsidRDefault="00935E35" w:rsidP="00086A82">
      <w:pPr>
        <w:pStyle w:val="BodyText"/>
      </w:pPr>
      <w:r w:rsidRPr="00003C63">
        <w:object w:dxaOrig="9810" w:dyaOrig="1889">
          <v:shape id="_x0000_i1044" type="#_x0000_t75" style="width:480pt;height:102.75pt" o:ole="" o:preferrelative="f">
            <v:imagedata r:id="rId41" o:title=""/>
            <o:lock v:ext="edit" aspectratio="f"/>
          </v:shape>
          <o:OLEObject Type="Embed" ProgID="Excel.Sheet.12" ShapeID="_x0000_i1044" DrawAspect="Content" ObjectID="_1504013800" r:id="rId42"/>
        </w:object>
      </w:r>
    </w:p>
    <w:p w:rsidR="00837B46" w:rsidRDefault="00837B46" w:rsidP="00086A82">
      <w:pPr>
        <w:pStyle w:val="BodyText"/>
        <w:rPr>
          <w:b/>
        </w:rPr>
      </w:pPr>
    </w:p>
    <w:p w:rsidR="00837B46" w:rsidRDefault="00837B46" w:rsidP="00086A82">
      <w:pPr>
        <w:pStyle w:val="BodyText"/>
        <w:rPr>
          <w:b/>
        </w:rPr>
      </w:pPr>
    </w:p>
    <w:p w:rsidR="00CA441D" w:rsidRDefault="00CA441D" w:rsidP="00CA441D">
      <w:pPr>
        <w:pStyle w:val="Heading2"/>
        <w:numPr>
          <w:ilvl w:val="0"/>
          <w:numId w:val="2"/>
        </w:numPr>
      </w:pPr>
      <w:r>
        <w:t>Krátkodobý finančný majetok</w:t>
      </w:r>
    </w:p>
    <w:p w:rsidR="00CA441D" w:rsidRDefault="00CA441D" w:rsidP="00CA441D">
      <w:pPr>
        <w:pStyle w:val="BodyText"/>
      </w:pPr>
    </w:p>
    <w:p w:rsidR="00837B46" w:rsidRDefault="00837B46" w:rsidP="00CA441D">
      <w:pPr>
        <w:pStyle w:val="BodyText"/>
      </w:pPr>
    </w:p>
    <w:p w:rsidR="00CA441D" w:rsidRDefault="00CA441D" w:rsidP="00CA441D">
      <w:pPr>
        <w:pStyle w:val="BodyText"/>
      </w:pPr>
      <w:r w:rsidRPr="004D639D">
        <w:t>Ako krátkodobý finančný majetok sú vykázané akcie v rôznych spoločnostiach</w:t>
      </w:r>
      <w:r>
        <w:t xml:space="preserve"> a emisné kvóty: </w:t>
      </w:r>
    </w:p>
    <w:p w:rsidR="00CA441D" w:rsidRDefault="00CA441D" w:rsidP="00CA441D">
      <w:pPr>
        <w:pStyle w:val="BodyText"/>
      </w:pPr>
    </w:p>
    <w:bookmarkStart w:id="28" w:name="_MON_1405930842"/>
    <w:bookmarkEnd w:id="28"/>
    <w:p w:rsidR="00837B46" w:rsidRDefault="00935E35" w:rsidP="009D0700">
      <w:pPr>
        <w:ind w:left="426"/>
      </w:pPr>
      <w:r>
        <w:object w:dxaOrig="9044" w:dyaOrig="3276">
          <v:shape id="_x0000_i1045" type="#_x0000_t75" style="width:440.25pt;height:177.75pt" o:ole="" o:preferrelative="f">
            <v:imagedata r:id="rId43" o:title=""/>
            <o:lock v:ext="edit" aspectratio="f"/>
          </v:shape>
          <o:OLEObject Type="Embed" ProgID="Excel.Sheet.12" ShapeID="_x0000_i1045" DrawAspect="Content" ObjectID="_1504013801" r:id="rId44"/>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Heading2"/>
        <w:numPr>
          <w:ilvl w:val="0"/>
          <w:numId w:val="2"/>
        </w:numPr>
      </w:pPr>
      <w:r>
        <w:lastRenderedPageBreak/>
        <w:t>Časové rozlíšenie</w:t>
      </w:r>
      <w:bookmarkEnd w:id="29"/>
    </w:p>
    <w:p w:rsidR="00CA441D" w:rsidRDefault="00CA441D" w:rsidP="00CA441D">
      <w:pPr>
        <w:pStyle w:val="BodyText"/>
      </w:pPr>
    </w:p>
    <w:p w:rsidR="00CA441D" w:rsidRDefault="00CA441D" w:rsidP="00CA441D">
      <w:pPr>
        <w:pStyle w:val="BodyText"/>
      </w:pPr>
      <w:r w:rsidRPr="00AC097C">
        <w:t>Ide o tieto položky:</w:t>
      </w:r>
    </w:p>
    <w:p w:rsidR="00574527" w:rsidRDefault="00574527" w:rsidP="00CA441D">
      <w:pPr>
        <w:pStyle w:val="BodyText"/>
      </w:pPr>
    </w:p>
    <w:bookmarkStart w:id="30" w:name="_MON_1405947617"/>
    <w:bookmarkEnd w:id="30"/>
    <w:p w:rsidR="00B12204" w:rsidRDefault="00935E35" w:rsidP="00B12204">
      <w:pPr>
        <w:pStyle w:val="BodyText"/>
        <w:rPr>
          <w:lang w:val="de-DE"/>
        </w:rPr>
      </w:pPr>
      <w:r w:rsidRPr="001B5855">
        <w:rPr>
          <w:lang w:val="de-DE"/>
        </w:rPr>
        <w:object w:dxaOrig="9004" w:dyaOrig="4189">
          <v:shape id="_x0000_i1046" type="#_x0000_t75" style="width:440.25pt;height:229.5pt" o:ole="" o:preferrelative="f">
            <v:imagedata r:id="rId45" o:title=""/>
            <o:lock v:ext="edit" aspectratio="f"/>
          </v:shape>
          <o:OLEObject Type="Embed" ProgID="Excel.Sheet.12" ShapeID="_x0000_i1046" DrawAspect="Content" ObjectID="_1504013802" r:id="rId46"/>
        </w:object>
      </w:r>
    </w:p>
    <w:p w:rsidR="00B12204" w:rsidRDefault="00B12204"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5C68C0" w:rsidRDefault="005C68C0" w:rsidP="00B12204">
      <w:pPr>
        <w:pStyle w:val="BodyText"/>
        <w:rPr>
          <w:szCs w:val="18"/>
          <w:lang w:val="de-DE"/>
        </w:rPr>
      </w:pPr>
    </w:p>
    <w:p w:rsidR="00491AF0" w:rsidRDefault="00491AF0" w:rsidP="005C68C0">
      <w:pPr>
        <w:pStyle w:val="Heading1"/>
        <w:tabs>
          <w:tab w:val="clear" w:pos="450"/>
          <w:tab w:val="num" w:pos="360"/>
        </w:tabs>
        <w:spacing w:before="120" w:after="60"/>
        <w:ind w:left="360"/>
      </w:pPr>
      <w:r>
        <w:t>Informácie o údajoch na strane pasív súvahy</w:t>
      </w:r>
    </w:p>
    <w:p w:rsidR="00491AF0" w:rsidRDefault="00491AF0" w:rsidP="00491AF0">
      <w:pPr>
        <w:pStyle w:val="BodyText"/>
      </w:pPr>
    </w:p>
    <w:p w:rsidR="00491AF0" w:rsidRDefault="00491AF0" w:rsidP="00491AF0">
      <w:pPr>
        <w:pStyle w:val="Heading2"/>
        <w:numPr>
          <w:ilvl w:val="0"/>
          <w:numId w:val="20"/>
        </w:numPr>
      </w:pPr>
      <w:bookmarkStart w:id="31" w:name="_Toc530739908"/>
      <w:r>
        <w:lastRenderedPageBreak/>
        <w:t>Vlastné imanie</w:t>
      </w:r>
    </w:p>
    <w:p w:rsidR="00491AF0" w:rsidRDefault="00491AF0" w:rsidP="00491AF0"/>
    <w:p w:rsidR="004A4D80" w:rsidRDefault="00491AF0" w:rsidP="00491AF0">
      <w:pPr>
        <w:pStyle w:val="BodyText"/>
      </w:pPr>
      <w:r>
        <w:t>Informácie o vlastnom imaní sú uvedené v časti C a P.</w:t>
      </w:r>
    </w:p>
    <w:p w:rsidR="004A4D80" w:rsidRDefault="004A4D80" w:rsidP="00491AF0">
      <w:pPr>
        <w:pStyle w:val="BodyText"/>
      </w:pPr>
    </w:p>
    <w:p w:rsidR="004262D7" w:rsidRDefault="004262D7" w:rsidP="00491AF0">
      <w:pPr>
        <w:pStyle w:val="BodyText"/>
      </w:pPr>
    </w:p>
    <w:p w:rsidR="004A4D80" w:rsidRDefault="004A4D80" w:rsidP="004A4D80">
      <w:pPr>
        <w:pStyle w:val="Heading2"/>
        <w:numPr>
          <w:ilvl w:val="0"/>
          <w:numId w:val="20"/>
        </w:numPr>
      </w:pPr>
      <w:r>
        <w:t>Rezervy</w:t>
      </w:r>
    </w:p>
    <w:bookmarkEnd w:id="31"/>
    <w:p w:rsidR="00491AF0" w:rsidRDefault="00491AF0" w:rsidP="00491AF0">
      <w:pPr>
        <w:pStyle w:val="BodyText"/>
      </w:pPr>
    </w:p>
    <w:p w:rsidR="00491AF0" w:rsidRPr="00EC0203" w:rsidRDefault="00491AF0" w:rsidP="00491AF0">
      <w:pPr>
        <w:pStyle w:val="Body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935E35" w:rsidP="009D0700">
      <w:pPr>
        <w:ind w:left="426"/>
      </w:pPr>
      <w:r>
        <w:object w:dxaOrig="8761" w:dyaOrig="7445">
          <v:shape id="_x0000_i1047" type="#_x0000_t75" style="width:439.5pt;height:416.25pt" o:ole="" o:preferrelative="f">
            <v:imagedata r:id="rId47" o:title=""/>
            <o:lock v:ext="edit" aspectratio="f"/>
          </v:shape>
          <o:OLEObject Type="Embed" ProgID="Excel.Sheet.12" ShapeID="_x0000_i1047" DrawAspect="Content" ObjectID="_1504013803" r:id="rId48"/>
        </w:object>
      </w:r>
    </w:p>
    <w:p w:rsidR="00EF0F13" w:rsidRDefault="00EF0F13" w:rsidP="00EF0F13">
      <w:pPr>
        <w:pStyle w:val="BodyText"/>
      </w:pPr>
      <w:bookmarkStart w:id="33" w:name="OLE_LINK17"/>
      <w:bookmarkStart w:id="34" w:name="OLE_LINK18"/>
    </w:p>
    <w:p w:rsidR="00EF0F13" w:rsidRDefault="00EF0F13" w:rsidP="00EF0F13">
      <w:pPr>
        <w:pStyle w:val="BodyText"/>
      </w:pPr>
    </w:p>
    <w:p w:rsidR="00EF0F13" w:rsidRPr="00F47560" w:rsidRDefault="00EF0F13" w:rsidP="00EF0F13">
      <w:pPr>
        <w:pStyle w:val="BodyText"/>
        <w:jc w:val="left"/>
        <w:rPr>
          <w:b/>
        </w:rPr>
      </w:pPr>
      <w:r w:rsidRPr="00F47560">
        <w:rPr>
          <w:b/>
        </w:rPr>
        <w:t>Nevyfakturované dodávky majetku</w:t>
      </w:r>
    </w:p>
    <w:p w:rsidR="00EF0F13" w:rsidRPr="00F47560" w:rsidRDefault="00EF0F13" w:rsidP="00EF0F13">
      <w:pPr>
        <w:pStyle w:val="BodyText"/>
        <w:jc w:val="left"/>
        <w:rPr>
          <w:b/>
        </w:rPr>
      </w:pPr>
    </w:p>
    <w:p w:rsidR="00EF0F13" w:rsidRDefault="00EF0F13" w:rsidP="00EF0F13">
      <w:pPr>
        <w:pStyle w:val="BodyText"/>
      </w:pPr>
      <w:r w:rsidRPr="00F47560">
        <w:t>Rezervy na nevyfakturované dodávky majetku sa nevykazujú s vplyvom na výsledok hospodárenia.</w:t>
      </w:r>
      <w:r>
        <w:t xml:space="preserve"> </w:t>
      </w:r>
    </w:p>
    <w:p w:rsidR="00EF0F13" w:rsidRPr="00077153" w:rsidRDefault="00EF0F13" w:rsidP="00491AF0">
      <w:pPr>
        <w:pStyle w:val="BodyText"/>
        <w:jc w:val="left"/>
        <w:rPr>
          <w:szCs w:val="18"/>
        </w:rPr>
      </w:pPr>
    </w:p>
    <w:p w:rsidR="00491AF0" w:rsidRPr="00077153" w:rsidRDefault="00491AF0" w:rsidP="00491AF0">
      <w:pPr>
        <w:rPr>
          <w:sz w:val="18"/>
          <w:szCs w:val="18"/>
        </w:rPr>
      </w:pPr>
    </w:p>
    <w:p w:rsidR="00491AF0" w:rsidRDefault="00491AF0" w:rsidP="00491AF0">
      <w:pPr>
        <w:pStyle w:val="Body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935E35" w:rsidP="009B60B7">
      <w:pPr>
        <w:pStyle w:val="BodyText"/>
        <w:jc w:val="left"/>
      </w:pPr>
      <w:r>
        <w:object w:dxaOrig="8836" w:dyaOrig="7390">
          <v:shape id="_x0000_i1048" type="#_x0000_t75" style="width:439.5pt;height:411.75pt" o:ole="" o:preferrelative="f">
            <v:imagedata r:id="rId49" o:title=""/>
            <o:lock v:ext="edit" aspectratio="f"/>
          </v:shape>
          <o:OLEObject Type="Embed" ProgID="Excel.Sheet.12" ShapeID="_x0000_i1048" DrawAspect="Content" ObjectID="_1504013804" r:id="rId50"/>
        </w:object>
      </w:r>
      <w:bookmarkEnd w:id="33"/>
      <w:bookmarkEnd w:id="34"/>
    </w:p>
    <w:p w:rsidR="00B62963" w:rsidRDefault="00491AF0">
      <w:pPr>
        <w:pStyle w:val="Heading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BodyText"/>
      </w:pPr>
    </w:p>
    <w:p w:rsidR="00491AF0" w:rsidRDefault="00491AF0" w:rsidP="00491AF0">
      <w:pPr>
        <w:pStyle w:val="BodyText"/>
      </w:pPr>
      <w:r>
        <w:t>Štruktúra záväzkov (okrem bankových úverov) podľa zostatkovej doby splatnosti je uvedená v nasledujúcom prehľade:</w:t>
      </w:r>
    </w:p>
    <w:p w:rsidR="00491AF0" w:rsidRDefault="00491AF0" w:rsidP="00491AF0">
      <w:pPr>
        <w:pStyle w:val="BodyText"/>
      </w:pPr>
    </w:p>
    <w:bookmarkStart w:id="37" w:name="_MON_1405948528"/>
    <w:bookmarkEnd w:id="37"/>
    <w:p w:rsidR="002A7CDF" w:rsidRDefault="00935E35" w:rsidP="009D0700">
      <w:pPr>
        <w:ind w:left="426"/>
      </w:pPr>
      <w:r>
        <w:object w:dxaOrig="8942" w:dyaOrig="2843">
          <v:shape id="_x0000_i1049" type="#_x0000_t75" style="width:439.5pt;height:156pt" o:ole="" o:preferrelative="f">
            <v:imagedata r:id="rId51" o:title=""/>
            <o:lock v:ext="edit" aspectratio="f"/>
          </v:shape>
          <o:OLEObject Type="Embed" ProgID="Excel.Sheet.12" ShapeID="_x0000_i1049" DrawAspect="Content" ObjectID="_1504013805" r:id="rId52"/>
        </w:object>
      </w:r>
    </w:p>
    <w:p w:rsidR="00086A82" w:rsidRDefault="00086A82" w:rsidP="00491AF0">
      <w:pPr>
        <w:pStyle w:val="BodyText"/>
      </w:pPr>
    </w:p>
    <w:p w:rsidR="00C55C56" w:rsidRDefault="00C55C56" w:rsidP="00C55C56">
      <w:pPr>
        <w:pStyle w:val="Body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BodyText"/>
      </w:pPr>
    </w:p>
    <w:p w:rsidR="00491AF0" w:rsidRDefault="00491AF0" w:rsidP="00491AF0">
      <w:pPr>
        <w:pStyle w:val="Body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BodyText"/>
        <w:rPr>
          <w:i/>
          <w:szCs w:val="18"/>
          <w:u w:val="single"/>
        </w:rPr>
      </w:pPr>
    </w:p>
    <w:p w:rsidR="00491AF0" w:rsidRDefault="00491AF0" w:rsidP="00491AF0">
      <w:pPr>
        <w:pStyle w:val="BodyText"/>
      </w:pPr>
    </w:p>
    <w:bookmarkStart w:id="38" w:name="_MON_1405948555"/>
    <w:bookmarkEnd w:id="38"/>
    <w:p w:rsidR="007A005F" w:rsidRPr="009246E5" w:rsidRDefault="00935E35" w:rsidP="007A005F">
      <w:pPr>
        <w:pStyle w:val="Heading2"/>
        <w:numPr>
          <w:ilvl w:val="0"/>
          <w:numId w:val="0"/>
        </w:numPr>
        <w:ind w:firstLine="450"/>
        <w:rPr>
          <w:lang w:val="de-DE"/>
        </w:rPr>
      </w:pPr>
      <w:r>
        <w:object w:dxaOrig="9922" w:dyaOrig="2354">
          <v:shape id="_x0000_i1050" type="#_x0000_t75" style="width:438pt;height:117pt" o:ole="" o:preferrelative="f">
            <v:imagedata r:id="rId53" o:title=""/>
            <o:lock v:ext="edit" aspectratio="f"/>
          </v:shape>
          <o:OLEObject Type="Embed" ProgID="Excel.Sheet.12" ShapeID="_x0000_i1050" DrawAspect="Content" ObjectID="_1504013806" r:id="rId54"/>
        </w:object>
      </w:r>
    </w:p>
    <w:p w:rsidR="00B62963" w:rsidRDefault="00B62963">
      <w:pPr>
        <w:pStyle w:val="Heading2"/>
        <w:numPr>
          <w:ilvl w:val="0"/>
          <w:numId w:val="0"/>
        </w:numPr>
        <w:ind w:left="360"/>
        <w:rPr>
          <w:b w:val="0"/>
        </w:rPr>
      </w:pPr>
      <w:bookmarkStart w:id="39" w:name="_Toc530739910"/>
    </w:p>
    <w:p w:rsidR="00B62963" w:rsidRDefault="000C17C3">
      <w:pPr>
        <w:pStyle w:val="Heading2"/>
        <w:numPr>
          <w:ilvl w:val="0"/>
          <w:numId w:val="0"/>
        </w:numPr>
        <w:ind w:left="426"/>
      </w:pPr>
      <w:r w:rsidRPr="000C17C3">
        <w:rPr>
          <w:b w:val="0"/>
        </w:rPr>
        <w:br w:type="page"/>
      </w:r>
      <w:r w:rsidRPr="000C17C3">
        <w:lastRenderedPageBreak/>
        <w:t xml:space="preserve">  </w:t>
      </w:r>
      <w:bookmarkEnd w:id="39"/>
    </w:p>
    <w:p w:rsidR="0057382A" w:rsidRDefault="0057382A" w:rsidP="0057382A">
      <w:pPr>
        <w:pStyle w:val="Heading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BodyText"/>
      </w:pPr>
      <w:r>
        <w:t>Výpočet odloženého daňového záväzku je uvedený v nasledujúcom prehľade:</w:t>
      </w:r>
    </w:p>
    <w:p w:rsidR="00F12594" w:rsidRDefault="00F12594" w:rsidP="00F12594">
      <w:pPr>
        <w:pStyle w:val="BodyText"/>
        <w:rPr>
          <w:i/>
          <w:szCs w:val="18"/>
          <w:u w:val="single"/>
        </w:rPr>
      </w:pPr>
    </w:p>
    <w:p w:rsidR="00E231BA" w:rsidRDefault="00E231BA" w:rsidP="00E231BA">
      <w:pPr>
        <w:pStyle w:val="BodyText"/>
      </w:pPr>
    </w:p>
    <w:bookmarkStart w:id="40" w:name="_MON_1405948622"/>
    <w:bookmarkEnd w:id="40"/>
    <w:p w:rsidR="007A005F" w:rsidRPr="007D2F0F" w:rsidRDefault="00935E35" w:rsidP="007A005F">
      <w:pPr>
        <w:pStyle w:val="BodyText"/>
        <w:rPr>
          <w:lang w:val="de-DE"/>
        </w:rPr>
      </w:pPr>
      <w:r>
        <w:object w:dxaOrig="8954" w:dyaOrig="6293">
          <v:shape id="_x0000_i1051" type="#_x0000_t75" style="width:440.25pt;height:345.75pt" o:ole="" o:preferrelative="f">
            <v:imagedata r:id="rId55" o:title=""/>
            <o:lock v:ext="edit" aspectratio="f"/>
          </v:shape>
          <o:OLEObject Type="Embed" ProgID="Excel.Sheet.12" ShapeID="_x0000_i1051" DrawAspect="Content" ObjectID="_1504013807" r:id="rId56"/>
        </w:object>
      </w:r>
    </w:p>
    <w:p w:rsidR="00E231BA" w:rsidRDefault="00E231BA" w:rsidP="00E231BA">
      <w:pPr>
        <w:pStyle w:val="BodyText"/>
      </w:pPr>
    </w:p>
    <w:p w:rsidR="00E231BA" w:rsidRPr="00E45B32" w:rsidRDefault="00E231BA" w:rsidP="00D04D91">
      <w:pPr>
        <w:pStyle w:val="BodyText"/>
        <w:rPr>
          <w:i/>
        </w:rPr>
      </w:pPr>
    </w:p>
    <w:p w:rsidR="00C854FD" w:rsidRDefault="00C854FD">
      <w:pPr>
        <w:spacing w:after="200" w:line="276" w:lineRule="auto"/>
        <w:rPr>
          <w:b/>
          <w:sz w:val="18"/>
        </w:rPr>
      </w:pPr>
      <w:bookmarkStart w:id="41" w:name="_Toc530739911"/>
      <w:r>
        <w:br w:type="page"/>
      </w:r>
    </w:p>
    <w:p w:rsidR="00E231BA" w:rsidRDefault="00E231BA" w:rsidP="00E231BA">
      <w:pPr>
        <w:pStyle w:val="Heading2"/>
        <w:numPr>
          <w:ilvl w:val="0"/>
          <w:numId w:val="2"/>
        </w:numPr>
      </w:pPr>
      <w:r>
        <w:lastRenderedPageBreak/>
        <w:t>Sociálny fond</w:t>
      </w:r>
      <w:bookmarkEnd w:id="41"/>
    </w:p>
    <w:p w:rsidR="00E231BA" w:rsidRDefault="00E231BA" w:rsidP="00E231BA">
      <w:pPr>
        <w:pStyle w:val="BodyText"/>
      </w:pPr>
    </w:p>
    <w:p w:rsidR="00E231BA" w:rsidRDefault="00E231BA" w:rsidP="00E231BA">
      <w:pPr>
        <w:pStyle w:val="BodyText"/>
      </w:pPr>
      <w:r>
        <w:t>Tvorba a čerpanie sociálneho fondu v priebehu účtovného obdobia sú znázornené v nasledujúcom prehľade:</w:t>
      </w:r>
    </w:p>
    <w:p w:rsidR="00F12594" w:rsidRDefault="00F12594" w:rsidP="00F12594">
      <w:pPr>
        <w:pStyle w:val="BodyText"/>
        <w:rPr>
          <w:i/>
          <w:szCs w:val="18"/>
          <w:u w:val="single"/>
        </w:rPr>
      </w:pPr>
    </w:p>
    <w:p w:rsidR="00E231BA" w:rsidRDefault="00E231BA" w:rsidP="00E231BA">
      <w:pPr>
        <w:pStyle w:val="BodyText"/>
      </w:pPr>
    </w:p>
    <w:bookmarkStart w:id="42" w:name="_MON_1405948668"/>
    <w:bookmarkEnd w:id="42"/>
    <w:p w:rsidR="00A25722" w:rsidRPr="00D16B95" w:rsidRDefault="00EC1DEA" w:rsidP="00A25722">
      <w:pPr>
        <w:pStyle w:val="BodyText"/>
        <w:rPr>
          <w:lang w:val="de-DE"/>
        </w:rPr>
      </w:pPr>
      <w:r>
        <w:object w:dxaOrig="8942" w:dyaOrig="2809">
          <v:shape id="_x0000_i1052" type="#_x0000_t75" style="width:439.5pt;height:154.5pt" o:ole="" o:preferrelative="f">
            <v:imagedata r:id="rId57" o:title=""/>
            <o:lock v:ext="edit" aspectratio="f"/>
          </v:shape>
          <o:OLEObject Type="Embed" ProgID="Excel.Sheet.12" ShapeID="_x0000_i1052" DrawAspect="Content" ObjectID="_1504013808" r:id="rId58"/>
        </w:object>
      </w:r>
    </w:p>
    <w:p w:rsidR="00A25722" w:rsidRPr="00D16B95" w:rsidRDefault="00A25722" w:rsidP="00A25722">
      <w:pPr>
        <w:pStyle w:val="BodyText"/>
        <w:rPr>
          <w:color w:val="000000"/>
          <w:lang w:val="de-DE"/>
        </w:rPr>
      </w:pPr>
    </w:p>
    <w:p w:rsidR="00E231BA" w:rsidRDefault="00E231BA" w:rsidP="00E231BA">
      <w:pPr>
        <w:pStyle w:val="Body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BodyText"/>
      </w:pPr>
    </w:p>
    <w:p w:rsidR="00C854FD" w:rsidRDefault="00C854FD" w:rsidP="00E231BA">
      <w:pPr>
        <w:pStyle w:val="BodyText"/>
      </w:pPr>
    </w:p>
    <w:p w:rsidR="00E231BA" w:rsidRDefault="00262E33" w:rsidP="00262E33">
      <w:pPr>
        <w:pStyle w:val="Heading2"/>
        <w:numPr>
          <w:ilvl w:val="0"/>
          <w:numId w:val="2"/>
        </w:numPr>
      </w:pPr>
      <w:bookmarkStart w:id="43" w:name="_Toc530739912"/>
      <w:r>
        <w:t xml:space="preserve"> </w:t>
      </w:r>
      <w:r w:rsidR="00E231BA">
        <w:t>Bankové úvery</w:t>
      </w:r>
      <w:bookmarkEnd w:id="43"/>
    </w:p>
    <w:p w:rsidR="00E231BA" w:rsidRDefault="00E231BA" w:rsidP="00E231BA">
      <w:pPr>
        <w:pStyle w:val="BodyText"/>
      </w:pPr>
    </w:p>
    <w:p w:rsidR="00E231BA" w:rsidRDefault="00E231BA" w:rsidP="00E231BA">
      <w:pPr>
        <w:pStyle w:val="BodyText"/>
      </w:pPr>
      <w:r w:rsidRPr="00BF5606">
        <w:t>Štruktúra bankových úverov je uvedená v nasledujúcom prehľade:</w:t>
      </w:r>
    </w:p>
    <w:p w:rsidR="00E231BA" w:rsidRDefault="00E231BA" w:rsidP="00E231BA">
      <w:pPr>
        <w:pStyle w:val="BodyText"/>
      </w:pPr>
    </w:p>
    <w:bookmarkStart w:id="44" w:name="_MON_1405949005"/>
    <w:bookmarkEnd w:id="44"/>
    <w:p w:rsidR="00086A82" w:rsidRDefault="00EC1DEA" w:rsidP="00E231BA">
      <w:pPr>
        <w:pStyle w:val="BodyText"/>
      </w:pPr>
      <w:r w:rsidRPr="00FD4736">
        <w:object w:dxaOrig="8965" w:dyaOrig="4211">
          <v:shape id="_x0000_i1053" type="#_x0000_t75" style="width:439.5pt;height:230.25pt" o:ole="" o:preferrelative="f">
            <v:imagedata r:id="rId59" o:title=""/>
            <o:lock v:ext="edit" aspectratio="f"/>
          </v:shape>
          <o:OLEObject Type="Embed" ProgID="Excel.Sheet.12" ShapeID="_x0000_i1053" DrawAspect="Content" ObjectID="_1504013809" r:id="rId60"/>
        </w:object>
      </w:r>
    </w:p>
    <w:p w:rsidR="00086A82" w:rsidRDefault="00086A82" w:rsidP="00E231BA">
      <w:pPr>
        <w:pStyle w:val="Body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Heading2"/>
        <w:numPr>
          <w:ilvl w:val="0"/>
          <w:numId w:val="2"/>
        </w:numPr>
      </w:pPr>
      <w:r>
        <w:lastRenderedPageBreak/>
        <w:t>Č</w:t>
      </w:r>
      <w:r w:rsidR="00E231BA">
        <w:t>asové rozlíšenie</w:t>
      </w:r>
      <w:bookmarkEnd w:id="45"/>
    </w:p>
    <w:p w:rsidR="00E231BA" w:rsidRDefault="00E231BA" w:rsidP="00E231BA">
      <w:pPr>
        <w:pStyle w:val="BodyText"/>
      </w:pPr>
    </w:p>
    <w:p w:rsidR="00E231BA" w:rsidRDefault="00E231BA" w:rsidP="00E231BA">
      <w:pPr>
        <w:pStyle w:val="BodyText"/>
      </w:pPr>
      <w:r>
        <w:t>Štruktúra časového rozlíšenia je uvedená v nasledujúcom prehľade:</w:t>
      </w:r>
    </w:p>
    <w:p w:rsidR="00574527" w:rsidRDefault="00574527" w:rsidP="00574527">
      <w:pPr>
        <w:pStyle w:val="BodyText"/>
        <w:rPr>
          <w:i/>
          <w:szCs w:val="18"/>
          <w:u w:val="single"/>
        </w:rPr>
      </w:pPr>
    </w:p>
    <w:p w:rsidR="00574527" w:rsidRDefault="00574527" w:rsidP="00E231BA">
      <w:pPr>
        <w:pStyle w:val="BodyText"/>
      </w:pPr>
    </w:p>
    <w:p w:rsidR="00E231BA" w:rsidRDefault="00E231BA" w:rsidP="00E231BA">
      <w:pPr>
        <w:pStyle w:val="BodyText"/>
      </w:pPr>
    </w:p>
    <w:bookmarkStart w:id="46" w:name="_MON_1405949598"/>
    <w:bookmarkEnd w:id="46"/>
    <w:p w:rsidR="00A25722" w:rsidRPr="00423AFA" w:rsidRDefault="00742780" w:rsidP="00A25722">
      <w:pPr>
        <w:pStyle w:val="BodyText"/>
      </w:pPr>
      <w:r>
        <w:object w:dxaOrig="8824" w:dyaOrig="4419">
          <v:shape id="_x0000_i1054" type="#_x0000_t75" style="width:439.5pt;height:246pt" o:ole="" o:preferrelative="f">
            <v:imagedata r:id="rId61" o:title=""/>
            <o:lock v:ext="edit" aspectratio="f"/>
          </v:shape>
          <o:OLEObject Type="Embed" ProgID="Excel.Sheet.12" ShapeID="_x0000_i1054" DrawAspect="Content" ObjectID="_1504013810" r:id="rId62"/>
        </w:object>
      </w:r>
      <w:r w:rsidR="00A9048F" w:rsidRPr="00A9048F">
        <w:t xml:space="preserve"> </w:t>
      </w:r>
    </w:p>
    <w:p w:rsidR="00E231BA" w:rsidRDefault="00E231BA" w:rsidP="00E231BA">
      <w:pPr>
        <w:pStyle w:val="Body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BodyText"/>
      </w:pPr>
    </w:p>
    <w:p w:rsidR="007A491D" w:rsidRDefault="007A491D" w:rsidP="00E231BA">
      <w:pPr>
        <w:pStyle w:val="Body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Heading2"/>
        <w:numPr>
          <w:ilvl w:val="0"/>
          <w:numId w:val="2"/>
        </w:numPr>
      </w:pPr>
      <w:r w:rsidRPr="00401F9E">
        <w:lastRenderedPageBreak/>
        <w:t>Deriváty</w:t>
      </w:r>
    </w:p>
    <w:p w:rsidR="00BC631F" w:rsidRDefault="00BC631F" w:rsidP="00BC631F">
      <w:pPr>
        <w:pStyle w:val="BodyText"/>
      </w:pPr>
    </w:p>
    <w:p w:rsidR="0027298D" w:rsidRDefault="0027298D" w:rsidP="0027298D">
      <w:pPr>
        <w:pStyle w:val="BodyText"/>
      </w:pPr>
    </w:p>
    <w:p w:rsidR="0075139D" w:rsidRDefault="0075139D" w:rsidP="00BC631F">
      <w:pPr>
        <w:pStyle w:val="BodyText"/>
      </w:pPr>
    </w:p>
    <w:p w:rsidR="00BC631F" w:rsidRDefault="006750FE" w:rsidP="00BC631F">
      <w:pPr>
        <w:pStyle w:val="BodyText"/>
      </w:pPr>
      <w:r>
        <w:t>Prehľad o derivátoch určených na obchodovanie a zabezpečovacích derivátoch</w:t>
      </w:r>
      <w:r w:rsidR="00BC631F">
        <w:t>:</w:t>
      </w:r>
    </w:p>
    <w:p w:rsidR="00BC631F" w:rsidRDefault="00BC631F" w:rsidP="00BC631F">
      <w:pPr>
        <w:pStyle w:val="BodyText"/>
      </w:pPr>
    </w:p>
    <w:p w:rsidR="00BC631F" w:rsidRDefault="00BC631F" w:rsidP="00BC631F">
      <w:pPr>
        <w:pStyle w:val="BodyText"/>
      </w:pPr>
    </w:p>
    <w:bookmarkStart w:id="47" w:name="_MON_1409039027"/>
    <w:bookmarkEnd w:id="47"/>
    <w:p w:rsidR="00C235CB" w:rsidRDefault="00331201" w:rsidP="00BC631F">
      <w:pPr>
        <w:pStyle w:val="BodyText"/>
      </w:pPr>
      <w:r>
        <w:object w:dxaOrig="8846" w:dyaOrig="2157">
          <v:shape id="_x0000_i1032" type="#_x0000_t75" style="width:441.75pt;height:120.75pt" o:ole="" o:preferrelative="f">
            <v:imagedata r:id="rId63" o:title=""/>
            <o:lock v:ext="edit" aspectratio="f"/>
          </v:shape>
          <o:OLEObject Type="Embed" ProgID="Excel.Sheet.12" ShapeID="_x0000_i1032" DrawAspect="Content" ObjectID="_1504013811" r:id="rId64"/>
        </w:object>
      </w:r>
    </w:p>
    <w:p w:rsidR="00092C39" w:rsidRDefault="00092C39" w:rsidP="00BC631F">
      <w:pPr>
        <w:pStyle w:val="BodyText"/>
      </w:pPr>
    </w:p>
    <w:p w:rsidR="00092C39" w:rsidRDefault="00092C39" w:rsidP="00BC631F">
      <w:pPr>
        <w:pStyle w:val="BodyText"/>
      </w:pPr>
    </w:p>
    <w:bookmarkStart w:id="48" w:name="_MON_1406023315"/>
    <w:bookmarkEnd w:id="48"/>
    <w:p w:rsidR="0075139D" w:rsidRDefault="00742780" w:rsidP="00BC631F">
      <w:pPr>
        <w:pStyle w:val="BodyText"/>
      </w:pPr>
      <w:r>
        <w:object w:dxaOrig="8743" w:dyaOrig="3060">
          <v:shape id="_x0000_i1055" type="#_x0000_t75" style="width:438.75pt;height:171pt" o:ole="" o:preferrelative="f">
            <v:imagedata r:id="rId65" o:title=""/>
            <o:lock v:ext="edit" aspectratio="f"/>
          </v:shape>
          <o:OLEObject Type="Embed" ProgID="Excel.Sheet.12" ShapeID="_x0000_i1055" DrawAspect="Content" ObjectID="_1504013812" r:id="rId66"/>
        </w:object>
      </w:r>
    </w:p>
    <w:p w:rsidR="004C1C27" w:rsidRDefault="004C1C27" w:rsidP="00BC631F">
      <w:pPr>
        <w:pStyle w:val="BodyText"/>
      </w:pPr>
    </w:p>
    <w:p w:rsidR="00C235CB" w:rsidRDefault="00C235CB" w:rsidP="00BC631F">
      <w:pPr>
        <w:pStyle w:val="BodyText"/>
      </w:pPr>
      <w:r>
        <w:t>Informácie o položkách zabezpečených derivátmi:</w:t>
      </w:r>
    </w:p>
    <w:p w:rsidR="00F12594" w:rsidRDefault="00F12594" w:rsidP="00F12594">
      <w:pPr>
        <w:pStyle w:val="BodyText"/>
        <w:rPr>
          <w:i/>
          <w:szCs w:val="18"/>
          <w:u w:val="single"/>
        </w:rPr>
      </w:pPr>
    </w:p>
    <w:p w:rsidR="00C235CB" w:rsidRDefault="00C235CB" w:rsidP="00BC631F">
      <w:pPr>
        <w:pStyle w:val="BodyText"/>
      </w:pPr>
    </w:p>
    <w:bookmarkStart w:id="49" w:name="_MON_1406023325"/>
    <w:bookmarkEnd w:id="49"/>
    <w:p w:rsidR="00C235CB" w:rsidRDefault="00742780" w:rsidP="00BC631F">
      <w:pPr>
        <w:pStyle w:val="BodyText"/>
      </w:pPr>
      <w:r>
        <w:object w:dxaOrig="9004" w:dyaOrig="2349">
          <v:shape id="_x0000_i1056" type="#_x0000_t75" style="width:438.75pt;height:128.25pt" o:ole="" o:preferrelative="f">
            <v:imagedata r:id="rId67" o:title=""/>
            <o:lock v:ext="edit" aspectratio="f"/>
          </v:shape>
          <o:OLEObject Type="Embed" ProgID="Excel.Sheet.12" ShapeID="_x0000_i1056" DrawAspect="Content" ObjectID="_1504013813" r:id="rId68"/>
        </w:object>
      </w:r>
    </w:p>
    <w:p w:rsidR="00E231BA" w:rsidRDefault="00E231BA" w:rsidP="00E231BA">
      <w:pPr>
        <w:pStyle w:val="Heading1"/>
        <w:tabs>
          <w:tab w:val="clear" w:pos="450"/>
          <w:tab w:val="num" w:pos="360"/>
        </w:tabs>
        <w:spacing w:before="120" w:after="60"/>
        <w:ind w:left="360"/>
      </w:pPr>
      <w:r>
        <w:br w:type="page"/>
      </w:r>
      <w:r>
        <w:lastRenderedPageBreak/>
        <w:t>informácie o výnosoch</w:t>
      </w:r>
    </w:p>
    <w:p w:rsidR="00E231BA" w:rsidRDefault="00E231BA" w:rsidP="00E231BA">
      <w:pPr>
        <w:pStyle w:val="Heading2"/>
        <w:numPr>
          <w:ilvl w:val="0"/>
          <w:numId w:val="0"/>
        </w:numPr>
      </w:pPr>
      <w:bookmarkStart w:id="50" w:name="_Toc530739914"/>
    </w:p>
    <w:p w:rsidR="00E231BA" w:rsidRDefault="00E231BA" w:rsidP="00294BAE">
      <w:pPr>
        <w:pStyle w:val="Heading2"/>
        <w:numPr>
          <w:ilvl w:val="0"/>
          <w:numId w:val="27"/>
        </w:numPr>
      </w:pPr>
      <w:r>
        <w:t>Tržby za vlastné výkony a tovar</w:t>
      </w:r>
      <w:bookmarkEnd w:id="50"/>
    </w:p>
    <w:p w:rsidR="00E231BA" w:rsidRDefault="00E231BA" w:rsidP="00E231BA">
      <w:pPr>
        <w:pStyle w:val="BodyText"/>
      </w:pPr>
    </w:p>
    <w:p w:rsidR="00E231BA" w:rsidRDefault="00E231BA" w:rsidP="00E231BA">
      <w:pPr>
        <w:pStyle w:val="BodyText"/>
      </w:pPr>
      <w:r>
        <w:t>Tržby za vlastné výkony a tovar podľa jednotlivých segmentov, t. j. podľa typov výrobkov a služieb, a podľa hlavných teritórií sú uvedené v nasledujúcom prehľade:</w:t>
      </w:r>
    </w:p>
    <w:p w:rsidR="00574527" w:rsidRDefault="00574527" w:rsidP="00E231BA">
      <w:pPr>
        <w:pStyle w:val="BodyText"/>
      </w:pPr>
    </w:p>
    <w:p w:rsidR="00E231BA" w:rsidRDefault="00E231BA" w:rsidP="00E231BA">
      <w:pPr>
        <w:pStyle w:val="BodyText"/>
      </w:pPr>
    </w:p>
    <w:bookmarkStart w:id="51" w:name="_MON_1405949910"/>
    <w:bookmarkEnd w:id="51"/>
    <w:p w:rsidR="00F75DF5" w:rsidRDefault="00742780" w:rsidP="00F75DF5">
      <w:pPr>
        <w:pStyle w:val="BodyText"/>
      </w:pPr>
      <w:r>
        <w:object w:dxaOrig="9594" w:dyaOrig="2670">
          <v:shape id="_x0000_i1057" type="#_x0000_t75" style="width:453.75pt;height:141.75pt" o:ole="" o:preferrelative="f">
            <v:imagedata r:id="rId69" o:title=""/>
            <o:lock v:ext="edit" aspectratio="f"/>
          </v:shape>
          <o:OLEObject Type="Embed" ProgID="Excel.Sheet.12" ShapeID="_x0000_i1057" DrawAspect="Content" ObjectID="_1504013814" r:id="rId70"/>
        </w:object>
      </w:r>
    </w:p>
    <w:p w:rsidR="00E231BA" w:rsidRDefault="00E231BA" w:rsidP="00E231BA">
      <w:pPr>
        <w:pStyle w:val="BodyText"/>
      </w:pPr>
    </w:p>
    <w:p w:rsidR="00E231BA" w:rsidRDefault="00E231BA" w:rsidP="00E231BA">
      <w:pPr>
        <w:pStyle w:val="Heading2"/>
        <w:numPr>
          <w:ilvl w:val="0"/>
          <w:numId w:val="2"/>
        </w:numPr>
      </w:pPr>
      <w:bookmarkStart w:id="52" w:name="_Toc530739915"/>
      <w:r>
        <w:t>Zmena stavu zásob vlastnej výroby</w:t>
      </w:r>
      <w:bookmarkEnd w:id="52"/>
    </w:p>
    <w:p w:rsidR="00E231BA" w:rsidRDefault="00E231BA" w:rsidP="00E231BA">
      <w:pPr>
        <w:pStyle w:val="BodyText"/>
      </w:pPr>
    </w:p>
    <w:p w:rsidR="00E231BA" w:rsidRDefault="00E231BA" w:rsidP="00E231BA">
      <w:pPr>
        <w:pStyle w:val="BodyText"/>
      </w:pPr>
    </w:p>
    <w:bookmarkStart w:id="53" w:name="_MON_1405949943"/>
    <w:bookmarkEnd w:id="53"/>
    <w:p w:rsidR="00B825EB" w:rsidRDefault="00742780" w:rsidP="00E231BA">
      <w:pPr>
        <w:pStyle w:val="BodyText"/>
      </w:pPr>
      <w:r w:rsidRPr="00003C63">
        <w:object w:dxaOrig="8843" w:dyaOrig="3983">
          <v:shape id="_x0000_i1058" type="#_x0000_t75" style="width:441pt;height:222pt" o:ole="" o:preferrelative="f">
            <v:imagedata r:id="rId71" o:title=""/>
            <o:lock v:ext="edit" aspectratio="f"/>
          </v:shape>
          <o:OLEObject Type="Embed" ProgID="Excel.Sheet.12" ShapeID="_x0000_i1058" DrawAspect="Content" ObjectID="_1504013815" r:id="rId72"/>
        </w:object>
      </w:r>
    </w:p>
    <w:p w:rsidR="00642387" w:rsidRDefault="00642387" w:rsidP="00E231BA">
      <w:pPr>
        <w:pStyle w:val="BodyText"/>
      </w:pPr>
    </w:p>
    <w:p w:rsidR="00E231BA" w:rsidRPr="00EF5A22" w:rsidRDefault="000517AC" w:rsidP="00E231BA">
      <w:pPr>
        <w:pStyle w:val="Body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BodyText"/>
        <w:rPr>
          <w:szCs w:val="18"/>
        </w:rPr>
      </w:pPr>
    </w:p>
    <w:p w:rsidR="004C1C27" w:rsidRPr="00EF5A22" w:rsidRDefault="004C1C27" w:rsidP="00E231BA">
      <w:pPr>
        <w:pStyle w:val="Body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Heading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BodyText"/>
      </w:pPr>
    </w:p>
    <w:p w:rsidR="00E231BA" w:rsidRDefault="00E231BA" w:rsidP="00E231BA">
      <w:pPr>
        <w:pStyle w:val="Body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BodyText"/>
      </w:pPr>
    </w:p>
    <w:p w:rsidR="00E231BA" w:rsidRDefault="00E231BA" w:rsidP="00E231BA">
      <w:pPr>
        <w:pStyle w:val="BodyText"/>
      </w:pPr>
    </w:p>
    <w:bookmarkStart w:id="55" w:name="_MON_1405949975"/>
    <w:bookmarkEnd w:id="55"/>
    <w:p w:rsidR="00E231BA" w:rsidRDefault="00742780" w:rsidP="00E231BA">
      <w:pPr>
        <w:pStyle w:val="BodyText"/>
      </w:pPr>
      <w:r w:rsidRPr="00C22B63">
        <w:object w:dxaOrig="9035" w:dyaOrig="7244">
          <v:shape id="_x0000_i1059" type="#_x0000_t75" style="width:438.75pt;height:393.75pt" o:ole="" o:preferrelative="f">
            <v:imagedata r:id="rId73" o:title=""/>
            <o:lock v:ext="edit" aspectratio="f"/>
          </v:shape>
          <o:OLEObject Type="Embed" ProgID="Excel.Sheet.12" ShapeID="_x0000_i1059" DrawAspect="Content" ObjectID="_1504013816" r:id="rId74"/>
        </w:object>
      </w:r>
    </w:p>
    <w:p w:rsidR="005C50FC" w:rsidRPr="00EF5A22" w:rsidRDefault="005C50FC" w:rsidP="005C50FC">
      <w:pPr>
        <w:ind w:left="450"/>
        <w:rPr>
          <w:sz w:val="18"/>
          <w:szCs w:val="18"/>
        </w:rPr>
      </w:pPr>
    </w:p>
    <w:p w:rsidR="005C50FC" w:rsidRDefault="005C50FC" w:rsidP="005C50FC">
      <w:pPr>
        <w:pStyle w:val="BodyText"/>
        <w:rPr>
          <w:szCs w:val="18"/>
        </w:rPr>
      </w:pPr>
    </w:p>
    <w:p w:rsidR="00CF693F" w:rsidRDefault="00CF693F" w:rsidP="005C50FC">
      <w:pPr>
        <w:pStyle w:val="BodyText"/>
        <w:rPr>
          <w:szCs w:val="18"/>
        </w:rPr>
      </w:pPr>
    </w:p>
    <w:p w:rsidR="00CF693F" w:rsidRDefault="00CF693F" w:rsidP="005C50FC">
      <w:pPr>
        <w:pStyle w:val="BodyText"/>
        <w:rPr>
          <w:szCs w:val="18"/>
        </w:rPr>
      </w:pPr>
    </w:p>
    <w:p w:rsidR="00CF693F" w:rsidRDefault="00CF693F" w:rsidP="005C50FC">
      <w:pPr>
        <w:pStyle w:val="BodyText"/>
        <w:rPr>
          <w:szCs w:val="18"/>
        </w:rPr>
      </w:pPr>
    </w:p>
    <w:p w:rsidR="00CF693F" w:rsidRDefault="00CF693F" w:rsidP="005C50FC">
      <w:pPr>
        <w:pStyle w:val="BodyText"/>
        <w:rPr>
          <w:szCs w:val="18"/>
        </w:rPr>
      </w:pPr>
    </w:p>
    <w:p w:rsidR="00CF693F" w:rsidRDefault="00CF693F" w:rsidP="005C50FC">
      <w:pPr>
        <w:pStyle w:val="BodyText"/>
        <w:rPr>
          <w:szCs w:val="18"/>
        </w:rPr>
      </w:pPr>
    </w:p>
    <w:p w:rsidR="00CF693F" w:rsidRDefault="00CF693F" w:rsidP="005C50FC">
      <w:pPr>
        <w:pStyle w:val="BodyText"/>
        <w:rPr>
          <w:szCs w:val="18"/>
        </w:rPr>
      </w:pPr>
    </w:p>
    <w:p w:rsidR="00CF693F" w:rsidRDefault="00CF693F" w:rsidP="005C50FC">
      <w:pPr>
        <w:pStyle w:val="BodyText"/>
        <w:rPr>
          <w:szCs w:val="18"/>
        </w:rPr>
      </w:pPr>
    </w:p>
    <w:p w:rsidR="00CF693F" w:rsidRDefault="00CF693F" w:rsidP="005C50FC">
      <w:pPr>
        <w:pStyle w:val="BodyText"/>
        <w:rPr>
          <w:szCs w:val="18"/>
        </w:rPr>
      </w:pPr>
    </w:p>
    <w:p w:rsidR="00CF693F" w:rsidRDefault="00CF693F" w:rsidP="005C50FC">
      <w:pPr>
        <w:pStyle w:val="BodyText"/>
        <w:rPr>
          <w:szCs w:val="18"/>
        </w:rPr>
      </w:pPr>
    </w:p>
    <w:p w:rsidR="00CF693F" w:rsidRDefault="00CF693F" w:rsidP="005C50FC">
      <w:pPr>
        <w:pStyle w:val="BodyText"/>
        <w:rPr>
          <w:szCs w:val="18"/>
        </w:rPr>
      </w:pPr>
    </w:p>
    <w:p w:rsidR="00CF693F" w:rsidRDefault="00CF693F" w:rsidP="005C50FC">
      <w:pPr>
        <w:pStyle w:val="BodyText"/>
        <w:rPr>
          <w:szCs w:val="18"/>
        </w:rPr>
      </w:pPr>
    </w:p>
    <w:p w:rsidR="00CF693F" w:rsidRDefault="00CF693F" w:rsidP="005C50FC">
      <w:pPr>
        <w:pStyle w:val="BodyText"/>
        <w:rPr>
          <w:szCs w:val="18"/>
        </w:rPr>
      </w:pPr>
    </w:p>
    <w:p w:rsidR="00CF693F" w:rsidRDefault="00CF693F" w:rsidP="005C50FC">
      <w:pPr>
        <w:pStyle w:val="BodyText"/>
        <w:rPr>
          <w:szCs w:val="18"/>
        </w:rPr>
      </w:pPr>
    </w:p>
    <w:p w:rsidR="00CF693F" w:rsidRDefault="00CF693F" w:rsidP="005C50FC">
      <w:pPr>
        <w:pStyle w:val="BodyText"/>
        <w:rPr>
          <w:szCs w:val="18"/>
        </w:rPr>
      </w:pPr>
    </w:p>
    <w:p w:rsidR="00CF693F" w:rsidRDefault="00CF693F" w:rsidP="005C50FC">
      <w:pPr>
        <w:pStyle w:val="BodyText"/>
        <w:rPr>
          <w:szCs w:val="18"/>
        </w:rPr>
      </w:pPr>
    </w:p>
    <w:p w:rsidR="00CF693F" w:rsidRDefault="00CF693F" w:rsidP="005C50FC">
      <w:pPr>
        <w:pStyle w:val="BodyText"/>
        <w:rPr>
          <w:szCs w:val="18"/>
        </w:rPr>
      </w:pPr>
    </w:p>
    <w:p w:rsidR="00CF693F" w:rsidRPr="00EF5A22" w:rsidRDefault="00CF693F" w:rsidP="005C50FC">
      <w:pPr>
        <w:pStyle w:val="BodyText"/>
        <w:rPr>
          <w:szCs w:val="18"/>
        </w:rPr>
      </w:pPr>
    </w:p>
    <w:p w:rsidR="005C50FC" w:rsidRDefault="005C50FC" w:rsidP="005C50FC">
      <w:pPr>
        <w:pStyle w:val="Heading2"/>
        <w:numPr>
          <w:ilvl w:val="0"/>
          <w:numId w:val="2"/>
        </w:numPr>
      </w:pPr>
      <w:r>
        <w:t xml:space="preserve">Čistý obrat </w:t>
      </w:r>
    </w:p>
    <w:p w:rsidR="005C50FC" w:rsidRDefault="005C50FC" w:rsidP="005C50FC">
      <w:pPr>
        <w:pStyle w:val="BodyText"/>
      </w:pPr>
    </w:p>
    <w:p w:rsidR="005C50FC" w:rsidRDefault="005C50FC" w:rsidP="005C50FC">
      <w:pPr>
        <w:pStyle w:val="BodyText"/>
      </w:pPr>
      <w:r>
        <w:lastRenderedPageBreak/>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BodyText"/>
      </w:pPr>
    </w:p>
    <w:bookmarkStart w:id="56" w:name="_MON_1405950002"/>
    <w:bookmarkEnd w:id="56"/>
    <w:p w:rsidR="0000290B" w:rsidRDefault="00742780" w:rsidP="0000290B">
      <w:pPr>
        <w:pStyle w:val="BodyText"/>
      </w:pPr>
      <w:r>
        <w:object w:dxaOrig="8694" w:dyaOrig="2366">
          <v:shape id="_x0000_i1060" type="#_x0000_t75" style="width:438.75pt;height:132.75pt" o:ole="" o:preferrelative="f">
            <v:imagedata r:id="rId75" o:title=""/>
            <o:lock v:ext="edit" aspectratio="f"/>
          </v:shape>
          <o:OLEObject Type="Embed" ProgID="Excel.Sheet.12" ShapeID="_x0000_i1060" DrawAspect="Content" ObjectID="_1504013817" r:id="rId76"/>
        </w:object>
      </w:r>
      <w:r w:rsidR="0000290B">
        <w:br w:type="page"/>
      </w:r>
    </w:p>
    <w:p w:rsidR="0000290B" w:rsidRDefault="0000290B" w:rsidP="0000290B">
      <w:pPr>
        <w:pStyle w:val="Heading1"/>
        <w:tabs>
          <w:tab w:val="clear" w:pos="450"/>
          <w:tab w:val="num" w:pos="360"/>
        </w:tabs>
        <w:spacing w:before="120" w:after="60"/>
        <w:ind w:left="360"/>
      </w:pPr>
      <w:r>
        <w:lastRenderedPageBreak/>
        <w:t>Informácie o nákladoch</w:t>
      </w:r>
    </w:p>
    <w:p w:rsidR="0000290B" w:rsidRDefault="0000290B" w:rsidP="0000290B">
      <w:pPr>
        <w:pStyle w:val="BodyText"/>
      </w:pPr>
    </w:p>
    <w:p w:rsidR="0000290B" w:rsidRDefault="0000290B" w:rsidP="00294BAE">
      <w:pPr>
        <w:pStyle w:val="Heading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Body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BodyText"/>
      </w:pPr>
    </w:p>
    <w:p w:rsidR="0000290B" w:rsidRDefault="0000290B" w:rsidP="0000290B">
      <w:pPr>
        <w:pStyle w:val="Heading2"/>
        <w:numPr>
          <w:ilvl w:val="0"/>
          <w:numId w:val="0"/>
        </w:numPr>
        <w:ind w:left="426"/>
      </w:pPr>
    </w:p>
    <w:bookmarkStart w:id="57" w:name="_MON_1405950034"/>
    <w:bookmarkEnd w:id="57"/>
    <w:p w:rsidR="009458E0" w:rsidRDefault="00742780" w:rsidP="0000290B">
      <w:pPr>
        <w:pStyle w:val="BodyText"/>
      </w:pPr>
      <w:r>
        <w:object w:dxaOrig="8795" w:dyaOrig="9207">
          <v:shape id="_x0000_i1061" type="#_x0000_t75" style="width:440.25pt;height:515.25pt" o:ole="" o:preferrelative="f">
            <v:imagedata r:id="rId77" o:title=""/>
            <o:lock v:ext="edit" aspectratio="f"/>
          </v:shape>
          <o:OLEObject Type="Embed" ProgID="Excel.Sheet.12" ShapeID="_x0000_i1061" DrawAspect="Content" ObjectID="_1504013818" r:id="rId78"/>
        </w:object>
      </w:r>
    </w:p>
    <w:p w:rsidR="0000290B" w:rsidRDefault="0000290B" w:rsidP="0000290B">
      <w:pPr>
        <w:pStyle w:val="BodyText"/>
      </w:pPr>
    </w:p>
    <w:p w:rsidR="00EB0931" w:rsidRPr="009A0A45" w:rsidRDefault="00EB0931" w:rsidP="00EB0931">
      <w:pPr>
        <w:pStyle w:val="BodyText"/>
        <w:rPr>
          <w:lang w:val="de-DE"/>
        </w:rPr>
      </w:pPr>
    </w:p>
    <w:p w:rsidR="0000290B" w:rsidRDefault="0000290B" w:rsidP="0000290B">
      <w:pPr>
        <w:pStyle w:val="BodyText"/>
      </w:pPr>
    </w:p>
    <w:p w:rsidR="0000290B" w:rsidRDefault="0000290B" w:rsidP="0000290B">
      <w:pPr>
        <w:pStyle w:val="BodyText"/>
      </w:pPr>
    </w:p>
    <w:p w:rsidR="0000290B" w:rsidRDefault="0000290B" w:rsidP="0000290B">
      <w:pPr>
        <w:pStyle w:val="BodyText"/>
      </w:pPr>
    </w:p>
    <w:p w:rsidR="0000290B" w:rsidRDefault="0000290B" w:rsidP="0000290B">
      <w:pPr>
        <w:pStyle w:val="BodyText"/>
      </w:pPr>
      <w:r>
        <w:br w:type="page"/>
      </w:r>
    </w:p>
    <w:p w:rsidR="0000290B" w:rsidRDefault="0000290B" w:rsidP="0000290B">
      <w:pPr>
        <w:pStyle w:val="Heading1"/>
        <w:tabs>
          <w:tab w:val="clear" w:pos="450"/>
          <w:tab w:val="num" w:pos="360"/>
        </w:tabs>
        <w:spacing w:before="120" w:after="60"/>
        <w:ind w:left="360"/>
      </w:pPr>
      <w:r>
        <w:lastRenderedPageBreak/>
        <w:t>Informácie o daniach z príjmov</w:t>
      </w:r>
    </w:p>
    <w:p w:rsidR="0000290B" w:rsidRDefault="0000290B" w:rsidP="0000290B">
      <w:pPr>
        <w:pStyle w:val="BodyText"/>
      </w:pPr>
    </w:p>
    <w:p w:rsidR="0000290B" w:rsidRDefault="0000290B" w:rsidP="0000290B">
      <w:pPr>
        <w:pStyle w:val="BodyText"/>
      </w:pPr>
      <w:r>
        <w:t>Prevod od teoretickej dane z príjmov k vykázanej dani z príjmov je uvedený v nasledujúcom prehľade:</w:t>
      </w:r>
    </w:p>
    <w:p w:rsidR="00F12594" w:rsidRDefault="00F12594" w:rsidP="00F12594">
      <w:pPr>
        <w:pStyle w:val="BodyText"/>
        <w:rPr>
          <w:i/>
          <w:szCs w:val="18"/>
          <w:u w:val="single"/>
        </w:rPr>
      </w:pPr>
    </w:p>
    <w:p w:rsidR="0000290B" w:rsidRDefault="0000290B" w:rsidP="0000290B">
      <w:pPr>
        <w:pStyle w:val="BodyText"/>
      </w:pPr>
    </w:p>
    <w:bookmarkStart w:id="58" w:name="_MON_1405950056"/>
    <w:bookmarkEnd w:id="58"/>
    <w:p w:rsidR="009226CD" w:rsidRDefault="00742780" w:rsidP="0000290B">
      <w:pPr>
        <w:pStyle w:val="BodyText"/>
      </w:pPr>
      <w:r w:rsidRPr="00003C63">
        <w:object w:dxaOrig="9092" w:dyaOrig="3504">
          <v:shape id="_x0000_i1062" type="#_x0000_t75" style="width:439.5pt;height:189pt" o:ole="" o:preferrelative="f">
            <v:imagedata r:id="rId79" o:title=""/>
            <o:lock v:ext="edit" aspectratio="f"/>
          </v:shape>
          <o:OLEObject Type="Embed" ProgID="Excel.Sheet.12" ShapeID="_x0000_i1062" DrawAspect="Content" ObjectID="_1504013819" r:id="rId80"/>
        </w:object>
      </w:r>
    </w:p>
    <w:p w:rsidR="009226CD" w:rsidRDefault="009226CD" w:rsidP="0000290B">
      <w:pPr>
        <w:pStyle w:val="BodyText"/>
      </w:pPr>
    </w:p>
    <w:p w:rsidR="0000290B" w:rsidRDefault="0000290B" w:rsidP="0000290B">
      <w:pPr>
        <w:pStyle w:val="BodyText"/>
      </w:pPr>
      <w:r>
        <w:t>Ďalšie informácie k odloženým daniam</w:t>
      </w:r>
      <w:r w:rsidRPr="00555FAD">
        <w:t>:</w:t>
      </w:r>
    </w:p>
    <w:p w:rsidR="00F12594" w:rsidRDefault="00F12594" w:rsidP="0000290B">
      <w:pPr>
        <w:pStyle w:val="BodyText"/>
      </w:pPr>
    </w:p>
    <w:bookmarkStart w:id="59" w:name="_MON_1405950083"/>
    <w:bookmarkEnd w:id="59"/>
    <w:p w:rsidR="00F709E2" w:rsidRPr="00555FAD" w:rsidRDefault="00742780" w:rsidP="0000290B">
      <w:pPr>
        <w:pStyle w:val="BodyText"/>
      </w:pPr>
      <w:r>
        <w:object w:dxaOrig="9081" w:dyaOrig="5679">
          <v:shape id="_x0000_i1063" type="#_x0000_t75" style="width:439.5pt;height:307.5pt" o:ole="" o:preferrelative="f">
            <v:imagedata r:id="rId81" o:title=""/>
            <o:lock v:ext="edit" aspectratio="f"/>
          </v:shape>
          <o:OLEObject Type="Embed" ProgID="Excel.Sheet.12" ShapeID="_x0000_i1063" DrawAspect="Content" ObjectID="_1504013820" r:id="rId82"/>
        </w:object>
      </w:r>
    </w:p>
    <w:p w:rsidR="00CB3140" w:rsidRDefault="00CB3140" w:rsidP="00CB3140">
      <w:pPr>
        <w:pStyle w:val="Body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Heading1"/>
        <w:tabs>
          <w:tab w:val="clear" w:pos="450"/>
          <w:tab w:val="num" w:pos="360"/>
        </w:tabs>
        <w:spacing w:before="120" w:after="60"/>
        <w:ind w:left="360"/>
      </w:pPr>
      <w:r>
        <w:lastRenderedPageBreak/>
        <w:t>Informácie o údajoch na podsúvahových  účtoch</w:t>
      </w:r>
    </w:p>
    <w:p w:rsidR="0000290B" w:rsidRDefault="0000290B" w:rsidP="0000290B">
      <w:pPr>
        <w:pStyle w:val="BodyText"/>
      </w:pPr>
    </w:p>
    <w:p w:rsidR="00775D22" w:rsidRDefault="00775D22" w:rsidP="0000290B">
      <w:pPr>
        <w:pStyle w:val="BodyText"/>
      </w:pPr>
      <w:r>
        <w:t>Prehľad podsúvahových položiek:</w:t>
      </w:r>
    </w:p>
    <w:p w:rsidR="00775D22" w:rsidRDefault="00775D22" w:rsidP="0000290B">
      <w:pPr>
        <w:pStyle w:val="BodyText"/>
      </w:pPr>
      <w:bookmarkStart w:id="60" w:name="_Toc530739920"/>
    </w:p>
    <w:bookmarkEnd w:id="60"/>
    <w:p w:rsidR="00BF425D" w:rsidRDefault="00BF425D" w:rsidP="002E31E7">
      <w:pPr>
        <w:pStyle w:val="BodyText"/>
      </w:pPr>
    </w:p>
    <w:bookmarkStart w:id="61" w:name="_MON_1405950109"/>
    <w:bookmarkEnd w:id="61"/>
    <w:p w:rsidR="00B62963" w:rsidRDefault="00BC2294">
      <w:pPr>
        <w:pStyle w:val="BodyText"/>
        <w:rPr>
          <w:i/>
        </w:rPr>
      </w:pPr>
      <w:r>
        <w:object w:dxaOrig="8905" w:dyaOrig="2789">
          <v:shape id="_x0000_i1033" type="#_x0000_t75" style="width:442.5pt;height:155.25pt" o:ole="" o:preferrelative="f">
            <v:imagedata r:id="rId83" o:title=""/>
            <o:lock v:ext="edit" aspectratio="f"/>
          </v:shape>
          <o:OLEObject Type="Embed" ProgID="Excel.Sheet.12" ShapeID="_x0000_i1033" DrawAspect="Content" ObjectID="_1504013821" r:id="rId84"/>
        </w:object>
      </w:r>
      <w:r w:rsidR="000C17C3" w:rsidRPr="000C17C3">
        <w:rPr>
          <w:b/>
          <w:i/>
        </w:rPr>
        <w:t>Ostatné finančné povinnosti</w:t>
      </w:r>
    </w:p>
    <w:p w:rsidR="00E23359" w:rsidRPr="000F038C" w:rsidRDefault="00E23359" w:rsidP="00E23359">
      <w:pPr>
        <w:pStyle w:val="BodyText"/>
      </w:pPr>
    </w:p>
    <w:p w:rsidR="00E23359" w:rsidRPr="000F038C" w:rsidRDefault="00F4619A" w:rsidP="00E23359">
      <w:pPr>
        <w:pStyle w:val="BodyText"/>
      </w:pPr>
      <w:r>
        <w:t>Ostatné finančné povinnosti, ktoré sa nesledujú v bežnom účtovníctve a neuvádzajú v súvahe, sú tieto:</w:t>
      </w:r>
    </w:p>
    <w:p w:rsidR="00E23359" w:rsidRPr="000F038C" w:rsidRDefault="00E23359" w:rsidP="00E23359">
      <w:pPr>
        <w:pStyle w:val="BodyText"/>
      </w:pPr>
    </w:p>
    <w:p w:rsidR="00E23359" w:rsidRPr="000F038C" w:rsidRDefault="00E23359" w:rsidP="00775D22">
      <w:pPr>
        <w:pStyle w:val="BodyText"/>
      </w:pPr>
    </w:p>
    <w:p w:rsidR="0000290B" w:rsidRPr="000F038C" w:rsidRDefault="00F4619A" w:rsidP="0000290B">
      <w:pPr>
        <w:pStyle w:val="Heading1"/>
        <w:tabs>
          <w:tab w:val="clear" w:pos="450"/>
          <w:tab w:val="num" w:pos="360"/>
        </w:tabs>
        <w:spacing w:before="120" w:after="60"/>
        <w:ind w:left="360"/>
      </w:pPr>
      <w:r>
        <w:t>Informácie o iných aktívach a iných pasívach</w:t>
      </w:r>
    </w:p>
    <w:p w:rsidR="0000290B" w:rsidRPr="000F038C" w:rsidRDefault="0000290B" w:rsidP="0000290B">
      <w:pPr>
        <w:pStyle w:val="BodyText"/>
        <w:ind w:left="0"/>
      </w:pPr>
    </w:p>
    <w:p w:rsidR="0000290B" w:rsidRDefault="00F4619A" w:rsidP="002F770F">
      <w:pPr>
        <w:pStyle w:val="Heading2"/>
        <w:numPr>
          <w:ilvl w:val="0"/>
          <w:numId w:val="29"/>
        </w:numPr>
      </w:pPr>
      <w:bookmarkStart w:id="62" w:name="_Toc530739921"/>
      <w:r>
        <w:t>Podmienené záväzk</w:t>
      </w:r>
      <w:r w:rsidR="0000290B">
        <w:t>y</w:t>
      </w:r>
      <w:bookmarkEnd w:id="62"/>
    </w:p>
    <w:p w:rsidR="0000290B" w:rsidRDefault="0000290B" w:rsidP="0000290B">
      <w:pPr>
        <w:pStyle w:val="BodyText"/>
      </w:pPr>
    </w:p>
    <w:p w:rsidR="0000290B" w:rsidRDefault="0000290B" w:rsidP="0000290B">
      <w:pPr>
        <w:pStyle w:val="BodyText"/>
      </w:pPr>
      <w:r>
        <w:t>Spoločnosť má nasledujúce podmienené záväzky, ktoré sa nesledujú v bežnom účtovníctve a neuvádzajú sa v súvahe:</w:t>
      </w:r>
    </w:p>
    <w:p w:rsidR="0000290B" w:rsidRDefault="0000290B" w:rsidP="0000290B">
      <w:pPr>
        <w:pStyle w:val="BodyText"/>
      </w:pPr>
    </w:p>
    <w:p w:rsidR="0017267A" w:rsidRDefault="0017267A" w:rsidP="0000290B">
      <w:pPr>
        <w:pStyle w:val="BodyText"/>
      </w:pPr>
      <w:r>
        <w:t>Prehľad podmienených záväzkov</w:t>
      </w:r>
      <w:r w:rsidR="003C3FDF">
        <w:t xml:space="preserve"> za bežné účtovné obdobie</w:t>
      </w:r>
      <w:r>
        <w:t>:</w:t>
      </w:r>
    </w:p>
    <w:p w:rsidR="00F12594" w:rsidRDefault="00F12594" w:rsidP="00F12594">
      <w:pPr>
        <w:pStyle w:val="BodyText"/>
        <w:rPr>
          <w:i/>
          <w:szCs w:val="18"/>
          <w:u w:val="single"/>
        </w:rPr>
      </w:pPr>
    </w:p>
    <w:p w:rsidR="0017267A" w:rsidRDefault="0017267A" w:rsidP="0000290B">
      <w:pPr>
        <w:pStyle w:val="BodyText"/>
      </w:pPr>
    </w:p>
    <w:bookmarkStart w:id="63" w:name="_MON_1405950128"/>
    <w:bookmarkEnd w:id="63"/>
    <w:p w:rsidR="0017267A" w:rsidRDefault="00742780" w:rsidP="0000290B">
      <w:pPr>
        <w:pStyle w:val="BodyText"/>
      </w:pPr>
      <w:r>
        <w:object w:dxaOrig="8874" w:dyaOrig="2555">
          <v:shape id="_x0000_i1064" type="#_x0000_t75" style="width:438.75pt;height:141pt" o:ole="" o:preferrelative="f">
            <v:imagedata r:id="rId85" o:title=""/>
            <o:lock v:ext="edit" aspectratio="f"/>
          </v:shape>
          <o:OLEObject Type="Embed" ProgID="Excel.Sheet.12" ShapeID="_x0000_i1064" DrawAspect="Content" ObjectID="_1504013822" r:id="rId86"/>
        </w:object>
      </w:r>
    </w:p>
    <w:p w:rsidR="003C3FDF" w:rsidRDefault="003C3FDF" w:rsidP="003C3FDF">
      <w:pPr>
        <w:pStyle w:val="BodyText"/>
      </w:pPr>
      <w:r>
        <w:t>Prehľad podmienených záväzkov za bezprostredne predchádzajúce účtovné obdobie:</w:t>
      </w:r>
    </w:p>
    <w:p w:rsidR="003C3FDF" w:rsidRDefault="003C3FDF" w:rsidP="003C3FDF">
      <w:pPr>
        <w:pStyle w:val="BodyText"/>
      </w:pPr>
    </w:p>
    <w:bookmarkStart w:id="64" w:name="_MON_1405950136"/>
    <w:bookmarkEnd w:id="64"/>
    <w:p w:rsidR="0017267A" w:rsidRDefault="00742780" w:rsidP="0000290B">
      <w:pPr>
        <w:pStyle w:val="BodyText"/>
      </w:pPr>
      <w:r>
        <w:object w:dxaOrig="8874" w:dyaOrig="2555">
          <v:shape id="_x0000_i1065" type="#_x0000_t75" style="width:438.75pt;height:140.25pt" o:ole="" o:preferrelative="f">
            <v:imagedata r:id="rId87" o:title=""/>
            <o:lock v:ext="edit" aspectratio="f"/>
          </v:shape>
          <o:OLEObject Type="Embed" ProgID="Excel.Sheet.12" ShapeID="_x0000_i1065" DrawAspect="Content" ObjectID="_1504013823" r:id="rId88"/>
        </w:object>
      </w:r>
    </w:p>
    <w:p w:rsidR="0000290B" w:rsidRDefault="0000290B" w:rsidP="0000290B">
      <w:pPr>
        <w:pStyle w:val="BodyText"/>
      </w:pPr>
    </w:p>
    <w:p w:rsidR="0000290B" w:rsidRDefault="0000290B" w:rsidP="0000290B">
      <w:pPr>
        <w:pStyle w:val="BodyText"/>
      </w:pPr>
    </w:p>
    <w:p w:rsidR="0000290B" w:rsidRDefault="0000290B" w:rsidP="0000290B">
      <w:pPr>
        <w:pStyle w:val="BodyText"/>
      </w:pPr>
    </w:p>
    <w:p w:rsidR="0000290B" w:rsidRDefault="0000290B" w:rsidP="0000290B">
      <w:pPr>
        <w:pStyle w:val="Heading2"/>
        <w:numPr>
          <w:ilvl w:val="0"/>
          <w:numId w:val="2"/>
        </w:numPr>
      </w:pPr>
      <w:r>
        <w:t>Podmienený majetok</w:t>
      </w:r>
    </w:p>
    <w:p w:rsidR="0000290B" w:rsidRPr="000F038C" w:rsidRDefault="0000290B" w:rsidP="0000290B">
      <w:pPr>
        <w:pStyle w:val="BodyText"/>
        <w:ind w:left="0"/>
      </w:pPr>
    </w:p>
    <w:p w:rsidR="0000290B" w:rsidRPr="000F038C" w:rsidRDefault="00F4619A" w:rsidP="0000290B">
      <w:pPr>
        <w:pStyle w:val="BodyText"/>
      </w:pPr>
      <w:r>
        <w:t>Prehľad podmieneného majetku:</w:t>
      </w:r>
    </w:p>
    <w:p w:rsidR="00FA6C5D" w:rsidRDefault="00FA6C5D" w:rsidP="0000290B">
      <w:pPr>
        <w:pStyle w:val="BodyText"/>
      </w:pPr>
    </w:p>
    <w:bookmarkStart w:id="65" w:name="_MON_1405950387"/>
    <w:bookmarkEnd w:id="65"/>
    <w:p w:rsidR="00FA6C5D" w:rsidRDefault="00742780" w:rsidP="0000290B">
      <w:pPr>
        <w:pStyle w:val="BodyText"/>
      </w:pPr>
      <w:r>
        <w:object w:dxaOrig="8761" w:dyaOrig="2552">
          <v:shape id="_x0000_i1066" type="#_x0000_t75" style="width:439.5pt;height:142.5pt" o:ole="" o:preferrelative="f">
            <v:imagedata r:id="rId89" o:title=""/>
            <o:lock v:ext="edit" aspectratio="f"/>
          </v:shape>
          <o:OLEObject Type="Embed" ProgID="Excel.Sheet.12" ShapeID="_x0000_i1066" DrawAspect="Content" ObjectID="_1504013824" r:id="rId90"/>
        </w:object>
      </w:r>
    </w:p>
    <w:p w:rsidR="00627B6C" w:rsidRDefault="00627B6C" w:rsidP="0000290B">
      <w:pPr>
        <w:pStyle w:val="BodyText"/>
      </w:pPr>
    </w:p>
    <w:p w:rsidR="00627B6C" w:rsidRDefault="00627B6C" w:rsidP="0000290B">
      <w:pPr>
        <w:pStyle w:val="BodyText"/>
      </w:pPr>
    </w:p>
    <w:p w:rsidR="0000290B" w:rsidRDefault="0000290B" w:rsidP="0000290B">
      <w:pPr>
        <w:pStyle w:val="Heading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BodyText"/>
      </w:pPr>
    </w:p>
    <w:p w:rsidR="00490ED4" w:rsidRPr="00EF5A22" w:rsidRDefault="00490ED4">
      <w:pPr>
        <w:spacing w:after="200" w:line="276" w:lineRule="auto"/>
        <w:rPr>
          <w:sz w:val="18"/>
          <w:szCs w:val="18"/>
        </w:rPr>
      </w:pPr>
    </w:p>
    <w:p w:rsidR="00C672BA" w:rsidRDefault="00C672BA" w:rsidP="0000290B">
      <w:pPr>
        <w:pStyle w:val="BodyText"/>
      </w:pPr>
      <w:r>
        <w:t>Prehľad o príjmoch a výhodách členov štatutárnych, dozorných a iných orgánov:</w:t>
      </w:r>
    </w:p>
    <w:p w:rsidR="00F12594" w:rsidRDefault="00F12594" w:rsidP="0000290B">
      <w:pPr>
        <w:pStyle w:val="BodyText"/>
      </w:pPr>
    </w:p>
    <w:p w:rsidR="00C672BA" w:rsidRDefault="00C672BA" w:rsidP="0000290B">
      <w:pPr>
        <w:pStyle w:val="BodyText"/>
      </w:pPr>
    </w:p>
    <w:bookmarkStart w:id="67" w:name="_MON_1405950468"/>
    <w:bookmarkEnd w:id="67"/>
    <w:p w:rsidR="00C672BA" w:rsidRDefault="006759B1" w:rsidP="0000290B">
      <w:pPr>
        <w:pStyle w:val="BodyText"/>
      </w:pPr>
      <w:r>
        <w:object w:dxaOrig="8308" w:dyaOrig="5157">
          <v:shape id="_x0000_i1067" type="#_x0000_t75" style="width:375.75pt;height:261pt" o:ole="" o:preferrelative="f">
            <v:imagedata r:id="rId91" o:title=""/>
            <o:lock v:ext="edit" aspectratio="f"/>
          </v:shape>
          <o:OLEObject Type="Embed" ProgID="Excel.Sheet.12" ShapeID="_x0000_i1067" DrawAspect="Content" ObjectID="_1504013825" r:id="rId92"/>
        </w:object>
      </w:r>
    </w:p>
    <w:p w:rsidR="004B345F" w:rsidRDefault="004B345F" w:rsidP="0000290B">
      <w:pPr>
        <w:pStyle w:val="BodyText"/>
      </w:pPr>
    </w:p>
    <w:p w:rsidR="004B345F" w:rsidRDefault="004B345F" w:rsidP="0000290B">
      <w:pPr>
        <w:pStyle w:val="BodyText"/>
      </w:pPr>
    </w:p>
    <w:p w:rsidR="004B345F" w:rsidRDefault="004B345F" w:rsidP="0000290B">
      <w:pPr>
        <w:pStyle w:val="BodyText"/>
      </w:pPr>
    </w:p>
    <w:p w:rsidR="0000290B" w:rsidRDefault="0000290B" w:rsidP="0000290B">
      <w:pPr>
        <w:pStyle w:val="BodyText"/>
      </w:pPr>
    </w:p>
    <w:p w:rsidR="004B345F" w:rsidRDefault="004B345F" w:rsidP="0000290B">
      <w:pPr>
        <w:pStyle w:val="BodyText"/>
      </w:pPr>
    </w:p>
    <w:p w:rsidR="004B345F" w:rsidRDefault="004B345F" w:rsidP="004B345F">
      <w:pPr>
        <w:pStyle w:val="Heading1"/>
        <w:tabs>
          <w:tab w:val="clear" w:pos="450"/>
          <w:tab w:val="num" w:pos="360"/>
        </w:tabs>
        <w:spacing w:before="120" w:after="60"/>
        <w:ind w:left="360"/>
      </w:pPr>
      <w:r>
        <w:t>Informácie o príjmoch a výhodách členov štatutárnych orgánov, dozorných orgánov a iných orgánov účtovnej jednotky</w:t>
      </w:r>
    </w:p>
    <w:p w:rsidR="004B345F" w:rsidRDefault="004B345F" w:rsidP="0000290B">
      <w:pPr>
        <w:pStyle w:val="BodyText"/>
      </w:pPr>
    </w:p>
    <w:p w:rsidR="00E677EF" w:rsidRDefault="00E677EF" w:rsidP="0000290B">
      <w:pPr>
        <w:pStyle w:val="BodyText"/>
      </w:pPr>
    </w:p>
    <w:p w:rsidR="0000290B" w:rsidRDefault="0000290B" w:rsidP="0000290B">
      <w:pPr>
        <w:pStyle w:val="BodyText"/>
      </w:pPr>
    </w:p>
    <w:bookmarkStart w:id="68" w:name="_MON_1405950497"/>
    <w:bookmarkEnd w:id="68"/>
    <w:p w:rsidR="00075B41" w:rsidRDefault="006759B1">
      <w:pPr>
        <w:pStyle w:val="BodyText"/>
      </w:pPr>
      <w:r w:rsidRPr="00A9048F">
        <w:object w:dxaOrig="8891" w:dyaOrig="3962">
          <v:shape id="_x0000_i1068" type="#_x0000_t75" style="width:439.5pt;height:217.5pt" o:ole="" o:preferrelative="f">
            <v:imagedata r:id="rId93" o:title=""/>
            <o:lock v:ext="edit" aspectratio="f"/>
          </v:shape>
          <o:OLEObject Type="Embed" ProgID="Excel.Sheet.12" ShapeID="_x0000_i1068" DrawAspect="Content" ObjectID="_1504013826" r:id="rId94"/>
        </w:object>
      </w:r>
    </w:p>
    <w:p w:rsidR="00490ED4" w:rsidRPr="00EF5A22" w:rsidRDefault="000C17C3">
      <w:pPr>
        <w:spacing w:after="200" w:line="276" w:lineRule="auto"/>
        <w:rPr>
          <w:sz w:val="18"/>
        </w:rPr>
      </w:pPr>
      <w:r w:rsidRPr="000C17C3">
        <w:rPr>
          <w:sz w:val="18"/>
        </w:rPr>
        <w:br w:type="page"/>
      </w:r>
    </w:p>
    <w:p w:rsidR="004313A2" w:rsidRDefault="004313A2" w:rsidP="003E0FA2">
      <w:pPr>
        <w:pStyle w:val="BodyText"/>
        <w:ind w:left="0" w:firstLine="426"/>
      </w:pPr>
    </w:p>
    <w:p w:rsidR="00E677EF" w:rsidRDefault="00E677EF" w:rsidP="003E0FA2">
      <w:pPr>
        <w:pStyle w:val="BodyText"/>
        <w:ind w:left="0" w:firstLine="426"/>
      </w:pPr>
    </w:p>
    <w:bookmarkStart w:id="69" w:name="_MON_1405950523"/>
    <w:bookmarkEnd w:id="69"/>
    <w:p w:rsidR="00490ED4" w:rsidRDefault="006759B1" w:rsidP="008D2F11">
      <w:pPr>
        <w:pStyle w:val="BodyText"/>
        <w:ind w:left="0" w:firstLine="426"/>
      </w:pPr>
      <w:r w:rsidRPr="00A9048F">
        <w:object w:dxaOrig="8891" w:dyaOrig="7047">
          <v:shape id="_x0000_i1069" type="#_x0000_t75" style="width:438.75pt;height:386.25pt" o:ole="" o:preferrelative="f">
            <v:imagedata r:id="rId95" o:title=""/>
            <o:lock v:ext="edit" aspectratio="f"/>
          </v:shape>
          <o:OLEObject Type="Embed" ProgID="Excel.Sheet.12" ShapeID="_x0000_i1069" DrawAspect="Content" ObjectID="_1504013827" r:id="rId96"/>
        </w:object>
      </w:r>
    </w:p>
    <w:p w:rsidR="00075B41" w:rsidRDefault="00075B41" w:rsidP="008D2F11">
      <w:pPr>
        <w:pStyle w:val="BodyText"/>
        <w:ind w:left="0" w:firstLine="426"/>
      </w:pPr>
    </w:p>
    <w:p w:rsidR="004313A2" w:rsidRDefault="00C03840" w:rsidP="003E0FA2">
      <w:pPr>
        <w:pStyle w:val="BodyText"/>
        <w:ind w:left="0" w:firstLine="426"/>
      </w:pPr>
      <w:r>
        <w:t>Kód druhu obchodu:</w:t>
      </w:r>
    </w:p>
    <w:p w:rsidR="00C03840" w:rsidRDefault="00C03840" w:rsidP="003E0FA2">
      <w:pPr>
        <w:pStyle w:val="BodyText"/>
        <w:ind w:left="0" w:firstLine="426"/>
      </w:pPr>
    </w:p>
    <w:p w:rsidR="004313A2" w:rsidRDefault="000C17C3" w:rsidP="003E0FA2">
      <w:pPr>
        <w:pStyle w:val="BodyText"/>
        <w:ind w:left="0" w:firstLine="426"/>
      </w:pPr>
      <w:r w:rsidRPr="000C17C3">
        <w:t>01 – k</w:t>
      </w:r>
      <w:r w:rsidR="00C03840">
        <w:t>úpa</w:t>
      </w:r>
    </w:p>
    <w:p w:rsidR="00C03840" w:rsidRDefault="00C03840" w:rsidP="003E0FA2">
      <w:pPr>
        <w:pStyle w:val="BodyText"/>
        <w:ind w:left="0" w:firstLine="426"/>
      </w:pPr>
      <w:r>
        <w:t>02 – predaj</w:t>
      </w:r>
    </w:p>
    <w:p w:rsidR="00C43B83" w:rsidRDefault="000C17C3" w:rsidP="003E0FA2">
      <w:pPr>
        <w:pStyle w:val="BodyText"/>
        <w:ind w:left="0" w:firstLine="426"/>
      </w:pPr>
      <w:r w:rsidRPr="000C17C3">
        <w:t>03 – poskytnutie slu</w:t>
      </w:r>
      <w:r w:rsidR="00C43B83">
        <w:t>žby</w:t>
      </w:r>
    </w:p>
    <w:p w:rsidR="00C43B83" w:rsidRPr="00C43B83" w:rsidRDefault="00C43B83" w:rsidP="003E0FA2">
      <w:pPr>
        <w:pStyle w:val="BodyText"/>
        <w:ind w:left="0" w:firstLine="426"/>
      </w:pPr>
      <w:r>
        <w:t>04 – obchodné zastúpenie</w:t>
      </w:r>
    </w:p>
    <w:p w:rsidR="00C03840" w:rsidRDefault="00C03840" w:rsidP="003E0FA2">
      <w:pPr>
        <w:pStyle w:val="BodyText"/>
        <w:ind w:left="0" w:firstLine="426"/>
      </w:pPr>
      <w:r>
        <w:t>05 – licencia</w:t>
      </w:r>
    </w:p>
    <w:p w:rsidR="00C43B83" w:rsidRDefault="00C43B83" w:rsidP="003E0FA2">
      <w:pPr>
        <w:pStyle w:val="BodyText"/>
        <w:ind w:left="0" w:firstLine="426"/>
      </w:pPr>
      <w:r>
        <w:t>06 – transfer</w:t>
      </w:r>
    </w:p>
    <w:p w:rsidR="00C43B83" w:rsidRDefault="00C43B83" w:rsidP="003E0FA2">
      <w:pPr>
        <w:pStyle w:val="BodyText"/>
        <w:ind w:left="0" w:firstLine="426"/>
      </w:pPr>
      <w:r>
        <w:t>07 – know-how</w:t>
      </w:r>
    </w:p>
    <w:p w:rsidR="00C03840" w:rsidRDefault="00C03840" w:rsidP="003E0FA2">
      <w:pPr>
        <w:pStyle w:val="BodyText"/>
        <w:ind w:left="0" w:firstLine="426"/>
      </w:pPr>
      <w:r>
        <w:t>08 – úver, pôžička</w:t>
      </w:r>
    </w:p>
    <w:p w:rsidR="00C43B83" w:rsidRDefault="00C43B83" w:rsidP="003E0FA2">
      <w:pPr>
        <w:pStyle w:val="BodyText"/>
        <w:ind w:left="0" w:firstLine="426"/>
      </w:pPr>
      <w:r>
        <w:t>09 – výpomoc</w:t>
      </w:r>
    </w:p>
    <w:p w:rsidR="00C03840" w:rsidRDefault="00C03840" w:rsidP="003E0FA2">
      <w:pPr>
        <w:pStyle w:val="BodyText"/>
        <w:ind w:left="0" w:firstLine="426"/>
      </w:pPr>
      <w:r>
        <w:t>10 – záruka</w:t>
      </w:r>
    </w:p>
    <w:p w:rsidR="00C03840" w:rsidRDefault="00C03840" w:rsidP="003E0FA2">
      <w:pPr>
        <w:pStyle w:val="BodyText"/>
        <w:ind w:left="0" w:firstLine="426"/>
      </w:pPr>
      <w:r>
        <w:t>11 – iný obchod</w:t>
      </w:r>
    </w:p>
    <w:p w:rsidR="00C03840" w:rsidRPr="00C03840" w:rsidRDefault="00C03840" w:rsidP="003E0FA2">
      <w:pPr>
        <w:pStyle w:val="BodyText"/>
        <w:ind w:left="0" w:firstLine="426"/>
      </w:pPr>
    </w:p>
    <w:p w:rsidR="00C03840" w:rsidRPr="00093CC4" w:rsidRDefault="00C03840" w:rsidP="003E0FA2">
      <w:pPr>
        <w:pStyle w:val="BodyText"/>
        <w:ind w:left="0" w:firstLine="426"/>
      </w:pPr>
    </w:p>
    <w:p w:rsidR="00490ED4" w:rsidRDefault="00490ED4">
      <w:pPr>
        <w:spacing w:after="200" w:line="276" w:lineRule="auto"/>
        <w:rPr>
          <w:sz w:val="18"/>
        </w:rPr>
      </w:pPr>
    </w:p>
    <w:p w:rsidR="00627B6C" w:rsidRPr="002F770F" w:rsidRDefault="00627B6C" w:rsidP="002F770F">
      <w:pPr>
        <w:pStyle w:val="BodyText"/>
      </w:pPr>
    </w:p>
    <w:p w:rsidR="003E0FA2" w:rsidRDefault="003E0FA2" w:rsidP="003E0FA2">
      <w:pPr>
        <w:pStyle w:val="Heading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Heading1"/>
        <w:tabs>
          <w:tab w:val="clear" w:pos="450"/>
          <w:tab w:val="num" w:pos="360"/>
        </w:tabs>
        <w:spacing w:before="120" w:after="60"/>
        <w:ind w:left="360"/>
      </w:pPr>
      <w:r>
        <w:lastRenderedPageBreak/>
        <w:t>Informácie o Vlastnom imaní</w:t>
      </w:r>
      <w:bookmarkEnd w:id="71"/>
    </w:p>
    <w:p w:rsidR="003E0FA2" w:rsidRDefault="003E0FA2" w:rsidP="003E0FA2">
      <w:pPr>
        <w:pStyle w:val="BodyText"/>
      </w:pPr>
    </w:p>
    <w:p w:rsidR="003E0FA2" w:rsidRDefault="003E0FA2" w:rsidP="003E0FA2">
      <w:pPr>
        <w:pStyle w:val="Body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BodyText"/>
        <w:ind w:left="0"/>
      </w:pPr>
    </w:p>
    <w:bookmarkStart w:id="72" w:name="_MON_1405950579"/>
    <w:bookmarkEnd w:id="72"/>
    <w:p w:rsidR="00262CD4" w:rsidRDefault="006759B1" w:rsidP="003E0FA2">
      <w:pPr>
        <w:pStyle w:val="BodyText"/>
      </w:pPr>
      <w:r>
        <w:object w:dxaOrig="9258" w:dyaOrig="6995">
          <v:shape id="_x0000_i1070" type="#_x0000_t75" style="width:439.5pt;height:370.5pt" o:ole="" o:preferrelative="f">
            <v:imagedata r:id="rId97" o:title=""/>
            <o:lock v:ext="edit" aspectratio="f"/>
          </v:shape>
          <o:OLEObject Type="Embed" ProgID="Excel.Sheet.12" ShapeID="_x0000_i1070" DrawAspect="Content" ObjectID="_1504013828" r:id="rId98"/>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BodyText"/>
        <w:rPr>
          <w:szCs w:val="18"/>
        </w:rPr>
      </w:pPr>
    </w:p>
    <w:p w:rsidR="0075139D" w:rsidRDefault="000517AC" w:rsidP="0075139D">
      <w:pPr>
        <w:pStyle w:val="Body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BodyText"/>
        <w:rPr>
          <w:szCs w:val="18"/>
        </w:rPr>
      </w:pPr>
    </w:p>
    <w:p w:rsidR="005A2556" w:rsidRDefault="005A2556">
      <w:pPr>
        <w:spacing w:after="200" w:line="276" w:lineRule="auto"/>
        <w:rPr>
          <w:sz w:val="18"/>
        </w:rPr>
      </w:pPr>
      <w:r>
        <w:br w:type="page"/>
      </w:r>
    </w:p>
    <w:bookmarkStart w:id="73" w:name="_MON_1405948107"/>
    <w:bookmarkEnd w:id="73"/>
    <w:p w:rsidR="00ED1E98" w:rsidRDefault="006759B1" w:rsidP="003E0FA2">
      <w:pPr>
        <w:pStyle w:val="BodyText"/>
      </w:pPr>
      <w:r>
        <w:object w:dxaOrig="8889" w:dyaOrig="710">
          <v:shape id="_x0000_i1071" type="#_x0000_t75" style="width:435.75pt;height:36.75pt" o:ole="" o:preferrelative="f">
            <v:imagedata r:id="rId99" o:title=""/>
          </v:shape>
          <o:OLEObject Type="Embed" ProgID="Excel.Sheet.12" ShapeID="_x0000_i1071" DrawAspect="Content" ObjectID="_1504013829" r:id="rId100"/>
        </w:object>
      </w:r>
    </w:p>
    <w:p w:rsidR="001A566C" w:rsidRDefault="001A566C" w:rsidP="003E0FA2">
      <w:pPr>
        <w:pStyle w:val="BodyText"/>
      </w:pPr>
    </w:p>
    <w:bookmarkStart w:id="74" w:name="_MON_1405948121"/>
    <w:bookmarkEnd w:id="74"/>
    <w:p w:rsidR="00627B6C" w:rsidRDefault="00865A66" w:rsidP="003E0FA2">
      <w:pPr>
        <w:pStyle w:val="BodyText"/>
      </w:pPr>
      <w:r w:rsidRPr="001C0A6A">
        <w:object w:dxaOrig="8922" w:dyaOrig="2587">
          <v:shape id="_x0000_i1034" type="#_x0000_t75" style="width:441pt;height:142.5pt" o:ole="" o:preferrelative="f">
            <v:imagedata r:id="rId101" o:title=""/>
            <o:lock v:ext="edit" aspectratio="f"/>
          </v:shape>
          <o:OLEObject Type="Embed" ProgID="Excel.Sheet.12" ShapeID="_x0000_i1034" DrawAspect="Content" ObjectID="_1504013830" r:id="rId102"/>
        </w:object>
      </w:r>
    </w:p>
    <w:p w:rsidR="00627B6C" w:rsidRDefault="00627B6C" w:rsidP="003E0FA2">
      <w:pPr>
        <w:pStyle w:val="BodyText"/>
      </w:pPr>
    </w:p>
    <w:p w:rsidR="003E0FA2" w:rsidRDefault="003E0FA2" w:rsidP="005A2556">
      <w:pPr>
        <w:pStyle w:val="BodyText"/>
      </w:pPr>
      <w:r>
        <w:t xml:space="preserve">O rozdelení výsledku hospodárenia za účtovné obdobie </w:t>
      </w:r>
      <w:r w:rsidR="00C4486C">
        <w:t>2012</w:t>
      </w:r>
      <w:r>
        <w:t xml:space="preserve"> vo výške </w:t>
      </w:r>
      <w:r w:rsidR="001429C3">
        <w:t>-4286</w:t>
      </w:r>
      <w:r>
        <w:t xml:space="preserve"> EUR rozhodne valné zhromaždenie. Návrh štatutárneho orgánu valnému zhromaždeniu je takýto:</w:t>
      </w:r>
    </w:p>
    <w:p w:rsidR="003E0FA2" w:rsidRPr="009B74C6" w:rsidRDefault="003E0FA2" w:rsidP="009B74C6">
      <w:pPr>
        <w:pStyle w:val="ListParagraph"/>
        <w:numPr>
          <w:ilvl w:val="0"/>
          <w:numId w:val="24"/>
        </w:numPr>
        <w:jc w:val="both"/>
        <w:rPr>
          <w:color w:val="000000"/>
          <w:sz w:val="18"/>
          <w:szCs w:val="18"/>
          <w:lang w:eastAsia="sk-SK"/>
        </w:rPr>
      </w:pPr>
      <w:r>
        <w:t xml:space="preserve">prevod na </w:t>
      </w:r>
      <w:r w:rsidR="001429C3">
        <w:t>neuhradenú stratu</w:t>
      </w:r>
      <w:r>
        <w:t xml:space="preserve"> minulých rokov </w:t>
      </w:r>
      <w:r w:rsidR="001429C3">
        <w:t>-4286</w:t>
      </w:r>
      <w:r>
        <w:t xml:space="preserve"> EUR.</w:t>
      </w:r>
    </w:p>
    <w:p w:rsidR="003E0FA2" w:rsidRDefault="003E0FA2" w:rsidP="005A2556">
      <w:pPr>
        <w:pStyle w:val="BodyText"/>
      </w:pPr>
    </w:p>
    <w:p w:rsidR="003E0FA2" w:rsidRDefault="003E0FA2" w:rsidP="005A2556">
      <w:pPr>
        <w:pStyle w:val="Body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BodyText"/>
      </w:pPr>
    </w:p>
    <w:p w:rsidR="00416A0F" w:rsidRDefault="00416A0F" w:rsidP="003E0FA2">
      <w:pPr>
        <w:pStyle w:val="BodyText"/>
      </w:pPr>
    </w:p>
    <w:p w:rsidR="00416A0F" w:rsidRDefault="000C17C3" w:rsidP="003E0FA2">
      <w:pPr>
        <w:pStyle w:val="BodyText"/>
        <w:rPr>
          <w:i/>
        </w:rPr>
      </w:pPr>
      <w:r w:rsidRPr="000C17C3">
        <w:rPr>
          <w:i/>
        </w:rPr>
        <w:t>V prípade dosiahnutia účtovnej straty sa uvedie tabuľka:</w:t>
      </w:r>
    </w:p>
    <w:p w:rsidR="00FB5521" w:rsidRDefault="00FB5521" w:rsidP="003E0FA2">
      <w:pPr>
        <w:pStyle w:val="BodyText"/>
        <w:rPr>
          <w:i/>
        </w:rPr>
      </w:pPr>
    </w:p>
    <w:p w:rsidR="009001FA" w:rsidRDefault="00F4619A" w:rsidP="003E0FA2">
      <w:pPr>
        <w:pStyle w:val="BodyText"/>
      </w:pPr>
      <w:r>
        <w:t>Účtovná strata za rok 201</w:t>
      </w:r>
      <w:r w:rsidR="009001FA">
        <w:t>3</w:t>
      </w:r>
    </w:p>
    <w:p w:rsidR="00FB5521" w:rsidRPr="00FB5521" w:rsidRDefault="00F4619A" w:rsidP="003E0FA2">
      <w:pPr>
        <w:pStyle w:val="BodyText"/>
      </w:pPr>
      <w:r>
        <w:t xml:space="preserve"> bola vysporiadaná </w:t>
      </w:r>
      <w:r w:rsidR="00540718">
        <w:t>takto</w:t>
      </w:r>
      <w:r>
        <w:t>:</w:t>
      </w:r>
    </w:p>
    <w:p w:rsidR="00B62963" w:rsidRDefault="00B62963">
      <w:pPr>
        <w:pStyle w:val="Heading1"/>
        <w:numPr>
          <w:ilvl w:val="0"/>
          <w:numId w:val="0"/>
        </w:numPr>
        <w:spacing w:before="120" w:after="60"/>
        <w:ind w:left="360"/>
      </w:pPr>
      <w:bookmarkStart w:id="75" w:name="_Toc530739926"/>
    </w:p>
    <w:bookmarkStart w:id="76" w:name="_MON_1405948157"/>
    <w:bookmarkEnd w:id="76"/>
    <w:p w:rsidR="00416A0F" w:rsidRDefault="009001FA" w:rsidP="00416A0F">
      <w:pPr>
        <w:pStyle w:val="BodyText"/>
      </w:pPr>
      <w:r w:rsidRPr="00416A0F">
        <w:object w:dxaOrig="8889" w:dyaOrig="710">
          <v:shape id="_x0000_i1072" type="#_x0000_t75" style="width:435pt;height:36pt" o:ole="" o:preferrelative="f">
            <v:imagedata r:id="rId103" o:title=""/>
          </v:shape>
          <o:OLEObject Type="Embed" ProgID="Excel.Sheet.12" ShapeID="_x0000_i1072" DrawAspect="Content" ObjectID="_1504013831" r:id="rId104"/>
        </w:object>
      </w:r>
    </w:p>
    <w:p w:rsidR="00416A0F" w:rsidRDefault="00416A0F" w:rsidP="00416A0F">
      <w:pPr>
        <w:pStyle w:val="BodyText"/>
      </w:pPr>
    </w:p>
    <w:bookmarkStart w:id="77" w:name="_MON_1405948211"/>
    <w:bookmarkEnd w:id="77"/>
    <w:p w:rsidR="00416A0F" w:rsidRDefault="00865A66" w:rsidP="00416A0F">
      <w:pPr>
        <w:pStyle w:val="BodyText"/>
      </w:pPr>
      <w:r w:rsidRPr="001C0A6A">
        <w:object w:dxaOrig="8922" w:dyaOrig="2126">
          <v:shape id="_x0000_i1035" type="#_x0000_t75" style="width:441pt;height:117pt" o:ole="" o:preferrelative="f">
            <v:imagedata r:id="rId105" o:title=""/>
            <o:lock v:ext="edit" aspectratio="f"/>
          </v:shape>
          <o:OLEObject Type="Embed" ProgID="Excel.Sheet.12" ShapeID="_x0000_i1035" DrawAspect="Content" ObjectID="_1504013832" r:id="rId106"/>
        </w:object>
      </w:r>
    </w:p>
    <w:p w:rsidR="00490ED4" w:rsidRDefault="00490ED4">
      <w:pPr>
        <w:spacing w:after="200" w:line="276" w:lineRule="auto"/>
        <w:rPr>
          <w:b/>
          <w:caps/>
          <w:sz w:val="18"/>
        </w:rPr>
      </w:pPr>
      <w:r>
        <w:br w:type="page"/>
      </w:r>
    </w:p>
    <w:p w:rsidR="00490ED4" w:rsidRDefault="00490ED4" w:rsidP="00490ED4">
      <w:pPr>
        <w:pStyle w:val="Heading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Heading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ListParagraph"/>
        <w:ind w:left="426"/>
        <w:rPr>
          <w:szCs w:val="18"/>
        </w:rPr>
      </w:pPr>
      <w:r>
        <w:rPr>
          <w:sz w:val="18"/>
          <w:szCs w:val="18"/>
        </w:rPr>
        <w:t>Informácie o prijatých úveroch, prečerpaniach úverov a prijatých kapitálových príspevkov:</w:t>
      </w:r>
    </w:p>
    <w:p w:rsidR="00B62963" w:rsidRDefault="00B62963">
      <w:pPr>
        <w:pStyle w:val="ListParagraph"/>
        <w:ind w:left="426"/>
        <w:rPr>
          <w:szCs w:val="18"/>
        </w:rPr>
      </w:pPr>
    </w:p>
    <w:p w:rsidR="00B62963" w:rsidRDefault="00B62963">
      <w:pPr>
        <w:ind w:left="426"/>
        <w:rPr>
          <w:b/>
          <w:caps/>
          <w:szCs w:val="18"/>
        </w:rPr>
      </w:pPr>
    </w:p>
    <w:bookmarkStart w:id="78" w:name="_MON_1406099690"/>
    <w:bookmarkEnd w:id="78"/>
    <w:p w:rsidR="00B62963" w:rsidRDefault="009001FA">
      <w:pPr>
        <w:ind w:left="360" w:firstLine="66"/>
        <w:rPr>
          <w:b/>
          <w:caps/>
          <w:szCs w:val="18"/>
        </w:rPr>
      </w:pPr>
      <w:r w:rsidRPr="00FD4736">
        <w:object w:dxaOrig="8956" w:dyaOrig="3751">
          <v:shape id="_x0000_i1073" type="#_x0000_t75" style="width:438.75pt;height:205.5pt" o:ole="" o:preferrelative="f">
            <v:imagedata r:id="rId107" o:title=""/>
            <o:lock v:ext="edit" aspectratio="f"/>
          </v:shape>
          <o:OLEObject Type="Embed" ProgID="Excel.Sheet.12" ShapeID="_x0000_i1073" DrawAspect="Content" ObjectID="_1504013833" r:id="rId108"/>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Heading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Heading1"/>
        <w:numPr>
          <w:ilvl w:val="0"/>
          <w:numId w:val="0"/>
        </w:numPr>
        <w:spacing w:before="120" w:after="60"/>
        <w:ind w:left="426"/>
        <w:rPr>
          <w:b w:val="0"/>
          <w:caps w:val="0"/>
        </w:rPr>
      </w:pPr>
    </w:p>
    <w:bookmarkStart w:id="79" w:name="_MON_1406096943"/>
    <w:bookmarkEnd w:id="79"/>
    <w:p w:rsidR="00B62963" w:rsidRDefault="009001FA">
      <w:pPr>
        <w:pStyle w:val="Heading1"/>
        <w:numPr>
          <w:ilvl w:val="0"/>
          <w:numId w:val="0"/>
        </w:numPr>
        <w:spacing w:before="120" w:after="60"/>
        <w:ind w:left="360"/>
      </w:pPr>
      <w:r>
        <w:object w:dxaOrig="9018" w:dyaOrig="2785">
          <v:shape id="_x0000_i1074" type="#_x0000_t75" style="width:438.75pt;height:150.75pt" o:ole="" o:preferrelative="f">
            <v:imagedata r:id="rId109" o:title=""/>
            <o:lock v:ext="edit" aspectratio="f"/>
          </v:shape>
          <o:OLEObject Type="Embed" ProgID="Excel.Sheet.12" ShapeID="_x0000_i1074" DrawAspect="Content" ObjectID="_1504013834" r:id="rId110"/>
        </w:object>
      </w:r>
    </w:p>
    <w:p w:rsidR="00B62963" w:rsidRDefault="00B62963">
      <w:pPr>
        <w:pStyle w:val="Heading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Heading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Heading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Heading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Heading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Heading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Heading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Heading1"/>
        <w:numPr>
          <w:ilvl w:val="0"/>
          <w:numId w:val="5"/>
        </w:numPr>
        <w:spacing w:before="120" w:after="60"/>
        <w:rPr>
          <w:b w:val="0"/>
          <w:caps w:val="0"/>
          <w:szCs w:val="18"/>
        </w:rPr>
      </w:pPr>
    </w:p>
    <w:p w:rsidR="00D566E2" w:rsidRDefault="003E0FA2">
      <w:pPr>
        <w:pStyle w:val="Heading1"/>
        <w:tabs>
          <w:tab w:val="clear" w:pos="450"/>
          <w:tab w:val="num" w:pos="360"/>
        </w:tabs>
        <w:spacing w:before="120" w:after="60"/>
        <w:ind w:left="360"/>
      </w:pPr>
      <w:r>
        <w:t xml:space="preserve">Prehľad peňažných tokov k 31. decembru </w:t>
      </w:r>
      <w:bookmarkEnd w:id="75"/>
      <w:r w:rsidR="00C4486C">
        <w:t>201</w:t>
      </w:r>
      <w:r w:rsidR="009001FA">
        <w:t>4</w:t>
      </w:r>
    </w:p>
    <w:bookmarkStart w:id="80" w:name="_MON_1405950641"/>
    <w:bookmarkEnd w:id="80"/>
    <w:p w:rsidR="00301C73" w:rsidRPr="009947C9" w:rsidRDefault="009001FA" w:rsidP="003E0FA2">
      <w:pPr>
        <w:pStyle w:val="BodyText"/>
        <w:rPr>
          <w:lang w:val="de-DE"/>
        </w:rPr>
      </w:pPr>
      <w:r>
        <w:object w:dxaOrig="8807" w:dyaOrig="7695">
          <v:shape id="_x0000_i1075" type="#_x0000_t75" style="width:438.75pt;height:431.25pt" o:ole="" o:preferrelative="f">
            <v:imagedata r:id="rId111" o:title=""/>
            <o:lock v:ext="edit" aspectratio="f"/>
          </v:shape>
          <o:OLEObject Type="Embed" ProgID="Excel.Sheet.12" ShapeID="_x0000_i1075" DrawAspect="Content" ObjectID="_1504013835" r:id="rId112"/>
        </w:object>
      </w:r>
    </w:p>
    <w:p w:rsidR="0058479C" w:rsidRPr="007E1E1D" w:rsidRDefault="00301C73" w:rsidP="0058479C">
      <w:pPr>
        <w:pStyle w:val="BodyText"/>
      </w:pPr>
      <w:r w:rsidRPr="00561333">
        <w:rPr>
          <w:b/>
          <w:highlight w:val="yellow"/>
          <w:lang w:val="de-DE"/>
        </w:rPr>
        <w:br w:type="page"/>
      </w:r>
      <w:r w:rsidR="0058479C">
        <w:rPr>
          <w:b/>
        </w:rPr>
        <w:lastRenderedPageBreak/>
        <w:t>Peňažné toky z prevádzky</w:t>
      </w:r>
    </w:p>
    <w:bookmarkStart w:id="81" w:name="_GoBack"/>
    <w:bookmarkStart w:id="82" w:name="_MON_1405950650"/>
    <w:bookmarkEnd w:id="82"/>
    <w:p w:rsidR="000A6FBA" w:rsidRPr="00775BCC" w:rsidRDefault="009001FA" w:rsidP="000A6FBA">
      <w:pPr>
        <w:pStyle w:val="BodyText"/>
        <w:ind w:right="-1"/>
        <w:rPr>
          <w:lang w:val="de-DE"/>
        </w:rPr>
      </w:pPr>
      <w:r>
        <w:object w:dxaOrig="8903" w:dyaOrig="6480">
          <v:shape id="_x0000_i1076" type="#_x0000_t75" style="width:439.5pt;height:357pt" o:ole="" o:preferrelative="f">
            <v:imagedata r:id="rId113" o:title=""/>
            <o:lock v:ext="edit" aspectratio="f"/>
          </v:shape>
          <o:OLEObject Type="Embed" ProgID="Excel.Sheet.12" ShapeID="_x0000_i1076" DrawAspect="Content" ObjectID="_1504013836" r:id="rId114"/>
        </w:object>
      </w:r>
      <w:bookmarkEnd w:id="81"/>
    </w:p>
    <w:p w:rsidR="000A6FBA" w:rsidRPr="00561333" w:rsidRDefault="000A6FBA" w:rsidP="000A6FBA">
      <w:pPr>
        <w:pStyle w:val="BodyText"/>
        <w:ind w:left="0"/>
        <w:rPr>
          <w:highlight w:val="yellow"/>
          <w:lang w:val="de-DE"/>
        </w:rPr>
      </w:pPr>
    </w:p>
    <w:p w:rsidR="0058479C" w:rsidRDefault="0058479C" w:rsidP="0058479C">
      <w:pPr>
        <w:pStyle w:val="BodyText"/>
        <w:rPr>
          <w:b/>
        </w:rPr>
      </w:pPr>
      <w:r>
        <w:rPr>
          <w:b/>
        </w:rPr>
        <w:t>Peňažné prostriedky</w:t>
      </w:r>
    </w:p>
    <w:p w:rsidR="0058479C" w:rsidRDefault="0058479C" w:rsidP="0058479C">
      <w:pPr>
        <w:pStyle w:val="BodyText"/>
        <w:rPr>
          <w:b/>
        </w:rPr>
      </w:pPr>
    </w:p>
    <w:p w:rsidR="0058479C" w:rsidRDefault="0058479C" w:rsidP="0058479C">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BodyText"/>
      </w:pPr>
    </w:p>
    <w:p w:rsidR="0058479C" w:rsidRDefault="00BF5CA9" w:rsidP="0058479C">
      <w:pPr>
        <w:pStyle w:val="BodyText"/>
        <w:rPr>
          <w:b/>
        </w:rPr>
      </w:pPr>
      <w:r>
        <w:rPr>
          <w:b/>
        </w:rPr>
        <w:t>E</w:t>
      </w:r>
      <w:r w:rsidR="0058479C">
        <w:rPr>
          <w:b/>
        </w:rPr>
        <w:t>kvivalenty</w:t>
      </w:r>
      <w:r>
        <w:rPr>
          <w:b/>
        </w:rPr>
        <w:t xml:space="preserve"> peňažných prostriedkov</w:t>
      </w:r>
    </w:p>
    <w:p w:rsidR="0058479C" w:rsidRDefault="0058479C" w:rsidP="0058479C">
      <w:pPr>
        <w:pStyle w:val="BodyText"/>
      </w:pPr>
    </w:p>
    <w:p w:rsidR="0058479C" w:rsidRDefault="00BF5CA9" w:rsidP="0058479C">
      <w:pPr>
        <w:pStyle w:val="Body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BodyText"/>
      </w:pPr>
    </w:p>
    <w:p w:rsidR="0058479C" w:rsidRDefault="0058479C" w:rsidP="0058479C">
      <w:pPr>
        <w:pStyle w:val="BodyText"/>
      </w:pPr>
    </w:p>
    <w:p w:rsidR="0058479C" w:rsidRDefault="0058479C" w:rsidP="0058479C">
      <w:pPr>
        <w:pStyle w:val="BodyText"/>
      </w:pPr>
    </w:p>
    <w:p w:rsidR="007D6502" w:rsidRPr="00F70C00" w:rsidRDefault="007D6502" w:rsidP="0058479C">
      <w:pPr>
        <w:pStyle w:val="BodyText"/>
      </w:pPr>
    </w:p>
    <w:sectPr w:rsidR="007D6502" w:rsidRPr="00F70C00" w:rsidSect="00837B46">
      <w:headerReference w:type="default" r:id="rId115"/>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1AF6" w:rsidRDefault="007E1AF6" w:rsidP="00E95128">
      <w:r>
        <w:separator/>
      </w:r>
    </w:p>
  </w:endnote>
  <w:endnote w:type="continuationSeparator" w:id="0">
    <w:p w:rsidR="007E1AF6" w:rsidRDefault="007E1AF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1AF6" w:rsidRDefault="007E1AF6" w:rsidP="00E95128">
      <w:r>
        <w:separator/>
      </w:r>
    </w:p>
  </w:footnote>
  <w:footnote w:type="continuationSeparator" w:id="0">
    <w:p w:rsidR="007E1AF6" w:rsidRDefault="007E1AF6"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72E6" w:rsidRDefault="000072E6" w:rsidP="00E95128">
    <w:pPr>
      <w:pStyle w:val="Header"/>
      <w:tabs>
        <w:tab w:val="center" w:pos="4820"/>
        <w:tab w:val="right" w:pos="9214"/>
      </w:tabs>
      <w:jc w:val="right"/>
      <w:rPr>
        <w:sz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072E6"/>
    <w:rsid w:val="00010822"/>
    <w:rsid w:val="00010C2A"/>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4B8D"/>
    <w:rsid w:val="000E6FA7"/>
    <w:rsid w:val="000F038C"/>
    <w:rsid w:val="000F1306"/>
    <w:rsid w:val="000F27A2"/>
    <w:rsid w:val="000F40C4"/>
    <w:rsid w:val="000F5666"/>
    <w:rsid w:val="000F66C2"/>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9C3"/>
    <w:rsid w:val="00142DDE"/>
    <w:rsid w:val="001438AC"/>
    <w:rsid w:val="0014486E"/>
    <w:rsid w:val="00146904"/>
    <w:rsid w:val="00147FB3"/>
    <w:rsid w:val="0015039D"/>
    <w:rsid w:val="00150D3F"/>
    <w:rsid w:val="00151067"/>
    <w:rsid w:val="00156231"/>
    <w:rsid w:val="001566D0"/>
    <w:rsid w:val="0015674B"/>
    <w:rsid w:val="00156885"/>
    <w:rsid w:val="00160AAA"/>
    <w:rsid w:val="001645E8"/>
    <w:rsid w:val="001712A8"/>
    <w:rsid w:val="0017267A"/>
    <w:rsid w:val="00172D44"/>
    <w:rsid w:val="001733C5"/>
    <w:rsid w:val="001761C0"/>
    <w:rsid w:val="0017651F"/>
    <w:rsid w:val="00177051"/>
    <w:rsid w:val="00177C59"/>
    <w:rsid w:val="00184E52"/>
    <w:rsid w:val="00193EE6"/>
    <w:rsid w:val="001A021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B9E"/>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734FF"/>
    <w:rsid w:val="00381DEF"/>
    <w:rsid w:val="003846B1"/>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52B"/>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A2556"/>
    <w:rsid w:val="005A25EA"/>
    <w:rsid w:val="005A38F9"/>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387"/>
    <w:rsid w:val="0064520D"/>
    <w:rsid w:val="006510AA"/>
    <w:rsid w:val="00651689"/>
    <w:rsid w:val="006575EA"/>
    <w:rsid w:val="00662C25"/>
    <w:rsid w:val="0066618F"/>
    <w:rsid w:val="00666ECC"/>
    <w:rsid w:val="00671BB4"/>
    <w:rsid w:val="006750FE"/>
    <w:rsid w:val="006759B1"/>
    <w:rsid w:val="00676D74"/>
    <w:rsid w:val="0068537D"/>
    <w:rsid w:val="00694931"/>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E7B59"/>
    <w:rsid w:val="006F056A"/>
    <w:rsid w:val="006F28DA"/>
    <w:rsid w:val="007019A7"/>
    <w:rsid w:val="00701F03"/>
    <w:rsid w:val="00703344"/>
    <w:rsid w:val="00705108"/>
    <w:rsid w:val="00714597"/>
    <w:rsid w:val="0072695D"/>
    <w:rsid w:val="00726991"/>
    <w:rsid w:val="00726DDA"/>
    <w:rsid w:val="00741092"/>
    <w:rsid w:val="00742680"/>
    <w:rsid w:val="007427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A005F"/>
    <w:rsid w:val="007A1781"/>
    <w:rsid w:val="007A4752"/>
    <w:rsid w:val="007A491D"/>
    <w:rsid w:val="007B2031"/>
    <w:rsid w:val="007B2E7A"/>
    <w:rsid w:val="007B314C"/>
    <w:rsid w:val="007B3A69"/>
    <w:rsid w:val="007C00E6"/>
    <w:rsid w:val="007C3B50"/>
    <w:rsid w:val="007D1408"/>
    <w:rsid w:val="007D3E38"/>
    <w:rsid w:val="007D6502"/>
    <w:rsid w:val="007E1AF6"/>
    <w:rsid w:val="007E47FA"/>
    <w:rsid w:val="007E4E9F"/>
    <w:rsid w:val="007F0C3F"/>
    <w:rsid w:val="007F4606"/>
    <w:rsid w:val="00805075"/>
    <w:rsid w:val="0080548E"/>
    <w:rsid w:val="00806EE2"/>
    <w:rsid w:val="00810F9F"/>
    <w:rsid w:val="00815894"/>
    <w:rsid w:val="00815A32"/>
    <w:rsid w:val="00816C5F"/>
    <w:rsid w:val="008323FB"/>
    <w:rsid w:val="0083467A"/>
    <w:rsid w:val="00837B46"/>
    <w:rsid w:val="0085196C"/>
    <w:rsid w:val="008543BA"/>
    <w:rsid w:val="00854DEA"/>
    <w:rsid w:val="00857145"/>
    <w:rsid w:val="00857559"/>
    <w:rsid w:val="00861749"/>
    <w:rsid w:val="008648B4"/>
    <w:rsid w:val="00864CBA"/>
    <w:rsid w:val="00865A66"/>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1FA"/>
    <w:rsid w:val="00900696"/>
    <w:rsid w:val="0090078A"/>
    <w:rsid w:val="00913B04"/>
    <w:rsid w:val="009145D4"/>
    <w:rsid w:val="00915C15"/>
    <w:rsid w:val="009226CD"/>
    <w:rsid w:val="009267AB"/>
    <w:rsid w:val="00935E35"/>
    <w:rsid w:val="009441EB"/>
    <w:rsid w:val="00944984"/>
    <w:rsid w:val="009458E0"/>
    <w:rsid w:val="0095003F"/>
    <w:rsid w:val="00951A64"/>
    <w:rsid w:val="00954399"/>
    <w:rsid w:val="009738C3"/>
    <w:rsid w:val="009743BF"/>
    <w:rsid w:val="009748D7"/>
    <w:rsid w:val="00977B3B"/>
    <w:rsid w:val="0098136C"/>
    <w:rsid w:val="00981A10"/>
    <w:rsid w:val="0098537D"/>
    <w:rsid w:val="00985D23"/>
    <w:rsid w:val="0098647C"/>
    <w:rsid w:val="00986F92"/>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03E98"/>
    <w:rsid w:val="00B12204"/>
    <w:rsid w:val="00B12629"/>
    <w:rsid w:val="00B146E6"/>
    <w:rsid w:val="00B24BBD"/>
    <w:rsid w:val="00B345EE"/>
    <w:rsid w:val="00B37382"/>
    <w:rsid w:val="00B41461"/>
    <w:rsid w:val="00B417AF"/>
    <w:rsid w:val="00B46345"/>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2294"/>
    <w:rsid w:val="00BC631F"/>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4918"/>
    <w:rsid w:val="00D75116"/>
    <w:rsid w:val="00D75C9B"/>
    <w:rsid w:val="00D81072"/>
    <w:rsid w:val="00D901F8"/>
    <w:rsid w:val="00D90AF1"/>
    <w:rsid w:val="00D91A08"/>
    <w:rsid w:val="00D91BEC"/>
    <w:rsid w:val="00D933FB"/>
    <w:rsid w:val="00DA1ABE"/>
    <w:rsid w:val="00DA1B0B"/>
    <w:rsid w:val="00DA2806"/>
    <w:rsid w:val="00DA69AE"/>
    <w:rsid w:val="00DA6F92"/>
    <w:rsid w:val="00DB1FDB"/>
    <w:rsid w:val="00DB4BB7"/>
    <w:rsid w:val="00DC2A64"/>
    <w:rsid w:val="00DC68C3"/>
    <w:rsid w:val="00DC726F"/>
    <w:rsid w:val="00DD23C0"/>
    <w:rsid w:val="00DE16DE"/>
    <w:rsid w:val="00DE1D1A"/>
    <w:rsid w:val="00DE358C"/>
    <w:rsid w:val="00DE5898"/>
    <w:rsid w:val="00DF0212"/>
    <w:rsid w:val="00DF18E1"/>
    <w:rsid w:val="00E02FF0"/>
    <w:rsid w:val="00E10B8A"/>
    <w:rsid w:val="00E1390D"/>
    <w:rsid w:val="00E1728C"/>
    <w:rsid w:val="00E22AD2"/>
    <w:rsid w:val="00E231BA"/>
    <w:rsid w:val="00E23359"/>
    <w:rsid w:val="00E26BE6"/>
    <w:rsid w:val="00E2794A"/>
    <w:rsid w:val="00E34DCA"/>
    <w:rsid w:val="00E34E5E"/>
    <w:rsid w:val="00E3652A"/>
    <w:rsid w:val="00E44B03"/>
    <w:rsid w:val="00E45B32"/>
    <w:rsid w:val="00E45D99"/>
    <w:rsid w:val="00E46C27"/>
    <w:rsid w:val="00E5113F"/>
    <w:rsid w:val="00E52FC0"/>
    <w:rsid w:val="00E5385A"/>
    <w:rsid w:val="00E56466"/>
    <w:rsid w:val="00E5726F"/>
    <w:rsid w:val="00E6166E"/>
    <w:rsid w:val="00E626B1"/>
    <w:rsid w:val="00E627BF"/>
    <w:rsid w:val="00E677EF"/>
    <w:rsid w:val="00E72295"/>
    <w:rsid w:val="00E72C65"/>
    <w:rsid w:val="00E77BCF"/>
    <w:rsid w:val="00E80605"/>
    <w:rsid w:val="00E830DA"/>
    <w:rsid w:val="00E84C69"/>
    <w:rsid w:val="00E854B4"/>
    <w:rsid w:val="00E95128"/>
    <w:rsid w:val="00EA71F4"/>
    <w:rsid w:val="00EA7B8D"/>
    <w:rsid w:val="00EB0931"/>
    <w:rsid w:val="00EB6779"/>
    <w:rsid w:val="00EC0820"/>
    <w:rsid w:val="00EC1DEA"/>
    <w:rsid w:val="00EC24D3"/>
    <w:rsid w:val="00EC5C0B"/>
    <w:rsid w:val="00ED1E98"/>
    <w:rsid w:val="00ED3AA1"/>
    <w:rsid w:val="00ED5F22"/>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6653D"/>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nhideWhenUsed/>
    <w:rsid w:val="00E95128"/>
    <w:pPr>
      <w:tabs>
        <w:tab w:val="center" w:pos="4536"/>
        <w:tab w:val="right" w:pos="9072"/>
      </w:tabs>
    </w:pPr>
  </w:style>
  <w:style w:type="character" w:customStyle="1" w:styleId="FooterChar">
    <w:name w:val="Footer Char"/>
    <w:basedOn w:val="DefaultParagraphFont"/>
    <w:link w:val="Footer"/>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character" w:customStyle="1" w:styleId="ra">
    <w:name w:val="ra"/>
    <w:basedOn w:val="DefaultParagraphFont"/>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nhideWhenUsed/>
    <w:rsid w:val="00E95128"/>
    <w:pPr>
      <w:tabs>
        <w:tab w:val="center" w:pos="4536"/>
        <w:tab w:val="right" w:pos="9072"/>
      </w:tabs>
    </w:pPr>
  </w:style>
  <w:style w:type="character" w:customStyle="1" w:styleId="FooterChar">
    <w:name w:val="Footer Char"/>
    <w:basedOn w:val="DefaultParagraphFont"/>
    <w:link w:val="Footer"/>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character" w:customStyle="1" w:styleId="ra">
    <w:name w:val="ra"/>
    <w:basedOn w:val="DefaultParagraphFont"/>
    <w:rsid w:val="00810F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8.xlsx"/><Relationship Id="rId117" Type="http://schemas.openxmlformats.org/officeDocument/2006/relationships/theme" Target="theme/theme1.xml"/><Relationship Id="rId21" Type="http://schemas.openxmlformats.org/officeDocument/2006/relationships/image" Target="media/image6.emf"/><Relationship Id="rId42" Type="http://schemas.openxmlformats.org/officeDocument/2006/relationships/package" Target="embeddings/Microsoft_Excel_Worksheet16.xlsx"/><Relationship Id="rId47" Type="http://schemas.openxmlformats.org/officeDocument/2006/relationships/image" Target="media/image19.emf"/><Relationship Id="rId63" Type="http://schemas.openxmlformats.org/officeDocument/2006/relationships/image" Target="media/image27.emf"/><Relationship Id="rId68" Type="http://schemas.openxmlformats.org/officeDocument/2006/relationships/package" Target="embeddings/Microsoft_Excel_Worksheet29.xlsx"/><Relationship Id="rId84" Type="http://schemas.openxmlformats.org/officeDocument/2006/relationships/package" Target="embeddings/Microsoft_Excel_Worksheet37.xlsx"/><Relationship Id="rId89" Type="http://schemas.openxmlformats.org/officeDocument/2006/relationships/image" Target="media/image40.emf"/><Relationship Id="rId112" Type="http://schemas.openxmlformats.org/officeDocument/2006/relationships/package" Target="embeddings/Microsoft_Excel_Worksheet51.xlsx"/><Relationship Id="rId16" Type="http://schemas.openxmlformats.org/officeDocument/2006/relationships/package" Target="embeddings/Microsoft_Excel_Worksheet3.xlsx"/><Relationship Id="rId107" Type="http://schemas.openxmlformats.org/officeDocument/2006/relationships/image" Target="media/image49.emf"/><Relationship Id="rId11" Type="http://schemas.openxmlformats.org/officeDocument/2006/relationships/hyperlink" Target="http://orsr.sk/hladaj_osoba.asp?PR=Mocsel&amp;MENO=Erica&amp;SID=0&amp;T=f0&amp;R=1" TargetMode="External"/><Relationship Id="rId32" Type="http://schemas.openxmlformats.org/officeDocument/2006/relationships/package" Target="embeddings/Microsoft_Excel_Worksheet11.xlsx"/><Relationship Id="rId37" Type="http://schemas.openxmlformats.org/officeDocument/2006/relationships/image" Target="media/image14.emf"/><Relationship Id="rId53" Type="http://schemas.openxmlformats.org/officeDocument/2006/relationships/image" Target="media/image22.emf"/><Relationship Id="rId58" Type="http://schemas.openxmlformats.org/officeDocument/2006/relationships/package" Target="embeddings/Microsoft_Excel_Worksheet24.xlsx"/><Relationship Id="rId74" Type="http://schemas.openxmlformats.org/officeDocument/2006/relationships/package" Target="embeddings/Microsoft_Excel_Worksheet32.xlsx"/><Relationship Id="rId79" Type="http://schemas.openxmlformats.org/officeDocument/2006/relationships/image" Target="media/image35.emf"/><Relationship Id="rId102" Type="http://schemas.openxmlformats.org/officeDocument/2006/relationships/package" Target="embeddings/Microsoft_Excel_Worksheet46.xlsx"/><Relationship Id="rId5" Type="http://schemas.openxmlformats.org/officeDocument/2006/relationships/settings" Target="settings.xml"/><Relationship Id="rId90" Type="http://schemas.openxmlformats.org/officeDocument/2006/relationships/package" Target="embeddings/Microsoft_Excel_Worksheet40.xlsx"/><Relationship Id="rId95" Type="http://schemas.openxmlformats.org/officeDocument/2006/relationships/image" Target="media/image43.emf"/><Relationship Id="rId22" Type="http://schemas.openxmlformats.org/officeDocument/2006/relationships/package" Target="embeddings/Microsoft_Excel_Worksheet6.xlsx"/><Relationship Id="rId27" Type="http://schemas.openxmlformats.org/officeDocument/2006/relationships/image" Target="media/image9.emf"/><Relationship Id="rId43" Type="http://schemas.openxmlformats.org/officeDocument/2006/relationships/image" Target="media/image17.emf"/><Relationship Id="rId48" Type="http://schemas.openxmlformats.org/officeDocument/2006/relationships/package" Target="embeddings/Microsoft_Excel_Worksheet19.xlsx"/><Relationship Id="rId64" Type="http://schemas.openxmlformats.org/officeDocument/2006/relationships/package" Target="embeddings/Microsoft_Excel_Worksheet27.xlsx"/><Relationship Id="rId69" Type="http://schemas.openxmlformats.org/officeDocument/2006/relationships/image" Target="media/image30.emf"/><Relationship Id="rId113" Type="http://schemas.openxmlformats.org/officeDocument/2006/relationships/image" Target="media/image52.emf"/><Relationship Id="rId80" Type="http://schemas.openxmlformats.org/officeDocument/2006/relationships/package" Target="embeddings/Microsoft_Excel_Worksheet35.xlsx"/><Relationship Id="rId85" Type="http://schemas.openxmlformats.org/officeDocument/2006/relationships/image" Target="media/image38.emf"/><Relationship Id="rId12" Type="http://schemas.openxmlformats.org/officeDocument/2006/relationships/hyperlink" Target="http://orsr.sk/hladaj_osoba.asp?PR=Mocsel&amp;MENO=Erica&amp;SID=0&amp;T=f0&amp;R=1" TargetMode="External"/><Relationship Id="rId17" Type="http://schemas.openxmlformats.org/officeDocument/2006/relationships/image" Target="media/image4.emf"/><Relationship Id="rId33" Type="http://schemas.openxmlformats.org/officeDocument/2006/relationships/image" Target="media/image12.emf"/><Relationship Id="rId38" Type="http://schemas.openxmlformats.org/officeDocument/2006/relationships/package" Target="embeddings/Microsoft_Excel_Worksheet14.xlsx"/><Relationship Id="rId59" Type="http://schemas.openxmlformats.org/officeDocument/2006/relationships/image" Target="media/image25.emf"/><Relationship Id="rId103" Type="http://schemas.openxmlformats.org/officeDocument/2006/relationships/image" Target="media/image47.emf"/><Relationship Id="rId108" Type="http://schemas.openxmlformats.org/officeDocument/2006/relationships/package" Target="embeddings/Microsoft_Excel_Worksheet49.xlsx"/><Relationship Id="rId54" Type="http://schemas.openxmlformats.org/officeDocument/2006/relationships/package" Target="embeddings/Microsoft_Excel_Worksheet22.xlsx"/><Relationship Id="rId70" Type="http://schemas.openxmlformats.org/officeDocument/2006/relationships/package" Target="embeddings/Microsoft_Excel_Worksheet30.xlsx"/><Relationship Id="rId75" Type="http://schemas.openxmlformats.org/officeDocument/2006/relationships/image" Target="media/image33.emf"/><Relationship Id="rId91" Type="http://schemas.openxmlformats.org/officeDocument/2006/relationships/image" Target="media/image41.emf"/><Relationship Id="rId96" Type="http://schemas.openxmlformats.org/officeDocument/2006/relationships/package" Target="embeddings/Microsoft_Excel_Worksheet43.xlsx"/><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7.emf"/><Relationship Id="rId28" Type="http://schemas.openxmlformats.org/officeDocument/2006/relationships/package" Target="embeddings/Microsoft_Excel_Worksheet9.xlsx"/><Relationship Id="rId49" Type="http://schemas.openxmlformats.org/officeDocument/2006/relationships/image" Target="media/image20.emf"/><Relationship Id="rId114" Type="http://schemas.openxmlformats.org/officeDocument/2006/relationships/package" Target="embeddings/Microsoft_Excel_Worksheet52.xlsx"/><Relationship Id="rId10" Type="http://schemas.openxmlformats.org/officeDocument/2006/relationships/package" Target="embeddings/Microsoft_Excel_Worksheet1.xlsx"/><Relationship Id="rId31" Type="http://schemas.openxmlformats.org/officeDocument/2006/relationships/image" Target="media/image11.emf"/><Relationship Id="rId44" Type="http://schemas.openxmlformats.org/officeDocument/2006/relationships/package" Target="embeddings/Microsoft_Excel_Worksheet17.xlsx"/><Relationship Id="rId52" Type="http://schemas.openxmlformats.org/officeDocument/2006/relationships/package" Target="embeddings/Microsoft_Excel_Worksheet21.xlsx"/><Relationship Id="rId60" Type="http://schemas.openxmlformats.org/officeDocument/2006/relationships/package" Target="embeddings/Microsoft_Excel_Worksheet25.xlsx"/><Relationship Id="rId65" Type="http://schemas.openxmlformats.org/officeDocument/2006/relationships/image" Target="media/image28.emf"/><Relationship Id="rId73" Type="http://schemas.openxmlformats.org/officeDocument/2006/relationships/image" Target="media/image32.emf"/><Relationship Id="rId78" Type="http://schemas.openxmlformats.org/officeDocument/2006/relationships/package" Target="embeddings/Microsoft_Excel_Worksheet34.xlsx"/><Relationship Id="rId81" Type="http://schemas.openxmlformats.org/officeDocument/2006/relationships/image" Target="media/image36.emf"/><Relationship Id="rId86" Type="http://schemas.openxmlformats.org/officeDocument/2006/relationships/package" Target="embeddings/Microsoft_Excel_Worksheet38.xlsx"/><Relationship Id="rId94" Type="http://schemas.openxmlformats.org/officeDocument/2006/relationships/package" Target="embeddings/Microsoft_Excel_Worksheet42.xlsx"/><Relationship Id="rId99" Type="http://schemas.openxmlformats.org/officeDocument/2006/relationships/image" Target="media/image45.emf"/><Relationship Id="rId101" Type="http://schemas.openxmlformats.org/officeDocument/2006/relationships/image" Target="media/image46.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2.emf"/><Relationship Id="rId18" Type="http://schemas.openxmlformats.org/officeDocument/2006/relationships/package" Target="embeddings/Microsoft_Excel_Worksheet4.xlsx"/><Relationship Id="rId39" Type="http://schemas.openxmlformats.org/officeDocument/2006/relationships/image" Target="media/image15.emf"/><Relationship Id="rId109" Type="http://schemas.openxmlformats.org/officeDocument/2006/relationships/image" Target="media/image50.emf"/><Relationship Id="rId34" Type="http://schemas.openxmlformats.org/officeDocument/2006/relationships/package" Target="embeddings/Microsoft_Excel_Worksheet12.xlsx"/><Relationship Id="rId50" Type="http://schemas.openxmlformats.org/officeDocument/2006/relationships/package" Target="embeddings/Microsoft_Excel_Worksheet20.xlsx"/><Relationship Id="rId55" Type="http://schemas.openxmlformats.org/officeDocument/2006/relationships/image" Target="media/image23.emf"/><Relationship Id="rId76" Type="http://schemas.openxmlformats.org/officeDocument/2006/relationships/package" Target="embeddings/Microsoft_Excel_Worksheet33.xlsx"/><Relationship Id="rId97" Type="http://schemas.openxmlformats.org/officeDocument/2006/relationships/image" Target="media/image44.emf"/><Relationship Id="rId104" Type="http://schemas.openxmlformats.org/officeDocument/2006/relationships/package" Target="embeddings/Microsoft_Excel_Worksheet47.xlsx"/><Relationship Id="rId7" Type="http://schemas.openxmlformats.org/officeDocument/2006/relationships/footnotes" Target="footnotes.xml"/><Relationship Id="rId71" Type="http://schemas.openxmlformats.org/officeDocument/2006/relationships/image" Target="media/image31.emf"/><Relationship Id="rId92" Type="http://schemas.openxmlformats.org/officeDocument/2006/relationships/package" Target="embeddings/Microsoft_Excel_Worksheet41.xlsx"/><Relationship Id="rId2" Type="http://schemas.openxmlformats.org/officeDocument/2006/relationships/numbering" Target="numbering.xml"/><Relationship Id="rId29" Type="http://schemas.openxmlformats.org/officeDocument/2006/relationships/image" Target="media/image10.emf"/><Relationship Id="rId24" Type="http://schemas.openxmlformats.org/officeDocument/2006/relationships/package" Target="embeddings/Microsoft_Excel_Worksheet7.xlsx"/><Relationship Id="rId40" Type="http://schemas.openxmlformats.org/officeDocument/2006/relationships/package" Target="embeddings/Microsoft_Excel_Worksheet15.xlsx"/><Relationship Id="rId45" Type="http://schemas.openxmlformats.org/officeDocument/2006/relationships/image" Target="media/image18.emf"/><Relationship Id="rId66" Type="http://schemas.openxmlformats.org/officeDocument/2006/relationships/package" Target="embeddings/Microsoft_Excel_Worksheet28.xlsx"/><Relationship Id="rId87" Type="http://schemas.openxmlformats.org/officeDocument/2006/relationships/image" Target="media/image39.emf"/><Relationship Id="rId110" Type="http://schemas.openxmlformats.org/officeDocument/2006/relationships/package" Target="embeddings/Microsoft_Excel_Worksheet50.xlsx"/><Relationship Id="rId115" Type="http://schemas.openxmlformats.org/officeDocument/2006/relationships/header" Target="header1.xml"/><Relationship Id="rId61" Type="http://schemas.openxmlformats.org/officeDocument/2006/relationships/image" Target="media/image26.emf"/><Relationship Id="rId82" Type="http://schemas.openxmlformats.org/officeDocument/2006/relationships/package" Target="embeddings/Microsoft_Excel_Worksheet36.xlsx"/><Relationship Id="rId19" Type="http://schemas.openxmlformats.org/officeDocument/2006/relationships/image" Target="media/image5.emf"/><Relationship Id="rId14" Type="http://schemas.openxmlformats.org/officeDocument/2006/relationships/package" Target="embeddings/Microsoft_Excel_Worksheet2.xlsx"/><Relationship Id="rId30" Type="http://schemas.openxmlformats.org/officeDocument/2006/relationships/package" Target="embeddings/Microsoft_Excel_Worksheet10.xlsx"/><Relationship Id="rId35" Type="http://schemas.openxmlformats.org/officeDocument/2006/relationships/image" Target="media/image13.emf"/><Relationship Id="rId56" Type="http://schemas.openxmlformats.org/officeDocument/2006/relationships/package" Target="embeddings/Microsoft_Excel_Worksheet23.xlsx"/><Relationship Id="rId77" Type="http://schemas.openxmlformats.org/officeDocument/2006/relationships/image" Target="media/image34.emf"/><Relationship Id="rId100" Type="http://schemas.openxmlformats.org/officeDocument/2006/relationships/package" Target="embeddings/Microsoft_Excel_Worksheet45.xlsx"/><Relationship Id="rId105" Type="http://schemas.openxmlformats.org/officeDocument/2006/relationships/image" Target="media/image48.emf"/><Relationship Id="rId8" Type="http://schemas.openxmlformats.org/officeDocument/2006/relationships/endnotes" Target="endnotes.xml"/><Relationship Id="rId51" Type="http://schemas.openxmlformats.org/officeDocument/2006/relationships/image" Target="media/image21.emf"/><Relationship Id="rId72" Type="http://schemas.openxmlformats.org/officeDocument/2006/relationships/package" Target="embeddings/Microsoft_Excel_Worksheet31.xlsx"/><Relationship Id="rId93" Type="http://schemas.openxmlformats.org/officeDocument/2006/relationships/image" Target="media/image42.emf"/><Relationship Id="rId98" Type="http://schemas.openxmlformats.org/officeDocument/2006/relationships/package" Target="embeddings/Microsoft_Excel_Worksheet44.xlsx"/><Relationship Id="rId3" Type="http://schemas.openxmlformats.org/officeDocument/2006/relationships/styles" Target="styles.xml"/><Relationship Id="rId25" Type="http://schemas.openxmlformats.org/officeDocument/2006/relationships/image" Target="media/image8.emf"/><Relationship Id="rId46" Type="http://schemas.openxmlformats.org/officeDocument/2006/relationships/package" Target="embeddings/Microsoft_Excel_Worksheet18.xlsx"/><Relationship Id="rId67" Type="http://schemas.openxmlformats.org/officeDocument/2006/relationships/image" Target="media/image29.emf"/><Relationship Id="rId116" Type="http://schemas.openxmlformats.org/officeDocument/2006/relationships/fontTable" Target="fontTable.xml"/><Relationship Id="rId20" Type="http://schemas.openxmlformats.org/officeDocument/2006/relationships/package" Target="embeddings/Microsoft_Excel_Worksheet5.xlsx"/><Relationship Id="rId41" Type="http://schemas.openxmlformats.org/officeDocument/2006/relationships/image" Target="media/image16.emf"/><Relationship Id="rId62" Type="http://schemas.openxmlformats.org/officeDocument/2006/relationships/package" Target="embeddings/Microsoft_Excel_Worksheet26.xlsx"/><Relationship Id="rId83" Type="http://schemas.openxmlformats.org/officeDocument/2006/relationships/image" Target="media/image37.emf"/><Relationship Id="rId88" Type="http://schemas.openxmlformats.org/officeDocument/2006/relationships/package" Target="embeddings/Microsoft_Excel_Worksheet39.xlsx"/><Relationship Id="rId111" Type="http://schemas.openxmlformats.org/officeDocument/2006/relationships/image" Target="media/image51.emf"/><Relationship Id="rId15" Type="http://schemas.openxmlformats.org/officeDocument/2006/relationships/image" Target="media/image3.emf"/><Relationship Id="rId36" Type="http://schemas.openxmlformats.org/officeDocument/2006/relationships/package" Target="embeddings/Microsoft_Excel_Worksheet13.xlsx"/><Relationship Id="rId57" Type="http://schemas.openxmlformats.org/officeDocument/2006/relationships/image" Target="media/image24.emf"/><Relationship Id="rId106" Type="http://schemas.openxmlformats.org/officeDocument/2006/relationships/package" Target="embeddings/Microsoft_Excel_Worksheet48.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7C3178-0D3A-4D94-B921-4874A4161A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37</Pages>
  <Words>4173</Words>
  <Characters>23789</Characters>
  <Application>Microsoft Office Word</Application>
  <DocSecurity>0</DocSecurity>
  <Lines>198</Lines>
  <Paragraphs>55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27907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user</cp:lastModifiedBy>
  <cp:revision>11</cp:revision>
  <cp:lastPrinted>2012-08-10T10:31:00Z</cp:lastPrinted>
  <dcterms:created xsi:type="dcterms:W3CDTF">2015-09-17T14:18:00Z</dcterms:created>
  <dcterms:modified xsi:type="dcterms:W3CDTF">2015-09-17T14:40:00Z</dcterms:modified>
</cp:coreProperties>
</file>